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0EC55A" w14:textId="77777777" w:rsidR="002B094C" w:rsidRPr="002B094C" w:rsidRDefault="002B094C" w:rsidP="00B17553">
      <w:pPr>
        <w:widowControl/>
        <w:jc w:val="left"/>
        <w:rPr>
          <w:rFonts w:asciiTheme="majorHAnsi" w:hAnsiTheme="majorHAnsi" w:cstheme="majorHAnsi"/>
          <w:sz w:val="28"/>
          <w:szCs w:val="28"/>
        </w:rPr>
      </w:pPr>
      <w:bookmarkStart w:id="0" w:name="_Hlk3711857"/>
      <w:r w:rsidRPr="002B094C">
        <w:rPr>
          <w:rFonts w:asciiTheme="majorHAnsi" w:hAnsiTheme="majorHAnsi" w:cstheme="majorHAnsi"/>
          <w:sz w:val="28"/>
          <w:szCs w:val="28"/>
        </w:rPr>
        <w:t xml:space="preserve">Supplemental file for: </w:t>
      </w:r>
    </w:p>
    <w:p w14:paraId="4DBC2277" w14:textId="4EDE3E74" w:rsidR="00B17553" w:rsidRPr="00EC2B91" w:rsidRDefault="00B17553" w:rsidP="00B17553">
      <w:pPr>
        <w:widowControl/>
        <w:jc w:val="left"/>
        <w:rPr>
          <w:rFonts w:ascii="Arial" w:eastAsia="ＭＳ Ｐゴシック" w:hAnsi="Arial" w:cs="Arial"/>
          <w:b/>
          <w:color w:val="333333"/>
          <w:kern w:val="0"/>
          <w:sz w:val="24"/>
          <w:szCs w:val="24"/>
        </w:rPr>
      </w:pPr>
      <w:r w:rsidRPr="00EC2B91">
        <w:rPr>
          <w:rFonts w:ascii="Arial" w:eastAsia="ＭＳ Ｐゴシック" w:hAnsi="Arial" w:cs="Arial"/>
          <w:b/>
          <w:color w:val="333333"/>
          <w:kern w:val="0"/>
          <w:sz w:val="24"/>
          <w:szCs w:val="24"/>
        </w:rPr>
        <w:t>Propensity score-matched analysis of systemic chemotherapy versus</w:t>
      </w:r>
      <w:r w:rsidR="002529F8">
        <w:rPr>
          <w:rFonts w:ascii="Arial" w:eastAsia="ＭＳ Ｐゴシック" w:hAnsi="Arial" w:cs="Arial"/>
          <w:b/>
          <w:color w:val="333333"/>
          <w:kern w:val="0"/>
          <w:sz w:val="24"/>
          <w:szCs w:val="24"/>
        </w:rPr>
        <w:t xml:space="preserve"> salvage</w:t>
      </w:r>
      <w:r w:rsidRPr="00EC2B91">
        <w:rPr>
          <w:rFonts w:ascii="Arial" w:eastAsia="ＭＳ Ｐゴシック" w:hAnsi="Arial" w:cs="Arial"/>
          <w:b/>
          <w:color w:val="333333"/>
          <w:kern w:val="0"/>
          <w:sz w:val="24"/>
          <w:szCs w:val="24"/>
        </w:rPr>
        <w:t xml:space="preserve"> hysterectomy for </w:t>
      </w:r>
      <w:r w:rsidR="00BA6A45">
        <w:rPr>
          <w:rFonts w:ascii="Arial" w:eastAsia="ＭＳ Ｐゴシック" w:hAnsi="Arial" w:cs="Arial"/>
          <w:b/>
          <w:color w:val="333333"/>
          <w:kern w:val="0"/>
          <w:sz w:val="24"/>
          <w:szCs w:val="24"/>
        </w:rPr>
        <w:t>persistent</w:t>
      </w:r>
      <w:r w:rsidRPr="00EC2B91">
        <w:rPr>
          <w:rFonts w:ascii="Arial" w:eastAsia="ＭＳ Ｐゴシック" w:hAnsi="Arial" w:cs="Arial"/>
          <w:b/>
          <w:color w:val="333333"/>
          <w:kern w:val="0"/>
          <w:sz w:val="24"/>
          <w:szCs w:val="24"/>
        </w:rPr>
        <w:t xml:space="preserve"> cervical </w:t>
      </w:r>
      <w:r w:rsidR="008F04FB">
        <w:rPr>
          <w:rFonts w:ascii="Arial" w:eastAsia="ＭＳ Ｐゴシック" w:hAnsi="Arial" w:cs="Arial"/>
          <w:b/>
          <w:color w:val="333333"/>
          <w:kern w:val="0"/>
          <w:sz w:val="24"/>
          <w:szCs w:val="24"/>
        </w:rPr>
        <w:t>cancer</w:t>
      </w:r>
      <w:r w:rsidRPr="00EC2B91">
        <w:rPr>
          <w:rFonts w:ascii="Arial" w:eastAsia="ＭＳ Ｐゴシック" w:hAnsi="Arial" w:cs="Arial"/>
          <w:b/>
          <w:color w:val="333333"/>
          <w:kern w:val="0"/>
          <w:sz w:val="24"/>
          <w:szCs w:val="24"/>
        </w:rPr>
        <w:t xml:space="preserve"> after definitive</w:t>
      </w:r>
      <w:r w:rsidR="00F9467B">
        <w:rPr>
          <w:rFonts w:ascii="Arial" w:eastAsia="ＭＳ Ｐゴシック" w:hAnsi="Arial" w:cs="Arial"/>
          <w:b/>
          <w:color w:val="333333"/>
          <w:kern w:val="0"/>
          <w:sz w:val="24"/>
          <w:szCs w:val="24"/>
        </w:rPr>
        <w:t xml:space="preserve"> </w:t>
      </w:r>
      <w:r w:rsidRPr="00EC2B91">
        <w:rPr>
          <w:rFonts w:ascii="Arial" w:eastAsia="ＭＳ Ｐゴシック" w:hAnsi="Arial" w:cs="Arial"/>
          <w:b/>
          <w:color w:val="333333"/>
          <w:kern w:val="0"/>
          <w:sz w:val="24"/>
          <w:szCs w:val="24"/>
        </w:rPr>
        <w:t>radiotherapy/concurrent chemoradiotherapy</w:t>
      </w:r>
      <w:bookmarkEnd w:id="0"/>
      <w:r w:rsidRPr="00EC2B91">
        <w:rPr>
          <w:rFonts w:ascii="Arial" w:eastAsia="ＭＳ Ｐゴシック" w:hAnsi="Arial" w:cs="Arial"/>
          <w:b/>
          <w:color w:val="333333"/>
          <w:kern w:val="0"/>
          <w:sz w:val="24"/>
          <w:szCs w:val="24"/>
        </w:rPr>
        <w:t>.</w:t>
      </w:r>
    </w:p>
    <w:p w14:paraId="4582FECE" w14:textId="77777777" w:rsidR="001661AC" w:rsidRPr="00B17553" w:rsidRDefault="001661AC" w:rsidP="001661AC">
      <w:pPr>
        <w:rPr>
          <w:rFonts w:asciiTheme="majorHAnsi" w:hAnsiTheme="majorHAnsi" w:cstheme="majorHAnsi"/>
          <w:sz w:val="24"/>
          <w:szCs w:val="24"/>
        </w:rPr>
      </w:pPr>
    </w:p>
    <w:p w14:paraId="4D75FAEE" w14:textId="66A6A621" w:rsidR="001661AC" w:rsidRPr="00831654" w:rsidRDefault="001661AC" w:rsidP="001661AC">
      <w:r w:rsidRPr="00831654">
        <w:rPr>
          <w:rFonts w:asciiTheme="majorHAnsi" w:hAnsiTheme="majorHAnsi" w:cstheme="majorHAnsi"/>
          <w:sz w:val="24"/>
          <w:szCs w:val="24"/>
        </w:rPr>
        <w:t>Munetaka Takekuma</w:t>
      </w:r>
      <w:r w:rsidRPr="00831654">
        <w:rPr>
          <w:rFonts w:asciiTheme="majorHAnsi" w:hAnsiTheme="majorHAnsi" w:cstheme="majorHAnsi"/>
          <w:sz w:val="24"/>
          <w:szCs w:val="24"/>
          <w:vertAlign w:val="superscript"/>
        </w:rPr>
        <w:t>1)</w:t>
      </w:r>
      <w:r w:rsidRPr="00831654">
        <w:rPr>
          <w:rFonts w:asciiTheme="majorHAnsi" w:hAnsiTheme="majorHAnsi" w:cstheme="majorHAnsi"/>
          <w:sz w:val="24"/>
          <w:szCs w:val="24"/>
        </w:rPr>
        <w:t>,</w:t>
      </w:r>
      <w:r w:rsidR="00686CBA" w:rsidRPr="00831654">
        <w:rPr>
          <w:rFonts w:asciiTheme="majorHAnsi" w:hAnsiTheme="majorHAnsi" w:cstheme="majorHAnsi"/>
          <w:sz w:val="24"/>
          <w:szCs w:val="24"/>
        </w:rPr>
        <w:t xml:space="preserve"> Fumiaki Takahashi</w:t>
      </w:r>
      <w:r w:rsidR="00686CBA" w:rsidRPr="00831654">
        <w:rPr>
          <w:rFonts w:asciiTheme="majorHAnsi" w:hAnsiTheme="majorHAnsi" w:cstheme="majorHAnsi"/>
          <w:sz w:val="24"/>
          <w:szCs w:val="24"/>
          <w:vertAlign w:val="superscript"/>
        </w:rPr>
        <w:t>2)</w:t>
      </w:r>
      <w:r w:rsidR="00686CBA" w:rsidRPr="00831654">
        <w:rPr>
          <w:rFonts w:asciiTheme="majorHAnsi" w:hAnsiTheme="majorHAnsi" w:cstheme="majorHAnsi"/>
          <w:sz w:val="24"/>
          <w:szCs w:val="24"/>
        </w:rPr>
        <w:t xml:space="preserve">, </w:t>
      </w:r>
      <w:r w:rsidR="001C3FB2" w:rsidRPr="00831654">
        <w:rPr>
          <w:rFonts w:ascii="Arial" w:eastAsia="ＭＳ Ｐゴシック" w:hAnsi="Arial" w:cs="Arial"/>
          <w:kern w:val="0"/>
          <w:sz w:val="24"/>
          <w:szCs w:val="24"/>
        </w:rPr>
        <w:t>Seiji Mabuchi</w:t>
      </w:r>
      <w:r w:rsidR="001C3FB2" w:rsidRPr="00831654">
        <w:rPr>
          <w:rFonts w:asciiTheme="majorHAnsi" w:hAnsiTheme="majorHAnsi" w:cstheme="majorHAnsi"/>
          <w:sz w:val="24"/>
          <w:szCs w:val="24"/>
          <w:vertAlign w:val="superscript"/>
        </w:rPr>
        <w:t>3)</w:t>
      </w:r>
      <w:r w:rsidR="001C3FB2" w:rsidRPr="00831654">
        <w:rPr>
          <w:rFonts w:ascii="Arial" w:eastAsia="ＭＳ Ｐゴシック" w:hAnsi="Arial" w:cs="Arial"/>
          <w:kern w:val="0"/>
          <w:sz w:val="24"/>
          <w:szCs w:val="24"/>
        </w:rPr>
        <w:t>,</w:t>
      </w:r>
      <w:r w:rsidR="001C3FB2" w:rsidRPr="00831654">
        <w:rPr>
          <w:rFonts w:ascii="Arial" w:eastAsia="ＭＳ Ｐゴシック" w:hAnsi="Arial" w:cs="Arial" w:hint="eastAsia"/>
          <w:kern w:val="0"/>
          <w:sz w:val="24"/>
          <w:szCs w:val="24"/>
        </w:rPr>
        <w:t xml:space="preserve">　</w:t>
      </w:r>
      <w:r w:rsidR="001C3FB2" w:rsidRPr="00831654">
        <w:rPr>
          <w:rFonts w:ascii="Arial" w:eastAsia="ＭＳ Ｐゴシック" w:hAnsi="Arial" w:cs="Arial"/>
          <w:kern w:val="0"/>
          <w:sz w:val="24"/>
          <w:szCs w:val="24"/>
        </w:rPr>
        <w:t>Wataru Kudaka</w:t>
      </w:r>
      <w:r w:rsidR="001C3FB2" w:rsidRPr="00831654">
        <w:rPr>
          <w:rFonts w:asciiTheme="majorHAnsi" w:hAnsiTheme="majorHAnsi" w:cstheme="majorHAnsi"/>
          <w:sz w:val="24"/>
          <w:szCs w:val="24"/>
          <w:vertAlign w:val="superscript"/>
        </w:rPr>
        <w:t>4)</w:t>
      </w:r>
      <w:r w:rsidR="001C3FB2" w:rsidRPr="00831654">
        <w:rPr>
          <w:rFonts w:ascii="Arial" w:eastAsia="ＭＳ Ｐゴシック" w:hAnsi="Arial" w:cs="Arial"/>
          <w:kern w:val="0"/>
          <w:sz w:val="24"/>
          <w:szCs w:val="24"/>
        </w:rPr>
        <w:t>,</w:t>
      </w:r>
      <w:r w:rsidR="001C3FB2" w:rsidRPr="00831654">
        <w:rPr>
          <w:rFonts w:ascii="Arial" w:eastAsia="ＭＳ Ｐゴシック" w:hAnsi="Arial" w:cs="Arial" w:hint="eastAsia"/>
          <w:kern w:val="0"/>
          <w:sz w:val="24"/>
          <w:szCs w:val="24"/>
        </w:rPr>
        <w:t xml:space="preserve">　</w:t>
      </w:r>
      <w:r w:rsidR="001C3FB2" w:rsidRPr="00831654">
        <w:rPr>
          <w:rFonts w:ascii="Arial" w:eastAsia="ＭＳ Ｐゴシック" w:hAnsi="Arial" w:cs="Arial"/>
          <w:kern w:val="0"/>
          <w:sz w:val="24"/>
          <w:szCs w:val="24"/>
        </w:rPr>
        <w:t xml:space="preserve"> Koji Horie</w:t>
      </w:r>
      <w:r w:rsidR="001C3FB2" w:rsidRPr="00831654">
        <w:rPr>
          <w:rFonts w:asciiTheme="majorHAnsi" w:hAnsiTheme="majorHAnsi" w:cstheme="majorHAnsi"/>
          <w:sz w:val="24"/>
          <w:szCs w:val="24"/>
          <w:vertAlign w:val="superscript"/>
        </w:rPr>
        <w:t>5)</w:t>
      </w:r>
      <w:r w:rsidR="001C3FB2" w:rsidRPr="00831654">
        <w:rPr>
          <w:rFonts w:ascii="Arial" w:eastAsia="ＭＳ Ｐゴシック" w:hAnsi="Arial" w:cs="Arial" w:hint="eastAsia"/>
          <w:kern w:val="0"/>
          <w:sz w:val="24"/>
          <w:szCs w:val="24"/>
        </w:rPr>
        <w:t>、</w:t>
      </w:r>
      <w:r w:rsidR="001C3FB2" w:rsidRPr="00831654">
        <w:rPr>
          <w:rFonts w:ascii="Arial" w:eastAsia="ＭＳ Ｐゴシック" w:hAnsi="Arial" w:cs="Arial"/>
          <w:kern w:val="0"/>
          <w:sz w:val="24"/>
          <w:szCs w:val="24"/>
        </w:rPr>
        <w:t>Mariko Ikeda</w:t>
      </w:r>
      <w:r w:rsidR="001C3FB2" w:rsidRPr="00831654">
        <w:rPr>
          <w:rFonts w:asciiTheme="majorHAnsi" w:hAnsiTheme="majorHAnsi" w:cstheme="majorHAnsi"/>
          <w:sz w:val="24"/>
          <w:szCs w:val="24"/>
          <w:vertAlign w:val="superscript"/>
        </w:rPr>
        <w:t>6)</w:t>
      </w:r>
      <w:r w:rsidR="001C3FB2" w:rsidRPr="00831654">
        <w:rPr>
          <w:rFonts w:ascii="Arial" w:eastAsia="ＭＳ Ｐゴシック" w:hAnsi="Arial" w:cs="Arial"/>
          <w:kern w:val="0"/>
          <w:sz w:val="24"/>
          <w:szCs w:val="24"/>
        </w:rPr>
        <w:t>,</w:t>
      </w:r>
      <w:r w:rsidR="001C3FB2" w:rsidRPr="00831654">
        <w:rPr>
          <w:rFonts w:ascii="Arial" w:eastAsia="ＭＳ Ｐゴシック" w:hAnsi="Arial" w:cs="Arial" w:hint="eastAsia"/>
          <w:kern w:val="0"/>
          <w:sz w:val="24"/>
          <w:szCs w:val="24"/>
        </w:rPr>
        <w:t xml:space="preserve"> </w:t>
      </w:r>
      <w:proofErr w:type="spellStart"/>
      <w:r w:rsidR="001C3FB2" w:rsidRPr="00831654">
        <w:rPr>
          <w:rFonts w:ascii="Arial" w:eastAsia="ＭＳ Ｐゴシック" w:hAnsi="Arial" w:cs="Arial"/>
          <w:kern w:val="0"/>
          <w:sz w:val="24"/>
          <w:szCs w:val="24"/>
        </w:rPr>
        <w:t>Ayumi</w:t>
      </w:r>
      <w:proofErr w:type="spellEnd"/>
      <w:r w:rsidR="001C3FB2" w:rsidRPr="00831654">
        <w:rPr>
          <w:rFonts w:ascii="Arial" w:eastAsia="ＭＳ Ｐゴシック" w:hAnsi="Arial" w:cs="Arial"/>
          <w:kern w:val="0"/>
          <w:sz w:val="24"/>
          <w:szCs w:val="24"/>
        </w:rPr>
        <w:t xml:space="preserve"> Shikama</w:t>
      </w:r>
      <w:r w:rsidR="001C3FB2" w:rsidRPr="00831654">
        <w:rPr>
          <w:rFonts w:asciiTheme="majorHAnsi" w:hAnsiTheme="majorHAnsi" w:cstheme="majorHAnsi"/>
          <w:sz w:val="24"/>
          <w:szCs w:val="24"/>
          <w:vertAlign w:val="superscript"/>
        </w:rPr>
        <w:t>7)</w:t>
      </w:r>
      <w:r w:rsidR="001C3FB2" w:rsidRPr="00831654">
        <w:rPr>
          <w:rFonts w:ascii="Arial" w:eastAsia="ＭＳ Ｐゴシック" w:hAnsi="Arial" w:cs="Arial"/>
          <w:kern w:val="0"/>
          <w:sz w:val="24"/>
          <w:szCs w:val="24"/>
        </w:rPr>
        <w:t>, Akira Mitsuhashi</w:t>
      </w:r>
      <w:r w:rsidR="001C3FB2" w:rsidRPr="00831654">
        <w:rPr>
          <w:rFonts w:asciiTheme="majorHAnsi" w:hAnsiTheme="majorHAnsi" w:cstheme="majorHAnsi"/>
          <w:sz w:val="24"/>
          <w:szCs w:val="24"/>
          <w:vertAlign w:val="superscript"/>
        </w:rPr>
        <w:t>8)</w:t>
      </w:r>
      <w:r w:rsidR="001C3FB2" w:rsidRPr="00831654">
        <w:rPr>
          <w:rFonts w:ascii="Arial" w:eastAsia="ＭＳ Ｐゴシック" w:hAnsi="Arial" w:cs="Arial"/>
          <w:kern w:val="0"/>
          <w:sz w:val="24"/>
          <w:szCs w:val="24"/>
        </w:rPr>
        <w:t>, Shoji Nagao</w:t>
      </w:r>
      <w:r w:rsidR="001C3FB2" w:rsidRPr="00831654">
        <w:rPr>
          <w:rFonts w:asciiTheme="majorHAnsi" w:hAnsiTheme="majorHAnsi" w:cstheme="majorHAnsi"/>
          <w:sz w:val="24"/>
          <w:szCs w:val="24"/>
          <w:vertAlign w:val="superscript"/>
        </w:rPr>
        <w:t>9)</w:t>
      </w:r>
      <w:r w:rsidR="001C3FB2" w:rsidRPr="00831654">
        <w:rPr>
          <w:rFonts w:ascii="Arial" w:eastAsia="ＭＳ Ｐゴシック" w:hAnsi="Arial" w:cs="Arial"/>
          <w:kern w:val="0"/>
          <w:sz w:val="24"/>
          <w:szCs w:val="24"/>
        </w:rPr>
        <w:t>, Shiro Suzuki</w:t>
      </w:r>
      <w:r w:rsidR="001C3FB2" w:rsidRPr="00831654">
        <w:rPr>
          <w:rFonts w:asciiTheme="majorHAnsi" w:hAnsiTheme="majorHAnsi" w:cstheme="majorHAnsi"/>
          <w:sz w:val="24"/>
          <w:szCs w:val="24"/>
          <w:vertAlign w:val="superscript"/>
        </w:rPr>
        <w:t>10)</w:t>
      </w:r>
      <w:r w:rsidR="001C3FB2" w:rsidRPr="00831654">
        <w:rPr>
          <w:rFonts w:ascii="Arial" w:eastAsia="ＭＳ Ｐゴシック" w:hAnsi="Arial" w:cs="Arial"/>
          <w:kern w:val="0"/>
          <w:sz w:val="24"/>
          <w:szCs w:val="24"/>
        </w:rPr>
        <w:t>, Mika Mizuno</w:t>
      </w:r>
      <w:r w:rsidR="001C3FB2" w:rsidRPr="00831654">
        <w:rPr>
          <w:rFonts w:asciiTheme="majorHAnsi" w:hAnsiTheme="majorHAnsi" w:cstheme="majorHAnsi"/>
          <w:sz w:val="24"/>
          <w:szCs w:val="24"/>
          <w:vertAlign w:val="superscript"/>
        </w:rPr>
        <w:t>11)</w:t>
      </w:r>
      <w:r w:rsidR="001C3FB2" w:rsidRPr="00831654">
        <w:rPr>
          <w:rFonts w:ascii="Arial" w:eastAsia="ＭＳ Ｐゴシック" w:hAnsi="Arial" w:cs="Arial"/>
          <w:kern w:val="0"/>
          <w:sz w:val="24"/>
          <w:szCs w:val="24"/>
        </w:rPr>
        <w:t>, Shin Nishio</w:t>
      </w:r>
      <w:r w:rsidR="001C3FB2" w:rsidRPr="00A214CB">
        <w:rPr>
          <w:rFonts w:ascii="Arial" w:eastAsia="ＭＳ Ｐゴシック" w:hAnsi="Arial" w:cs="Arial"/>
          <w:kern w:val="0"/>
          <w:sz w:val="24"/>
          <w:szCs w:val="24"/>
          <w:vertAlign w:val="superscript"/>
        </w:rPr>
        <w:t>1</w:t>
      </w:r>
      <w:r w:rsidR="001C3FB2" w:rsidRPr="00831654">
        <w:rPr>
          <w:rFonts w:asciiTheme="majorHAnsi" w:hAnsiTheme="majorHAnsi" w:cstheme="majorHAnsi"/>
          <w:sz w:val="24"/>
          <w:szCs w:val="24"/>
          <w:vertAlign w:val="superscript"/>
        </w:rPr>
        <w:t>2)</w:t>
      </w:r>
      <w:r w:rsidR="001C3FB2" w:rsidRPr="00831654">
        <w:rPr>
          <w:rFonts w:ascii="Arial" w:eastAsia="ＭＳ Ｐゴシック" w:hAnsi="Arial" w:cs="Arial"/>
          <w:kern w:val="0"/>
          <w:sz w:val="24"/>
          <w:szCs w:val="24"/>
        </w:rPr>
        <w:t>, Hideki Tokunaga</w:t>
      </w:r>
      <w:r w:rsidR="001C3FB2" w:rsidRPr="00831654">
        <w:rPr>
          <w:rFonts w:asciiTheme="majorHAnsi" w:hAnsiTheme="majorHAnsi" w:cstheme="majorHAnsi"/>
          <w:sz w:val="24"/>
          <w:szCs w:val="24"/>
          <w:vertAlign w:val="superscript"/>
        </w:rPr>
        <w:t>13)</w:t>
      </w:r>
      <w:r w:rsidR="001C3FB2" w:rsidRPr="00831654">
        <w:rPr>
          <w:rFonts w:ascii="Arial" w:eastAsia="ＭＳ Ｐゴシック" w:hAnsi="Arial" w:cs="Arial"/>
          <w:kern w:val="0"/>
          <w:sz w:val="24"/>
          <w:szCs w:val="24"/>
        </w:rPr>
        <w:t>, Yukinobu Ota</w:t>
      </w:r>
      <w:r w:rsidR="001C3FB2" w:rsidRPr="00831654">
        <w:rPr>
          <w:rFonts w:asciiTheme="majorHAnsi" w:hAnsiTheme="majorHAnsi" w:cstheme="majorHAnsi"/>
          <w:sz w:val="24"/>
          <w:szCs w:val="24"/>
          <w:vertAlign w:val="superscript"/>
        </w:rPr>
        <w:t>14)</w:t>
      </w:r>
      <w:r w:rsidR="001C3FB2" w:rsidRPr="00831654">
        <w:rPr>
          <w:rFonts w:ascii="Arial" w:eastAsia="ＭＳ Ｐゴシック" w:hAnsi="Arial" w:cs="Arial"/>
          <w:kern w:val="0"/>
          <w:sz w:val="24"/>
          <w:szCs w:val="24"/>
        </w:rPr>
        <w:t>, Takahiro Kasamatsu</w:t>
      </w:r>
      <w:r w:rsidR="001C3FB2" w:rsidRPr="00831654">
        <w:rPr>
          <w:rFonts w:asciiTheme="majorHAnsi" w:hAnsiTheme="majorHAnsi" w:cstheme="majorHAnsi"/>
          <w:sz w:val="24"/>
          <w:szCs w:val="24"/>
          <w:vertAlign w:val="superscript"/>
        </w:rPr>
        <w:t>15)</w:t>
      </w:r>
      <w:r w:rsidR="001C3FB2" w:rsidRPr="00831654">
        <w:rPr>
          <w:rFonts w:ascii="Arial" w:eastAsia="ＭＳ Ｐゴシック" w:hAnsi="Arial" w:cs="Arial"/>
          <w:kern w:val="0"/>
          <w:sz w:val="24"/>
          <w:szCs w:val="24"/>
        </w:rPr>
        <w:t>, Ryo Kitagawa</w:t>
      </w:r>
      <w:r w:rsidR="001C3FB2" w:rsidRPr="00831654">
        <w:rPr>
          <w:rFonts w:asciiTheme="majorHAnsi" w:hAnsiTheme="majorHAnsi" w:cstheme="majorHAnsi"/>
          <w:sz w:val="24"/>
          <w:szCs w:val="24"/>
          <w:vertAlign w:val="superscript"/>
        </w:rPr>
        <w:t>16)</w:t>
      </w:r>
      <w:r w:rsidR="001C3FB2" w:rsidRPr="00831654">
        <w:rPr>
          <w:rFonts w:ascii="Arial" w:eastAsia="ＭＳ Ｐゴシック" w:hAnsi="Arial" w:cs="Arial"/>
          <w:kern w:val="0"/>
          <w:sz w:val="24"/>
          <w:szCs w:val="24"/>
        </w:rPr>
        <w:t>, Takafumi Toita</w:t>
      </w:r>
      <w:r w:rsidR="001C3FB2" w:rsidRPr="00831654">
        <w:rPr>
          <w:rFonts w:asciiTheme="majorHAnsi" w:hAnsiTheme="majorHAnsi" w:cstheme="majorHAnsi"/>
          <w:sz w:val="24"/>
          <w:szCs w:val="24"/>
          <w:vertAlign w:val="superscript"/>
        </w:rPr>
        <w:t>17)</w:t>
      </w:r>
      <w:r w:rsidR="001C3FB2" w:rsidRPr="00831654">
        <w:rPr>
          <w:rFonts w:ascii="Arial" w:eastAsia="ＭＳ Ｐゴシック" w:hAnsi="Arial" w:cs="Arial"/>
          <w:kern w:val="0"/>
          <w:sz w:val="24"/>
          <w:szCs w:val="24"/>
        </w:rPr>
        <w:t>, Hiroaki Kobayashi</w:t>
      </w:r>
      <w:r w:rsidR="001C3FB2" w:rsidRPr="00831654">
        <w:rPr>
          <w:rFonts w:asciiTheme="majorHAnsi" w:hAnsiTheme="majorHAnsi" w:cstheme="majorHAnsi"/>
          <w:sz w:val="24"/>
          <w:szCs w:val="24"/>
          <w:vertAlign w:val="superscript"/>
        </w:rPr>
        <w:t>18)</w:t>
      </w:r>
      <w:r w:rsidR="001C3FB2" w:rsidRPr="00831654">
        <w:rPr>
          <w:rFonts w:ascii="Arial" w:eastAsia="ＭＳ Ｐゴシック" w:hAnsi="Arial" w:cs="Arial"/>
          <w:kern w:val="0"/>
          <w:sz w:val="24"/>
          <w:szCs w:val="24"/>
        </w:rPr>
        <w:t>, Mitsuya Ishikawa</w:t>
      </w:r>
      <w:r w:rsidR="001C3FB2" w:rsidRPr="00831654">
        <w:rPr>
          <w:rFonts w:asciiTheme="majorHAnsi" w:hAnsiTheme="majorHAnsi" w:cstheme="majorHAnsi"/>
          <w:sz w:val="24"/>
          <w:szCs w:val="24"/>
          <w:vertAlign w:val="superscript"/>
        </w:rPr>
        <w:t>19)</w:t>
      </w:r>
      <w:r w:rsidR="001C3FB2" w:rsidRPr="00831654">
        <w:rPr>
          <w:rFonts w:ascii="Arial" w:eastAsia="ＭＳ Ｐゴシック" w:hAnsi="Arial" w:cs="Arial"/>
          <w:kern w:val="0"/>
          <w:sz w:val="24"/>
          <w:szCs w:val="24"/>
        </w:rPr>
        <w:t>, Nobuo Yaegashi</w:t>
      </w:r>
      <w:r w:rsidR="00F9467B" w:rsidRPr="00831654">
        <w:rPr>
          <w:rFonts w:asciiTheme="majorHAnsi" w:hAnsiTheme="majorHAnsi" w:cstheme="majorHAnsi"/>
          <w:sz w:val="24"/>
          <w:szCs w:val="24"/>
          <w:vertAlign w:val="superscript"/>
        </w:rPr>
        <w:t>13</w:t>
      </w:r>
      <w:r w:rsidR="001C3FB2" w:rsidRPr="00831654">
        <w:rPr>
          <w:rFonts w:asciiTheme="majorHAnsi" w:hAnsiTheme="majorHAnsi" w:cstheme="majorHAnsi"/>
          <w:sz w:val="24"/>
          <w:szCs w:val="24"/>
          <w:vertAlign w:val="superscript"/>
        </w:rPr>
        <w:t>)</w:t>
      </w:r>
      <w:r w:rsidR="001C3FB2" w:rsidRPr="00831654">
        <w:rPr>
          <w:rFonts w:ascii="Arial" w:eastAsia="ＭＳ Ｐゴシック" w:hAnsi="Arial" w:cs="Arial"/>
          <w:kern w:val="0"/>
          <w:sz w:val="24"/>
          <w:szCs w:val="24"/>
        </w:rPr>
        <w:t>;</w:t>
      </w:r>
    </w:p>
    <w:p w14:paraId="42284AFC" w14:textId="77777777" w:rsidR="001661AC" w:rsidRPr="00831654" w:rsidRDefault="001661AC" w:rsidP="001661AC">
      <w:pPr>
        <w:rPr>
          <w:rFonts w:asciiTheme="majorHAnsi" w:hAnsiTheme="majorHAnsi" w:cstheme="majorHAnsi"/>
          <w:sz w:val="24"/>
          <w:szCs w:val="24"/>
        </w:rPr>
      </w:pPr>
    </w:p>
    <w:p w14:paraId="1ED18D2D" w14:textId="7490627B" w:rsidR="001661AC" w:rsidRPr="00831654" w:rsidRDefault="001661AC" w:rsidP="001661AC">
      <w:pPr>
        <w:rPr>
          <w:rFonts w:asciiTheme="majorHAnsi" w:hAnsiTheme="majorHAnsi" w:cstheme="majorHAnsi"/>
          <w:sz w:val="24"/>
          <w:szCs w:val="24"/>
        </w:rPr>
      </w:pPr>
      <w:r w:rsidRPr="00831654">
        <w:rPr>
          <w:rFonts w:asciiTheme="majorHAnsi" w:hAnsiTheme="majorHAnsi" w:cstheme="majorHAnsi"/>
          <w:sz w:val="24"/>
          <w:szCs w:val="24"/>
        </w:rPr>
        <w:t>1) Department of Gynecology, Shizuoka Cancer Center, Shizuoka, Japan</w:t>
      </w:r>
    </w:p>
    <w:p w14:paraId="621EFA0C" w14:textId="23543617" w:rsidR="00686CBA" w:rsidRPr="00831654" w:rsidRDefault="00686CBA" w:rsidP="001661AC">
      <w:pPr>
        <w:rPr>
          <w:rFonts w:asciiTheme="majorHAnsi" w:hAnsiTheme="majorHAnsi" w:cstheme="majorHAnsi"/>
          <w:sz w:val="24"/>
          <w:szCs w:val="24"/>
        </w:rPr>
      </w:pPr>
      <w:r w:rsidRPr="00831654">
        <w:rPr>
          <w:rFonts w:asciiTheme="majorHAnsi" w:hAnsiTheme="majorHAnsi" w:cstheme="majorHAnsi" w:hint="eastAsia"/>
          <w:sz w:val="24"/>
          <w:szCs w:val="24"/>
        </w:rPr>
        <w:t>2</w:t>
      </w:r>
      <w:r w:rsidRPr="00831654">
        <w:rPr>
          <w:rFonts w:asciiTheme="majorHAnsi" w:hAnsiTheme="majorHAnsi" w:cstheme="majorHAnsi"/>
          <w:sz w:val="24"/>
          <w:szCs w:val="24"/>
        </w:rPr>
        <w:t xml:space="preserve">) </w:t>
      </w:r>
      <w:r w:rsidR="008C4E49" w:rsidRPr="00831654">
        <w:rPr>
          <w:rFonts w:asciiTheme="majorHAnsi" w:hAnsiTheme="majorHAnsi" w:cstheme="majorHAnsi"/>
          <w:kern w:val="0"/>
          <w:sz w:val="24"/>
          <w:szCs w:val="24"/>
        </w:rPr>
        <w:t>Department of Information Science, Iwate Medical University, Iwate,</w:t>
      </w:r>
      <w:r w:rsidRPr="00831654">
        <w:rPr>
          <w:rFonts w:asciiTheme="majorHAnsi" w:hAnsiTheme="majorHAnsi" w:cstheme="majorHAnsi"/>
          <w:sz w:val="24"/>
          <w:szCs w:val="24"/>
        </w:rPr>
        <w:t xml:space="preserve"> Japan</w:t>
      </w:r>
    </w:p>
    <w:p w14:paraId="1CD98234" w14:textId="1FB12B84" w:rsidR="001C3FB2" w:rsidRPr="00831654" w:rsidRDefault="001C3FB2" w:rsidP="001661AC">
      <w:pPr>
        <w:rPr>
          <w:rFonts w:ascii="Arial" w:eastAsia="ＭＳ Ｐゴシック" w:hAnsi="Arial" w:cs="Arial"/>
          <w:kern w:val="0"/>
          <w:sz w:val="24"/>
          <w:szCs w:val="24"/>
        </w:rPr>
      </w:pPr>
      <w:r w:rsidRPr="00831654">
        <w:rPr>
          <w:rFonts w:asciiTheme="majorHAnsi" w:hAnsiTheme="majorHAnsi" w:cstheme="majorHAnsi" w:hint="eastAsia"/>
          <w:sz w:val="24"/>
          <w:szCs w:val="24"/>
        </w:rPr>
        <w:t>3</w:t>
      </w:r>
      <w:r w:rsidRPr="00831654">
        <w:rPr>
          <w:rFonts w:asciiTheme="majorHAnsi" w:hAnsiTheme="majorHAnsi" w:cstheme="majorHAnsi"/>
          <w:sz w:val="24"/>
          <w:szCs w:val="24"/>
        </w:rPr>
        <w:t xml:space="preserve">) </w:t>
      </w:r>
      <w:r w:rsidRPr="00831654">
        <w:rPr>
          <w:rFonts w:ascii="Arial" w:eastAsia="ＭＳ Ｐゴシック" w:hAnsi="Arial" w:cs="Arial"/>
          <w:kern w:val="0"/>
          <w:sz w:val="24"/>
          <w:szCs w:val="24"/>
        </w:rPr>
        <w:t>Department of Obstetrics and Gynecology, Osaka University Graduate School of Medicine, Osaka, Japan</w:t>
      </w:r>
    </w:p>
    <w:p w14:paraId="1BE46FE0" w14:textId="77A3003E" w:rsidR="001C3FB2" w:rsidRPr="00831654" w:rsidRDefault="001C3FB2" w:rsidP="001661AC">
      <w:pPr>
        <w:rPr>
          <w:rFonts w:ascii="Arial" w:eastAsia="ＭＳ Ｐゴシック" w:hAnsi="Arial" w:cs="Arial"/>
          <w:kern w:val="0"/>
          <w:sz w:val="24"/>
          <w:szCs w:val="24"/>
        </w:rPr>
      </w:pPr>
      <w:r w:rsidRPr="00831654">
        <w:rPr>
          <w:rFonts w:ascii="Arial" w:eastAsia="ＭＳ Ｐゴシック" w:hAnsi="Arial" w:cs="Arial" w:hint="eastAsia"/>
          <w:kern w:val="0"/>
          <w:sz w:val="24"/>
          <w:szCs w:val="24"/>
        </w:rPr>
        <w:t>4</w:t>
      </w:r>
      <w:r w:rsidRPr="00831654">
        <w:rPr>
          <w:rFonts w:ascii="Arial" w:eastAsia="ＭＳ Ｐゴシック" w:hAnsi="Arial" w:cs="Arial"/>
          <w:kern w:val="0"/>
          <w:sz w:val="24"/>
          <w:szCs w:val="24"/>
        </w:rPr>
        <w:t>)</w:t>
      </w:r>
      <w:r w:rsidR="00957F3F">
        <w:rPr>
          <w:rFonts w:ascii="Arial" w:eastAsia="ＭＳ Ｐゴシック" w:hAnsi="Arial" w:cs="Arial"/>
          <w:kern w:val="0"/>
          <w:sz w:val="24"/>
          <w:szCs w:val="24"/>
        </w:rPr>
        <w:t xml:space="preserve"> </w:t>
      </w:r>
      <w:r w:rsidRPr="00831654">
        <w:rPr>
          <w:rFonts w:ascii="Arial" w:eastAsia="ＭＳ Ｐゴシック" w:hAnsi="Arial" w:cs="Arial"/>
          <w:kern w:val="0"/>
          <w:sz w:val="24"/>
          <w:szCs w:val="24"/>
        </w:rPr>
        <w:t>Department of Obstetrics and Gynecology, Graduate School of Medical Science, University of the Ryukyus, Okinawa, Japan</w:t>
      </w:r>
    </w:p>
    <w:p w14:paraId="14AAB4FA" w14:textId="0C75DA98" w:rsidR="001C3FB2" w:rsidRPr="00831654" w:rsidRDefault="001C3FB2" w:rsidP="001661AC">
      <w:pPr>
        <w:rPr>
          <w:rFonts w:ascii="Arial" w:eastAsia="ＭＳ Ｐゴシック" w:hAnsi="Arial" w:cs="Arial"/>
          <w:kern w:val="0"/>
          <w:sz w:val="24"/>
          <w:szCs w:val="24"/>
        </w:rPr>
      </w:pPr>
      <w:r w:rsidRPr="00831654">
        <w:rPr>
          <w:rFonts w:ascii="Arial" w:eastAsia="ＭＳ Ｐゴシック" w:hAnsi="Arial" w:cs="Arial" w:hint="eastAsia"/>
          <w:kern w:val="0"/>
          <w:sz w:val="24"/>
          <w:szCs w:val="24"/>
        </w:rPr>
        <w:t>5</w:t>
      </w:r>
      <w:r w:rsidRPr="00831654">
        <w:rPr>
          <w:rFonts w:ascii="Arial" w:eastAsia="ＭＳ Ｐゴシック" w:hAnsi="Arial" w:cs="Arial"/>
          <w:kern w:val="0"/>
          <w:sz w:val="24"/>
          <w:szCs w:val="24"/>
        </w:rPr>
        <w:t xml:space="preserve">) Department of Gynecology, Saitama Cancer </w:t>
      </w:r>
      <w:r w:rsidR="00C9308D" w:rsidRPr="00831654">
        <w:rPr>
          <w:rFonts w:ascii="Arial" w:eastAsia="ＭＳ Ｐゴシック" w:hAnsi="Arial" w:cs="Arial" w:hint="eastAsia"/>
          <w:kern w:val="0"/>
          <w:sz w:val="24"/>
          <w:szCs w:val="24"/>
        </w:rPr>
        <w:t>C</w:t>
      </w:r>
      <w:r w:rsidRPr="00831654">
        <w:rPr>
          <w:rFonts w:ascii="Arial" w:eastAsia="ＭＳ Ｐゴシック" w:hAnsi="Arial" w:cs="Arial"/>
          <w:kern w:val="0"/>
          <w:sz w:val="24"/>
          <w:szCs w:val="24"/>
        </w:rPr>
        <w:t>enter, Saitama, Japan</w:t>
      </w:r>
    </w:p>
    <w:p w14:paraId="7819E2D5" w14:textId="7E770916" w:rsidR="001C3FB2" w:rsidRPr="00831654" w:rsidRDefault="001C3FB2" w:rsidP="001661AC">
      <w:pPr>
        <w:rPr>
          <w:rFonts w:ascii="Arial" w:eastAsia="ＭＳ Ｐゴシック" w:hAnsi="Arial" w:cs="Arial"/>
          <w:kern w:val="0"/>
          <w:sz w:val="24"/>
          <w:szCs w:val="24"/>
        </w:rPr>
      </w:pPr>
      <w:r w:rsidRPr="00831654">
        <w:rPr>
          <w:rFonts w:ascii="Arial" w:eastAsia="ＭＳ Ｐゴシック" w:hAnsi="Arial" w:cs="Arial" w:hint="eastAsia"/>
          <w:kern w:val="0"/>
          <w:sz w:val="24"/>
          <w:szCs w:val="24"/>
        </w:rPr>
        <w:t>6</w:t>
      </w:r>
      <w:r w:rsidRPr="00831654">
        <w:rPr>
          <w:rFonts w:ascii="Arial" w:eastAsia="ＭＳ Ｐゴシック" w:hAnsi="Arial" w:cs="Arial"/>
          <w:kern w:val="0"/>
          <w:sz w:val="24"/>
          <w:szCs w:val="24"/>
        </w:rPr>
        <w:t xml:space="preserve">) Department of </w:t>
      </w:r>
      <w:r w:rsidR="00F957AB" w:rsidRPr="00831654">
        <w:rPr>
          <w:rFonts w:ascii="Arial" w:eastAsia="ＭＳ Ｐゴシック" w:hAnsi="Arial" w:cs="Arial"/>
          <w:kern w:val="0"/>
          <w:sz w:val="24"/>
          <w:szCs w:val="24"/>
        </w:rPr>
        <w:t>G</w:t>
      </w:r>
      <w:r w:rsidRPr="00831654">
        <w:rPr>
          <w:rFonts w:ascii="Arial" w:eastAsia="ＭＳ Ｐゴシック" w:hAnsi="Arial" w:cs="Arial"/>
          <w:kern w:val="0"/>
          <w:sz w:val="24"/>
          <w:szCs w:val="24"/>
        </w:rPr>
        <w:t>ynecology, Kanagawa Cancer Center, Kanagawa, Japan</w:t>
      </w:r>
    </w:p>
    <w:p w14:paraId="12EDBD9C" w14:textId="46C58287" w:rsidR="001C3FB2" w:rsidRPr="00831654" w:rsidRDefault="001C3FB2" w:rsidP="001661AC">
      <w:pPr>
        <w:rPr>
          <w:rFonts w:ascii="Arial" w:eastAsia="ＭＳ Ｐゴシック" w:hAnsi="Arial" w:cs="Arial"/>
          <w:kern w:val="0"/>
          <w:sz w:val="24"/>
          <w:szCs w:val="24"/>
        </w:rPr>
      </w:pPr>
      <w:r w:rsidRPr="00831654">
        <w:rPr>
          <w:rFonts w:ascii="Arial" w:eastAsia="ＭＳ Ｐゴシック" w:hAnsi="Arial" w:cs="Arial" w:hint="eastAsia"/>
          <w:kern w:val="0"/>
          <w:sz w:val="24"/>
          <w:szCs w:val="24"/>
        </w:rPr>
        <w:t>7</w:t>
      </w:r>
      <w:r w:rsidRPr="00831654">
        <w:rPr>
          <w:rFonts w:ascii="Arial" w:eastAsia="ＭＳ Ｐゴシック" w:hAnsi="Arial" w:cs="Arial"/>
          <w:kern w:val="0"/>
          <w:sz w:val="24"/>
          <w:szCs w:val="24"/>
        </w:rPr>
        <w:t>) Department of Obstetrics and Gynecology, Faculty of Medicine, University of Tsukuba, Ibaraki, Japan</w:t>
      </w:r>
    </w:p>
    <w:p w14:paraId="222D5F12" w14:textId="65BE8FB7" w:rsidR="001C3FB2" w:rsidRPr="00831654" w:rsidRDefault="001C3FB2" w:rsidP="001661AC">
      <w:pPr>
        <w:rPr>
          <w:rFonts w:ascii="Arial" w:eastAsia="ＭＳ Ｐゴシック" w:hAnsi="Arial" w:cs="Arial"/>
          <w:kern w:val="0"/>
          <w:sz w:val="24"/>
          <w:szCs w:val="24"/>
        </w:rPr>
      </w:pPr>
      <w:r w:rsidRPr="00831654">
        <w:rPr>
          <w:rFonts w:ascii="Arial" w:eastAsia="ＭＳ Ｐゴシック" w:hAnsi="Arial" w:cs="Arial" w:hint="eastAsia"/>
          <w:kern w:val="0"/>
          <w:sz w:val="24"/>
          <w:szCs w:val="24"/>
        </w:rPr>
        <w:t>8</w:t>
      </w:r>
      <w:r w:rsidRPr="00831654">
        <w:rPr>
          <w:rFonts w:ascii="Arial" w:eastAsia="ＭＳ Ｐゴシック" w:hAnsi="Arial" w:cs="Arial"/>
          <w:kern w:val="0"/>
          <w:sz w:val="24"/>
          <w:szCs w:val="24"/>
        </w:rPr>
        <w:t>) Departments of Reproductive Medicine, Graduate School of Medicine, Chiba University, Chiba, Japan</w:t>
      </w:r>
    </w:p>
    <w:p w14:paraId="5A9C44DC" w14:textId="48B96235" w:rsidR="001C3FB2" w:rsidRPr="00831654" w:rsidRDefault="001C3FB2" w:rsidP="001661AC">
      <w:pPr>
        <w:rPr>
          <w:rFonts w:ascii="Arial" w:eastAsia="ＭＳ Ｐゴシック" w:hAnsi="Arial" w:cs="Arial"/>
          <w:kern w:val="0"/>
          <w:sz w:val="24"/>
          <w:szCs w:val="24"/>
        </w:rPr>
      </w:pPr>
      <w:r w:rsidRPr="00831654">
        <w:rPr>
          <w:rFonts w:ascii="Arial" w:eastAsia="ＭＳ Ｐゴシック" w:hAnsi="Arial" w:cs="Arial" w:hint="eastAsia"/>
          <w:kern w:val="0"/>
          <w:sz w:val="24"/>
          <w:szCs w:val="24"/>
        </w:rPr>
        <w:t>9</w:t>
      </w:r>
      <w:r w:rsidRPr="00831654">
        <w:rPr>
          <w:rFonts w:ascii="Arial" w:eastAsia="ＭＳ Ｐゴシック" w:hAnsi="Arial" w:cs="Arial"/>
          <w:kern w:val="0"/>
          <w:sz w:val="24"/>
          <w:szCs w:val="24"/>
        </w:rPr>
        <w:t>) Department of Gynecologic Cancer, Hyogo Cancer Center, Hyogo, Japan</w:t>
      </w:r>
    </w:p>
    <w:p w14:paraId="0AF96CD0" w14:textId="0BCC5951" w:rsidR="001C3FB2" w:rsidRPr="00831654" w:rsidRDefault="001C3FB2" w:rsidP="001661AC">
      <w:pPr>
        <w:rPr>
          <w:rFonts w:ascii="Arial" w:eastAsia="ＭＳ Ｐゴシック" w:hAnsi="Arial" w:cs="Arial"/>
          <w:kern w:val="0"/>
          <w:sz w:val="24"/>
          <w:szCs w:val="24"/>
        </w:rPr>
      </w:pPr>
      <w:r w:rsidRPr="00831654">
        <w:rPr>
          <w:rFonts w:ascii="Arial" w:eastAsia="ＭＳ Ｐゴシック" w:hAnsi="Arial" w:cs="Arial" w:hint="eastAsia"/>
          <w:kern w:val="0"/>
          <w:sz w:val="24"/>
          <w:szCs w:val="24"/>
        </w:rPr>
        <w:t>1</w:t>
      </w:r>
      <w:r w:rsidRPr="00831654">
        <w:rPr>
          <w:rFonts w:ascii="Arial" w:eastAsia="ＭＳ Ｐゴシック" w:hAnsi="Arial" w:cs="Arial"/>
          <w:kern w:val="0"/>
          <w:sz w:val="24"/>
          <w:szCs w:val="24"/>
        </w:rPr>
        <w:t>0) Department of Obstetrics and Gynecology, Nagoya University Graduate School of Medicine, Aichi, Japan</w:t>
      </w:r>
    </w:p>
    <w:p w14:paraId="398B2F80" w14:textId="2A6EF09E" w:rsidR="001C3FB2" w:rsidRPr="00831654" w:rsidRDefault="001C3FB2" w:rsidP="001661AC">
      <w:pPr>
        <w:rPr>
          <w:rFonts w:ascii="Arial" w:eastAsia="ＭＳ Ｐゴシック" w:hAnsi="Arial" w:cs="Arial"/>
          <w:kern w:val="0"/>
          <w:sz w:val="24"/>
          <w:szCs w:val="24"/>
        </w:rPr>
      </w:pPr>
      <w:r w:rsidRPr="00831654">
        <w:rPr>
          <w:rFonts w:ascii="Arial" w:eastAsia="ＭＳ Ｐゴシック" w:hAnsi="Arial" w:cs="Arial" w:hint="eastAsia"/>
          <w:kern w:val="0"/>
          <w:sz w:val="24"/>
          <w:szCs w:val="24"/>
        </w:rPr>
        <w:t>1</w:t>
      </w:r>
      <w:r w:rsidRPr="00831654">
        <w:rPr>
          <w:rFonts w:ascii="Arial" w:eastAsia="ＭＳ Ｐゴシック" w:hAnsi="Arial" w:cs="Arial"/>
          <w:kern w:val="0"/>
          <w:sz w:val="24"/>
          <w:szCs w:val="24"/>
        </w:rPr>
        <w:t>1) Department of Gynecology, Aichi Cancer Center Hospital, Aichi, Japan</w:t>
      </w:r>
    </w:p>
    <w:p w14:paraId="7D11A5C7" w14:textId="12425A38" w:rsidR="001C3FB2" w:rsidRPr="00831654" w:rsidRDefault="001C3FB2" w:rsidP="001661AC">
      <w:pPr>
        <w:rPr>
          <w:rFonts w:ascii="Arial" w:eastAsia="ＭＳ Ｐゴシック" w:hAnsi="Arial" w:cs="Arial"/>
          <w:kern w:val="0"/>
          <w:sz w:val="24"/>
          <w:szCs w:val="24"/>
        </w:rPr>
      </w:pPr>
      <w:r w:rsidRPr="00831654">
        <w:rPr>
          <w:rFonts w:ascii="Arial" w:eastAsia="ＭＳ Ｐゴシック" w:hAnsi="Arial" w:cs="Arial" w:hint="eastAsia"/>
          <w:kern w:val="0"/>
          <w:sz w:val="24"/>
          <w:szCs w:val="24"/>
        </w:rPr>
        <w:t>1</w:t>
      </w:r>
      <w:r w:rsidRPr="00831654">
        <w:rPr>
          <w:rFonts w:ascii="Arial" w:eastAsia="ＭＳ Ｐゴシック" w:hAnsi="Arial" w:cs="Arial"/>
          <w:kern w:val="0"/>
          <w:sz w:val="24"/>
          <w:szCs w:val="24"/>
        </w:rPr>
        <w:t>2) Department of Obstetrics and Gynecology, Kurume University School of Medicine, Kurume, Japan</w:t>
      </w:r>
    </w:p>
    <w:p w14:paraId="168BD344" w14:textId="11B5CCD8" w:rsidR="001C3FB2" w:rsidRPr="00831654" w:rsidRDefault="001C3FB2" w:rsidP="001661AC">
      <w:pPr>
        <w:rPr>
          <w:rFonts w:ascii="Arial" w:eastAsia="ＭＳ Ｐゴシック" w:hAnsi="Arial" w:cs="Arial"/>
          <w:kern w:val="0"/>
          <w:sz w:val="24"/>
          <w:szCs w:val="24"/>
        </w:rPr>
      </w:pPr>
      <w:r w:rsidRPr="00831654">
        <w:rPr>
          <w:rFonts w:ascii="Arial" w:eastAsia="ＭＳ Ｐゴシック" w:hAnsi="Arial" w:cs="Arial" w:hint="eastAsia"/>
          <w:kern w:val="0"/>
          <w:sz w:val="24"/>
          <w:szCs w:val="24"/>
        </w:rPr>
        <w:t>1</w:t>
      </w:r>
      <w:r w:rsidRPr="00831654">
        <w:rPr>
          <w:rFonts w:ascii="Arial" w:eastAsia="ＭＳ Ｐゴシック" w:hAnsi="Arial" w:cs="Arial"/>
          <w:kern w:val="0"/>
          <w:sz w:val="24"/>
          <w:szCs w:val="24"/>
        </w:rPr>
        <w:t>3) Department of Obstetrics and Gynecology, Tohoku University Hospital, Miyagi, Japan</w:t>
      </w:r>
    </w:p>
    <w:p w14:paraId="06803A16" w14:textId="5502462D" w:rsidR="001C3FB2" w:rsidRPr="00831654" w:rsidRDefault="001C3FB2" w:rsidP="001661AC">
      <w:pPr>
        <w:rPr>
          <w:rFonts w:ascii="Arial" w:eastAsia="ＭＳ Ｐゴシック" w:hAnsi="Arial" w:cs="Arial"/>
          <w:kern w:val="0"/>
          <w:sz w:val="24"/>
          <w:szCs w:val="24"/>
        </w:rPr>
      </w:pPr>
      <w:r w:rsidRPr="00831654">
        <w:rPr>
          <w:rFonts w:ascii="Arial" w:eastAsia="ＭＳ Ｐゴシック" w:hAnsi="Arial" w:cs="Arial" w:hint="eastAsia"/>
          <w:kern w:val="0"/>
          <w:sz w:val="24"/>
          <w:szCs w:val="24"/>
        </w:rPr>
        <w:t>1</w:t>
      </w:r>
      <w:r w:rsidRPr="00831654">
        <w:rPr>
          <w:rFonts w:ascii="Arial" w:eastAsia="ＭＳ Ｐゴシック" w:hAnsi="Arial" w:cs="Arial"/>
          <w:kern w:val="0"/>
          <w:sz w:val="24"/>
          <w:szCs w:val="24"/>
        </w:rPr>
        <w:t>4) Department of Gynecology, Osaka International Cancer Institute, Osaka, Japan</w:t>
      </w:r>
    </w:p>
    <w:p w14:paraId="534B2236" w14:textId="7ECC6CD1" w:rsidR="001C3FB2" w:rsidRPr="00831654" w:rsidRDefault="001C3FB2" w:rsidP="001661AC">
      <w:pPr>
        <w:rPr>
          <w:rFonts w:ascii="Arial" w:eastAsia="ＭＳ Ｐゴシック" w:hAnsi="Arial" w:cs="Arial"/>
          <w:kern w:val="0"/>
          <w:sz w:val="24"/>
          <w:szCs w:val="24"/>
        </w:rPr>
      </w:pPr>
      <w:r w:rsidRPr="00831654">
        <w:rPr>
          <w:rFonts w:ascii="Arial" w:eastAsia="ＭＳ Ｐゴシック" w:hAnsi="Arial" w:cs="Arial" w:hint="eastAsia"/>
          <w:kern w:val="0"/>
          <w:sz w:val="24"/>
          <w:szCs w:val="24"/>
        </w:rPr>
        <w:t>1</w:t>
      </w:r>
      <w:r w:rsidRPr="00831654">
        <w:rPr>
          <w:rFonts w:ascii="Arial" w:eastAsia="ＭＳ Ｐゴシック" w:hAnsi="Arial" w:cs="Arial"/>
          <w:kern w:val="0"/>
          <w:sz w:val="24"/>
          <w:szCs w:val="24"/>
        </w:rPr>
        <w:t xml:space="preserve">5) Department of Obstetrics and Gynecology, Tokyo Metropolitan </w:t>
      </w:r>
      <w:proofErr w:type="spellStart"/>
      <w:r w:rsidRPr="00831654">
        <w:rPr>
          <w:rFonts w:ascii="Arial" w:eastAsia="ＭＳ Ｐゴシック" w:hAnsi="Arial" w:cs="Arial"/>
          <w:kern w:val="0"/>
          <w:sz w:val="24"/>
          <w:szCs w:val="24"/>
        </w:rPr>
        <w:t>Bokutoh</w:t>
      </w:r>
      <w:proofErr w:type="spellEnd"/>
      <w:r w:rsidRPr="00831654">
        <w:rPr>
          <w:rFonts w:ascii="Arial" w:eastAsia="ＭＳ Ｐゴシック" w:hAnsi="Arial" w:cs="Arial"/>
          <w:kern w:val="0"/>
          <w:sz w:val="24"/>
          <w:szCs w:val="24"/>
        </w:rPr>
        <w:t xml:space="preserve"> Hospital, Tokyo, Japan</w:t>
      </w:r>
    </w:p>
    <w:p w14:paraId="037794F3" w14:textId="762625E1" w:rsidR="001C3FB2" w:rsidRPr="00831654" w:rsidRDefault="001C3FB2" w:rsidP="001661AC">
      <w:pPr>
        <w:rPr>
          <w:rFonts w:ascii="Arial" w:eastAsia="ＭＳ Ｐゴシック" w:hAnsi="Arial" w:cs="Arial"/>
          <w:kern w:val="0"/>
          <w:sz w:val="24"/>
          <w:szCs w:val="24"/>
        </w:rPr>
      </w:pPr>
      <w:r w:rsidRPr="00831654">
        <w:rPr>
          <w:rFonts w:ascii="Arial" w:eastAsia="ＭＳ Ｐゴシック" w:hAnsi="Arial" w:cs="Arial" w:hint="eastAsia"/>
          <w:kern w:val="0"/>
          <w:sz w:val="24"/>
          <w:szCs w:val="24"/>
        </w:rPr>
        <w:t>1</w:t>
      </w:r>
      <w:r w:rsidRPr="00831654">
        <w:rPr>
          <w:rFonts w:ascii="Arial" w:eastAsia="ＭＳ Ｐゴシック" w:hAnsi="Arial" w:cs="Arial"/>
          <w:kern w:val="0"/>
          <w:sz w:val="24"/>
          <w:szCs w:val="24"/>
        </w:rPr>
        <w:t>6) Department of Gynecology and Obstetrics, Tohoku Medical and Pharmaceutical University, Miyagi, Japan</w:t>
      </w:r>
    </w:p>
    <w:p w14:paraId="30881B01" w14:textId="41FDFA04" w:rsidR="001C3FB2" w:rsidRPr="00831654" w:rsidRDefault="001C3FB2" w:rsidP="001661AC">
      <w:pPr>
        <w:rPr>
          <w:rFonts w:ascii="Arial" w:eastAsia="ＭＳ Ｐゴシック" w:hAnsi="Arial" w:cs="Arial"/>
          <w:kern w:val="0"/>
          <w:sz w:val="24"/>
          <w:szCs w:val="24"/>
        </w:rPr>
      </w:pPr>
      <w:r w:rsidRPr="00831654">
        <w:rPr>
          <w:rFonts w:ascii="Arial" w:eastAsia="ＭＳ Ｐゴシック" w:hAnsi="Arial" w:cs="Arial" w:hint="eastAsia"/>
          <w:kern w:val="0"/>
          <w:sz w:val="24"/>
          <w:szCs w:val="24"/>
        </w:rPr>
        <w:t>1</w:t>
      </w:r>
      <w:r w:rsidRPr="00831654">
        <w:rPr>
          <w:rFonts w:ascii="Arial" w:eastAsia="ＭＳ Ｐゴシック" w:hAnsi="Arial" w:cs="Arial"/>
          <w:kern w:val="0"/>
          <w:sz w:val="24"/>
          <w:szCs w:val="24"/>
        </w:rPr>
        <w:t>7) Radiation Therapy Center, Okinawa Chubu Hospital, Okinawa, Japan</w:t>
      </w:r>
    </w:p>
    <w:p w14:paraId="476D552D" w14:textId="0F7F4AB0" w:rsidR="001C3FB2" w:rsidRPr="00831654" w:rsidRDefault="001C3FB2" w:rsidP="001661AC">
      <w:pPr>
        <w:rPr>
          <w:rFonts w:ascii="Arial" w:eastAsia="ＭＳ Ｐゴシック" w:hAnsi="Arial" w:cs="Arial"/>
          <w:kern w:val="0"/>
          <w:sz w:val="24"/>
          <w:szCs w:val="24"/>
        </w:rPr>
      </w:pPr>
      <w:r w:rsidRPr="00831654">
        <w:rPr>
          <w:rFonts w:ascii="Arial" w:eastAsia="ＭＳ Ｐゴシック" w:hAnsi="Arial" w:cs="Arial" w:hint="eastAsia"/>
          <w:kern w:val="0"/>
          <w:sz w:val="24"/>
          <w:szCs w:val="24"/>
        </w:rPr>
        <w:t>1</w:t>
      </w:r>
      <w:r w:rsidRPr="00831654">
        <w:rPr>
          <w:rFonts w:ascii="Arial" w:eastAsia="ＭＳ Ｐゴシック" w:hAnsi="Arial" w:cs="Arial"/>
          <w:kern w:val="0"/>
          <w:sz w:val="24"/>
          <w:szCs w:val="24"/>
        </w:rPr>
        <w:t>8) Department of Obstetrics and Gynecology, Faculty of Medicine, Kagoshima University, Kagoshima, Japan</w:t>
      </w:r>
    </w:p>
    <w:p w14:paraId="2160FCE9" w14:textId="785722C7" w:rsidR="00F9467B" w:rsidRPr="00831654" w:rsidRDefault="00F9467B" w:rsidP="001661AC">
      <w:pPr>
        <w:rPr>
          <w:rFonts w:asciiTheme="majorHAnsi" w:hAnsiTheme="majorHAnsi" w:cstheme="majorHAnsi"/>
          <w:sz w:val="24"/>
          <w:szCs w:val="24"/>
        </w:rPr>
      </w:pPr>
      <w:r w:rsidRPr="00831654">
        <w:rPr>
          <w:rFonts w:ascii="Arial" w:eastAsia="ＭＳ Ｐゴシック" w:hAnsi="Arial" w:cs="Arial" w:hint="eastAsia"/>
          <w:kern w:val="0"/>
          <w:sz w:val="24"/>
          <w:szCs w:val="24"/>
        </w:rPr>
        <w:t>1</w:t>
      </w:r>
      <w:r w:rsidRPr="00831654">
        <w:rPr>
          <w:rFonts w:ascii="Arial" w:eastAsia="ＭＳ Ｐゴシック" w:hAnsi="Arial" w:cs="Arial"/>
          <w:kern w:val="0"/>
          <w:sz w:val="24"/>
          <w:szCs w:val="24"/>
        </w:rPr>
        <w:t>9) Department of Gynecology, National Cancer Center Hospital, Tokyo, Japan</w:t>
      </w:r>
    </w:p>
    <w:p w14:paraId="61DF8EEF" w14:textId="77777777" w:rsidR="00A45FBA" w:rsidRPr="00831654" w:rsidRDefault="00A45FBA" w:rsidP="00A45FBA">
      <w:pPr>
        <w:rPr>
          <w:rFonts w:asciiTheme="majorHAnsi" w:hAnsiTheme="majorHAnsi" w:cstheme="majorHAnsi"/>
          <w:sz w:val="24"/>
          <w:szCs w:val="24"/>
        </w:rPr>
      </w:pPr>
    </w:p>
    <w:p w14:paraId="6FD6C47C" w14:textId="0B43350B" w:rsidR="001661AC" w:rsidRPr="00831654" w:rsidRDefault="00A45FBA" w:rsidP="001661AC">
      <w:pPr>
        <w:widowControl/>
        <w:jc w:val="left"/>
        <w:rPr>
          <w:rFonts w:asciiTheme="majorHAnsi" w:hAnsiTheme="majorHAnsi" w:cstheme="majorHAnsi"/>
          <w:b/>
          <w:sz w:val="24"/>
          <w:szCs w:val="24"/>
        </w:rPr>
      </w:pPr>
      <w:r w:rsidRPr="00831654">
        <w:rPr>
          <w:rFonts w:asciiTheme="majorHAnsi" w:hAnsiTheme="majorHAnsi" w:cstheme="majorHAnsi"/>
          <w:b/>
          <w:sz w:val="24"/>
          <w:szCs w:val="24"/>
        </w:rPr>
        <w:t>Corresponding author:</w:t>
      </w:r>
    </w:p>
    <w:p w14:paraId="1D3CB5D8" w14:textId="77777777" w:rsidR="001661AC" w:rsidRPr="00831654" w:rsidRDefault="001661AC" w:rsidP="001661AC">
      <w:pPr>
        <w:widowControl/>
        <w:jc w:val="left"/>
        <w:rPr>
          <w:rFonts w:asciiTheme="majorHAnsi" w:hAnsiTheme="majorHAnsi" w:cstheme="majorHAnsi"/>
          <w:sz w:val="24"/>
          <w:szCs w:val="24"/>
        </w:rPr>
      </w:pPr>
      <w:r w:rsidRPr="00831654">
        <w:rPr>
          <w:rFonts w:asciiTheme="majorHAnsi" w:hAnsiTheme="majorHAnsi" w:cstheme="majorHAnsi"/>
          <w:sz w:val="24"/>
          <w:szCs w:val="24"/>
        </w:rPr>
        <w:lastRenderedPageBreak/>
        <w:t>Dr. Munetaka Takekuma</w:t>
      </w:r>
    </w:p>
    <w:p w14:paraId="3D18EF6B" w14:textId="77777777" w:rsidR="001661AC" w:rsidRPr="00831654" w:rsidRDefault="001661AC" w:rsidP="001661AC">
      <w:pPr>
        <w:widowControl/>
        <w:jc w:val="left"/>
        <w:rPr>
          <w:rFonts w:asciiTheme="majorHAnsi" w:hAnsiTheme="majorHAnsi" w:cstheme="majorHAnsi"/>
          <w:sz w:val="24"/>
          <w:szCs w:val="24"/>
        </w:rPr>
      </w:pPr>
      <w:r w:rsidRPr="00831654">
        <w:rPr>
          <w:rFonts w:asciiTheme="majorHAnsi" w:hAnsiTheme="majorHAnsi" w:cstheme="majorHAnsi"/>
          <w:sz w:val="24"/>
          <w:szCs w:val="24"/>
        </w:rPr>
        <w:t>Department of Gynecology</w:t>
      </w:r>
    </w:p>
    <w:p w14:paraId="00A5AE72" w14:textId="77777777" w:rsidR="001661AC" w:rsidRPr="00831654" w:rsidRDefault="001661AC" w:rsidP="001661AC">
      <w:pPr>
        <w:widowControl/>
        <w:jc w:val="left"/>
        <w:rPr>
          <w:rFonts w:asciiTheme="majorHAnsi" w:hAnsiTheme="majorHAnsi" w:cstheme="majorHAnsi"/>
          <w:sz w:val="24"/>
          <w:szCs w:val="24"/>
        </w:rPr>
      </w:pPr>
      <w:r w:rsidRPr="00831654">
        <w:rPr>
          <w:rFonts w:asciiTheme="majorHAnsi" w:hAnsiTheme="majorHAnsi" w:cstheme="majorHAnsi"/>
          <w:sz w:val="24"/>
          <w:szCs w:val="24"/>
        </w:rPr>
        <w:t>Shizuoka Cancer Center</w:t>
      </w:r>
    </w:p>
    <w:p w14:paraId="6F220555" w14:textId="77777777" w:rsidR="001661AC" w:rsidRPr="00831654" w:rsidRDefault="001661AC" w:rsidP="001661AC">
      <w:pPr>
        <w:widowControl/>
        <w:jc w:val="left"/>
        <w:rPr>
          <w:rFonts w:asciiTheme="majorHAnsi" w:hAnsiTheme="majorHAnsi" w:cstheme="majorHAnsi"/>
          <w:sz w:val="24"/>
          <w:szCs w:val="24"/>
        </w:rPr>
      </w:pPr>
      <w:r w:rsidRPr="00831654">
        <w:rPr>
          <w:rFonts w:asciiTheme="majorHAnsi" w:hAnsiTheme="majorHAnsi" w:cstheme="majorHAnsi"/>
          <w:sz w:val="24"/>
          <w:szCs w:val="24"/>
        </w:rPr>
        <w:t xml:space="preserve">1007 </w:t>
      </w:r>
      <w:proofErr w:type="spellStart"/>
      <w:r w:rsidRPr="00831654">
        <w:rPr>
          <w:rFonts w:asciiTheme="majorHAnsi" w:hAnsiTheme="majorHAnsi" w:cstheme="majorHAnsi"/>
          <w:sz w:val="24"/>
          <w:szCs w:val="24"/>
        </w:rPr>
        <w:t>Shimonagakubo</w:t>
      </w:r>
      <w:proofErr w:type="spellEnd"/>
      <w:r w:rsidRPr="00831654">
        <w:rPr>
          <w:rFonts w:asciiTheme="majorHAnsi" w:hAnsiTheme="majorHAnsi" w:cstheme="majorHAnsi"/>
          <w:sz w:val="24"/>
          <w:szCs w:val="24"/>
        </w:rPr>
        <w:t xml:space="preserve">, </w:t>
      </w:r>
      <w:proofErr w:type="spellStart"/>
      <w:r w:rsidRPr="00831654">
        <w:rPr>
          <w:rFonts w:asciiTheme="majorHAnsi" w:hAnsiTheme="majorHAnsi" w:cstheme="majorHAnsi"/>
          <w:sz w:val="24"/>
          <w:szCs w:val="24"/>
        </w:rPr>
        <w:t>Nagaizumicho</w:t>
      </w:r>
      <w:proofErr w:type="spellEnd"/>
      <w:r w:rsidRPr="00831654">
        <w:rPr>
          <w:rFonts w:asciiTheme="majorHAnsi" w:hAnsiTheme="majorHAnsi" w:cstheme="majorHAnsi"/>
          <w:sz w:val="24"/>
          <w:szCs w:val="24"/>
        </w:rPr>
        <w:t xml:space="preserve">, </w:t>
      </w:r>
    </w:p>
    <w:p w14:paraId="07337762" w14:textId="77777777" w:rsidR="001661AC" w:rsidRPr="00831654" w:rsidRDefault="001661AC" w:rsidP="001661AC">
      <w:pPr>
        <w:widowControl/>
        <w:jc w:val="left"/>
        <w:rPr>
          <w:rFonts w:asciiTheme="majorHAnsi" w:hAnsiTheme="majorHAnsi" w:cstheme="majorHAnsi"/>
          <w:sz w:val="24"/>
          <w:szCs w:val="24"/>
        </w:rPr>
      </w:pPr>
      <w:proofErr w:type="spellStart"/>
      <w:r w:rsidRPr="00831654">
        <w:rPr>
          <w:rFonts w:asciiTheme="majorHAnsi" w:hAnsiTheme="majorHAnsi" w:cstheme="majorHAnsi"/>
          <w:sz w:val="24"/>
          <w:szCs w:val="24"/>
        </w:rPr>
        <w:t>Suntogun</w:t>
      </w:r>
      <w:proofErr w:type="spellEnd"/>
      <w:r w:rsidRPr="00831654">
        <w:rPr>
          <w:rFonts w:asciiTheme="majorHAnsi" w:hAnsiTheme="majorHAnsi" w:cstheme="majorHAnsi"/>
          <w:sz w:val="24"/>
          <w:szCs w:val="24"/>
        </w:rPr>
        <w:t>, Shizuoka 411-8777, Japan</w:t>
      </w:r>
    </w:p>
    <w:p w14:paraId="5C77A006" w14:textId="77777777" w:rsidR="001661AC" w:rsidRPr="00831654" w:rsidRDefault="001661AC" w:rsidP="001661AC">
      <w:pPr>
        <w:widowControl/>
        <w:jc w:val="left"/>
        <w:rPr>
          <w:rFonts w:asciiTheme="majorHAnsi" w:hAnsiTheme="majorHAnsi" w:cstheme="majorHAnsi"/>
          <w:sz w:val="24"/>
          <w:szCs w:val="24"/>
        </w:rPr>
      </w:pPr>
      <w:r w:rsidRPr="00831654">
        <w:rPr>
          <w:rFonts w:asciiTheme="majorHAnsi" w:hAnsiTheme="majorHAnsi" w:cstheme="majorHAnsi"/>
          <w:sz w:val="24"/>
          <w:szCs w:val="24"/>
        </w:rPr>
        <w:t>Tel.: +81-55-989-5222</w:t>
      </w:r>
    </w:p>
    <w:p w14:paraId="7442F392" w14:textId="77777777" w:rsidR="001661AC" w:rsidRPr="00831654" w:rsidRDefault="001661AC" w:rsidP="001661AC">
      <w:pPr>
        <w:widowControl/>
        <w:jc w:val="left"/>
        <w:rPr>
          <w:rFonts w:asciiTheme="majorHAnsi" w:hAnsiTheme="majorHAnsi" w:cstheme="majorHAnsi"/>
          <w:sz w:val="24"/>
          <w:szCs w:val="24"/>
        </w:rPr>
      </w:pPr>
      <w:r w:rsidRPr="00831654">
        <w:rPr>
          <w:rFonts w:asciiTheme="majorHAnsi" w:hAnsiTheme="majorHAnsi" w:cstheme="majorHAnsi"/>
          <w:sz w:val="24"/>
          <w:szCs w:val="24"/>
        </w:rPr>
        <w:t>Fax: +81-55-989-5634</w:t>
      </w:r>
    </w:p>
    <w:p w14:paraId="47872FBC" w14:textId="77777777" w:rsidR="001661AC" w:rsidRPr="00831654" w:rsidRDefault="001661AC" w:rsidP="001661AC">
      <w:pPr>
        <w:widowControl/>
        <w:jc w:val="left"/>
        <w:rPr>
          <w:rStyle w:val="a3"/>
          <w:rFonts w:asciiTheme="majorHAnsi" w:hAnsiTheme="majorHAnsi" w:cstheme="majorHAnsi"/>
          <w:color w:val="auto"/>
          <w:sz w:val="24"/>
          <w:szCs w:val="24"/>
        </w:rPr>
      </w:pPr>
      <w:r w:rsidRPr="00831654">
        <w:rPr>
          <w:rFonts w:asciiTheme="majorHAnsi" w:hAnsiTheme="majorHAnsi" w:cstheme="majorHAnsi"/>
          <w:sz w:val="24"/>
          <w:szCs w:val="24"/>
        </w:rPr>
        <w:t xml:space="preserve">E-mail: </w:t>
      </w:r>
      <w:hyperlink r:id="rId8" w:history="1">
        <w:r w:rsidRPr="00831654">
          <w:rPr>
            <w:rStyle w:val="a3"/>
            <w:rFonts w:asciiTheme="majorHAnsi" w:hAnsiTheme="majorHAnsi" w:cstheme="majorHAnsi"/>
            <w:color w:val="auto"/>
            <w:sz w:val="24"/>
            <w:szCs w:val="24"/>
          </w:rPr>
          <w:t>m.takekuma@scchr.jp</w:t>
        </w:r>
      </w:hyperlink>
    </w:p>
    <w:p w14:paraId="283F1757" w14:textId="2C56A8DC" w:rsidR="002D0EF4" w:rsidRPr="00831654" w:rsidRDefault="001661AC" w:rsidP="001661AC">
      <w:pPr>
        <w:widowControl/>
        <w:jc w:val="left"/>
        <w:rPr>
          <w:rFonts w:asciiTheme="majorHAnsi" w:eastAsia="ＭＳ Ｐゴシック" w:hAnsiTheme="majorHAnsi" w:cstheme="majorHAnsi"/>
          <w:kern w:val="0"/>
          <w:sz w:val="24"/>
          <w:szCs w:val="24"/>
        </w:rPr>
      </w:pPr>
      <w:r w:rsidRPr="00831654">
        <w:rPr>
          <w:rStyle w:val="a3"/>
          <w:rFonts w:asciiTheme="majorHAnsi" w:hAnsiTheme="majorHAnsi" w:cstheme="majorHAnsi" w:hint="eastAsia"/>
          <w:color w:val="auto"/>
          <w:sz w:val="24"/>
          <w:szCs w:val="24"/>
        </w:rPr>
        <w:t xml:space="preserve">ORCID: </w:t>
      </w:r>
      <w:r w:rsidRPr="00831654">
        <w:rPr>
          <w:rFonts w:asciiTheme="majorHAnsi" w:eastAsia="ＭＳ Ｐゴシック" w:hAnsiTheme="majorHAnsi" w:cstheme="majorHAnsi"/>
          <w:kern w:val="0"/>
          <w:sz w:val="24"/>
          <w:szCs w:val="24"/>
        </w:rPr>
        <w:t>0000-0002-0807-1845</w:t>
      </w:r>
    </w:p>
    <w:p w14:paraId="1398CCCD" w14:textId="67F595E2" w:rsidR="00A45FBA" w:rsidRPr="003A2CF8" w:rsidRDefault="00A45FBA" w:rsidP="001661AC">
      <w:pPr>
        <w:widowControl/>
        <w:jc w:val="left"/>
        <w:rPr>
          <w:rFonts w:asciiTheme="majorHAnsi" w:eastAsia="ＭＳ Ｐゴシック" w:hAnsiTheme="majorHAnsi" w:cstheme="majorHAnsi"/>
          <w:kern w:val="0"/>
          <w:sz w:val="24"/>
          <w:szCs w:val="24"/>
        </w:rPr>
      </w:pPr>
    </w:p>
    <w:p w14:paraId="6B4AE7F9" w14:textId="77777777" w:rsidR="00F41012" w:rsidRPr="003A2CF8" w:rsidRDefault="00F41012" w:rsidP="008F2AF0">
      <w:pPr>
        <w:rPr>
          <w:rFonts w:ascii="Arial" w:hAnsi="Arial" w:cs="Arial"/>
          <w:sz w:val="24"/>
          <w:szCs w:val="24"/>
        </w:rPr>
        <w:sectPr w:rsidR="00F41012" w:rsidRPr="003A2CF8" w:rsidSect="00701260">
          <w:headerReference w:type="default" r:id="rId9"/>
          <w:type w:val="continuous"/>
          <w:pgSz w:w="11906" w:h="16838"/>
          <w:pgMar w:top="2082" w:right="720" w:bottom="720" w:left="720" w:header="851" w:footer="992" w:gutter="0"/>
          <w:cols w:space="425"/>
          <w:docGrid w:type="lines" w:linePitch="360"/>
        </w:sectPr>
      </w:pPr>
    </w:p>
    <w:p w14:paraId="5911606E" w14:textId="6DA47702" w:rsidR="002B094C" w:rsidRPr="003A2CF8" w:rsidRDefault="002B094C" w:rsidP="002B094C">
      <w:pPr>
        <w:widowControl/>
        <w:jc w:val="left"/>
        <w:rPr>
          <w:rFonts w:ascii="Arial" w:hAnsi="Arial" w:cs="Arial"/>
          <w:sz w:val="24"/>
          <w:szCs w:val="24"/>
        </w:rPr>
      </w:pPr>
      <w:r w:rsidRPr="003A2CF8">
        <w:rPr>
          <w:rFonts w:ascii="Arial" w:hAnsi="Arial" w:cs="Arial" w:hint="eastAsia"/>
          <w:sz w:val="24"/>
          <w:szCs w:val="24"/>
        </w:rPr>
        <w:lastRenderedPageBreak/>
        <w:t>F</w:t>
      </w:r>
      <w:r w:rsidRPr="003A2CF8">
        <w:rPr>
          <w:rFonts w:ascii="Arial" w:hAnsi="Arial" w:cs="Arial"/>
          <w:sz w:val="24"/>
          <w:szCs w:val="24"/>
        </w:rPr>
        <w:t>ig</w:t>
      </w:r>
      <w:r w:rsidR="00FE5AF1">
        <w:rPr>
          <w:rFonts w:ascii="Arial" w:hAnsi="Arial" w:cs="Arial"/>
          <w:sz w:val="24"/>
          <w:szCs w:val="24"/>
        </w:rPr>
        <w:t>ure</w:t>
      </w:r>
      <w:r w:rsidRPr="003A2CF8">
        <w:rPr>
          <w:rFonts w:ascii="Arial" w:hAnsi="Arial" w:cs="Arial"/>
          <w:sz w:val="24"/>
          <w:szCs w:val="24"/>
        </w:rPr>
        <w:t>. A1.  Propensity score distributions (A) before matching, and (B) after matching. HT, hysterectomy; CT, chemotherapy.</w:t>
      </w:r>
    </w:p>
    <w:p w14:paraId="285F34AE" w14:textId="4FA442C7" w:rsidR="004F3B9E" w:rsidRPr="003A2CF8" w:rsidRDefault="004F3B9E" w:rsidP="008F2AF0">
      <w:pPr>
        <w:rPr>
          <w:rFonts w:ascii="Arial" w:hAnsi="Arial" w:cs="Arial"/>
          <w:b/>
          <w:sz w:val="24"/>
          <w:szCs w:val="24"/>
        </w:rPr>
      </w:pPr>
    </w:p>
    <w:p w14:paraId="24BE44EC" w14:textId="3266D0AD" w:rsidR="004F3B9E" w:rsidRPr="003A2CF8" w:rsidRDefault="007440C9" w:rsidP="004F3B9E">
      <w:pPr>
        <w:rPr>
          <w:rFonts w:ascii="Arial" w:hAnsi="Arial" w:cs="Arial"/>
          <w:sz w:val="24"/>
          <w:szCs w:val="24"/>
        </w:rPr>
      </w:pPr>
      <w:r w:rsidRPr="003A2CF8">
        <w:rPr>
          <w:rFonts w:ascii="Arial" w:hAnsi="Arial" w:cs="Arial"/>
          <w:noProof/>
          <w:sz w:val="24"/>
          <w:szCs w:val="24"/>
        </w:rPr>
        <w:drawing>
          <wp:inline distT="0" distB="0" distL="0" distR="0" wp14:anchorId="188E328B" wp14:editId="58065373">
            <wp:extent cx="6570761" cy="2440379"/>
            <wp:effectExtent l="0" t="0" r="1905"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59785" cy="2473442"/>
                    </a:xfrm>
                    <a:prstGeom prst="rect">
                      <a:avLst/>
                    </a:prstGeom>
                    <a:noFill/>
                    <a:ln>
                      <a:noFill/>
                    </a:ln>
                  </pic:spPr>
                </pic:pic>
              </a:graphicData>
            </a:graphic>
          </wp:inline>
        </w:drawing>
      </w:r>
    </w:p>
    <w:p w14:paraId="0AAD644F" w14:textId="480AB6A7" w:rsidR="005726E0" w:rsidRPr="00883589" w:rsidRDefault="005726E0" w:rsidP="00022567">
      <w:pPr>
        <w:rPr>
          <w:rFonts w:ascii="Arial" w:hAnsi="Arial" w:cs="Arial"/>
          <w:szCs w:val="21"/>
        </w:rPr>
      </w:pPr>
      <w:r w:rsidRPr="00883589">
        <w:rPr>
          <w:rFonts w:asciiTheme="majorHAnsi" w:hAnsiTheme="majorHAnsi" w:cstheme="majorHAnsi"/>
          <w:szCs w:val="21"/>
        </w:rPr>
        <w:t>Figure A1A demonstrates an initial dissimilarity across the two cohorts on the basis of the propensity score distributions. However, after matching, the distributions of the propensity score for the two cohorts (</w:t>
      </w:r>
      <w:r w:rsidR="00693DEC" w:rsidRPr="00883589">
        <w:rPr>
          <w:rFonts w:asciiTheme="majorHAnsi" w:hAnsiTheme="majorHAnsi" w:cstheme="majorHAnsi"/>
          <w:szCs w:val="21"/>
        </w:rPr>
        <w:t>s</w:t>
      </w:r>
      <w:r w:rsidRPr="00883589">
        <w:rPr>
          <w:rFonts w:asciiTheme="majorHAnsi" w:hAnsiTheme="majorHAnsi" w:cstheme="majorHAnsi"/>
          <w:szCs w:val="21"/>
        </w:rPr>
        <w:t>upplementary Fig</w:t>
      </w:r>
      <w:r w:rsidR="00693DEC" w:rsidRPr="00883589">
        <w:rPr>
          <w:rFonts w:asciiTheme="majorHAnsi" w:hAnsiTheme="majorHAnsi" w:cstheme="majorHAnsi"/>
          <w:szCs w:val="21"/>
        </w:rPr>
        <w:t>ure</w:t>
      </w:r>
      <w:r w:rsidRPr="00883589">
        <w:rPr>
          <w:rFonts w:asciiTheme="majorHAnsi" w:hAnsiTheme="majorHAnsi" w:cstheme="majorHAnsi"/>
          <w:szCs w:val="21"/>
        </w:rPr>
        <w:t xml:space="preserve"> A1B) were quite homogenous and demonstrated the adequacy of the propensity score model to achieve balance.</w:t>
      </w:r>
    </w:p>
    <w:p w14:paraId="7A0AEF2F" w14:textId="448ECDF0" w:rsidR="005726E0" w:rsidRPr="00883589" w:rsidRDefault="0004648E" w:rsidP="00022567">
      <w:pPr>
        <w:rPr>
          <w:rFonts w:ascii="Arial" w:hAnsi="Arial" w:cs="Arial"/>
        </w:rPr>
      </w:pPr>
      <w:r w:rsidRPr="00883589">
        <w:rPr>
          <w:rFonts w:ascii="Arial" w:hAnsi="Arial" w:cs="Arial"/>
          <w:szCs w:val="21"/>
        </w:rPr>
        <w:t>Note</w:t>
      </w:r>
      <w:r w:rsidR="005726E0" w:rsidRPr="00883589">
        <w:rPr>
          <w:rFonts w:ascii="Arial" w:hAnsi="Arial" w:cs="Arial"/>
          <w:szCs w:val="21"/>
        </w:rPr>
        <w:t xml:space="preserve">: </w:t>
      </w:r>
      <w:bookmarkStart w:id="1" w:name="_Hlk35078914"/>
      <w:bookmarkStart w:id="2" w:name="_Hlk35076504"/>
      <w:r w:rsidR="00022567" w:rsidRPr="00883589">
        <w:rPr>
          <w:rFonts w:ascii="Arial" w:hAnsi="Arial" w:cs="Arial"/>
          <w:szCs w:val="21"/>
        </w:rPr>
        <w:t>Propensity score-matching was performed using a 1:1 matching with replacement</w:t>
      </w:r>
      <w:r w:rsidR="00022567" w:rsidRPr="00883589">
        <w:rPr>
          <w:rFonts w:ascii="Arial" w:hAnsi="Arial" w:cs="Arial"/>
        </w:rPr>
        <w:t xml:space="preserve">, </w:t>
      </w:r>
      <w:r w:rsidR="005726E0" w:rsidRPr="00883589">
        <w:rPr>
          <w:rFonts w:ascii="Arial" w:hAnsi="Arial" w:cs="Arial"/>
        </w:rPr>
        <w:t>with a caliper width equal to 0.2 of the standard deviation of logit of propensity. In this matching system, some subjects could be restored and extracted</w:t>
      </w:r>
      <w:bookmarkEnd w:id="1"/>
      <w:r w:rsidR="005726E0" w:rsidRPr="00883589">
        <w:rPr>
          <w:rFonts w:ascii="Arial" w:hAnsi="Arial" w:cs="Arial"/>
        </w:rPr>
        <w:t xml:space="preserve">. </w:t>
      </w:r>
      <w:bookmarkEnd w:id="2"/>
    </w:p>
    <w:p w14:paraId="7D5D03CE" w14:textId="0EA97EFD" w:rsidR="0020172E" w:rsidRPr="003A2CF8" w:rsidRDefault="0020172E">
      <w:pPr>
        <w:widowControl/>
        <w:jc w:val="left"/>
        <w:rPr>
          <w:rFonts w:ascii="Arial" w:hAnsi="Arial" w:cs="Arial"/>
          <w:sz w:val="24"/>
          <w:szCs w:val="24"/>
        </w:rPr>
      </w:pPr>
    </w:p>
    <w:p w14:paraId="17797BAA" w14:textId="2A89F4BD" w:rsidR="00022567" w:rsidRPr="003A2CF8" w:rsidRDefault="00022567">
      <w:pPr>
        <w:widowControl/>
        <w:jc w:val="left"/>
        <w:rPr>
          <w:rFonts w:ascii="Arial" w:hAnsi="Arial" w:cs="Arial"/>
          <w:sz w:val="24"/>
          <w:szCs w:val="24"/>
        </w:rPr>
      </w:pPr>
      <w:r w:rsidRPr="003A2CF8">
        <w:rPr>
          <w:rFonts w:ascii="Arial" w:hAnsi="Arial" w:cs="Arial"/>
          <w:sz w:val="24"/>
          <w:szCs w:val="24"/>
        </w:rPr>
        <w:br w:type="page"/>
      </w:r>
    </w:p>
    <w:p w14:paraId="368F210D" w14:textId="485CAFF5" w:rsidR="00BB02A2" w:rsidRPr="003A2CF8" w:rsidRDefault="0020172E" w:rsidP="00F41012">
      <w:pPr>
        <w:widowControl/>
        <w:jc w:val="left"/>
        <w:rPr>
          <w:rFonts w:ascii="Arial" w:hAnsi="Arial" w:cs="Arial" w:hint="eastAsia"/>
          <w:sz w:val="24"/>
          <w:szCs w:val="24"/>
        </w:rPr>
      </w:pPr>
      <w:r w:rsidRPr="003A2CF8">
        <w:rPr>
          <w:rFonts w:ascii="Arial" w:hAnsi="Arial" w:cs="Arial" w:hint="eastAsia"/>
          <w:sz w:val="24"/>
          <w:szCs w:val="24"/>
        </w:rPr>
        <w:lastRenderedPageBreak/>
        <w:t>Fig</w:t>
      </w:r>
      <w:r w:rsidR="00AD79C4">
        <w:rPr>
          <w:rFonts w:ascii="Arial" w:hAnsi="Arial" w:cs="Arial"/>
          <w:sz w:val="24"/>
          <w:szCs w:val="24"/>
        </w:rPr>
        <w:t>ure</w:t>
      </w:r>
      <w:r w:rsidRPr="003A2CF8">
        <w:rPr>
          <w:rFonts w:ascii="Arial" w:hAnsi="Arial" w:cs="Arial" w:hint="eastAsia"/>
          <w:sz w:val="24"/>
          <w:szCs w:val="24"/>
        </w:rPr>
        <w:t>. A2.</w:t>
      </w:r>
      <w:r w:rsidRPr="003A2CF8">
        <w:rPr>
          <w:rFonts w:ascii="Arial" w:hAnsi="Arial" w:cs="Arial"/>
          <w:sz w:val="24"/>
          <w:szCs w:val="24"/>
        </w:rPr>
        <w:t xml:space="preserve"> </w:t>
      </w:r>
      <w:r w:rsidR="002017C8" w:rsidRPr="003A2CF8">
        <w:rPr>
          <w:rFonts w:ascii="Arial" w:hAnsi="Arial" w:cs="Arial"/>
          <w:sz w:val="24"/>
          <w:szCs w:val="24"/>
        </w:rPr>
        <w:t xml:space="preserve">Distribution of </w:t>
      </w:r>
      <w:r w:rsidR="002017C8" w:rsidRPr="003A2CF8">
        <w:rPr>
          <w:rFonts w:asciiTheme="majorHAnsi" w:hAnsiTheme="majorHAnsi" w:cstheme="majorHAnsi"/>
          <w:sz w:val="24"/>
          <w:szCs w:val="24"/>
        </w:rPr>
        <w:t>patients in the HT cohort classified by status of residual tumor after hysterectomy.</w:t>
      </w:r>
    </w:p>
    <w:p w14:paraId="3519C215" w14:textId="150C0AB2" w:rsidR="004F00D4" w:rsidRDefault="004F00D4" w:rsidP="00F41012">
      <w:pPr>
        <w:widowControl/>
        <w:jc w:val="left"/>
        <w:rPr>
          <w:rFonts w:ascii="Arial" w:hAnsi="Arial" w:cs="Arial"/>
          <w:sz w:val="24"/>
          <w:szCs w:val="24"/>
        </w:rPr>
      </w:pPr>
    </w:p>
    <w:p w14:paraId="0A03145A" w14:textId="05083E59" w:rsidR="00883589" w:rsidRPr="003A2CF8" w:rsidRDefault="00883589" w:rsidP="00F41012">
      <w:pPr>
        <w:widowControl/>
        <w:jc w:val="left"/>
        <w:rPr>
          <w:rFonts w:ascii="Arial" w:hAnsi="Arial" w:cs="Arial" w:hint="eastAsia"/>
          <w:sz w:val="24"/>
          <w:szCs w:val="24"/>
        </w:rPr>
      </w:pPr>
      <w:r w:rsidRPr="00883589">
        <w:rPr>
          <w:rFonts w:ascii="Arial" w:hAnsi="Arial" w:cs="Arial"/>
          <w:sz w:val="24"/>
          <w:szCs w:val="24"/>
        </w:rPr>
        <w:drawing>
          <wp:inline distT="0" distB="0" distL="0" distR="0" wp14:anchorId="284C8685" wp14:editId="0CA0ED64">
            <wp:extent cx="4140200" cy="2506827"/>
            <wp:effectExtent l="0" t="0" r="0" b="8255"/>
            <wp:docPr id="2" name="図 1">
              <a:extLst xmlns:a="http://schemas.openxmlformats.org/drawingml/2006/main">
                <a:ext uri="{FF2B5EF4-FFF2-40B4-BE49-F238E27FC236}">
                  <a16:creationId xmlns:a16="http://schemas.microsoft.com/office/drawing/2014/main" id="{8984854F-F616-4903-BF19-000942E74CF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a:extLst>
                        <a:ext uri="{FF2B5EF4-FFF2-40B4-BE49-F238E27FC236}">
                          <a16:creationId xmlns:a16="http://schemas.microsoft.com/office/drawing/2014/main" id="{8984854F-F616-4903-BF19-000942E74CFA}"/>
                        </a:ext>
                      </a:extLst>
                    </pic:cNvPr>
                    <pic:cNvPicPr>
                      <a:picLocks noChangeAspect="1"/>
                    </pic:cNvPicPr>
                  </pic:nvPicPr>
                  <pic:blipFill>
                    <a:blip r:embed="rId11"/>
                    <a:stretch>
                      <a:fillRect/>
                    </a:stretch>
                  </pic:blipFill>
                  <pic:spPr>
                    <a:xfrm>
                      <a:off x="0" y="0"/>
                      <a:ext cx="4169092" cy="2524320"/>
                    </a:xfrm>
                    <a:prstGeom prst="rect">
                      <a:avLst/>
                    </a:prstGeom>
                  </pic:spPr>
                </pic:pic>
              </a:graphicData>
            </a:graphic>
          </wp:inline>
        </w:drawing>
      </w:r>
    </w:p>
    <w:p w14:paraId="1DE048FE" w14:textId="77777777" w:rsidR="00883589" w:rsidRDefault="00883589" w:rsidP="00F41012">
      <w:pPr>
        <w:widowControl/>
        <w:jc w:val="left"/>
        <w:rPr>
          <w:rFonts w:ascii="Arial" w:hAnsi="Arial" w:cs="Arial"/>
          <w:sz w:val="24"/>
          <w:szCs w:val="24"/>
        </w:rPr>
      </w:pPr>
      <w:bookmarkStart w:id="3" w:name="_Hlk33188343"/>
    </w:p>
    <w:p w14:paraId="33139B2A" w14:textId="14BFD1CC" w:rsidR="00531E73" w:rsidRPr="00883589" w:rsidRDefault="002017C8" w:rsidP="00F41012">
      <w:pPr>
        <w:widowControl/>
        <w:jc w:val="left"/>
        <w:rPr>
          <w:rFonts w:ascii="Arial" w:hAnsi="Arial" w:cs="Arial"/>
          <w:sz w:val="24"/>
          <w:szCs w:val="24"/>
        </w:rPr>
      </w:pPr>
      <w:r w:rsidRPr="00883589">
        <w:rPr>
          <w:rFonts w:ascii="Arial" w:hAnsi="Arial" w:cs="Arial" w:hint="eastAsia"/>
          <w:sz w:val="24"/>
          <w:szCs w:val="24"/>
        </w:rPr>
        <w:t>R</w:t>
      </w:r>
      <w:r w:rsidRPr="00883589">
        <w:rPr>
          <w:rFonts w:ascii="Arial" w:hAnsi="Arial" w:cs="Arial"/>
          <w:sz w:val="24"/>
          <w:szCs w:val="24"/>
        </w:rPr>
        <w:t xml:space="preserve">0 group, patients with no </w:t>
      </w:r>
      <w:r w:rsidR="00EF1E3B" w:rsidRPr="00883589">
        <w:rPr>
          <w:rFonts w:ascii="Arial" w:hAnsi="Arial" w:cs="Arial"/>
          <w:sz w:val="24"/>
          <w:szCs w:val="24"/>
        </w:rPr>
        <w:t>macroscopic residual</w:t>
      </w:r>
      <w:r w:rsidRPr="00883589">
        <w:rPr>
          <w:rFonts w:ascii="Arial" w:hAnsi="Arial" w:cs="Arial"/>
          <w:sz w:val="24"/>
          <w:szCs w:val="24"/>
        </w:rPr>
        <w:t xml:space="preserve"> tumor; R1 group, patients with </w:t>
      </w:r>
      <w:r w:rsidR="00EF1E3B" w:rsidRPr="00883589">
        <w:rPr>
          <w:rFonts w:ascii="Arial" w:hAnsi="Arial" w:cs="Arial"/>
          <w:sz w:val="24"/>
          <w:szCs w:val="24"/>
        </w:rPr>
        <w:t>macroscopic residual</w:t>
      </w:r>
      <w:r w:rsidRPr="00883589">
        <w:rPr>
          <w:rFonts w:ascii="Arial" w:hAnsi="Arial" w:cs="Arial"/>
          <w:sz w:val="24"/>
          <w:szCs w:val="24"/>
        </w:rPr>
        <w:t xml:space="preserve"> tumor</w:t>
      </w:r>
      <w:r w:rsidR="00B85BEE" w:rsidRPr="00883589">
        <w:rPr>
          <w:rFonts w:ascii="Arial" w:hAnsi="Arial" w:cs="Arial"/>
          <w:sz w:val="24"/>
          <w:szCs w:val="24"/>
        </w:rPr>
        <w:t xml:space="preserve"> after</w:t>
      </w:r>
      <w:r w:rsidR="00D2371F" w:rsidRPr="00883589">
        <w:rPr>
          <w:rFonts w:ascii="Arial" w:hAnsi="Arial" w:cs="Arial"/>
          <w:sz w:val="24"/>
          <w:szCs w:val="24"/>
        </w:rPr>
        <w:t xml:space="preserve"> salvage hysterectomy</w:t>
      </w:r>
      <w:r w:rsidRPr="00883589">
        <w:rPr>
          <w:rFonts w:ascii="Arial" w:hAnsi="Arial" w:cs="Arial"/>
          <w:sz w:val="24"/>
          <w:szCs w:val="24"/>
        </w:rPr>
        <w:t xml:space="preserve">; pathological R0 group, patients </w:t>
      </w:r>
      <w:r w:rsidR="004F3438" w:rsidRPr="00883589">
        <w:rPr>
          <w:rFonts w:ascii="Arial" w:hAnsi="Arial" w:cs="Arial"/>
          <w:sz w:val="24"/>
          <w:szCs w:val="24"/>
        </w:rPr>
        <w:t xml:space="preserve">who </w:t>
      </w:r>
      <w:r w:rsidRPr="00883589">
        <w:rPr>
          <w:rFonts w:ascii="Arial" w:hAnsi="Arial" w:cs="Arial"/>
          <w:sz w:val="24"/>
          <w:szCs w:val="24"/>
        </w:rPr>
        <w:t>obtained complete resection</w:t>
      </w:r>
      <w:r w:rsidR="00EF1E3B" w:rsidRPr="00883589">
        <w:rPr>
          <w:rFonts w:ascii="Arial" w:hAnsi="Arial" w:cs="Arial"/>
          <w:sz w:val="24"/>
          <w:szCs w:val="24"/>
        </w:rPr>
        <w:t xml:space="preserve"> macroscopically, and also microscopically</w:t>
      </w:r>
      <w:r w:rsidR="00E3645E" w:rsidRPr="00883589">
        <w:rPr>
          <w:rFonts w:ascii="Arial" w:hAnsi="Arial" w:cs="Arial"/>
          <w:sz w:val="24"/>
          <w:szCs w:val="24"/>
        </w:rPr>
        <w:t xml:space="preserve">; non-pathological R0 group, patients </w:t>
      </w:r>
      <w:r w:rsidR="004F3438" w:rsidRPr="00883589">
        <w:rPr>
          <w:rFonts w:asciiTheme="majorHAnsi" w:hAnsiTheme="majorHAnsi" w:cstheme="majorHAnsi"/>
          <w:sz w:val="24"/>
          <w:szCs w:val="24"/>
        </w:rPr>
        <w:t xml:space="preserve">who had </w:t>
      </w:r>
      <w:r w:rsidR="00EF1E3B" w:rsidRPr="00883589">
        <w:rPr>
          <w:rFonts w:ascii="Arial" w:hAnsi="Arial" w:cs="Arial"/>
          <w:sz w:val="24"/>
          <w:szCs w:val="24"/>
        </w:rPr>
        <w:t>microscopically</w:t>
      </w:r>
      <w:r w:rsidR="004F3438" w:rsidRPr="00883589">
        <w:rPr>
          <w:rFonts w:asciiTheme="majorHAnsi" w:hAnsiTheme="majorHAnsi" w:cstheme="majorHAnsi"/>
          <w:sz w:val="24"/>
          <w:szCs w:val="24"/>
        </w:rPr>
        <w:t xml:space="preserve"> residual tumor, even though they had no </w:t>
      </w:r>
      <w:r w:rsidR="00EF1E3B" w:rsidRPr="00883589">
        <w:rPr>
          <w:rFonts w:asciiTheme="majorHAnsi" w:hAnsiTheme="majorHAnsi" w:cstheme="majorHAnsi"/>
          <w:sz w:val="24"/>
          <w:szCs w:val="24"/>
        </w:rPr>
        <w:t>macroscopic</w:t>
      </w:r>
      <w:r w:rsidR="004F3438" w:rsidRPr="00883589">
        <w:rPr>
          <w:rFonts w:asciiTheme="majorHAnsi" w:hAnsiTheme="majorHAnsi" w:cstheme="majorHAnsi"/>
          <w:sz w:val="24"/>
          <w:szCs w:val="24"/>
        </w:rPr>
        <w:t xml:space="preserve"> tumor after salvage hysterectomy</w:t>
      </w:r>
      <w:r w:rsidR="00E3645E" w:rsidRPr="00883589">
        <w:rPr>
          <w:rFonts w:ascii="Arial" w:hAnsi="Arial" w:cs="Arial"/>
          <w:sz w:val="24"/>
          <w:szCs w:val="24"/>
        </w:rPr>
        <w:t xml:space="preserve">. </w:t>
      </w:r>
    </w:p>
    <w:p w14:paraId="261AB115" w14:textId="77777777" w:rsidR="00531E73" w:rsidRDefault="00531E73">
      <w:pPr>
        <w:widowControl/>
        <w:jc w:val="left"/>
        <w:rPr>
          <w:rFonts w:ascii="Arial" w:hAnsi="Arial" w:cs="Arial"/>
          <w:sz w:val="24"/>
          <w:szCs w:val="24"/>
        </w:rPr>
      </w:pPr>
      <w:r>
        <w:rPr>
          <w:rFonts w:ascii="Arial" w:hAnsi="Arial" w:cs="Arial"/>
          <w:sz w:val="24"/>
          <w:szCs w:val="24"/>
        </w:rPr>
        <w:br w:type="page"/>
      </w:r>
    </w:p>
    <w:p w14:paraId="2E2DDEF9" w14:textId="31B685D7" w:rsidR="00CC1134" w:rsidRPr="00883589" w:rsidRDefault="00531E73" w:rsidP="00F41012">
      <w:pPr>
        <w:widowControl/>
        <w:jc w:val="left"/>
        <w:rPr>
          <w:rFonts w:ascii="Arial" w:hAnsi="Arial" w:cs="Arial"/>
          <w:sz w:val="22"/>
        </w:rPr>
      </w:pPr>
      <w:r w:rsidRPr="00883589">
        <w:rPr>
          <w:rFonts w:ascii="Arial" w:hAnsi="Arial" w:cs="Arial" w:hint="eastAsia"/>
          <w:sz w:val="22"/>
        </w:rPr>
        <w:lastRenderedPageBreak/>
        <w:t>Fig</w:t>
      </w:r>
      <w:r w:rsidR="00AD79C4" w:rsidRPr="00883589">
        <w:rPr>
          <w:rFonts w:ascii="Arial" w:hAnsi="Arial" w:cs="Arial"/>
          <w:sz w:val="22"/>
        </w:rPr>
        <w:t>ure</w:t>
      </w:r>
      <w:r w:rsidRPr="00883589">
        <w:rPr>
          <w:rFonts w:ascii="Arial" w:hAnsi="Arial" w:cs="Arial" w:hint="eastAsia"/>
          <w:sz w:val="22"/>
        </w:rPr>
        <w:t>. A</w:t>
      </w:r>
      <w:r w:rsidRPr="00883589">
        <w:rPr>
          <w:rFonts w:ascii="Arial" w:hAnsi="Arial" w:cs="Arial"/>
          <w:sz w:val="22"/>
        </w:rPr>
        <w:t xml:space="preserve">3. </w:t>
      </w:r>
      <w:r w:rsidR="004524C8" w:rsidRPr="00883589">
        <w:rPr>
          <w:rFonts w:ascii="Arial" w:hAnsi="Arial" w:cs="Arial"/>
          <w:sz w:val="22"/>
        </w:rPr>
        <w:t>The cut-off value of the persistent tumor diameter</w:t>
      </w:r>
      <w:r w:rsidR="00CC1134" w:rsidRPr="00883589">
        <w:rPr>
          <w:rFonts w:ascii="Arial" w:hAnsi="Arial" w:cs="Arial"/>
          <w:sz w:val="22"/>
        </w:rPr>
        <w:t>, 40mm</w:t>
      </w:r>
      <w:r w:rsidR="004524C8" w:rsidRPr="00883589">
        <w:rPr>
          <w:rFonts w:ascii="Arial" w:hAnsi="Arial" w:cs="Arial"/>
          <w:sz w:val="22"/>
        </w:rPr>
        <w:t xml:space="preserve"> for R0 resection</w:t>
      </w:r>
      <w:r w:rsidR="00CC1134" w:rsidRPr="00883589">
        <w:rPr>
          <w:rFonts w:ascii="Arial" w:hAnsi="Arial" w:cs="Arial"/>
          <w:sz w:val="22"/>
        </w:rPr>
        <w:t xml:space="preserve"> (A)</w:t>
      </w:r>
      <w:r w:rsidR="004524C8" w:rsidRPr="00883589">
        <w:rPr>
          <w:rFonts w:ascii="Arial" w:hAnsi="Arial" w:cs="Arial"/>
          <w:sz w:val="22"/>
        </w:rPr>
        <w:t xml:space="preserve"> and</w:t>
      </w:r>
      <w:r w:rsidR="00CC1134" w:rsidRPr="00883589">
        <w:rPr>
          <w:rFonts w:ascii="Arial" w:hAnsi="Arial" w:cs="Arial"/>
          <w:sz w:val="22"/>
        </w:rPr>
        <w:t xml:space="preserve"> 11mm for </w:t>
      </w:r>
      <w:r w:rsidR="004524C8" w:rsidRPr="00883589">
        <w:rPr>
          <w:rFonts w:ascii="Arial" w:hAnsi="Arial" w:cs="Arial"/>
          <w:sz w:val="22"/>
        </w:rPr>
        <w:t>pathological R0 resection</w:t>
      </w:r>
      <w:r w:rsidR="00CC1134" w:rsidRPr="00883589">
        <w:rPr>
          <w:rFonts w:ascii="Arial" w:hAnsi="Arial" w:cs="Arial"/>
          <w:sz w:val="22"/>
        </w:rPr>
        <w:t xml:space="preserve"> (B)</w:t>
      </w:r>
      <w:r w:rsidR="004524C8" w:rsidRPr="00883589">
        <w:rPr>
          <w:rFonts w:ascii="Arial" w:hAnsi="Arial" w:cs="Arial"/>
          <w:sz w:val="22"/>
        </w:rPr>
        <w:t xml:space="preserve"> after ROC analysis</w:t>
      </w:r>
      <w:r w:rsidR="00CC1134" w:rsidRPr="00883589">
        <w:rPr>
          <w:rFonts w:ascii="Arial" w:hAnsi="Arial" w:cs="Arial"/>
          <w:sz w:val="22"/>
        </w:rPr>
        <w:t>.</w:t>
      </w:r>
    </w:p>
    <w:p w14:paraId="3CA1BAB7" w14:textId="3B0082EE" w:rsidR="00CC1134" w:rsidRPr="00CC1134" w:rsidRDefault="00CC1134" w:rsidP="00CC1134">
      <w:pPr>
        <w:widowControl/>
        <w:jc w:val="left"/>
        <w:rPr>
          <w:rFonts w:ascii="Arial" w:hAnsi="Arial" w:cs="Arial"/>
          <w:sz w:val="24"/>
          <w:szCs w:val="24"/>
        </w:rPr>
      </w:pPr>
    </w:p>
    <w:p w14:paraId="1C15003D" w14:textId="4D812057" w:rsidR="00CC1134" w:rsidRDefault="009278C1" w:rsidP="00F41012">
      <w:pPr>
        <w:widowControl/>
        <w:jc w:val="left"/>
        <w:rPr>
          <w:rFonts w:ascii="Arial" w:hAnsi="Arial" w:cs="Arial"/>
          <w:sz w:val="24"/>
          <w:szCs w:val="24"/>
        </w:rPr>
      </w:pPr>
      <w:r>
        <w:rPr>
          <w:rFonts w:ascii="Arial" w:hAnsi="Arial" w:cs="Arial"/>
          <w:noProof/>
          <w:sz w:val="24"/>
          <w:szCs w:val="24"/>
        </w:rPr>
        <w:drawing>
          <wp:inline distT="0" distB="0" distL="0" distR="0" wp14:anchorId="3A9BC9D5" wp14:editId="0CAF2872">
            <wp:extent cx="6514348" cy="2940256"/>
            <wp:effectExtent l="0" t="0" r="127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569892" cy="2965326"/>
                    </a:xfrm>
                    <a:prstGeom prst="rect">
                      <a:avLst/>
                    </a:prstGeom>
                    <a:noFill/>
                    <a:ln>
                      <a:noFill/>
                    </a:ln>
                  </pic:spPr>
                </pic:pic>
              </a:graphicData>
            </a:graphic>
          </wp:inline>
        </w:drawing>
      </w:r>
    </w:p>
    <w:p w14:paraId="08EDCB49" w14:textId="641F0FFC" w:rsidR="00CC1134" w:rsidRPr="00531E73" w:rsidRDefault="00CC1134" w:rsidP="00F41012">
      <w:pPr>
        <w:widowControl/>
        <w:jc w:val="left"/>
        <w:rPr>
          <w:rFonts w:ascii="Arial" w:hAnsi="Arial" w:cs="Arial"/>
          <w:sz w:val="24"/>
          <w:szCs w:val="24"/>
        </w:rPr>
      </w:pPr>
    </w:p>
    <w:bookmarkEnd w:id="3"/>
    <w:p w14:paraId="0227CF8C" w14:textId="3837677C" w:rsidR="00F41012" w:rsidRDefault="004F3B9E" w:rsidP="00F41012">
      <w:pPr>
        <w:widowControl/>
        <w:jc w:val="left"/>
        <w:rPr>
          <w:rFonts w:ascii="Arial" w:hAnsi="Arial" w:cs="Arial"/>
          <w:sz w:val="24"/>
          <w:szCs w:val="24"/>
        </w:rPr>
        <w:sectPr w:rsidR="00F41012" w:rsidSect="004F3B9E">
          <w:pgSz w:w="11906" w:h="16838"/>
          <w:pgMar w:top="2082" w:right="720" w:bottom="720" w:left="720" w:header="851" w:footer="992" w:gutter="0"/>
          <w:cols w:space="425"/>
          <w:docGrid w:type="lines" w:linePitch="360"/>
        </w:sectPr>
      </w:pPr>
      <w:r>
        <w:rPr>
          <w:rFonts w:ascii="Arial" w:hAnsi="Arial" w:cs="Arial"/>
          <w:sz w:val="24"/>
          <w:szCs w:val="24"/>
        </w:rPr>
        <w:br w:type="page"/>
      </w:r>
    </w:p>
    <w:p w14:paraId="5B763DF4" w14:textId="77777777" w:rsidR="00F41012" w:rsidRDefault="00F41012" w:rsidP="008F2AF0">
      <w:pPr>
        <w:rPr>
          <w:rFonts w:ascii="Arial" w:hAnsi="Arial" w:cs="Arial"/>
          <w:sz w:val="24"/>
          <w:szCs w:val="24"/>
        </w:rPr>
        <w:sectPr w:rsidR="00F41012" w:rsidSect="004F3B9E">
          <w:type w:val="continuous"/>
          <w:pgSz w:w="11906" w:h="16838"/>
          <w:pgMar w:top="2082" w:right="720" w:bottom="720" w:left="720" w:header="851" w:footer="992" w:gutter="0"/>
          <w:cols w:space="425"/>
          <w:docGrid w:type="lines" w:linePitch="360"/>
        </w:sectPr>
      </w:pPr>
    </w:p>
    <w:p w14:paraId="069508E3" w14:textId="5A9E31F8" w:rsidR="00701260" w:rsidRDefault="00F41012" w:rsidP="008F2AF0">
      <w:pPr>
        <w:rPr>
          <w:rFonts w:ascii="Arial" w:hAnsi="Arial" w:cs="Arial"/>
          <w:sz w:val="24"/>
          <w:szCs w:val="24"/>
        </w:rPr>
      </w:pPr>
      <w:r>
        <w:rPr>
          <w:rFonts w:ascii="Arial" w:hAnsi="Arial" w:cs="Arial"/>
          <w:sz w:val="24"/>
          <w:szCs w:val="24"/>
        </w:rPr>
        <w:t>T</w:t>
      </w:r>
      <w:r w:rsidR="00701260">
        <w:rPr>
          <w:rFonts w:ascii="Arial" w:hAnsi="Arial" w:cs="Arial"/>
          <w:sz w:val="24"/>
          <w:szCs w:val="24"/>
        </w:rPr>
        <w:t xml:space="preserve">able A1. </w:t>
      </w:r>
      <w:r w:rsidR="00392E66">
        <w:rPr>
          <w:rFonts w:ascii="Arial" w:hAnsi="Arial" w:cs="Arial"/>
          <w:sz w:val="24"/>
          <w:szCs w:val="24"/>
        </w:rPr>
        <w:t xml:space="preserve">Summary of </w:t>
      </w:r>
      <w:r w:rsidR="00BD69EF">
        <w:rPr>
          <w:rFonts w:ascii="Arial" w:hAnsi="Arial" w:cs="Arial"/>
          <w:sz w:val="24"/>
          <w:szCs w:val="24"/>
        </w:rPr>
        <w:t>t</w:t>
      </w:r>
      <w:r w:rsidR="00392E66">
        <w:rPr>
          <w:rFonts w:ascii="Arial" w:hAnsi="Arial" w:cs="Arial"/>
          <w:sz w:val="24"/>
          <w:szCs w:val="24"/>
        </w:rPr>
        <w:t xml:space="preserve">reatments </w:t>
      </w:r>
      <w:r w:rsidR="00BD69EF">
        <w:rPr>
          <w:rFonts w:ascii="Arial" w:hAnsi="Arial" w:cs="Arial"/>
          <w:sz w:val="24"/>
          <w:szCs w:val="24"/>
        </w:rPr>
        <w:t>r</w:t>
      </w:r>
      <w:r w:rsidR="00392E66">
        <w:rPr>
          <w:rFonts w:ascii="Arial" w:hAnsi="Arial" w:cs="Arial"/>
          <w:sz w:val="24"/>
          <w:szCs w:val="24"/>
        </w:rPr>
        <w:t>eceived</w:t>
      </w:r>
    </w:p>
    <w:p w14:paraId="062C2734" w14:textId="66E8B2CE" w:rsidR="00701260" w:rsidRDefault="00701260" w:rsidP="008F2AF0">
      <w:pPr>
        <w:rPr>
          <w:rFonts w:ascii="Arial" w:hAnsi="Arial" w:cs="Arial"/>
          <w:sz w:val="24"/>
          <w:szCs w:val="24"/>
        </w:rPr>
      </w:pPr>
    </w:p>
    <w:tbl>
      <w:tblPr>
        <w:tblStyle w:val="af1"/>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2"/>
        <w:gridCol w:w="5165"/>
        <w:gridCol w:w="2410"/>
        <w:gridCol w:w="2398"/>
      </w:tblGrid>
      <w:tr w:rsidR="00701260" w:rsidRPr="00701260" w14:paraId="3E808518" w14:textId="77777777" w:rsidTr="00BA56F2">
        <w:trPr>
          <w:trHeight w:val="375"/>
        </w:trPr>
        <w:tc>
          <w:tcPr>
            <w:tcW w:w="5387" w:type="dxa"/>
            <w:gridSpan w:val="2"/>
            <w:tcBorders>
              <w:bottom w:val="single" w:sz="4" w:space="0" w:color="auto"/>
            </w:tcBorders>
            <w:noWrap/>
            <w:hideMark/>
          </w:tcPr>
          <w:p w14:paraId="216D1862" w14:textId="77777777" w:rsidR="00701260" w:rsidRPr="00701260" w:rsidRDefault="00701260" w:rsidP="00701260">
            <w:pPr>
              <w:rPr>
                <w:rFonts w:ascii="Arial" w:hAnsi="Arial" w:cs="Arial"/>
                <w:sz w:val="24"/>
                <w:szCs w:val="24"/>
              </w:rPr>
            </w:pPr>
          </w:p>
        </w:tc>
        <w:tc>
          <w:tcPr>
            <w:tcW w:w="2410" w:type="dxa"/>
            <w:tcBorders>
              <w:bottom w:val="single" w:sz="4" w:space="0" w:color="auto"/>
            </w:tcBorders>
            <w:noWrap/>
            <w:hideMark/>
          </w:tcPr>
          <w:p w14:paraId="714D3380" w14:textId="31456015"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 xml:space="preserve">Original </w:t>
            </w:r>
            <w:r w:rsidR="00BD69EF">
              <w:rPr>
                <w:rFonts w:ascii="Arial" w:hAnsi="Arial" w:cs="Arial"/>
                <w:sz w:val="24"/>
                <w:szCs w:val="24"/>
              </w:rPr>
              <w:t>d</w:t>
            </w:r>
            <w:r w:rsidRPr="00701260">
              <w:rPr>
                <w:rFonts w:ascii="Arial" w:hAnsi="Arial" w:cs="Arial" w:hint="eastAsia"/>
                <w:sz w:val="24"/>
                <w:szCs w:val="24"/>
              </w:rPr>
              <w:t xml:space="preserve">ata </w:t>
            </w:r>
            <w:r w:rsidR="00BD69EF">
              <w:rPr>
                <w:rFonts w:ascii="Arial" w:hAnsi="Arial" w:cs="Arial"/>
                <w:sz w:val="24"/>
                <w:szCs w:val="24"/>
              </w:rPr>
              <w:t>s</w:t>
            </w:r>
            <w:r w:rsidRPr="00701260">
              <w:rPr>
                <w:rFonts w:ascii="Arial" w:hAnsi="Arial" w:cs="Arial" w:hint="eastAsia"/>
                <w:sz w:val="24"/>
                <w:szCs w:val="24"/>
              </w:rPr>
              <w:t>et</w:t>
            </w:r>
          </w:p>
        </w:tc>
        <w:tc>
          <w:tcPr>
            <w:tcW w:w="2398" w:type="dxa"/>
            <w:tcBorders>
              <w:bottom w:val="single" w:sz="4" w:space="0" w:color="auto"/>
            </w:tcBorders>
            <w:noWrap/>
            <w:hideMark/>
          </w:tcPr>
          <w:p w14:paraId="3DF36BEF" w14:textId="61B70BFC"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Matched</w:t>
            </w:r>
            <w:r>
              <w:rPr>
                <w:rFonts w:ascii="Arial" w:hAnsi="Arial" w:cs="Arial"/>
                <w:sz w:val="24"/>
                <w:szCs w:val="24"/>
              </w:rPr>
              <w:t xml:space="preserve"> </w:t>
            </w:r>
            <w:r w:rsidR="00BD69EF">
              <w:rPr>
                <w:rFonts w:ascii="Arial" w:hAnsi="Arial" w:cs="Arial"/>
                <w:sz w:val="24"/>
                <w:szCs w:val="24"/>
              </w:rPr>
              <w:t>d</w:t>
            </w:r>
            <w:r w:rsidRPr="00701260">
              <w:rPr>
                <w:rFonts w:ascii="Arial" w:hAnsi="Arial" w:cs="Arial" w:hint="eastAsia"/>
                <w:sz w:val="24"/>
                <w:szCs w:val="24"/>
              </w:rPr>
              <w:t xml:space="preserve">ata </w:t>
            </w:r>
            <w:r w:rsidR="00BD69EF">
              <w:rPr>
                <w:rFonts w:ascii="Arial" w:hAnsi="Arial" w:cs="Arial"/>
                <w:sz w:val="24"/>
                <w:szCs w:val="24"/>
              </w:rPr>
              <w:t>s</w:t>
            </w:r>
            <w:r w:rsidRPr="00701260">
              <w:rPr>
                <w:rFonts w:ascii="Arial" w:hAnsi="Arial" w:cs="Arial" w:hint="eastAsia"/>
                <w:sz w:val="24"/>
                <w:szCs w:val="24"/>
              </w:rPr>
              <w:t>et</w:t>
            </w:r>
          </w:p>
        </w:tc>
      </w:tr>
      <w:tr w:rsidR="00701260" w:rsidRPr="00701260" w14:paraId="1AA24E19" w14:textId="77777777" w:rsidTr="00BA56F2">
        <w:trPr>
          <w:trHeight w:val="375"/>
        </w:trPr>
        <w:tc>
          <w:tcPr>
            <w:tcW w:w="5387" w:type="dxa"/>
            <w:gridSpan w:val="2"/>
            <w:tcBorders>
              <w:top w:val="single" w:sz="4" w:space="0" w:color="auto"/>
              <w:bottom w:val="single" w:sz="4" w:space="0" w:color="auto"/>
            </w:tcBorders>
            <w:noWrap/>
            <w:hideMark/>
          </w:tcPr>
          <w:p w14:paraId="637EB851" w14:textId="77777777" w:rsidR="00701260" w:rsidRPr="00701260" w:rsidRDefault="00701260" w:rsidP="00701260">
            <w:pPr>
              <w:rPr>
                <w:rFonts w:ascii="Arial" w:hAnsi="Arial" w:cs="Arial"/>
                <w:b/>
                <w:bCs/>
                <w:sz w:val="24"/>
                <w:szCs w:val="24"/>
              </w:rPr>
            </w:pPr>
            <w:r w:rsidRPr="00701260">
              <w:rPr>
                <w:rFonts w:ascii="Arial" w:hAnsi="Arial" w:cs="Arial" w:hint="eastAsia"/>
                <w:b/>
                <w:bCs/>
                <w:sz w:val="24"/>
                <w:szCs w:val="24"/>
              </w:rPr>
              <w:t>HT cohort</w:t>
            </w:r>
          </w:p>
        </w:tc>
        <w:tc>
          <w:tcPr>
            <w:tcW w:w="2410" w:type="dxa"/>
            <w:tcBorders>
              <w:top w:val="single" w:sz="4" w:space="0" w:color="auto"/>
              <w:bottom w:val="single" w:sz="4" w:space="0" w:color="auto"/>
            </w:tcBorders>
            <w:noWrap/>
            <w:hideMark/>
          </w:tcPr>
          <w:p w14:paraId="0F71EA06" w14:textId="41A2AC19" w:rsidR="00701260" w:rsidRPr="00701260" w:rsidRDefault="00BD69EF" w:rsidP="00392E66">
            <w:pPr>
              <w:jc w:val="center"/>
              <w:rPr>
                <w:rFonts w:ascii="Arial" w:hAnsi="Arial" w:cs="Arial"/>
                <w:sz w:val="24"/>
                <w:szCs w:val="24"/>
              </w:rPr>
            </w:pPr>
            <w:r>
              <w:rPr>
                <w:rFonts w:ascii="Arial" w:hAnsi="Arial" w:cs="Arial"/>
                <w:sz w:val="24"/>
                <w:szCs w:val="24"/>
              </w:rPr>
              <w:t xml:space="preserve">N </w:t>
            </w:r>
            <w:r w:rsidR="00701260" w:rsidRPr="00701260">
              <w:rPr>
                <w:rFonts w:ascii="Arial" w:hAnsi="Arial" w:cs="Arial" w:hint="eastAsia"/>
                <w:sz w:val="24"/>
                <w:szCs w:val="24"/>
              </w:rPr>
              <w:t>=</w:t>
            </w:r>
            <w:r>
              <w:rPr>
                <w:rFonts w:ascii="Arial" w:hAnsi="Arial" w:cs="Arial"/>
                <w:sz w:val="24"/>
                <w:szCs w:val="24"/>
              </w:rPr>
              <w:t xml:space="preserve"> </w:t>
            </w:r>
            <w:r w:rsidR="00701260" w:rsidRPr="00701260">
              <w:rPr>
                <w:rFonts w:ascii="Arial" w:hAnsi="Arial" w:cs="Arial" w:hint="eastAsia"/>
                <w:sz w:val="24"/>
                <w:szCs w:val="24"/>
              </w:rPr>
              <w:t>99</w:t>
            </w:r>
          </w:p>
        </w:tc>
        <w:tc>
          <w:tcPr>
            <w:tcW w:w="2398" w:type="dxa"/>
            <w:tcBorders>
              <w:top w:val="single" w:sz="4" w:space="0" w:color="auto"/>
              <w:bottom w:val="single" w:sz="4" w:space="0" w:color="auto"/>
            </w:tcBorders>
            <w:noWrap/>
            <w:hideMark/>
          </w:tcPr>
          <w:p w14:paraId="4494C6FA" w14:textId="61940B74" w:rsidR="00701260" w:rsidRPr="00701260" w:rsidRDefault="00BD69EF" w:rsidP="00392E66">
            <w:pPr>
              <w:jc w:val="center"/>
              <w:rPr>
                <w:rFonts w:ascii="Arial" w:hAnsi="Arial" w:cs="Arial"/>
                <w:sz w:val="24"/>
                <w:szCs w:val="24"/>
              </w:rPr>
            </w:pPr>
            <w:r>
              <w:rPr>
                <w:rFonts w:ascii="Arial" w:hAnsi="Arial" w:cs="Arial"/>
                <w:sz w:val="24"/>
                <w:szCs w:val="24"/>
              </w:rPr>
              <w:t xml:space="preserve">N </w:t>
            </w:r>
            <w:r w:rsidR="00701260" w:rsidRPr="00701260">
              <w:rPr>
                <w:rFonts w:ascii="Arial" w:hAnsi="Arial" w:cs="Arial" w:hint="eastAsia"/>
                <w:sz w:val="24"/>
                <w:szCs w:val="24"/>
              </w:rPr>
              <w:t>=</w:t>
            </w:r>
            <w:r>
              <w:rPr>
                <w:rFonts w:ascii="Arial" w:hAnsi="Arial" w:cs="Arial"/>
                <w:sz w:val="24"/>
                <w:szCs w:val="24"/>
              </w:rPr>
              <w:t xml:space="preserve"> </w:t>
            </w:r>
            <w:r w:rsidR="00701260" w:rsidRPr="00701260">
              <w:rPr>
                <w:rFonts w:ascii="Arial" w:hAnsi="Arial" w:cs="Arial" w:hint="eastAsia"/>
                <w:sz w:val="24"/>
                <w:szCs w:val="24"/>
              </w:rPr>
              <w:t>71</w:t>
            </w:r>
          </w:p>
        </w:tc>
      </w:tr>
      <w:tr w:rsidR="00701260" w:rsidRPr="00701260" w14:paraId="6DBBEA30" w14:textId="77777777" w:rsidTr="00BA56F2">
        <w:trPr>
          <w:trHeight w:val="375"/>
        </w:trPr>
        <w:tc>
          <w:tcPr>
            <w:tcW w:w="5387" w:type="dxa"/>
            <w:gridSpan w:val="2"/>
            <w:tcBorders>
              <w:top w:val="single" w:sz="4" w:space="0" w:color="auto"/>
              <w:bottom w:val="nil"/>
            </w:tcBorders>
            <w:noWrap/>
            <w:hideMark/>
          </w:tcPr>
          <w:p w14:paraId="5F9AD06C" w14:textId="10C71B4C" w:rsidR="00701260" w:rsidRPr="00701260" w:rsidRDefault="00BD69EF" w:rsidP="00701260">
            <w:pPr>
              <w:rPr>
                <w:rFonts w:ascii="Arial" w:hAnsi="Arial" w:cs="Arial"/>
                <w:sz w:val="24"/>
                <w:szCs w:val="24"/>
              </w:rPr>
            </w:pPr>
            <w:r>
              <w:rPr>
                <w:rFonts w:ascii="Arial" w:hAnsi="Arial" w:cs="Arial"/>
                <w:sz w:val="24"/>
                <w:szCs w:val="24"/>
              </w:rPr>
              <w:t>M</w:t>
            </w:r>
            <w:r w:rsidR="00701260" w:rsidRPr="00701260">
              <w:rPr>
                <w:rFonts w:ascii="Arial" w:hAnsi="Arial" w:cs="Arial" w:hint="eastAsia"/>
                <w:sz w:val="24"/>
                <w:szCs w:val="24"/>
              </w:rPr>
              <w:t xml:space="preserve">edian </w:t>
            </w:r>
            <w:r w:rsidR="00534C63">
              <w:rPr>
                <w:rFonts w:ascii="Arial" w:hAnsi="Arial" w:cs="Arial"/>
                <w:sz w:val="24"/>
                <w:szCs w:val="24"/>
              </w:rPr>
              <w:t>EDQ2</w:t>
            </w:r>
            <w:r w:rsidR="00701260" w:rsidRPr="00701260">
              <w:rPr>
                <w:rFonts w:ascii="Arial" w:hAnsi="Arial" w:cs="Arial" w:hint="eastAsia"/>
                <w:sz w:val="24"/>
                <w:szCs w:val="24"/>
              </w:rPr>
              <w:t xml:space="preserve"> of def</w:t>
            </w:r>
            <w:r w:rsidR="00701260">
              <w:rPr>
                <w:rFonts w:ascii="Arial" w:hAnsi="Arial" w:cs="Arial"/>
                <w:sz w:val="24"/>
                <w:szCs w:val="24"/>
              </w:rPr>
              <w:t>i</w:t>
            </w:r>
            <w:r w:rsidR="00701260" w:rsidRPr="00701260">
              <w:rPr>
                <w:rFonts w:ascii="Arial" w:hAnsi="Arial" w:cs="Arial" w:hint="eastAsia"/>
                <w:sz w:val="24"/>
                <w:szCs w:val="24"/>
              </w:rPr>
              <w:t>nitive RT/CCRT</w:t>
            </w:r>
            <w:r w:rsidR="00701260">
              <w:rPr>
                <w:rFonts w:ascii="Arial" w:hAnsi="Arial" w:cs="Arial"/>
                <w:sz w:val="24"/>
                <w:szCs w:val="24"/>
              </w:rPr>
              <w:t xml:space="preserve">, </w:t>
            </w:r>
            <w:proofErr w:type="spellStart"/>
            <w:r w:rsidR="00701260" w:rsidRPr="00701260">
              <w:rPr>
                <w:rFonts w:ascii="Arial" w:hAnsi="Arial" w:cs="Arial" w:hint="eastAsia"/>
                <w:sz w:val="24"/>
                <w:szCs w:val="24"/>
              </w:rPr>
              <w:t>Gy</w:t>
            </w:r>
            <w:proofErr w:type="spellEnd"/>
          </w:p>
        </w:tc>
        <w:tc>
          <w:tcPr>
            <w:tcW w:w="2410" w:type="dxa"/>
            <w:tcBorders>
              <w:top w:val="single" w:sz="4" w:space="0" w:color="auto"/>
              <w:bottom w:val="nil"/>
            </w:tcBorders>
            <w:noWrap/>
            <w:hideMark/>
          </w:tcPr>
          <w:p w14:paraId="513ABA0B" w14:textId="32EDF225" w:rsidR="00701260" w:rsidRPr="00701260" w:rsidRDefault="00534C63" w:rsidP="00392E66">
            <w:pPr>
              <w:jc w:val="center"/>
              <w:rPr>
                <w:rFonts w:ascii="Arial" w:hAnsi="Arial" w:cs="Arial"/>
                <w:sz w:val="24"/>
                <w:szCs w:val="24"/>
              </w:rPr>
            </w:pPr>
            <w:r>
              <w:rPr>
                <w:rFonts w:ascii="Arial" w:hAnsi="Arial" w:cs="Arial"/>
                <w:sz w:val="24"/>
                <w:szCs w:val="24"/>
              </w:rPr>
              <w:t>64.0</w:t>
            </w:r>
            <w:r w:rsidR="00701260" w:rsidRPr="00701260">
              <w:rPr>
                <w:rFonts w:ascii="Arial" w:hAnsi="Arial" w:cs="Arial" w:hint="eastAsia"/>
                <w:sz w:val="24"/>
                <w:szCs w:val="24"/>
              </w:rPr>
              <w:t xml:space="preserve"> </w:t>
            </w:r>
            <w:r w:rsidR="00BD69EF" w:rsidRPr="00701260">
              <w:rPr>
                <w:rFonts w:ascii="Arial" w:hAnsi="Arial" w:cs="Arial" w:hint="eastAsia"/>
                <w:sz w:val="24"/>
                <w:szCs w:val="24"/>
              </w:rPr>
              <w:t>(</w:t>
            </w:r>
            <w:r w:rsidR="00BD69EF">
              <w:rPr>
                <w:rFonts w:ascii="Arial" w:hAnsi="Arial" w:cs="Arial"/>
                <w:sz w:val="24"/>
                <w:szCs w:val="24"/>
              </w:rPr>
              <w:t>35.1–81.0</w:t>
            </w:r>
            <w:r w:rsidR="00BD69EF" w:rsidRPr="00701260">
              <w:rPr>
                <w:rFonts w:ascii="Arial" w:hAnsi="Arial" w:cs="Arial" w:hint="eastAsia"/>
                <w:sz w:val="24"/>
                <w:szCs w:val="24"/>
              </w:rPr>
              <w:t>)</w:t>
            </w:r>
          </w:p>
        </w:tc>
        <w:tc>
          <w:tcPr>
            <w:tcW w:w="2398" w:type="dxa"/>
            <w:tcBorders>
              <w:top w:val="single" w:sz="4" w:space="0" w:color="auto"/>
              <w:bottom w:val="nil"/>
            </w:tcBorders>
            <w:noWrap/>
            <w:hideMark/>
          </w:tcPr>
          <w:p w14:paraId="7D0CC3AE" w14:textId="6D6F43E4" w:rsidR="00701260" w:rsidRPr="00701260" w:rsidRDefault="00534C63" w:rsidP="00392E66">
            <w:pPr>
              <w:jc w:val="center"/>
              <w:rPr>
                <w:rFonts w:ascii="Arial" w:hAnsi="Arial" w:cs="Arial"/>
                <w:sz w:val="24"/>
                <w:szCs w:val="24"/>
              </w:rPr>
            </w:pPr>
            <w:r>
              <w:rPr>
                <w:rFonts w:ascii="Arial" w:hAnsi="Arial" w:cs="Arial"/>
                <w:sz w:val="24"/>
                <w:szCs w:val="24"/>
              </w:rPr>
              <w:t>68.1</w:t>
            </w:r>
            <w:r w:rsidR="00701260" w:rsidRPr="00701260">
              <w:rPr>
                <w:rFonts w:ascii="Arial" w:hAnsi="Arial" w:cs="Arial" w:hint="eastAsia"/>
                <w:sz w:val="24"/>
                <w:szCs w:val="24"/>
              </w:rPr>
              <w:t xml:space="preserve"> </w:t>
            </w:r>
            <w:r w:rsidR="00BD69EF" w:rsidRPr="00701260">
              <w:rPr>
                <w:rFonts w:ascii="Arial" w:hAnsi="Arial" w:cs="Arial" w:hint="eastAsia"/>
                <w:sz w:val="24"/>
                <w:szCs w:val="24"/>
              </w:rPr>
              <w:t>(4</w:t>
            </w:r>
            <w:r w:rsidR="00BD69EF">
              <w:rPr>
                <w:rFonts w:ascii="Arial" w:hAnsi="Arial" w:cs="Arial"/>
                <w:sz w:val="24"/>
                <w:szCs w:val="24"/>
              </w:rPr>
              <w:t>9.5–81.0</w:t>
            </w:r>
            <w:r w:rsidR="00BD69EF" w:rsidRPr="00701260">
              <w:rPr>
                <w:rFonts w:ascii="Arial" w:hAnsi="Arial" w:cs="Arial" w:hint="eastAsia"/>
                <w:sz w:val="24"/>
                <w:szCs w:val="24"/>
              </w:rPr>
              <w:t>)</w:t>
            </w:r>
          </w:p>
        </w:tc>
      </w:tr>
      <w:tr w:rsidR="00701260" w:rsidRPr="00701260" w14:paraId="5C9F58B2" w14:textId="77777777" w:rsidTr="00BA56F2">
        <w:trPr>
          <w:trHeight w:val="405"/>
        </w:trPr>
        <w:tc>
          <w:tcPr>
            <w:tcW w:w="5387" w:type="dxa"/>
            <w:gridSpan w:val="2"/>
            <w:tcBorders>
              <w:top w:val="nil"/>
            </w:tcBorders>
            <w:noWrap/>
            <w:hideMark/>
          </w:tcPr>
          <w:p w14:paraId="5D141691" w14:textId="7F713ED1" w:rsidR="00701260" w:rsidRPr="00701260" w:rsidRDefault="00392E66" w:rsidP="00701260">
            <w:pPr>
              <w:rPr>
                <w:rFonts w:ascii="Arial" w:hAnsi="Arial" w:cs="Arial"/>
                <w:sz w:val="24"/>
                <w:szCs w:val="24"/>
              </w:rPr>
            </w:pPr>
            <w:r w:rsidRPr="00392E66">
              <w:rPr>
                <w:rFonts w:ascii="Arial" w:hAnsi="Arial" w:cs="Arial"/>
                <w:sz w:val="24"/>
                <w:szCs w:val="24"/>
                <w:vertAlign w:val="superscript"/>
              </w:rPr>
              <w:t>a</w:t>
            </w:r>
            <w:r>
              <w:rPr>
                <w:rFonts w:ascii="Arial" w:hAnsi="Arial" w:cs="Arial"/>
                <w:sz w:val="24"/>
                <w:szCs w:val="24"/>
                <w:vertAlign w:val="superscript"/>
              </w:rPr>
              <w:t xml:space="preserve"> </w:t>
            </w:r>
            <w:r>
              <w:rPr>
                <w:rFonts w:ascii="Arial" w:hAnsi="Arial" w:cs="Arial"/>
                <w:sz w:val="24"/>
                <w:szCs w:val="24"/>
              </w:rPr>
              <w:t>T</w:t>
            </w:r>
            <w:r w:rsidR="0013122B">
              <w:rPr>
                <w:rFonts w:ascii="Arial" w:hAnsi="Arial" w:cs="Arial"/>
                <w:sz w:val="24"/>
                <w:szCs w:val="24"/>
              </w:rPr>
              <w:t>ime of diagnosis o</w:t>
            </w:r>
            <w:r w:rsidR="00275EAA">
              <w:rPr>
                <w:rFonts w:ascii="Arial" w:hAnsi="Arial" w:cs="Arial"/>
                <w:sz w:val="24"/>
                <w:szCs w:val="24"/>
              </w:rPr>
              <w:t>f</w:t>
            </w:r>
            <w:r w:rsidR="0013122B">
              <w:rPr>
                <w:rFonts w:ascii="Arial" w:hAnsi="Arial" w:cs="Arial"/>
                <w:sz w:val="24"/>
                <w:szCs w:val="24"/>
              </w:rPr>
              <w:t xml:space="preserve"> </w:t>
            </w:r>
            <w:r w:rsidR="00756F15">
              <w:rPr>
                <w:rFonts w:ascii="Arial" w:hAnsi="Arial" w:cs="Arial"/>
                <w:sz w:val="24"/>
                <w:szCs w:val="24"/>
              </w:rPr>
              <w:t>persistent</w:t>
            </w:r>
            <w:r w:rsidR="0013122B">
              <w:rPr>
                <w:rFonts w:ascii="Arial" w:hAnsi="Arial" w:cs="Arial"/>
                <w:sz w:val="24"/>
                <w:szCs w:val="24"/>
              </w:rPr>
              <w:t xml:space="preserve"> tumor</w:t>
            </w:r>
            <w:r>
              <w:rPr>
                <w:rFonts w:ascii="Arial" w:hAnsi="Arial" w:cs="Arial"/>
                <w:sz w:val="24"/>
                <w:szCs w:val="24"/>
              </w:rPr>
              <w:t>, days</w:t>
            </w:r>
          </w:p>
        </w:tc>
        <w:tc>
          <w:tcPr>
            <w:tcW w:w="2410" w:type="dxa"/>
            <w:tcBorders>
              <w:top w:val="nil"/>
            </w:tcBorders>
            <w:noWrap/>
            <w:hideMark/>
          </w:tcPr>
          <w:p w14:paraId="66B29E80" w14:textId="608C627C" w:rsidR="00701260" w:rsidRPr="00701260" w:rsidRDefault="00EC697E" w:rsidP="00392E66">
            <w:pPr>
              <w:jc w:val="center"/>
              <w:rPr>
                <w:rFonts w:ascii="Arial" w:hAnsi="Arial" w:cs="Arial"/>
                <w:sz w:val="24"/>
                <w:szCs w:val="24"/>
              </w:rPr>
            </w:pPr>
            <w:r>
              <w:rPr>
                <w:rFonts w:ascii="Arial" w:hAnsi="Arial" w:cs="Arial" w:hint="eastAsia"/>
                <w:sz w:val="24"/>
                <w:szCs w:val="24"/>
              </w:rPr>
              <w:t>5</w:t>
            </w:r>
            <w:r>
              <w:rPr>
                <w:rFonts w:ascii="Arial" w:hAnsi="Arial" w:cs="Arial"/>
                <w:sz w:val="24"/>
                <w:szCs w:val="24"/>
              </w:rPr>
              <w:t xml:space="preserve">8 </w:t>
            </w:r>
            <w:r w:rsidR="00BD69EF">
              <w:rPr>
                <w:rFonts w:ascii="Arial" w:hAnsi="Arial" w:cs="Arial"/>
                <w:sz w:val="24"/>
                <w:szCs w:val="24"/>
              </w:rPr>
              <w:t>(0–276)</w:t>
            </w:r>
          </w:p>
        </w:tc>
        <w:tc>
          <w:tcPr>
            <w:tcW w:w="2398" w:type="dxa"/>
            <w:tcBorders>
              <w:top w:val="nil"/>
            </w:tcBorders>
            <w:noWrap/>
            <w:hideMark/>
          </w:tcPr>
          <w:p w14:paraId="1EB33906" w14:textId="04AB152E" w:rsidR="00701260" w:rsidRPr="00701260" w:rsidRDefault="0013122B" w:rsidP="00392E66">
            <w:pPr>
              <w:jc w:val="center"/>
              <w:rPr>
                <w:rFonts w:ascii="Arial" w:hAnsi="Arial" w:cs="Arial"/>
                <w:sz w:val="24"/>
                <w:szCs w:val="24"/>
              </w:rPr>
            </w:pPr>
            <w:r>
              <w:rPr>
                <w:rFonts w:ascii="Arial" w:hAnsi="Arial" w:cs="Arial"/>
                <w:sz w:val="24"/>
                <w:szCs w:val="24"/>
              </w:rPr>
              <w:t>51</w:t>
            </w:r>
            <w:r w:rsidR="00701260" w:rsidRPr="00701260">
              <w:rPr>
                <w:rFonts w:ascii="Arial" w:hAnsi="Arial" w:cs="Arial" w:hint="eastAsia"/>
                <w:sz w:val="24"/>
                <w:szCs w:val="24"/>
              </w:rPr>
              <w:t xml:space="preserve"> </w:t>
            </w:r>
            <w:r w:rsidR="00BD69EF" w:rsidRPr="00701260">
              <w:rPr>
                <w:rFonts w:ascii="Arial" w:hAnsi="Arial" w:cs="Arial" w:hint="eastAsia"/>
                <w:sz w:val="24"/>
                <w:szCs w:val="24"/>
              </w:rPr>
              <w:t>(</w:t>
            </w:r>
            <w:r w:rsidR="00BD69EF">
              <w:rPr>
                <w:rFonts w:ascii="Arial" w:hAnsi="Arial" w:cs="Arial"/>
                <w:sz w:val="24"/>
                <w:szCs w:val="24"/>
              </w:rPr>
              <w:t>0–276</w:t>
            </w:r>
            <w:r w:rsidR="00BD69EF" w:rsidRPr="00701260">
              <w:rPr>
                <w:rFonts w:ascii="Arial" w:hAnsi="Arial" w:cs="Arial" w:hint="eastAsia"/>
                <w:sz w:val="24"/>
                <w:szCs w:val="24"/>
              </w:rPr>
              <w:t>)</w:t>
            </w:r>
          </w:p>
        </w:tc>
      </w:tr>
      <w:tr w:rsidR="00701260" w:rsidRPr="00701260" w14:paraId="1E522C00" w14:textId="77777777" w:rsidTr="00BA56F2">
        <w:trPr>
          <w:trHeight w:val="375"/>
        </w:trPr>
        <w:tc>
          <w:tcPr>
            <w:tcW w:w="5387" w:type="dxa"/>
            <w:gridSpan w:val="2"/>
            <w:noWrap/>
            <w:hideMark/>
          </w:tcPr>
          <w:p w14:paraId="681A835F" w14:textId="343AA6B6" w:rsidR="00701260" w:rsidRPr="00701260" w:rsidRDefault="0013122B" w:rsidP="00701260">
            <w:pPr>
              <w:rPr>
                <w:rFonts w:ascii="Arial" w:hAnsi="Arial" w:cs="Arial"/>
                <w:sz w:val="24"/>
                <w:szCs w:val="24"/>
              </w:rPr>
            </w:pPr>
            <w:r>
              <w:rPr>
                <w:rFonts w:ascii="Arial" w:hAnsi="Arial" w:cs="Arial"/>
                <w:sz w:val="24"/>
                <w:szCs w:val="24"/>
                <w:vertAlign w:val="superscript"/>
              </w:rPr>
              <w:t xml:space="preserve">b </w:t>
            </w:r>
            <w:r>
              <w:rPr>
                <w:rFonts w:ascii="Arial" w:hAnsi="Arial" w:cs="Arial"/>
                <w:sz w:val="24"/>
                <w:szCs w:val="24"/>
              </w:rPr>
              <w:t>Treatment free interval, days</w:t>
            </w:r>
          </w:p>
        </w:tc>
        <w:tc>
          <w:tcPr>
            <w:tcW w:w="2410" w:type="dxa"/>
            <w:noWrap/>
            <w:hideMark/>
          </w:tcPr>
          <w:p w14:paraId="5C2EC421" w14:textId="325828EE" w:rsidR="00701260" w:rsidRPr="00701260" w:rsidRDefault="0013122B" w:rsidP="00392E66">
            <w:pPr>
              <w:jc w:val="center"/>
              <w:rPr>
                <w:rFonts w:ascii="Arial" w:hAnsi="Arial" w:cs="Arial"/>
                <w:sz w:val="24"/>
                <w:szCs w:val="24"/>
              </w:rPr>
            </w:pPr>
            <w:r w:rsidRPr="00701260">
              <w:rPr>
                <w:rFonts w:ascii="Arial" w:hAnsi="Arial" w:cs="Arial" w:hint="eastAsia"/>
                <w:sz w:val="24"/>
                <w:szCs w:val="24"/>
              </w:rPr>
              <w:t xml:space="preserve">107 </w:t>
            </w:r>
            <w:r w:rsidR="00BD69EF" w:rsidRPr="00701260">
              <w:rPr>
                <w:rFonts w:ascii="Arial" w:hAnsi="Arial" w:cs="Arial" w:hint="eastAsia"/>
                <w:sz w:val="24"/>
                <w:szCs w:val="24"/>
              </w:rPr>
              <w:t>(13</w:t>
            </w:r>
            <w:r w:rsidR="00BD69EF">
              <w:rPr>
                <w:rFonts w:ascii="Arial" w:hAnsi="Arial" w:cs="Arial"/>
                <w:sz w:val="24"/>
                <w:szCs w:val="24"/>
              </w:rPr>
              <w:t>–</w:t>
            </w:r>
            <w:r w:rsidR="00BD69EF" w:rsidRPr="00701260">
              <w:rPr>
                <w:rFonts w:ascii="Arial" w:hAnsi="Arial" w:cs="Arial" w:hint="eastAsia"/>
                <w:sz w:val="24"/>
                <w:szCs w:val="24"/>
              </w:rPr>
              <w:t>393)</w:t>
            </w:r>
          </w:p>
        </w:tc>
        <w:tc>
          <w:tcPr>
            <w:tcW w:w="2398" w:type="dxa"/>
            <w:noWrap/>
            <w:hideMark/>
          </w:tcPr>
          <w:p w14:paraId="3839D94D" w14:textId="7B26F42B" w:rsidR="00701260" w:rsidRPr="00701260" w:rsidRDefault="00751D2B" w:rsidP="00392E66">
            <w:pPr>
              <w:jc w:val="center"/>
              <w:rPr>
                <w:rFonts w:ascii="Arial" w:hAnsi="Arial" w:cs="Arial"/>
                <w:sz w:val="24"/>
                <w:szCs w:val="24"/>
              </w:rPr>
            </w:pPr>
            <w:r>
              <w:rPr>
                <w:rFonts w:ascii="Arial" w:hAnsi="Arial" w:cs="Arial"/>
                <w:sz w:val="24"/>
                <w:szCs w:val="24"/>
              </w:rPr>
              <w:t>98</w:t>
            </w:r>
            <w:r w:rsidR="0013122B" w:rsidRPr="00701260">
              <w:rPr>
                <w:rFonts w:ascii="Arial" w:hAnsi="Arial" w:cs="Arial" w:hint="eastAsia"/>
                <w:sz w:val="24"/>
                <w:szCs w:val="24"/>
              </w:rPr>
              <w:t xml:space="preserve"> </w:t>
            </w:r>
            <w:r w:rsidR="00BD69EF" w:rsidRPr="00701260">
              <w:rPr>
                <w:rFonts w:ascii="Arial" w:hAnsi="Arial" w:cs="Arial" w:hint="eastAsia"/>
                <w:sz w:val="24"/>
                <w:szCs w:val="24"/>
              </w:rPr>
              <w:t>(13</w:t>
            </w:r>
            <w:r w:rsidR="00BD69EF">
              <w:rPr>
                <w:rFonts w:ascii="Arial" w:hAnsi="Arial" w:cs="Arial"/>
                <w:sz w:val="24"/>
                <w:szCs w:val="24"/>
              </w:rPr>
              <w:t>–</w:t>
            </w:r>
            <w:r w:rsidR="00BD69EF" w:rsidRPr="00701260">
              <w:rPr>
                <w:rFonts w:ascii="Arial" w:hAnsi="Arial" w:cs="Arial" w:hint="eastAsia"/>
                <w:sz w:val="24"/>
                <w:szCs w:val="24"/>
              </w:rPr>
              <w:t>343)</w:t>
            </w:r>
          </w:p>
        </w:tc>
      </w:tr>
      <w:tr w:rsidR="0013122B" w:rsidRPr="00701260" w14:paraId="5C6282BF" w14:textId="77777777" w:rsidTr="00BA56F2">
        <w:trPr>
          <w:trHeight w:val="375"/>
        </w:trPr>
        <w:tc>
          <w:tcPr>
            <w:tcW w:w="5387" w:type="dxa"/>
            <w:gridSpan w:val="2"/>
            <w:noWrap/>
          </w:tcPr>
          <w:p w14:paraId="3145B145" w14:textId="77777777" w:rsidR="0013122B" w:rsidRPr="00392E66" w:rsidRDefault="0013122B" w:rsidP="00701260">
            <w:pPr>
              <w:rPr>
                <w:rFonts w:ascii="Arial" w:hAnsi="Arial" w:cs="Arial"/>
                <w:sz w:val="24"/>
                <w:szCs w:val="24"/>
                <w:vertAlign w:val="superscript"/>
              </w:rPr>
            </w:pPr>
          </w:p>
        </w:tc>
        <w:tc>
          <w:tcPr>
            <w:tcW w:w="2410" w:type="dxa"/>
            <w:noWrap/>
          </w:tcPr>
          <w:p w14:paraId="59AE5F42" w14:textId="77777777" w:rsidR="0013122B" w:rsidRPr="00701260" w:rsidRDefault="0013122B" w:rsidP="00392E66">
            <w:pPr>
              <w:jc w:val="center"/>
              <w:rPr>
                <w:rFonts w:ascii="Arial" w:hAnsi="Arial" w:cs="Arial"/>
                <w:sz w:val="24"/>
                <w:szCs w:val="24"/>
              </w:rPr>
            </w:pPr>
          </w:p>
        </w:tc>
        <w:tc>
          <w:tcPr>
            <w:tcW w:w="2398" w:type="dxa"/>
            <w:noWrap/>
          </w:tcPr>
          <w:p w14:paraId="118953DA" w14:textId="77777777" w:rsidR="0013122B" w:rsidRPr="00701260" w:rsidRDefault="0013122B" w:rsidP="00392E66">
            <w:pPr>
              <w:jc w:val="center"/>
              <w:rPr>
                <w:rFonts w:ascii="Arial" w:hAnsi="Arial" w:cs="Arial"/>
                <w:sz w:val="24"/>
                <w:szCs w:val="24"/>
              </w:rPr>
            </w:pPr>
          </w:p>
        </w:tc>
      </w:tr>
      <w:tr w:rsidR="00701260" w:rsidRPr="00701260" w14:paraId="62449C90" w14:textId="77777777" w:rsidTr="00BA56F2">
        <w:trPr>
          <w:trHeight w:val="375"/>
        </w:trPr>
        <w:tc>
          <w:tcPr>
            <w:tcW w:w="5387" w:type="dxa"/>
            <w:gridSpan w:val="2"/>
            <w:noWrap/>
            <w:hideMark/>
          </w:tcPr>
          <w:p w14:paraId="516ECB59" w14:textId="567AA421" w:rsidR="00701260" w:rsidRPr="00701260" w:rsidRDefault="00701260" w:rsidP="00701260">
            <w:pPr>
              <w:rPr>
                <w:rFonts w:ascii="Arial" w:hAnsi="Arial" w:cs="Arial"/>
                <w:sz w:val="24"/>
                <w:szCs w:val="24"/>
              </w:rPr>
            </w:pPr>
            <w:r w:rsidRPr="00701260">
              <w:rPr>
                <w:rFonts w:ascii="Arial" w:hAnsi="Arial" w:cs="Arial" w:hint="eastAsia"/>
                <w:sz w:val="24"/>
                <w:szCs w:val="24"/>
              </w:rPr>
              <w:t>Treatme</w:t>
            </w:r>
            <w:r>
              <w:rPr>
                <w:rFonts w:ascii="Arial" w:hAnsi="Arial" w:cs="Arial"/>
                <w:sz w:val="24"/>
                <w:szCs w:val="24"/>
              </w:rPr>
              <w:t>n</w:t>
            </w:r>
            <w:r w:rsidRPr="00701260">
              <w:rPr>
                <w:rFonts w:ascii="Arial" w:hAnsi="Arial" w:cs="Arial" w:hint="eastAsia"/>
                <w:sz w:val="24"/>
                <w:szCs w:val="24"/>
              </w:rPr>
              <w:t>ts received</w:t>
            </w:r>
          </w:p>
        </w:tc>
        <w:tc>
          <w:tcPr>
            <w:tcW w:w="2410" w:type="dxa"/>
            <w:noWrap/>
            <w:hideMark/>
          </w:tcPr>
          <w:p w14:paraId="227BFCE3" w14:textId="77777777" w:rsidR="00701260" w:rsidRPr="00701260" w:rsidRDefault="00701260" w:rsidP="00392E66">
            <w:pPr>
              <w:jc w:val="center"/>
              <w:rPr>
                <w:rFonts w:ascii="Arial" w:hAnsi="Arial" w:cs="Arial"/>
                <w:sz w:val="24"/>
                <w:szCs w:val="24"/>
              </w:rPr>
            </w:pPr>
          </w:p>
        </w:tc>
        <w:tc>
          <w:tcPr>
            <w:tcW w:w="2398" w:type="dxa"/>
            <w:noWrap/>
            <w:hideMark/>
          </w:tcPr>
          <w:p w14:paraId="0AE0846A" w14:textId="77777777" w:rsidR="00701260" w:rsidRPr="00701260" w:rsidRDefault="00701260" w:rsidP="00392E66">
            <w:pPr>
              <w:jc w:val="center"/>
              <w:rPr>
                <w:rFonts w:ascii="Arial" w:hAnsi="Arial" w:cs="Arial"/>
                <w:sz w:val="24"/>
                <w:szCs w:val="24"/>
              </w:rPr>
            </w:pPr>
          </w:p>
        </w:tc>
      </w:tr>
      <w:tr w:rsidR="00701260" w:rsidRPr="00701260" w14:paraId="33F3B85D" w14:textId="77777777" w:rsidTr="00BA56F2">
        <w:trPr>
          <w:trHeight w:val="375"/>
        </w:trPr>
        <w:tc>
          <w:tcPr>
            <w:tcW w:w="222" w:type="dxa"/>
            <w:noWrap/>
            <w:hideMark/>
          </w:tcPr>
          <w:p w14:paraId="7D373A24" w14:textId="77777777" w:rsidR="00701260" w:rsidRPr="00701260" w:rsidRDefault="00701260" w:rsidP="00701260">
            <w:pPr>
              <w:rPr>
                <w:rFonts w:ascii="Arial" w:hAnsi="Arial" w:cs="Arial"/>
                <w:sz w:val="24"/>
                <w:szCs w:val="24"/>
              </w:rPr>
            </w:pPr>
          </w:p>
        </w:tc>
        <w:tc>
          <w:tcPr>
            <w:tcW w:w="5165" w:type="dxa"/>
            <w:noWrap/>
            <w:hideMark/>
          </w:tcPr>
          <w:p w14:paraId="4ABE849E" w14:textId="77777777" w:rsidR="00701260" w:rsidRPr="00701260" w:rsidRDefault="00701260">
            <w:pPr>
              <w:rPr>
                <w:rFonts w:ascii="Arial" w:hAnsi="Arial" w:cs="Arial"/>
                <w:sz w:val="24"/>
                <w:szCs w:val="24"/>
              </w:rPr>
            </w:pPr>
            <w:r w:rsidRPr="00701260">
              <w:rPr>
                <w:rFonts w:ascii="Arial" w:hAnsi="Arial" w:cs="Arial" w:hint="eastAsia"/>
                <w:sz w:val="24"/>
                <w:szCs w:val="24"/>
              </w:rPr>
              <w:t>HT alone</w:t>
            </w:r>
          </w:p>
        </w:tc>
        <w:tc>
          <w:tcPr>
            <w:tcW w:w="2410" w:type="dxa"/>
            <w:noWrap/>
            <w:hideMark/>
          </w:tcPr>
          <w:p w14:paraId="09F27FE3"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62 (62.6)</w:t>
            </w:r>
          </w:p>
        </w:tc>
        <w:tc>
          <w:tcPr>
            <w:tcW w:w="2398" w:type="dxa"/>
            <w:noWrap/>
            <w:hideMark/>
          </w:tcPr>
          <w:p w14:paraId="02C3FDFE"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51 (72.9)</w:t>
            </w:r>
          </w:p>
        </w:tc>
      </w:tr>
      <w:tr w:rsidR="00701260" w:rsidRPr="00701260" w14:paraId="4FBA5900" w14:textId="77777777" w:rsidTr="00BA56F2">
        <w:trPr>
          <w:trHeight w:val="375"/>
        </w:trPr>
        <w:tc>
          <w:tcPr>
            <w:tcW w:w="222" w:type="dxa"/>
            <w:noWrap/>
            <w:hideMark/>
          </w:tcPr>
          <w:p w14:paraId="27F49F61" w14:textId="77777777" w:rsidR="00701260" w:rsidRPr="00701260" w:rsidRDefault="00701260" w:rsidP="00701260">
            <w:pPr>
              <w:rPr>
                <w:rFonts w:ascii="Arial" w:hAnsi="Arial" w:cs="Arial"/>
                <w:sz w:val="24"/>
                <w:szCs w:val="24"/>
              </w:rPr>
            </w:pPr>
          </w:p>
        </w:tc>
        <w:tc>
          <w:tcPr>
            <w:tcW w:w="5165" w:type="dxa"/>
            <w:noWrap/>
            <w:hideMark/>
          </w:tcPr>
          <w:p w14:paraId="6E9323AD" w14:textId="77777777" w:rsidR="00701260" w:rsidRPr="00701260" w:rsidRDefault="00701260">
            <w:pPr>
              <w:rPr>
                <w:rFonts w:ascii="Arial" w:hAnsi="Arial" w:cs="Arial"/>
                <w:sz w:val="24"/>
                <w:szCs w:val="24"/>
              </w:rPr>
            </w:pPr>
            <w:r w:rsidRPr="00701260">
              <w:rPr>
                <w:rFonts w:ascii="Arial" w:hAnsi="Arial" w:cs="Arial" w:hint="eastAsia"/>
                <w:sz w:val="24"/>
                <w:szCs w:val="24"/>
              </w:rPr>
              <w:t xml:space="preserve">HT </w:t>
            </w:r>
            <w:r w:rsidRPr="00701260">
              <w:rPr>
                <w:rFonts w:ascii="Arial" w:hAnsi="Arial" w:cs="Arial" w:hint="eastAsia"/>
                <w:sz w:val="24"/>
                <w:szCs w:val="24"/>
              </w:rPr>
              <w:t>→</w:t>
            </w:r>
            <w:r w:rsidRPr="00701260">
              <w:rPr>
                <w:rFonts w:ascii="Arial" w:hAnsi="Arial" w:cs="Arial" w:hint="eastAsia"/>
                <w:sz w:val="24"/>
                <w:szCs w:val="24"/>
              </w:rPr>
              <w:t xml:space="preserve"> postoperative CT</w:t>
            </w:r>
          </w:p>
        </w:tc>
        <w:tc>
          <w:tcPr>
            <w:tcW w:w="2410" w:type="dxa"/>
            <w:noWrap/>
            <w:hideMark/>
          </w:tcPr>
          <w:p w14:paraId="1DCCA314"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37 (37.4)</w:t>
            </w:r>
          </w:p>
        </w:tc>
        <w:tc>
          <w:tcPr>
            <w:tcW w:w="2398" w:type="dxa"/>
            <w:noWrap/>
            <w:hideMark/>
          </w:tcPr>
          <w:p w14:paraId="5DC4533E"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20 (28.1)</w:t>
            </w:r>
          </w:p>
        </w:tc>
      </w:tr>
      <w:tr w:rsidR="00701260" w:rsidRPr="00701260" w14:paraId="4B159713" w14:textId="77777777" w:rsidTr="00BA56F2">
        <w:trPr>
          <w:trHeight w:val="375"/>
        </w:trPr>
        <w:tc>
          <w:tcPr>
            <w:tcW w:w="5387" w:type="dxa"/>
            <w:gridSpan w:val="2"/>
            <w:noWrap/>
            <w:hideMark/>
          </w:tcPr>
          <w:p w14:paraId="3AF528EC" w14:textId="77777777" w:rsidR="00701260" w:rsidRPr="00701260" w:rsidRDefault="00701260" w:rsidP="00701260">
            <w:pPr>
              <w:rPr>
                <w:rFonts w:ascii="Arial" w:hAnsi="Arial" w:cs="Arial"/>
                <w:sz w:val="24"/>
                <w:szCs w:val="24"/>
              </w:rPr>
            </w:pPr>
          </w:p>
        </w:tc>
        <w:tc>
          <w:tcPr>
            <w:tcW w:w="2410" w:type="dxa"/>
            <w:noWrap/>
            <w:hideMark/>
          </w:tcPr>
          <w:p w14:paraId="6A2FA9FE" w14:textId="77777777" w:rsidR="00701260" w:rsidRPr="00701260" w:rsidRDefault="00701260" w:rsidP="00392E66">
            <w:pPr>
              <w:jc w:val="center"/>
              <w:rPr>
                <w:rFonts w:ascii="Arial" w:hAnsi="Arial" w:cs="Arial"/>
                <w:sz w:val="24"/>
                <w:szCs w:val="24"/>
              </w:rPr>
            </w:pPr>
          </w:p>
        </w:tc>
        <w:tc>
          <w:tcPr>
            <w:tcW w:w="2398" w:type="dxa"/>
            <w:noWrap/>
            <w:hideMark/>
          </w:tcPr>
          <w:p w14:paraId="34375DC8" w14:textId="77777777" w:rsidR="00701260" w:rsidRPr="00701260" w:rsidRDefault="00701260" w:rsidP="00392E66">
            <w:pPr>
              <w:jc w:val="center"/>
              <w:rPr>
                <w:rFonts w:ascii="Arial" w:hAnsi="Arial" w:cs="Arial"/>
                <w:sz w:val="24"/>
                <w:szCs w:val="24"/>
              </w:rPr>
            </w:pPr>
          </w:p>
        </w:tc>
      </w:tr>
      <w:tr w:rsidR="00701260" w:rsidRPr="00701260" w14:paraId="2E791E89" w14:textId="77777777" w:rsidTr="00BA56F2">
        <w:trPr>
          <w:trHeight w:val="375"/>
        </w:trPr>
        <w:tc>
          <w:tcPr>
            <w:tcW w:w="222" w:type="dxa"/>
            <w:noWrap/>
            <w:hideMark/>
          </w:tcPr>
          <w:p w14:paraId="16519071" w14:textId="77777777" w:rsidR="00701260" w:rsidRPr="00701260" w:rsidRDefault="00701260" w:rsidP="00701260">
            <w:pPr>
              <w:rPr>
                <w:rFonts w:ascii="Arial" w:hAnsi="Arial" w:cs="Arial"/>
                <w:sz w:val="24"/>
                <w:szCs w:val="24"/>
              </w:rPr>
            </w:pPr>
          </w:p>
        </w:tc>
        <w:tc>
          <w:tcPr>
            <w:tcW w:w="5165" w:type="dxa"/>
            <w:noWrap/>
            <w:hideMark/>
          </w:tcPr>
          <w:p w14:paraId="521EFF0A" w14:textId="32753B8F" w:rsidR="00701260" w:rsidRPr="00701260" w:rsidRDefault="00701260">
            <w:pPr>
              <w:rPr>
                <w:rFonts w:ascii="Arial" w:hAnsi="Arial" w:cs="Arial"/>
                <w:sz w:val="24"/>
                <w:szCs w:val="24"/>
              </w:rPr>
            </w:pPr>
            <w:r w:rsidRPr="00701260">
              <w:rPr>
                <w:rFonts w:ascii="Arial" w:hAnsi="Arial" w:cs="Arial" w:hint="eastAsia"/>
                <w:sz w:val="24"/>
                <w:szCs w:val="24"/>
              </w:rPr>
              <w:t>method of hyster</w:t>
            </w:r>
            <w:r>
              <w:rPr>
                <w:rFonts w:ascii="Arial" w:hAnsi="Arial" w:cs="Arial"/>
                <w:sz w:val="24"/>
                <w:szCs w:val="24"/>
              </w:rPr>
              <w:t>e</w:t>
            </w:r>
            <w:r w:rsidRPr="00701260">
              <w:rPr>
                <w:rFonts w:ascii="Arial" w:hAnsi="Arial" w:cs="Arial" w:hint="eastAsia"/>
                <w:sz w:val="24"/>
                <w:szCs w:val="24"/>
              </w:rPr>
              <w:t>ctomy</w:t>
            </w:r>
          </w:p>
        </w:tc>
        <w:tc>
          <w:tcPr>
            <w:tcW w:w="2410" w:type="dxa"/>
            <w:noWrap/>
            <w:hideMark/>
          </w:tcPr>
          <w:p w14:paraId="0A2B011F" w14:textId="77777777" w:rsidR="00701260" w:rsidRPr="00701260" w:rsidRDefault="00701260" w:rsidP="00392E66">
            <w:pPr>
              <w:jc w:val="center"/>
              <w:rPr>
                <w:rFonts w:ascii="Arial" w:hAnsi="Arial" w:cs="Arial"/>
                <w:sz w:val="24"/>
                <w:szCs w:val="24"/>
              </w:rPr>
            </w:pPr>
          </w:p>
        </w:tc>
        <w:tc>
          <w:tcPr>
            <w:tcW w:w="2398" w:type="dxa"/>
            <w:noWrap/>
            <w:hideMark/>
          </w:tcPr>
          <w:p w14:paraId="7E4EC218" w14:textId="77777777" w:rsidR="00701260" w:rsidRPr="00701260" w:rsidRDefault="00701260" w:rsidP="00392E66">
            <w:pPr>
              <w:jc w:val="center"/>
              <w:rPr>
                <w:rFonts w:ascii="Arial" w:hAnsi="Arial" w:cs="Arial"/>
                <w:sz w:val="24"/>
                <w:szCs w:val="24"/>
              </w:rPr>
            </w:pPr>
          </w:p>
        </w:tc>
      </w:tr>
      <w:tr w:rsidR="00701260" w:rsidRPr="00701260" w14:paraId="16971F74" w14:textId="77777777" w:rsidTr="00BA56F2">
        <w:trPr>
          <w:trHeight w:val="375"/>
        </w:trPr>
        <w:tc>
          <w:tcPr>
            <w:tcW w:w="222" w:type="dxa"/>
            <w:noWrap/>
            <w:hideMark/>
          </w:tcPr>
          <w:p w14:paraId="77954582" w14:textId="77777777" w:rsidR="00701260" w:rsidRPr="00701260" w:rsidRDefault="00701260" w:rsidP="00701260">
            <w:pPr>
              <w:rPr>
                <w:rFonts w:ascii="Arial" w:hAnsi="Arial" w:cs="Arial"/>
                <w:sz w:val="24"/>
                <w:szCs w:val="24"/>
              </w:rPr>
            </w:pPr>
          </w:p>
        </w:tc>
        <w:tc>
          <w:tcPr>
            <w:tcW w:w="5165" w:type="dxa"/>
            <w:noWrap/>
            <w:hideMark/>
          </w:tcPr>
          <w:p w14:paraId="349880F7" w14:textId="77777777" w:rsidR="00701260" w:rsidRPr="00701260" w:rsidRDefault="00701260">
            <w:pPr>
              <w:rPr>
                <w:rFonts w:ascii="Arial" w:hAnsi="Arial" w:cs="Arial"/>
                <w:sz w:val="24"/>
                <w:szCs w:val="24"/>
              </w:rPr>
            </w:pPr>
            <w:r w:rsidRPr="00701260">
              <w:rPr>
                <w:rFonts w:ascii="Arial" w:hAnsi="Arial" w:cs="Arial" w:hint="eastAsia"/>
                <w:sz w:val="24"/>
                <w:szCs w:val="24"/>
              </w:rPr>
              <w:t xml:space="preserve">  simple hysterectomy</w:t>
            </w:r>
          </w:p>
        </w:tc>
        <w:tc>
          <w:tcPr>
            <w:tcW w:w="2410" w:type="dxa"/>
            <w:noWrap/>
            <w:hideMark/>
          </w:tcPr>
          <w:p w14:paraId="59985D91"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60 (60.6)</w:t>
            </w:r>
          </w:p>
        </w:tc>
        <w:tc>
          <w:tcPr>
            <w:tcW w:w="2398" w:type="dxa"/>
            <w:noWrap/>
            <w:hideMark/>
          </w:tcPr>
          <w:p w14:paraId="5578CE81"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37 (52.1)</w:t>
            </w:r>
          </w:p>
        </w:tc>
      </w:tr>
      <w:tr w:rsidR="00701260" w:rsidRPr="00701260" w14:paraId="19D8B4F8" w14:textId="77777777" w:rsidTr="00BA56F2">
        <w:trPr>
          <w:trHeight w:val="375"/>
        </w:trPr>
        <w:tc>
          <w:tcPr>
            <w:tcW w:w="222" w:type="dxa"/>
            <w:noWrap/>
            <w:hideMark/>
          </w:tcPr>
          <w:p w14:paraId="3E9E70E5" w14:textId="77777777" w:rsidR="00701260" w:rsidRPr="00701260" w:rsidRDefault="00701260" w:rsidP="00701260">
            <w:pPr>
              <w:rPr>
                <w:rFonts w:ascii="Arial" w:hAnsi="Arial" w:cs="Arial"/>
                <w:sz w:val="24"/>
                <w:szCs w:val="24"/>
              </w:rPr>
            </w:pPr>
          </w:p>
        </w:tc>
        <w:tc>
          <w:tcPr>
            <w:tcW w:w="5165" w:type="dxa"/>
            <w:noWrap/>
            <w:hideMark/>
          </w:tcPr>
          <w:p w14:paraId="5F5DCD2B" w14:textId="77F60D92" w:rsidR="00701260" w:rsidRPr="00701260" w:rsidRDefault="00701260">
            <w:pPr>
              <w:rPr>
                <w:rFonts w:ascii="Arial" w:hAnsi="Arial" w:cs="Arial"/>
                <w:sz w:val="24"/>
                <w:szCs w:val="24"/>
              </w:rPr>
            </w:pPr>
            <w:r w:rsidRPr="00701260">
              <w:rPr>
                <w:rFonts w:ascii="Arial" w:hAnsi="Arial" w:cs="Arial" w:hint="eastAsia"/>
                <w:sz w:val="24"/>
                <w:szCs w:val="24"/>
              </w:rPr>
              <w:t xml:space="preserve">  </w:t>
            </w:r>
            <w:proofErr w:type="spellStart"/>
            <w:r w:rsidR="00BA56F2" w:rsidRPr="008C2D18">
              <w:rPr>
                <w:rFonts w:asciiTheme="majorHAnsi" w:hAnsiTheme="majorHAnsi" w:cstheme="majorHAnsi"/>
                <w:color w:val="000000" w:themeColor="text1"/>
                <w:sz w:val="24"/>
                <w:szCs w:val="24"/>
              </w:rPr>
              <w:t>Piver</w:t>
            </w:r>
            <w:proofErr w:type="spellEnd"/>
            <w:r w:rsidR="00BA56F2" w:rsidRPr="008C2D18">
              <w:rPr>
                <w:rFonts w:asciiTheme="majorHAnsi" w:hAnsiTheme="majorHAnsi" w:cstheme="majorHAnsi"/>
                <w:color w:val="000000" w:themeColor="text1"/>
                <w:sz w:val="24"/>
                <w:szCs w:val="24"/>
              </w:rPr>
              <w:t>-Rutledge</w:t>
            </w:r>
            <w:r w:rsidRPr="00701260">
              <w:rPr>
                <w:rFonts w:ascii="Arial" w:hAnsi="Arial" w:cs="Arial" w:hint="eastAsia"/>
                <w:sz w:val="24"/>
                <w:szCs w:val="24"/>
              </w:rPr>
              <w:t xml:space="preserve"> type II radical hysterectomy</w:t>
            </w:r>
          </w:p>
        </w:tc>
        <w:tc>
          <w:tcPr>
            <w:tcW w:w="2410" w:type="dxa"/>
            <w:noWrap/>
            <w:hideMark/>
          </w:tcPr>
          <w:p w14:paraId="2C94CB81"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9 (9.1)</w:t>
            </w:r>
          </w:p>
        </w:tc>
        <w:tc>
          <w:tcPr>
            <w:tcW w:w="2398" w:type="dxa"/>
            <w:noWrap/>
            <w:hideMark/>
          </w:tcPr>
          <w:p w14:paraId="0B92CD40"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7 (9.9)</w:t>
            </w:r>
          </w:p>
        </w:tc>
      </w:tr>
      <w:tr w:rsidR="00701260" w:rsidRPr="00701260" w14:paraId="6FF5D0DF" w14:textId="77777777" w:rsidTr="00BA56F2">
        <w:trPr>
          <w:trHeight w:val="375"/>
        </w:trPr>
        <w:tc>
          <w:tcPr>
            <w:tcW w:w="222" w:type="dxa"/>
            <w:noWrap/>
            <w:hideMark/>
          </w:tcPr>
          <w:p w14:paraId="29A341B9" w14:textId="77777777" w:rsidR="00701260" w:rsidRPr="00701260" w:rsidRDefault="00701260" w:rsidP="00701260">
            <w:pPr>
              <w:rPr>
                <w:rFonts w:ascii="Arial" w:hAnsi="Arial" w:cs="Arial"/>
                <w:sz w:val="24"/>
                <w:szCs w:val="24"/>
              </w:rPr>
            </w:pPr>
          </w:p>
        </w:tc>
        <w:tc>
          <w:tcPr>
            <w:tcW w:w="5165" w:type="dxa"/>
            <w:noWrap/>
            <w:hideMark/>
          </w:tcPr>
          <w:p w14:paraId="771D0F73" w14:textId="566B646C" w:rsidR="00701260" w:rsidRPr="00701260" w:rsidRDefault="00701260">
            <w:pPr>
              <w:rPr>
                <w:rFonts w:ascii="Arial" w:hAnsi="Arial" w:cs="Arial"/>
                <w:sz w:val="24"/>
                <w:szCs w:val="24"/>
              </w:rPr>
            </w:pPr>
            <w:r w:rsidRPr="00701260">
              <w:rPr>
                <w:rFonts w:ascii="Arial" w:hAnsi="Arial" w:cs="Arial" w:hint="eastAsia"/>
                <w:sz w:val="24"/>
                <w:szCs w:val="24"/>
              </w:rPr>
              <w:t xml:space="preserve">  </w:t>
            </w:r>
            <w:proofErr w:type="spellStart"/>
            <w:r w:rsidR="00BA56F2" w:rsidRPr="008C2D18">
              <w:rPr>
                <w:rFonts w:asciiTheme="majorHAnsi" w:hAnsiTheme="majorHAnsi" w:cstheme="majorHAnsi"/>
                <w:color w:val="000000" w:themeColor="text1"/>
                <w:sz w:val="24"/>
                <w:szCs w:val="24"/>
              </w:rPr>
              <w:t>Piver</w:t>
            </w:r>
            <w:proofErr w:type="spellEnd"/>
            <w:r w:rsidR="00BA56F2" w:rsidRPr="008C2D18">
              <w:rPr>
                <w:rFonts w:asciiTheme="majorHAnsi" w:hAnsiTheme="majorHAnsi" w:cstheme="majorHAnsi"/>
                <w:color w:val="000000" w:themeColor="text1"/>
                <w:sz w:val="24"/>
                <w:szCs w:val="24"/>
              </w:rPr>
              <w:t>-Rutledge</w:t>
            </w:r>
            <w:r w:rsidR="00BA56F2">
              <w:rPr>
                <w:rFonts w:asciiTheme="majorHAnsi" w:hAnsiTheme="majorHAnsi" w:cstheme="majorHAnsi"/>
                <w:color w:val="000000" w:themeColor="text1"/>
                <w:sz w:val="24"/>
                <w:szCs w:val="24"/>
              </w:rPr>
              <w:t xml:space="preserve"> </w:t>
            </w:r>
            <w:r w:rsidRPr="00701260">
              <w:rPr>
                <w:rFonts w:ascii="Arial" w:hAnsi="Arial" w:cs="Arial" w:hint="eastAsia"/>
                <w:sz w:val="24"/>
                <w:szCs w:val="24"/>
              </w:rPr>
              <w:t>type III radical hysterectomy</w:t>
            </w:r>
          </w:p>
        </w:tc>
        <w:tc>
          <w:tcPr>
            <w:tcW w:w="2410" w:type="dxa"/>
            <w:noWrap/>
            <w:hideMark/>
          </w:tcPr>
          <w:p w14:paraId="30E6A64A"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24 (24.2)</w:t>
            </w:r>
          </w:p>
        </w:tc>
        <w:tc>
          <w:tcPr>
            <w:tcW w:w="2398" w:type="dxa"/>
            <w:noWrap/>
            <w:hideMark/>
          </w:tcPr>
          <w:p w14:paraId="06832381"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23 (32.4)</w:t>
            </w:r>
          </w:p>
        </w:tc>
      </w:tr>
      <w:tr w:rsidR="00701260" w:rsidRPr="00701260" w14:paraId="6000DFAA" w14:textId="77777777" w:rsidTr="00BA56F2">
        <w:trPr>
          <w:trHeight w:val="375"/>
        </w:trPr>
        <w:tc>
          <w:tcPr>
            <w:tcW w:w="222" w:type="dxa"/>
            <w:noWrap/>
            <w:hideMark/>
          </w:tcPr>
          <w:p w14:paraId="445AE004" w14:textId="77777777" w:rsidR="00701260" w:rsidRPr="00701260" w:rsidRDefault="00701260" w:rsidP="00701260">
            <w:pPr>
              <w:rPr>
                <w:rFonts w:ascii="Arial" w:hAnsi="Arial" w:cs="Arial"/>
                <w:sz w:val="24"/>
                <w:szCs w:val="24"/>
              </w:rPr>
            </w:pPr>
          </w:p>
        </w:tc>
        <w:tc>
          <w:tcPr>
            <w:tcW w:w="5165" w:type="dxa"/>
            <w:noWrap/>
            <w:hideMark/>
          </w:tcPr>
          <w:p w14:paraId="6D50CD98" w14:textId="77777777" w:rsidR="00701260" w:rsidRPr="00701260" w:rsidRDefault="00701260">
            <w:pPr>
              <w:rPr>
                <w:rFonts w:ascii="Arial" w:hAnsi="Arial" w:cs="Arial"/>
                <w:sz w:val="24"/>
                <w:szCs w:val="24"/>
              </w:rPr>
            </w:pPr>
            <w:r w:rsidRPr="00701260">
              <w:rPr>
                <w:rFonts w:ascii="Arial" w:hAnsi="Arial" w:cs="Arial" w:hint="eastAsia"/>
                <w:sz w:val="24"/>
                <w:szCs w:val="24"/>
              </w:rPr>
              <w:t xml:space="preserve">  unknown</w:t>
            </w:r>
          </w:p>
        </w:tc>
        <w:tc>
          <w:tcPr>
            <w:tcW w:w="2410" w:type="dxa"/>
            <w:noWrap/>
            <w:hideMark/>
          </w:tcPr>
          <w:p w14:paraId="4FEC3FBF"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6</w:t>
            </w:r>
          </w:p>
        </w:tc>
        <w:tc>
          <w:tcPr>
            <w:tcW w:w="2398" w:type="dxa"/>
            <w:noWrap/>
            <w:hideMark/>
          </w:tcPr>
          <w:p w14:paraId="4E02E465"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4 (5.6)</w:t>
            </w:r>
          </w:p>
        </w:tc>
      </w:tr>
      <w:tr w:rsidR="00701260" w:rsidRPr="00701260" w14:paraId="3C61AE03" w14:textId="77777777" w:rsidTr="00BA56F2">
        <w:trPr>
          <w:trHeight w:val="375"/>
        </w:trPr>
        <w:tc>
          <w:tcPr>
            <w:tcW w:w="5387" w:type="dxa"/>
            <w:gridSpan w:val="2"/>
            <w:noWrap/>
            <w:hideMark/>
          </w:tcPr>
          <w:p w14:paraId="1C9168F5" w14:textId="77777777" w:rsidR="00701260" w:rsidRPr="00701260" w:rsidRDefault="00701260" w:rsidP="00701260">
            <w:pPr>
              <w:rPr>
                <w:rFonts w:ascii="Arial" w:hAnsi="Arial" w:cs="Arial"/>
                <w:sz w:val="24"/>
                <w:szCs w:val="24"/>
              </w:rPr>
            </w:pPr>
          </w:p>
        </w:tc>
        <w:tc>
          <w:tcPr>
            <w:tcW w:w="2410" w:type="dxa"/>
            <w:noWrap/>
            <w:hideMark/>
          </w:tcPr>
          <w:p w14:paraId="11743D92" w14:textId="77777777" w:rsidR="00701260" w:rsidRPr="00701260" w:rsidRDefault="00701260" w:rsidP="00392E66">
            <w:pPr>
              <w:jc w:val="center"/>
              <w:rPr>
                <w:rFonts w:ascii="Arial" w:hAnsi="Arial" w:cs="Arial"/>
                <w:sz w:val="24"/>
                <w:szCs w:val="24"/>
              </w:rPr>
            </w:pPr>
          </w:p>
        </w:tc>
        <w:tc>
          <w:tcPr>
            <w:tcW w:w="2398" w:type="dxa"/>
            <w:noWrap/>
            <w:hideMark/>
          </w:tcPr>
          <w:p w14:paraId="24CF3645" w14:textId="77777777" w:rsidR="00701260" w:rsidRPr="00701260" w:rsidRDefault="00701260" w:rsidP="00392E66">
            <w:pPr>
              <w:jc w:val="center"/>
              <w:rPr>
                <w:rFonts w:ascii="Arial" w:hAnsi="Arial" w:cs="Arial"/>
                <w:sz w:val="24"/>
                <w:szCs w:val="24"/>
              </w:rPr>
            </w:pPr>
          </w:p>
        </w:tc>
      </w:tr>
      <w:tr w:rsidR="00701260" w:rsidRPr="00701260" w14:paraId="576F392B" w14:textId="77777777" w:rsidTr="00BA56F2">
        <w:trPr>
          <w:trHeight w:val="375"/>
        </w:trPr>
        <w:tc>
          <w:tcPr>
            <w:tcW w:w="222" w:type="dxa"/>
            <w:noWrap/>
            <w:hideMark/>
          </w:tcPr>
          <w:p w14:paraId="0A5D84BB" w14:textId="77777777" w:rsidR="00701260" w:rsidRPr="00701260" w:rsidRDefault="00701260" w:rsidP="00701260">
            <w:pPr>
              <w:rPr>
                <w:rFonts w:ascii="Arial" w:hAnsi="Arial" w:cs="Arial"/>
                <w:sz w:val="24"/>
                <w:szCs w:val="24"/>
              </w:rPr>
            </w:pPr>
          </w:p>
        </w:tc>
        <w:tc>
          <w:tcPr>
            <w:tcW w:w="5165" w:type="dxa"/>
            <w:noWrap/>
            <w:hideMark/>
          </w:tcPr>
          <w:p w14:paraId="40B9B307" w14:textId="77777777" w:rsidR="00701260" w:rsidRPr="00701260" w:rsidRDefault="00701260">
            <w:pPr>
              <w:rPr>
                <w:rFonts w:ascii="Arial" w:hAnsi="Arial" w:cs="Arial"/>
                <w:sz w:val="24"/>
                <w:szCs w:val="24"/>
              </w:rPr>
            </w:pPr>
            <w:r w:rsidRPr="00701260">
              <w:rPr>
                <w:rFonts w:ascii="Arial" w:hAnsi="Arial" w:cs="Arial" w:hint="eastAsia"/>
                <w:sz w:val="24"/>
                <w:szCs w:val="24"/>
              </w:rPr>
              <w:t>resection of lymph node</w:t>
            </w:r>
          </w:p>
        </w:tc>
        <w:tc>
          <w:tcPr>
            <w:tcW w:w="2410" w:type="dxa"/>
            <w:noWrap/>
            <w:hideMark/>
          </w:tcPr>
          <w:p w14:paraId="2F15FD1E" w14:textId="77777777" w:rsidR="00701260" w:rsidRPr="00701260" w:rsidRDefault="00701260" w:rsidP="00392E66">
            <w:pPr>
              <w:jc w:val="center"/>
              <w:rPr>
                <w:rFonts w:ascii="Arial" w:hAnsi="Arial" w:cs="Arial"/>
                <w:sz w:val="24"/>
                <w:szCs w:val="24"/>
              </w:rPr>
            </w:pPr>
          </w:p>
        </w:tc>
        <w:tc>
          <w:tcPr>
            <w:tcW w:w="2398" w:type="dxa"/>
            <w:noWrap/>
            <w:hideMark/>
          </w:tcPr>
          <w:p w14:paraId="7A2E25DB" w14:textId="77777777" w:rsidR="00701260" w:rsidRPr="00701260" w:rsidRDefault="00701260" w:rsidP="00392E66">
            <w:pPr>
              <w:jc w:val="center"/>
              <w:rPr>
                <w:rFonts w:ascii="Arial" w:hAnsi="Arial" w:cs="Arial"/>
                <w:sz w:val="24"/>
                <w:szCs w:val="24"/>
              </w:rPr>
            </w:pPr>
          </w:p>
        </w:tc>
      </w:tr>
      <w:tr w:rsidR="00701260" w:rsidRPr="00701260" w14:paraId="6D442C7F" w14:textId="77777777" w:rsidTr="00BA56F2">
        <w:trPr>
          <w:trHeight w:val="375"/>
        </w:trPr>
        <w:tc>
          <w:tcPr>
            <w:tcW w:w="222" w:type="dxa"/>
            <w:noWrap/>
            <w:hideMark/>
          </w:tcPr>
          <w:p w14:paraId="60F11523" w14:textId="77777777" w:rsidR="00701260" w:rsidRPr="00701260" w:rsidRDefault="00701260" w:rsidP="00701260">
            <w:pPr>
              <w:rPr>
                <w:rFonts w:ascii="Arial" w:hAnsi="Arial" w:cs="Arial"/>
                <w:sz w:val="24"/>
                <w:szCs w:val="24"/>
              </w:rPr>
            </w:pPr>
          </w:p>
        </w:tc>
        <w:tc>
          <w:tcPr>
            <w:tcW w:w="5165" w:type="dxa"/>
            <w:noWrap/>
            <w:hideMark/>
          </w:tcPr>
          <w:p w14:paraId="1BC4DCD9" w14:textId="77777777" w:rsidR="00701260" w:rsidRPr="00701260" w:rsidRDefault="00701260">
            <w:pPr>
              <w:rPr>
                <w:rFonts w:ascii="Arial" w:hAnsi="Arial" w:cs="Arial"/>
                <w:sz w:val="24"/>
                <w:szCs w:val="24"/>
              </w:rPr>
            </w:pPr>
            <w:r w:rsidRPr="00701260">
              <w:rPr>
                <w:rFonts w:ascii="Arial" w:hAnsi="Arial" w:cs="Arial" w:hint="eastAsia"/>
                <w:sz w:val="24"/>
                <w:szCs w:val="24"/>
              </w:rPr>
              <w:t xml:space="preserve"> yes</w:t>
            </w:r>
          </w:p>
        </w:tc>
        <w:tc>
          <w:tcPr>
            <w:tcW w:w="2410" w:type="dxa"/>
            <w:noWrap/>
            <w:hideMark/>
          </w:tcPr>
          <w:p w14:paraId="6A593158"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40 (40.4)</w:t>
            </w:r>
          </w:p>
        </w:tc>
        <w:tc>
          <w:tcPr>
            <w:tcW w:w="2398" w:type="dxa"/>
            <w:noWrap/>
            <w:hideMark/>
          </w:tcPr>
          <w:p w14:paraId="3B6D5AE1"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34 (47.9)</w:t>
            </w:r>
          </w:p>
        </w:tc>
      </w:tr>
      <w:tr w:rsidR="00701260" w:rsidRPr="00701260" w14:paraId="55E670CF" w14:textId="77777777" w:rsidTr="00BA56F2">
        <w:trPr>
          <w:trHeight w:val="375"/>
        </w:trPr>
        <w:tc>
          <w:tcPr>
            <w:tcW w:w="222" w:type="dxa"/>
            <w:tcBorders>
              <w:bottom w:val="nil"/>
            </w:tcBorders>
            <w:noWrap/>
            <w:hideMark/>
          </w:tcPr>
          <w:p w14:paraId="6B6BFE44" w14:textId="77777777" w:rsidR="00701260" w:rsidRPr="00701260" w:rsidRDefault="00701260" w:rsidP="00701260">
            <w:pPr>
              <w:rPr>
                <w:rFonts w:ascii="Arial" w:hAnsi="Arial" w:cs="Arial"/>
                <w:sz w:val="24"/>
                <w:szCs w:val="24"/>
              </w:rPr>
            </w:pPr>
          </w:p>
        </w:tc>
        <w:tc>
          <w:tcPr>
            <w:tcW w:w="5165" w:type="dxa"/>
            <w:tcBorders>
              <w:bottom w:val="nil"/>
            </w:tcBorders>
            <w:noWrap/>
            <w:hideMark/>
          </w:tcPr>
          <w:p w14:paraId="290679E7" w14:textId="77777777" w:rsidR="00701260" w:rsidRPr="00701260" w:rsidRDefault="00701260">
            <w:pPr>
              <w:rPr>
                <w:rFonts w:ascii="Arial" w:hAnsi="Arial" w:cs="Arial"/>
                <w:sz w:val="24"/>
                <w:szCs w:val="24"/>
              </w:rPr>
            </w:pPr>
            <w:r w:rsidRPr="00701260">
              <w:rPr>
                <w:rFonts w:ascii="Arial" w:hAnsi="Arial" w:cs="Arial" w:hint="eastAsia"/>
                <w:sz w:val="24"/>
                <w:szCs w:val="24"/>
              </w:rPr>
              <w:t xml:space="preserve"> no</w:t>
            </w:r>
          </w:p>
        </w:tc>
        <w:tc>
          <w:tcPr>
            <w:tcW w:w="2410" w:type="dxa"/>
            <w:tcBorders>
              <w:bottom w:val="nil"/>
            </w:tcBorders>
            <w:noWrap/>
            <w:hideMark/>
          </w:tcPr>
          <w:p w14:paraId="787F6EDA"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59 (59.6)</w:t>
            </w:r>
          </w:p>
        </w:tc>
        <w:tc>
          <w:tcPr>
            <w:tcW w:w="2398" w:type="dxa"/>
            <w:tcBorders>
              <w:bottom w:val="nil"/>
            </w:tcBorders>
            <w:noWrap/>
            <w:hideMark/>
          </w:tcPr>
          <w:p w14:paraId="039DC049"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37 (52.1)</w:t>
            </w:r>
          </w:p>
        </w:tc>
      </w:tr>
      <w:tr w:rsidR="00701260" w:rsidRPr="00701260" w14:paraId="27B67D15" w14:textId="77777777" w:rsidTr="00BA56F2">
        <w:trPr>
          <w:trHeight w:val="375"/>
        </w:trPr>
        <w:tc>
          <w:tcPr>
            <w:tcW w:w="5387" w:type="dxa"/>
            <w:gridSpan w:val="2"/>
            <w:tcBorders>
              <w:top w:val="nil"/>
              <w:bottom w:val="single" w:sz="4" w:space="0" w:color="auto"/>
            </w:tcBorders>
            <w:noWrap/>
            <w:hideMark/>
          </w:tcPr>
          <w:p w14:paraId="04828933" w14:textId="77777777" w:rsidR="00701260" w:rsidRPr="00701260" w:rsidRDefault="00701260" w:rsidP="00701260">
            <w:pPr>
              <w:rPr>
                <w:rFonts w:ascii="Arial" w:hAnsi="Arial" w:cs="Arial"/>
                <w:sz w:val="24"/>
                <w:szCs w:val="24"/>
              </w:rPr>
            </w:pPr>
          </w:p>
        </w:tc>
        <w:tc>
          <w:tcPr>
            <w:tcW w:w="2410" w:type="dxa"/>
            <w:tcBorders>
              <w:top w:val="nil"/>
              <w:bottom w:val="single" w:sz="4" w:space="0" w:color="auto"/>
            </w:tcBorders>
            <w:noWrap/>
            <w:hideMark/>
          </w:tcPr>
          <w:p w14:paraId="1ED60E65" w14:textId="77777777" w:rsidR="00701260" w:rsidRPr="00701260" w:rsidRDefault="00701260" w:rsidP="00392E66">
            <w:pPr>
              <w:jc w:val="center"/>
              <w:rPr>
                <w:rFonts w:ascii="Arial" w:hAnsi="Arial" w:cs="Arial"/>
                <w:sz w:val="24"/>
                <w:szCs w:val="24"/>
              </w:rPr>
            </w:pPr>
          </w:p>
        </w:tc>
        <w:tc>
          <w:tcPr>
            <w:tcW w:w="2398" w:type="dxa"/>
            <w:tcBorders>
              <w:top w:val="nil"/>
              <w:bottom w:val="single" w:sz="4" w:space="0" w:color="auto"/>
            </w:tcBorders>
            <w:noWrap/>
            <w:hideMark/>
          </w:tcPr>
          <w:p w14:paraId="487766FB" w14:textId="77777777" w:rsidR="00701260" w:rsidRPr="00701260" w:rsidRDefault="00701260" w:rsidP="00392E66">
            <w:pPr>
              <w:jc w:val="center"/>
              <w:rPr>
                <w:rFonts w:ascii="Arial" w:hAnsi="Arial" w:cs="Arial"/>
                <w:sz w:val="24"/>
                <w:szCs w:val="24"/>
              </w:rPr>
            </w:pPr>
          </w:p>
        </w:tc>
      </w:tr>
      <w:tr w:rsidR="00701260" w:rsidRPr="00701260" w14:paraId="20C78F38" w14:textId="77777777" w:rsidTr="00BA56F2">
        <w:trPr>
          <w:trHeight w:val="375"/>
        </w:trPr>
        <w:tc>
          <w:tcPr>
            <w:tcW w:w="5387" w:type="dxa"/>
            <w:gridSpan w:val="2"/>
            <w:tcBorders>
              <w:top w:val="single" w:sz="4" w:space="0" w:color="auto"/>
              <w:bottom w:val="single" w:sz="4" w:space="0" w:color="auto"/>
            </w:tcBorders>
            <w:noWrap/>
            <w:hideMark/>
          </w:tcPr>
          <w:p w14:paraId="1EE95690" w14:textId="77777777" w:rsidR="00701260" w:rsidRPr="00701260" w:rsidRDefault="00701260" w:rsidP="00701260">
            <w:pPr>
              <w:rPr>
                <w:rFonts w:ascii="Arial" w:hAnsi="Arial" w:cs="Arial"/>
                <w:b/>
                <w:bCs/>
                <w:sz w:val="24"/>
                <w:szCs w:val="24"/>
              </w:rPr>
            </w:pPr>
            <w:r w:rsidRPr="00701260">
              <w:rPr>
                <w:rFonts w:ascii="Arial" w:hAnsi="Arial" w:cs="Arial" w:hint="eastAsia"/>
                <w:b/>
                <w:bCs/>
                <w:sz w:val="24"/>
                <w:szCs w:val="24"/>
              </w:rPr>
              <w:t>CT cohort</w:t>
            </w:r>
          </w:p>
        </w:tc>
        <w:tc>
          <w:tcPr>
            <w:tcW w:w="2410" w:type="dxa"/>
            <w:tcBorders>
              <w:top w:val="single" w:sz="4" w:space="0" w:color="auto"/>
              <w:bottom w:val="single" w:sz="4" w:space="0" w:color="auto"/>
            </w:tcBorders>
            <w:noWrap/>
            <w:hideMark/>
          </w:tcPr>
          <w:p w14:paraId="78AA942C" w14:textId="72F96FBE" w:rsidR="00701260" w:rsidRPr="00701260" w:rsidRDefault="00BD69EF" w:rsidP="00392E66">
            <w:pPr>
              <w:jc w:val="center"/>
              <w:rPr>
                <w:rFonts w:ascii="Arial" w:hAnsi="Arial" w:cs="Arial"/>
                <w:sz w:val="24"/>
                <w:szCs w:val="24"/>
              </w:rPr>
            </w:pPr>
            <w:r>
              <w:rPr>
                <w:rFonts w:ascii="Arial" w:hAnsi="Arial" w:cs="Arial"/>
                <w:sz w:val="24"/>
                <w:szCs w:val="24"/>
              </w:rPr>
              <w:t xml:space="preserve">N </w:t>
            </w:r>
            <w:r w:rsidR="00701260" w:rsidRPr="00701260">
              <w:rPr>
                <w:rFonts w:ascii="Arial" w:hAnsi="Arial" w:cs="Arial" w:hint="eastAsia"/>
                <w:sz w:val="24"/>
                <w:szCs w:val="24"/>
              </w:rPr>
              <w:t>=</w:t>
            </w:r>
            <w:r>
              <w:rPr>
                <w:rFonts w:ascii="Arial" w:hAnsi="Arial" w:cs="Arial"/>
                <w:sz w:val="24"/>
                <w:szCs w:val="24"/>
              </w:rPr>
              <w:t xml:space="preserve"> </w:t>
            </w:r>
            <w:r w:rsidR="00701260" w:rsidRPr="00701260">
              <w:rPr>
                <w:rFonts w:ascii="Arial" w:hAnsi="Arial" w:cs="Arial" w:hint="eastAsia"/>
                <w:sz w:val="24"/>
                <w:szCs w:val="24"/>
              </w:rPr>
              <w:t>199</w:t>
            </w:r>
          </w:p>
        </w:tc>
        <w:tc>
          <w:tcPr>
            <w:tcW w:w="2398" w:type="dxa"/>
            <w:tcBorders>
              <w:top w:val="single" w:sz="4" w:space="0" w:color="auto"/>
              <w:bottom w:val="single" w:sz="4" w:space="0" w:color="auto"/>
            </w:tcBorders>
            <w:noWrap/>
            <w:hideMark/>
          </w:tcPr>
          <w:p w14:paraId="710325A1" w14:textId="48E66DF3" w:rsidR="00701260" w:rsidRPr="00701260" w:rsidRDefault="00BD69EF" w:rsidP="00392E66">
            <w:pPr>
              <w:jc w:val="center"/>
              <w:rPr>
                <w:rFonts w:ascii="Arial" w:hAnsi="Arial" w:cs="Arial"/>
                <w:sz w:val="24"/>
                <w:szCs w:val="24"/>
              </w:rPr>
            </w:pPr>
            <w:r>
              <w:rPr>
                <w:rFonts w:ascii="Arial" w:hAnsi="Arial" w:cs="Arial"/>
                <w:sz w:val="24"/>
                <w:szCs w:val="24"/>
              </w:rPr>
              <w:t xml:space="preserve">N </w:t>
            </w:r>
            <w:r w:rsidR="00701260" w:rsidRPr="00701260">
              <w:rPr>
                <w:rFonts w:ascii="Arial" w:hAnsi="Arial" w:cs="Arial" w:hint="eastAsia"/>
                <w:sz w:val="24"/>
                <w:szCs w:val="24"/>
              </w:rPr>
              <w:t>=</w:t>
            </w:r>
            <w:r>
              <w:rPr>
                <w:rFonts w:ascii="Arial" w:hAnsi="Arial" w:cs="Arial"/>
                <w:sz w:val="24"/>
                <w:szCs w:val="24"/>
              </w:rPr>
              <w:t xml:space="preserve"> </w:t>
            </w:r>
            <w:r w:rsidR="00701260" w:rsidRPr="00701260">
              <w:rPr>
                <w:rFonts w:ascii="Arial" w:hAnsi="Arial" w:cs="Arial" w:hint="eastAsia"/>
                <w:sz w:val="24"/>
                <w:szCs w:val="24"/>
              </w:rPr>
              <w:t>71</w:t>
            </w:r>
          </w:p>
        </w:tc>
      </w:tr>
      <w:tr w:rsidR="00701260" w:rsidRPr="00701260" w14:paraId="747CE0B1" w14:textId="77777777" w:rsidTr="00BA56F2">
        <w:trPr>
          <w:trHeight w:val="375"/>
        </w:trPr>
        <w:tc>
          <w:tcPr>
            <w:tcW w:w="5387" w:type="dxa"/>
            <w:gridSpan w:val="2"/>
            <w:tcBorders>
              <w:top w:val="single" w:sz="4" w:space="0" w:color="auto"/>
            </w:tcBorders>
            <w:noWrap/>
            <w:hideMark/>
          </w:tcPr>
          <w:p w14:paraId="22CE2964" w14:textId="7A767970" w:rsidR="00701260" w:rsidRPr="00701260" w:rsidRDefault="00BD69EF" w:rsidP="00701260">
            <w:pPr>
              <w:rPr>
                <w:rFonts w:ascii="Arial" w:hAnsi="Arial" w:cs="Arial"/>
                <w:sz w:val="24"/>
                <w:szCs w:val="24"/>
              </w:rPr>
            </w:pPr>
            <w:r w:rsidRPr="00831654">
              <w:rPr>
                <w:rFonts w:ascii="Arial" w:hAnsi="Arial" w:cs="Arial"/>
                <w:sz w:val="24"/>
                <w:szCs w:val="24"/>
              </w:rPr>
              <w:t>M</w:t>
            </w:r>
            <w:r w:rsidR="00701260" w:rsidRPr="00701260">
              <w:rPr>
                <w:rFonts w:ascii="Arial" w:hAnsi="Arial" w:cs="Arial" w:hint="eastAsia"/>
                <w:sz w:val="24"/>
                <w:szCs w:val="24"/>
              </w:rPr>
              <w:t xml:space="preserve">edian </w:t>
            </w:r>
            <w:r w:rsidR="00534C63">
              <w:rPr>
                <w:rFonts w:ascii="Arial" w:hAnsi="Arial" w:cs="Arial"/>
                <w:sz w:val="24"/>
                <w:szCs w:val="24"/>
              </w:rPr>
              <w:t>EQD2</w:t>
            </w:r>
            <w:r w:rsidR="00701260" w:rsidRPr="00701260">
              <w:rPr>
                <w:rFonts w:ascii="Arial" w:hAnsi="Arial" w:cs="Arial" w:hint="eastAsia"/>
                <w:sz w:val="24"/>
                <w:szCs w:val="24"/>
              </w:rPr>
              <w:t xml:space="preserve"> of de</w:t>
            </w:r>
            <w:r w:rsidR="00701260">
              <w:rPr>
                <w:rFonts w:ascii="Arial" w:hAnsi="Arial" w:cs="Arial"/>
                <w:sz w:val="24"/>
                <w:szCs w:val="24"/>
              </w:rPr>
              <w:t>fi</w:t>
            </w:r>
            <w:r w:rsidR="00701260" w:rsidRPr="00701260">
              <w:rPr>
                <w:rFonts w:ascii="Arial" w:hAnsi="Arial" w:cs="Arial" w:hint="eastAsia"/>
                <w:sz w:val="24"/>
                <w:szCs w:val="24"/>
              </w:rPr>
              <w:t xml:space="preserve">nitive RT/CCRT, </w:t>
            </w:r>
            <w:proofErr w:type="spellStart"/>
            <w:r w:rsidR="00701260" w:rsidRPr="00701260">
              <w:rPr>
                <w:rFonts w:ascii="Arial" w:hAnsi="Arial" w:cs="Arial" w:hint="eastAsia"/>
                <w:sz w:val="24"/>
                <w:szCs w:val="24"/>
              </w:rPr>
              <w:t>Gy</w:t>
            </w:r>
            <w:proofErr w:type="spellEnd"/>
          </w:p>
        </w:tc>
        <w:tc>
          <w:tcPr>
            <w:tcW w:w="2410" w:type="dxa"/>
            <w:tcBorders>
              <w:top w:val="single" w:sz="4" w:space="0" w:color="auto"/>
            </w:tcBorders>
            <w:noWrap/>
            <w:hideMark/>
          </w:tcPr>
          <w:p w14:paraId="5A16B732" w14:textId="2D1EA2AF" w:rsidR="00701260" w:rsidRPr="00701260" w:rsidRDefault="00534C63" w:rsidP="00392E66">
            <w:pPr>
              <w:jc w:val="center"/>
              <w:rPr>
                <w:rFonts w:ascii="Arial" w:hAnsi="Arial" w:cs="Arial"/>
                <w:sz w:val="24"/>
                <w:szCs w:val="24"/>
              </w:rPr>
            </w:pPr>
            <w:r>
              <w:rPr>
                <w:rFonts w:ascii="Arial" w:hAnsi="Arial" w:cs="Arial"/>
                <w:sz w:val="24"/>
                <w:szCs w:val="24"/>
              </w:rPr>
              <w:t>62.9</w:t>
            </w:r>
            <w:r w:rsidR="00701260" w:rsidRPr="00701260">
              <w:rPr>
                <w:rFonts w:ascii="Arial" w:hAnsi="Arial" w:cs="Arial" w:hint="eastAsia"/>
                <w:sz w:val="24"/>
                <w:szCs w:val="24"/>
              </w:rPr>
              <w:t xml:space="preserve"> </w:t>
            </w:r>
            <w:r w:rsidR="00BD69EF" w:rsidRPr="00701260">
              <w:rPr>
                <w:rFonts w:ascii="Arial" w:hAnsi="Arial" w:cs="Arial" w:hint="eastAsia"/>
                <w:sz w:val="24"/>
                <w:szCs w:val="24"/>
              </w:rPr>
              <w:t>(</w:t>
            </w:r>
            <w:r w:rsidR="00BD69EF">
              <w:rPr>
                <w:rFonts w:ascii="Arial" w:hAnsi="Arial" w:cs="Arial"/>
                <w:sz w:val="24"/>
                <w:szCs w:val="24"/>
              </w:rPr>
              <w:t>20.8–86.0</w:t>
            </w:r>
            <w:r w:rsidR="00BD69EF" w:rsidRPr="00701260">
              <w:rPr>
                <w:rFonts w:ascii="Arial" w:hAnsi="Arial" w:cs="Arial" w:hint="eastAsia"/>
                <w:sz w:val="24"/>
                <w:szCs w:val="24"/>
              </w:rPr>
              <w:t>)</w:t>
            </w:r>
          </w:p>
        </w:tc>
        <w:tc>
          <w:tcPr>
            <w:tcW w:w="2398" w:type="dxa"/>
            <w:tcBorders>
              <w:top w:val="single" w:sz="4" w:space="0" w:color="auto"/>
            </w:tcBorders>
            <w:noWrap/>
            <w:hideMark/>
          </w:tcPr>
          <w:p w14:paraId="015D546F" w14:textId="0B53E7CC" w:rsidR="00701260" w:rsidRPr="00701260" w:rsidRDefault="00534C63" w:rsidP="00392E66">
            <w:pPr>
              <w:jc w:val="center"/>
              <w:rPr>
                <w:rFonts w:ascii="Arial" w:hAnsi="Arial" w:cs="Arial"/>
                <w:sz w:val="24"/>
                <w:szCs w:val="24"/>
              </w:rPr>
            </w:pPr>
            <w:r>
              <w:rPr>
                <w:rFonts w:ascii="Arial" w:hAnsi="Arial" w:cs="Arial"/>
                <w:sz w:val="24"/>
                <w:szCs w:val="24"/>
              </w:rPr>
              <w:t>64.0</w:t>
            </w:r>
            <w:r w:rsidR="00701260" w:rsidRPr="00701260">
              <w:rPr>
                <w:rFonts w:ascii="Arial" w:hAnsi="Arial" w:cs="Arial" w:hint="eastAsia"/>
                <w:sz w:val="24"/>
                <w:szCs w:val="24"/>
              </w:rPr>
              <w:t xml:space="preserve"> </w:t>
            </w:r>
            <w:r w:rsidR="00BD69EF" w:rsidRPr="00701260">
              <w:rPr>
                <w:rFonts w:ascii="Arial" w:hAnsi="Arial" w:cs="Arial" w:hint="eastAsia"/>
                <w:sz w:val="24"/>
                <w:szCs w:val="24"/>
              </w:rPr>
              <w:t>(</w:t>
            </w:r>
            <w:r w:rsidR="00BD69EF">
              <w:rPr>
                <w:rFonts w:ascii="Arial" w:hAnsi="Arial" w:cs="Arial"/>
                <w:sz w:val="24"/>
                <w:szCs w:val="24"/>
              </w:rPr>
              <w:t>35.4–74.0</w:t>
            </w:r>
            <w:r w:rsidR="00BD69EF" w:rsidRPr="00701260">
              <w:rPr>
                <w:rFonts w:ascii="Arial" w:hAnsi="Arial" w:cs="Arial" w:hint="eastAsia"/>
                <w:sz w:val="24"/>
                <w:szCs w:val="24"/>
              </w:rPr>
              <w:t>)</w:t>
            </w:r>
          </w:p>
        </w:tc>
      </w:tr>
      <w:tr w:rsidR="00701260" w:rsidRPr="00701260" w14:paraId="6A28D872" w14:textId="77777777" w:rsidTr="00BA56F2">
        <w:trPr>
          <w:trHeight w:val="375"/>
        </w:trPr>
        <w:tc>
          <w:tcPr>
            <w:tcW w:w="5387" w:type="dxa"/>
            <w:gridSpan w:val="2"/>
            <w:noWrap/>
            <w:hideMark/>
          </w:tcPr>
          <w:p w14:paraId="75C4D33F" w14:textId="4CC0DB97" w:rsidR="00701260" w:rsidRPr="00701260" w:rsidRDefault="00392E66" w:rsidP="00701260">
            <w:pPr>
              <w:rPr>
                <w:rFonts w:ascii="Arial" w:hAnsi="Arial" w:cs="Arial"/>
                <w:sz w:val="24"/>
                <w:szCs w:val="24"/>
              </w:rPr>
            </w:pPr>
            <w:r w:rsidRPr="00392E66">
              <w:rPr>
                <w:rFonts w:ascii="Arial" w:hAnsi="Arial" w:cs="Arial"/>
                <w:sz w:val="24"/>
                <w:szCs w:val="24"/>
                <w:vertAlign w:val="superscript"/>
              </w:rPr>
              <w:t>a</w:t>
            </w:r>
            <w:r>
              <w:rPr>
                <w:rFonts w:ascii="Arial" w:hAnsi="Arial" w:cs="Arial"/>
                <w:sz w:val="24"/>
                <w:szCs w:val="24"/>
                <w:vertAlign w:val="superscript"/>
              </w:rPr>
              <w:t xml:space="preserve"> </w:t>
            </w:r>
            <w:r w:rsidR="00275EAA">
              <w:rPr>
                <w:rFonts w:ascii="Arial" w:hAnsi="Arial" w:cs="Arial"/>
                <w:sz w:val="24"/>
                <w:szCs w:val="24"/>
              </w:rPr>
              <w:t xml:space="preserve">Time of diagnosis of </w:t>
            </w:r>
            <w:r w:rsidR="00756F15">
              <w:rPr>
                <w:rFonts w:ascii="Arial" w:hAnsi="Arial" w:cs="Arial"/>
                <w:sz w:val="24"/>
                <w:szCs w:val="24"/>
              </w:rPr>
              <w:t>persistent</w:t>
            </w:r>
            <w:r w:rsidR="00275EAA">
              <w:rPr>
                <w:rFonts w:ascii="Arial" w:hAnsi="Arial" w:cs="Arial"/>
                <w:sz w:val="24"/>
                <w:szCs w:val="24"/>
              </w:rPr>
              <w:t xml:space="preserve"> tumor</w:t>
            </w:r>
            <w:r>
              <w:rPr>
                <w:rFonts w:ascii="Arial" w:hAnsi="Arial" w:cs="Arial"/>
                <w:sz w:val="24"/>
                <w:szCs w:val="24"/>
              </w:rPr>
              <w:t>, days</w:t>
            </w:r>
          </w:p>
        </w:tc>
        <w:tc>
          <w:tcPr>
            <w:tcW w:w="2410" w:type="dxa"/>
            <w:noWrap/>
            <w:hideMark/>
          </w:tcPr>
          <w:p w14:paraId="1AE90150" w14:textId="2CF036E1" w:rsidR="00701260" w:rsidRPr="00701260" w:rsidRDefault="00ED468A" w:rsidP="00392E66">
            <w:pPr>
              <w:jc w:val="center"/>
              <w:rPr>
                <w:rFonts w:ascii="Arial" w:hAnsi="Arial" w:cs="Arial"/>
                <w:sz w:val="24"/>
                <w:szCs w:val="24"/>
              </w:rPr>
            </w:pPr>
            <w:r>
              <w:rPr>
                <w:rFonts w:ascii="Arial" w:hAnsi="Arial" w:cs="Arial" w:hint="eastAsia"/>
                <w:sz w:val="24"/>
                <w:szCs w:val="24"/>
              </w:rPr>
              <w:t>7</w:t>
            </w:r>
            <w:r>
              <w:rPr>
                <w:rFonts w:ascii="Arial" w:hAnsi="Arial" w:cs="Arial"/>
                <w:sz w:val="24"/>
                <w:szCs w:val="24"/>
              </w:rPr>
              <w:t xml:space="preserve">0 </w:t>
            </w:r>
            <w:r w:rsidR="00BD69EF">
              <w:rPr>
                <w:rFonts w:ascii="Arial" w:hAnsi="Arial" w:cs="Arial"/>
                <w:sz w:val="24"/>
                <w:szCs w:val="24"/>
              </w:rPr>
              <w:t>(0–348)</w:t>
            </w:r>
          </w:p>
        </w:tc>
        <w:tc>
          <w:tcPr>
            <w:tcW w:w="2398" w:type="dxa"/>
            <w:noWrap/>
            <w:hideMark/>
          </w:tcPr>
          <w:p w14:paraId="062F930C" w14:textId="1676314E" w:rsidR="00701260" w:rsidRPr="00701260" w:rsidRDefault="0013122B" w:rsidP="00392E66">
            <w:pPr>
              <w:jc w:val="center"/>
              <w:rPr>
                <w:rFonts w:ascii="Arial" w:hAnsi="Arial" w:cs="Arial"/>
                <w:sz w:val="24"/>
                <w:szCs w:val="24"/>
              </w:rPr>
            </w:pPr>
            <w:r>
              <w:rPr>
                <w:rFonts w:ascii="Arial" w:hAnsi="Arial" w:cs="Arial"/>
                <w:sz w:val="24"/>
                <w:szCs w:val="24"/>
              </w:rPr>
              <w:t>50</w:t>
            </w:r>
            <w:r w:rsidR="00701260" w:rsidRPr="00701260">
              <w:rPr>
                <w:rFonts w:ascii="Arial" w:hAnsi="Arial" w:cs="Arial" w:hint="eastAsia"/>
                <w:sz w:val="24"/>
                <w:szCs w:val="24"/>
              </w:rPr>
              <w:t xml:space="preserve"> </w:t>
            </w:r>
            <w:r w:rsidR="00BD69EF" w:rsidRPr="00701260">
              <w:rPr>
                <w:rFonts w:ascii="Arial" w:hAnsi="Arial" w:cs="Arial" w:hint="eastAsia"/>
                <w:sz w:val="24"/>
                <w:szCs w:val="24"/>
              </w:rPr>
              <w:t>(</w:t>
            </w:r>
            <w:r w:rsidR="00BD69EF">
              <w:rPr>
                <w:rFonts w:ascii="Arial" w:hAnsi="Arial" w:cs="Arial"/>
                <w:sz w:val="24"/>
                <w:szCs w:val="24"/>
              </w:rPr>
              <w:t>0–230</w:t>
            </w:r>
            <w:r w:rsidR="00BD69EF" w:rsidRPr="00701260">
              <w:rPr>
                <w:rFonts w:ascii="Arial" w:hAnsi="Arial" w:cs="Arial" w:hint="eastAsia"/>
                <w:sz w:val="24"/>
                <w:szCs w:val="24"/>
              </w:rPr>
              <w:t>)</w:t>
            </w:r>
          </w:p>
        </w:tc>
      </w:tr>
      <w:tr w:rsidR="00701260" w:rsidRPr="00701260" w14:paraId="1D80A316" w14:textId="77777777" w:rsidTr="00BA56F2">
        <w:trPr>
          <w:trHeight w:val="375"/>
        </w:trPr>
        <w:tc>
          <w:tcPr>
            <w:tcW w:w="5387" w:type="dxa"/>
            <w:gridSpan w:val="2"/>
            <w:noWrap/>
            <w:hideMark/>
          </w:tcPr>
          <w:p w14:paraId="3C048A3F" w14:textId="15FB19E2" w:rsidR="00701260" w:rsidRPr="00701260" w:rsidRDefault="00275EAA" w:rsidP="00701260">
            <w:pPr>
              <w:rPr>
                <w:rFonts w:ascii="Arial" w:hAnsi="Arial" w:cs="Arial"/>
                <w:sz w:val="24"/>
                <w:szCs w:val="24"/>
              </w:rPr>
            </w:pPr>
            <w:r>
              <w:rPr>
                <w:rFonts w:ascii="Arial" w:hAnsi="Arial" w:cs="Arial"/>
                <w:sz w:val="24"/>
                <w:szCs w:val="24"/>
                <w:vertAlign w:val="superscript"/>
              </w:rPr>
              <w:t>b</w:t>
            </w:r>
            <w:r w:rsidR="0013122B">
              <w:rPr>
                <w:rFonts w:ascii="Arial" w:hAnsi="Arial" w:cs="Arial"/>
                <w:sz w:val="24"/>
                <w:szCs w:val="24"/>
                <w:vertAlign w:val="superscript"/>
              </w:rPr>
              <w:t xml:space="preserve"> </w:t>
            </w:r>
            <w:r w:rsidR="0013122B">
              <w:rPr>
                <w:rFonts w:ascii="Arial" w:hAnsi="Arial" w:cs="Arial"/>
                <w:sz w:val="24"/>
                <w:szCs w:val="24"/>
              </w:rPr>
              <w:t>Treatment free interval, days</w:t>
            </w:r>
          </w:p>
        </w:tc>
        <w:tc>
          <w:tcPr>
            <w:tcW w:w="2410" w:type="dxa"/>
            <w:noWrap/>
            <w:hideMark/>
          </w:tcPr>
          <w:p w14:paraId="15385DE5" w14:textId="4F4E2F76" w:rsidR="00701260" w:rsidRPr="00701260" w:rsidRDefault="0013122B" w:rsidP="00392E66">
            <w:pPr>
              <w:jc w:val="center"/>
              <w:rPr>
                <w:rFonts w:ascii="Arial" w:hAnsi="Arial" w:cs="Arial"/>
                <w:sz w:val="24"/>
                <w:szCs w:val="24"/>
              </w:rPr>
            </w:pPr>
            <w:r w:rsidRPr="00701260">
              <w:rPr>
                <w:rFonts w:ascii="Arial" w:hAnsi="Arial" w:cs="Arial" w:hint="eastAsia"/>
                <w:sz w:val="24"/>
                <w:szCs w:val="24"/>
              </w:rPr>
              <w:t xml:space="preserve">121 </w:t>
            </w:r>
            <w:r w:rsidR="00BD69EF" w:rsidRPr="00701260">
              <w:rPr>
                <w:rFonts w:ascii="Arial" w:hAnsi="Arial" w:cs="Arial" w:hint="eastAsia"/>
                <w:sz w:val="24"/>
                <w:szCs w:val="24"/>
              </w:rPr>
              <w:t>(11</w:t>
            </w:r>
            <w:r w:rsidR="00BD69EF">
              <w:rPr>
                <w:rFonts w:ascii="Arial" w:hAnsi="Arial" w:cs="Arial"/>
                <w:sz w:val="24"/>
                <w:szCs w:val="24"/>
              </w:rPr>
              <w:t>–</w:t>
            </w:r>
            <w:r w:rsidR="00BD69EF" w:rsidRPr="00701260">
              <w:rPr>
                <w:rFonts w:ascii="Arial" w:hAnsi="Arial" w:cs="Arial" w:hint="eastAsia"/>
                <w:sz w:val="24"/>
                <w:szCs w:val="24"/>
              </w:rPr>
              <w:t>425)</w:t>
            </w:r>
          </w:p>
        </w:tc>
        <w:tc>
          <w:tcPr>
            <w:tcW w:w="2398" w:type="dxa"/>
            <w:noWrap/>
            <w:hideMark/>
          </w:tcPr>
          <w:p w14:paraId="1DB75690" w14:textId="057FAF91" w:rsidR="00701260" w:rsidRPr="00701260" w:rsidRDefault="0013122B" w:rsidP="00392E66">
            <w:pPr>
              <w:jc w:val="center"/>
              <w:rPr>
                <w:rFonts w:ascii="Arial" w:hAnsi="Arial" w:cs="Arial"/>
                <w:sz w:val="24"/>
                <w:szCs w:val="24"/>
              </w:rPr>
            </w:pPr>
            <w:r w:rsidRPr="00701260">
              <w:rPr>
                <w:rFonts w:ascii="Arial" w:hAnsi="Arial" w:cs="Arial" w:hint="eastAsia"/>
                <w:sz w:val="24"/>
                <w:szCs w:val="24"/>
              </w:rPr>
              <w:t xml:space="preserve">96 </w:t>
            </w:r>
            <w:r w:rsidR="00BD69EF" w:rsidRPr="00701260">
              <w:rPr>
                <w:rFonts w:ascii="Arial" w:hAnsi="Arial" w:cs="Arial" w:hint="eastAsia"/>
                <w:sz w:val="24"/>
                <w:szCs w:val="24"/>
              </w:rPr>
              <w:t>(13</w:t>
            </w:r>
            <w:r w:rsidR="00BD69EF">
              <w:rPr>
                <w:rFonts w:ascii="Arial" w:hAnsi="Arial" w:cs="Arial"/>
                <w:sz w:val="24"/>
                <w:szCs w:val="24"/>
              </w:rPr>
              <w:t>–</w:t>
            </w:r>
            <w:r w:rsidR="00BD69EF" w:rsidRPr="00701260">
              <w:rPr>
                <w:rFonts w:ascii="Arial" w:hAnsi="Arial" w:cs="Arial" w:hint="eastAsia"/>
                <w:sz w:val="24"/>
                <w:szCs w:val="24"/>
              </w:rPr>
              <w:t>265)</w:t>
            </w:r>
          </w:p>
        </w:tc>
      </w:tr>
      <w:tr w:rsidR="00275EAA" w:rsidRPr="00701260" w14:paraId="683C899B" w14:textId="77777777" w:rsidTr="00BA56F2">
        <w:trPr>
          <w:trHeight w:val="375"/>
        </w:trPr>
        <w:tc>
          <w:tcPr>
            <w:tcW w:w="5387" w:type="dxa"/>
            <w:gridSpan w:val="2"/>
            <w:noWrap/>
          </w:tcPr>
          <w:p w14:paraId="03E5D870" w14:textId="77777777" w:rsidR="00275EAA" w:rsidRDefault="00275EAA" w:rsidP="00701260">
            <w:pPr>
              <w:rPr>
                <w:rFonts w:ascii="Arial" w:hAnsi="Arial" w:cs="Arial"/>
                <w:sz w:val="24"/>
                <w:szCs w:val="24"/>
                <w:vertAlign w:val="superscript"/>
              </w:rPr>
            </w:pPr>
          </w:p>
        </w:tc>
        <w:tc>
          <w:tcPr>
            <w:tcW w:w="2410" w:type="dxa"/>
            <w:noWrap/>
          </w:tcPr>
          <w:p w14:paraId="23AD0626" w14:textId="77777777" w:rsidR="00275EAA" w:rsidRPr="00701260" w:rsidRDefault="00275EAA" w:rsidP="00392E66">
            <w:pPr>
              <w:jc w:val="center"/>
              <w:rPr>
                <w:rFonts w:ascii="Arial" w:hAnsi="Arial" w:cs="Arial"/>
                <w:sz w:val="24"/>
                <w:szCs w:val="24"/>
              </w:rPr>
            </w:pPr>
          </w:p>
        </w:tc>
        <w:tc>
          <w:tcPr>
            <w:tcW w:w="2398" w:type="dxa"/>
            <w:noWrap/>
          </w:tcPr>
          <w:p w14:paraId="3FD1A1E4" w14:textId="77777777" w:rsidR="00275EAA" w:rsidRPr="00701260" w:rsidRDefault="00275EAA" w:rsidP="00392E66">
            <w:pPr>
              <w:jc w:val="center"/>
              <w:rPr>
                <w:rFonts w:ascii="Arial" w:hAnsi="Arial" w:cs="Arial"/>
                <w:sz w:val="24"/>
                <w:szCs w:val="24"/>
              </w:rPr>
            </w:pPr>
          </w:p>
        </w:tc>
      </w:tr>
      <w:tr w:rsidR="00701260" w:rsidRPr="00701260" w14:paraId="5D14596E" w14:textId="77777777" w:rsidTr="00BA56F2">
        <w:trPr>
          <w:trHeight w:val="375"/>
        </w:trPr>
        <w:tc>
          <w:tcPr>
            <w:tcW w:w="5387" w:type="dxa"/>
            <w:gridSpan w:val="2"/>
            <w:noWrap/>
            <w:hideMark/>
          </w:tcPr>
          <w:p w14:paraId="6AFD557C" w14:textId="43A32AEC" w:rsidR="00701260" w:rsidRPr="00701260" w:rsidRDefault="00701260" w:rsidP="00701260">
            <w:pPr>
              <w:rPr>
                <w:rFonts w:ascii="Arial" w:hAnsi="Arial" w:cs="Arial"/>
                <w:sz w:val="24"/>
                <w:szCs w:val="24"/>
              </w:rPr>
            </w:pPr>
            <w:r w:rsidRPr="00701260">
              <w:rPr>
                <w:rFonts w:ascii="Arial" w:hAnsi="Arial" w:cs="Arial" w:hint="eastAsia"/>
                <w:sz w:val="24"/>
                <w:szCs w:val="24"/>
              </w:rPr>
              <w:t>Treatme</w:t>
            </w:r>
            <w:r>
              <w:rPr>
                <w:rFonts w:ascii="Arial" w:hAnsi="Arial" w:cs="Arial"/>
                <w:sz w:val="24"/>
                <w:szCs w:val="24"/>
              </w:rPr>
              <w:t>n</w:t>
            </w:r>
            <w:r w:rsidRPr="00701260">
              <w:rPr>
                <w:rFonts w:ascii="Arial" w:hAnsi="Arial" w:cs="Arial" w:hint="eastAsia"/>
                <w:sz w:val="24"/>
                <w:szCs w:val="24"/>
              </w:rPr>
              <w:t>ts received</w:t>
            </w:r>
          </w:p>
        </w:tc>
        <w:tc>
          <w:tcPr>
            <w:tcW w:w="2410" w:type="dxa"/>
            <w:noWrap/>
            <w:hideMark/>
          </w:tcPr>
          <w:p w14:paraId="13C575BA" w14:textId="77777777" w:rsidR="00701260" w:rsidRPr="00701260" w:rsidRDefault="00701260" w:rsidP="00392E66">
            <w:pPr>
              <w:jc w:val="center"/>
              <w:rPr>
                <w:rFonts w:ascii="Arial" w:hAnsi="Arial" w:cs="Arial"/>
                <w:sz w:val="24"/>
                <w:szCs w:val="24"/>
              </w:rPr>
            </w:pPr>
          </w:p>
        </w:tc>
        <w:tc>
          <w:tcPr>
            <w:tcW w:w="2398" w:type="dxa"/>
            <w:noWrap/>
            <w:hideMark/>
          </w:tcPr>
          <w:p w14:paraId="19FEBFE4" w14:textId="77777777" w:rsidR="00701260" w:rsidRPr="00701260" w:rsidRDefault="00701260" w:rsidP="00392E66">
            <w:pPr>
              <w:jc w:val="center"/>
              <w:rPr>
                <w:rFonts w:ascii="Arial" w:hAnsi="Arial" w:cs="Arial"/>
                <w:sz w:val="24"/>
                <w:szCs w:val="24"/>
              </w:rPr>
            </w:pPr>
          </w:p>
        </w:tc>
      </w:tr>
      <w:tr w:rsidR="00701260" w:rsidRPr="00701260" w14:paraId="20C8CACE" w14:textId="77777777" w:rsidTr="00BA56F2">
        <w:trPr>
          <w:trHeight w:val="375"/>
        </w:trPr>
        <w:tc>
          <w:tcPr>
            <w:tcW w:w="222" w:type="dxa"/>
            <w:noWrap/>
            <w:hideMark/>
          </w:tcPr>
          <w:p w14:paraId="70B7B55D" w14:textId="77777777" w:rsidR="00701260" w:rsidRPr="00701260" w:rsidRDefault="00701260" w:rsidP="00701260">
            <w:pPr>
              <w:rPr>
                <w:rFonts w:ascii="Arial" w:hAnsi="Arial" w:cs="Arial"/>
                <w:sz w:val="24"/>
                <w:szCs w:val="24"/>
              </w:rPr>
            </w:pPr>
          </w:p>
        </w:tc>
        <w:tc>
          <w:tcPr>
            <w:tcW w:w="5165" w:type="dxa"/>
            <w:noWrap/>
            <w:hideMark/>
          </w:tcPr>
          <w:p w14:paraId="52B599E9" w14:textId="77777777" w:rsidR="00701260" w:rsidRPr="00701260" w:rsidRDefault="00701260">
            <w:pPr>
              <w:rPr>
                <w:rFonts w:ascii="Arial" w:hAnsi="Arial" w:cs="Arial"/>
                <w:sz w:val="24"/>
                <w:szCs w:val="24"/>
              </w:rPr>
            </w:pPr>
            <w:r w:rsidRPr="00701260">
              <w:rPr>
                <w:rFonts w:ascii="Arial" w:hAnsi="Arial" w:cs="Arial" w:hint="eastAsia"/>
                <w:sz w:val="24"/>
                <w:szCs w:val="24"/>
              </w:rPr>
              <w:t>CT regimen</w:t>
            </w:r>
          </w:p>
        </w:tc>
        <w:tc>
          <w:tcPr>
            <w:tcW w:w="2410" w:type="dxa"/>
            <w:noWrap/>
            <w:hideMark/>
          </w:tcPr>
          <w:p w14:paraId="1BDE537E" w14:textId="77777777" w:rsidR="00701260" w:rsidRPr="00701260" w:rsidRDefault="00701260" w:rsidP="00392E66">
            <w:pPr>
              <w:jc w:val="center"/>
              <w:rPr>
                <w:rFonts w:ascii="Arial" w:hAnsi="Arial" w:cs="Arial"/>
                <w:sz w:val="24"/>
                <w:szCs w:val="24"/>
              </w:rPr>
            </w:pPr>
          </w:p>
        </w:tc>
        <w:tc>
          <w:tcPr>
            <w:tcW w:w="2398" w:type="dxa"/>
            <w:noWrap/>
            <w:hideMark/>
          </w:tcPr>
          <w:p w14:paraId="18FC43FC" w14:textId="77777777" w:rsidR="00701260" w:rsidRPr="00701260" w:rsidRDefault="00701260" w:rsidP="00392E66">
            <w:pPr>
              <w:jc w:val="center"/>
              <w:rPr>
                <w:rFonts w:ascii="Arial" w:hAnsi="Arial" w:cs="Arial"/>
                <w:sz w:val="24"/>
                <w:szCs w:val="24"/>
              </w:rPr>
            </w:pPr>
          </w:p>
        </w:tc>
      </w:tr>
      <w:tr w:rsidR="00701260" w:rsidRPr="00701260" w14:paraId="2B75C031" w14:textId="77777777" w:rsidTr="00BA56F2">
        <w:trPr>
          <w:trHeight w:val="375"/>
        </w:trPr>
        <w:tc>
          <w:tcPr>
            <w:tcW w:w="222" w:type="dxa"/>
            <w:noWrap/>
            <w:hideMark/>
          </w:tcPr>
          <w:p w14:paraId="5218F369" w14:textId="77777777" w:rsidR="00701260" w:rsidRPr="00701260" w:rsidRDefault="00701260" w:rsidP="00701260">
            <w:pPr>
              <w:rPr>
                <w:rFonts w:ascii="Arial" w:hAnsi="Arial" w:cs="Arial"/>
                <w:sz w:val="24"/>
                <w:szCs w:val="24"/>
              </w:rPr>
            </w:pPr>
          </w:p>
        </w:tc>
        <w:tc>
          <w:tcPr>
            <w:tcW w:w="5165" w:type="dxa"/>
            <w:noWrap/>
            <w:hideMark/>
          </w:tcPr>
          <w:p w14:paraId="223EF44A" w14:textId="77777777" w:rsidR="00701260" w:rsidRPr="00701260" w:rsidRDefault="00701260">
            <w:pPr>
              <w:rPr>
                <w:rFonts w:ascii="Arial" w:hAnsi="Arial" w:cs="Arial"/>
                <w:sz w:val="24"/>
                <w:szCs w:val="24"/>
              </w:rPr>
            </w:pPr>
            <w:r w:rsidRPr="00701260">
              <w:rPr>
                <w:rFonts w:ascii="Arial" w:hAnsi="Arial" w:cs="Arial" w:hint="eastAsia"/>
                <w:sz w:val="24"/>
                <w:szCs w:val="24"/>
              </w:rPr>
              <w:t xml:space="preserve"> </w:t>
            </w:r>
            <w:proofErr w:type="spellStart"/>
            <w:r w:rsidRPr="00701260">
              <w:rPr>
                <w:rFonts w:ascii="Arial" w:hAnsi="Arial" w:cs="Arial" w:hint="eastAsia"/>
                <w:sz w:val="24"/>
                <w:szCs w:val="24"/>
              </w:rPr>
              <w:t>taxane</w:t>
            </w:r>
            <w:proofErr w:type="spellEnd"/>
            <w:r w:rsidRPr="00701260">
              <w:rPr>
                <w:rFonts w:ascii="Arial" w:hAnsi="Arial" w:cs="Arial" w:hint="eastAsia"/>
                <w:sz w:val="24"/>
                <w:szCs w:val="24"/>
              </w:rPr>
              <w:t xml:space="preserve"> + platinum</w:t>
            </w:r>
          </w:p>
        </w:tc>
        <w:tc>
          <w:tcPr>
            <w:tcW w:w="2410" w:type="dxa"/>
            <w:noWrap/>
            <w:hideMark/>
          </w:tcPr>
          <w:p w14:paraId="642E78FF"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141 (71.0)</w:t>
            </w:r>
          </w:p>
        </w:tc>
        <w:tc>
          <w:tcPr>
            <w:tcW w:w="2398" w:type="dxa"/>
            <w:noWrap/>
            <w:hideMark/>
          </w:tcPr>
          <w:p w14:paraId="1375DB96"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50 (70.5)</w:t>
            </w:r>
          </w:p>
        </w:tc>
      </w:tr>
      <w:tr w:rsidR="00701260" w:rsidRPr="00701260" w14:paraId="0D30432F" w14:textId="77777777" w:rsidTr="00BA56F2">
        <w:trPr>
          <w:trHeight w:val="375"/>
        </w:trPr>
        <w:tc>
          <w:tcPr>
            <w:tcW w:w="222" w:type="dxa"/>
            <w:noWrap/>
            <w:hideMark/>
          </w:tcPr>
          <w:p w14:paraId="5F5AE234" w14:textId="77777777" w:rsidR="00701260" w:rsidRPr="00701260" w:rsidRDefault="00701260" w:rsidP="00701260">
            <w:pPr>
              <w:rPr>
                <w:rFonts w:ascii="Arial" w:hAnsi="Arial" w:cs="Arial"/>
                <w:sz w:val="24"/>
                <w:szCs w:val="24"/>
              </w:rPr>
            </w:pPr>
          </w:p>
        </w:tc>
        <w:tc>
          <w:tcPr>
            <w:tcW w:w="5165" w:type="dxa"/>
            <w:noWrap/>
            <w:hideMark/>
          </w:tcPr>
          <w:p w14:paraId="3CA4CCE4" w14:textId="77777777" w:rsidR="00701260" w:rsidRPr="00701260" w:rsidRDefault="00701260">
            <w:pPr>
              <w:rPr>
                <w:rFonts w:ascii="Arial" w:hAnsi="Arial" w:cs="Arial"/>
                <w:sz w:val="24"/>
                <w:szCs w:val="24"/>
              </w:rPr>
            </w:pPr>
            <w:r w:rsidRPr="00701260">
              <w:rPr>
                <w:rFonts w:ascii="Arial" w:hAnsi="Arial" w:cs="Arial" w:hint="eastAsia"/>
                <w:sz w:val="24"/>
                <w:szCs w:val="24"/>
              </w:rPr>
              <w:t xml:space="preserve"> </w:t>
            </w:r>
            <w:proofErr w:type="spellStart"/>
            <w:r w:rsidRPr="00701260">
              <w:rPr>
                <w:rFonts w:ascii="Arial" w:hAnsi="Arial" w:cs="Arial" w:hint="eastAsia"/>
                <w:sz w:val="24"/>
                <w:szCs w:val="24"/>
              </w:rPr>
              <w:t>irinotecan+platinum</w:t>
            </w:r>
            <w:proofErr w:type="spellEnd"/>
          </w:p>
        </w:tc>
        <w:tc>
          <w:tcPr>
            <w:tcW w:w="2410" w:type="dxa"/>
            <w:noWrap/>
            <w:hideMark/>
          </w:tcPr>
          <w:p w14:paraId="1955252A"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14 (7.0)</w:t>
            </w:r>
          </w:p>
        </w:tc>
        <w:tc>
          <w:tcPr>
            <w:tcW w:w="2398" w:type="dxa"/>
            <w:noWrap/>
            <w:hideMark/>
          </w:tcPr>
          <w:p w14:paraId="21DF4394"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5 (7.0)</w:t>
            </w:r>
          </w:p>
        </w:tc>
      </w:tr>
      <w:tr w:rsidR="00701260" w:rsidRPr="00701260" w14:paraId="75467CD9" w14:textId="77777777" w:rsidTr="00BA56F2">
        <w:trPr>
          <w:trHeight w:val="375"/>
        </w:trPr>
        <w:tc>
          <w:tcPr>
            <w:tcW w:w="222" w:type="dxa"/>
            <w:noWrap/>
            <w:hideMark/>
          </w:tcPr>
          <w:p w14:paraId="0F8E2151" w14:textId="77777777" w:rsidR="00701260" w:rsidRPr="00701260" w:rsidRDefault="00701260" w:rsidP="00701260">
            <w:pPr>
              <w:rPr>
                <w:rFonts w:ascii="Arial" w:hAnsi="Arial" w:cs="Arial"/>
                <w:sz w:val="24"/>
                <w:szCs w:val="24"/>
              </w:rPr>
            </w:pPr>
          </w:p>
        </w:tc>
        <w:tc>
          <w:tcPr>
            <w:tcW w:w="5165" w:type="dxa"/>
            <w:noWrap/>
            <w:hideMark/>
          </w:tcPr>
          <w:p w14:paraId="5AA0DF97" w14:textId="77777777" w:rsidR="00701260" w:rsidRPr="00701260" w:rsidRDefault="00701260">
            <w:pPr>
              <w:rPr>
                <w:rFonts w:ascii="Arial" w:hAnsi="Arial" w:cs="Arial"/>
                <w:sz w:val="24"/>
                <w:szCs w:val="24"/>
              </w:rPr>
            </w:pPr>
            <w:r w:rsidRPr="00701260">
              <w:rPr>
                <w:rFonts w:ascii="Arial" w:hAnsi="Arial" w:cs="Arial" w:hint="eastAsia"/>
                <w:sz w:val="24"/>
                <w:szCs w:val="24"/>
              </w:rPr>
              <w:t xml:space="preserve"> 5FU+CDDP</w:t>
            </w:r>
          </w:p>
        </w:tc>
        <w:tc>
          <w:tcPr>
            <w:tcW w:w="2410" w:type="dxa"/>
            <w:noWrap/>
            <w:hideMark/>
          </w:tcPr>
          <w:p w14:paraId="68AE826A"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3 (1.5)</w:t>
            </w:r>
          </w:p>
        </w:tc>
        <w:tc>
          <w:tcPr>
            <w:tcW w:w="2398" w:type="dxa"/>
            <w:noWrap/>
            <w:hideMark/>
          </w:tcPr>
          <w:p w14:paraId="3EC3B6BE"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0</w:t>
            </w:r>
          </w:p>
        </w:tc>
      </w:tr>
      <w:tr w:rsidR="00701260" w:rsidRPr="00701260" w14:paraId="14726548" w14:textId="77777777" w:rsidTr="00BA56F2">
        <w:trPr>
          <w:trHeight w:val="375"/>
        </w:trPr>
        <w:tc>
          <w:tcPr>
            <w:tcW w:w="222" w:type="dxa"/>
            <w:noWrap/>
            <w:hideMark/>
          </w:tcPr>
          <w:p w14:paraId="2C308B44" w14:textId="77777777" w:rsidR="00701260" w:rsidRPr="00701260" w:rsidRDefault="00701260" w:rsidP="00701260">
            <w:pPr>
              <w:rPr>
                <w:rFonts w:ascii="Arial" w:hAnsi="Arial" w:cs="Arial"/>
                <w:sz w:val="24"/>
                <w:szCs w:val="24"/>
              </w:rPr>
            </w:pPr>
          </w:p>
        </w:tc>
        <w:tc>
          <w:tcPr>
            <w:tcW w:w="5165" w:type="dxa"/>
            <w:noWrap/>
            <w:hideMark/>
          </w:tcPr>
          <w:p w14:paraId="5D5B820C" w14:textId="77777777" w:rsidR="00701260" w:rsidRPr="00701260" w:rsidRDefault="00701260">
            <w:pPr>
              <w:rPr>
                <w:rFonts w:ascii="Arial" w:hAnsi="Arial" w:cs="Arial"/>
                <w:sz w:val="24"/>
                <w:szCs w:val="24"/>
              </w:rPr>
            </w:pPr>
            <w:r w:rsidRPr="00701260">
              <w:rPr>
                <w:rFonts w:ascii="Arial" w:hAnsi="Arial" w:cs="Arial" w:hint="eastAsia"/>
                <w:sz w:val="24"/>
                <w:szCs w:val="24"/>
              </w:rPr>
              <w:t xml:space="preserve"> the other platinum combination</w:t>
            </w:r>
          </w:p>
        </w:tc>
        <w:tc>
          <w:tcPr>
            <w:tcW w:w="2410" w:type="dxa"/>
            <w:noWrap/>
            <w:hideMark/>
          </w:tcPr>
          <w:p w14:paraId="1A98F81A"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16 (8.0)</w:t>
            </w:r>
          </w:p>
        </w:tc>
        <w:tc>
          <w:tcPr>
            <w:tcW w:w="2398" w:type="dxa"/>
            <w:noWrap/>
            <w:hideMark/>
          </w:tcPr>
          <w:p w14:paraId="442D2F0A"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7 (9.9)</w:t>
            </w:r>
          </w:p>
        </w:tc>
      </w:tr>
      <w:tr w:rsidR="00701260" w:rsidRPr="00701260" w14:paraId="4239C11B" w14:textId="77777777" w:rsidTr="00BA56F2">
        <w:trPr>
          <w:trHeight w:val="375"/>
        </w:trPr>
        <w:tc>
          <w:tcPr>
            <w:tcW w:w="222" w:type="dxa"/>
            <w:noWrap/>
            <w:hideMark/>
          </w:tcPr>
          <w:p w14:paraId="03A43C0C" w14:textId="77777777" w:rsidR="00701260" w:rsidRPr="00701260" w:rsidRDefault="00701260" w:rsidP="00701260">
            <w:pPr>
              <w:rPr>
                <w:rFonts w:ascii="Arial" w:hAnsi="Arial" w:cs="Arial"/>
                <w:sz w:val="24"/>
                <w:szCs w:val="24"/>
              </w:rPr>
            </w:pPr>
          </w:p>
        </w:tc>
        <w:tc>
          <w:tcPr>
            <w:tcW w:w="5165" w:type="dxa"/>
            <w:noWrap/>
            <w:hideMark/>
          </w:tcPr>
          <w:p w14:paraId="4EA05760" w14:textId="77777777" w:rsidR="00701260" w:rsidRPr="00701260" w:rsidRDefault="00701260" w:rsidP="00275EAA">
            <w:pPr>
              <w:ind w:firstLineChars="50" w:firstLine="120"/>
              <w:rPr>
                <w:rFonts w:ascii="Arial" w:hAnsi="Arial" w:cs="Arial"/>
                <w:sz w:val="24"/>
                <w:szCs w:val="24"/>
              </w:rPr>
            </w:pPr>
            <w:proofErr w:type="spellStart"/>
            <w:r w:rsidRPr="00701260">
              <w:rPr>
                <w:rFonts w:ascii="Arial" w:hAnsi="Arial" w:cs="Arial" w:hint="eastAsia"/>
                <w:sz w:val="24"/>
                <w:szCs w:val="24"/>
              </w:rPr>
              <w:t>irinotecan+mitomycin</w:t>
            </w:r>
            <w:proofErr w:type="spellEnd"/>
            <w:r w:rsidRPr="00701260">
              <w:rPr>
                <w:rFonts w:ascii="Arial" w:hAnsi="Arial" w:cs="Arial" w:hint="eastAsia"/>
                <w:sz w:val="24"/>
                <w:szCs w:val="24"/>
              </w:rPr>
              <w:t xml:space="preserve"> C</w:t>
            </w:r>
          </w:p>
        </w:tc>
        <w:tc>
          <w:tcPr>
            <w:tcW w:w="2410" w:type="dxa"/>
            <w:noWrap/>
            <w:hideMark/>
          </w:tcPr>
          <w:p w14:paraId="7844CE7F"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2 (1.0)</w:t>
            </w:r>
          </w:p>
        </w:tc>
        <w:tc>
          <w:tcPr>
            <w:tcW w:w="2398" w:type="dxa"/>
            <w:noWrap/>
            <w:hideMark/>
          </w:tcPr>
          <w:p w14:paraId="1FD82615"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0</w:t>
            </w:r>
          </w:p>
        </w:tc>
      </w:tr>
      <w:tr w:rsidR="00701260" w:rsidRPr="00701260" w14:paraId="7803FBC1" w14:textId="77777777" w:rsidTr="00BA56F2">
        <w:trPr>
          <w:trHeight w:val="375"/>
        </w:trPr>
        <w:tc>
          <w:tcPr>
            <w:tcW w:w="222" w:type="dxa"/>
            <w:noWrap/>
            <w:hideMark/>
          </w:tcPr>
          <w:p w14:paraId="3CB2129C" w14:textId="77777777" w:rsidR="00701260" w:rsidRPr="00701260" w:rsidRDefault="00701260" w:rsidP="00701260">
            <w:pPr>
              <w:rPr>
                <w:rFonts w:ascii="Arial" w:hAnsi="Arial" w:cs="Arial"/>
                <w:sz w:val="24"/>
                <w:szCs w:val="24"/>
              </w:rPr>
            </w:pPr>
          </w:p>
        </w:tc>
        <w:tc>
          <w:tcPr>
            <w:tcW w:w="5165" w:type="dxa"/>
            <w:noWrap/>
            <w:hideMark/>
          </w:tcPr>
          <w:p w14:paraId="1680B06F" w14:textId="77777777" w:rsidR="00701260" w:rsidRPr="00701260" w:rsidRDefault="00701260">
            <w:pPr>
              <w:rPr>
                <w:rFonts w:ascii="Arial" w:hAnsi="Arial" w:cs="Arial"/>
                <w:sz w:val="24"/>
                <w:szCs w:val="24"/>
              </w:rPr>
            </w:pPr>
            <w:r w:rsidRPr="00701260">
              <w:rPr>
                <w:rFonts w:ascii="Arial" w:hAnsi="Arial" w:cs="Arial" w:hint="eastAsia"/>
                <w:sz w:val="24"/>
                <w:szCs w:val="24"/>
              </w:rPr>
              <w:t xml:space="preserve"> CDDP alone</w:t>
            </w:r>
          </w:p>
        </w:tc>
        <w:tc>
          <w:tcPr>
            <w:tcW w:w="2410" w:type="dxa"/>
            <w:noWrap/>
            <w:hideMark/>
          </w:tcPr>
          <w:p w14:paraId="61FD49EB"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7 (3.5)</w:t>
            </w:r>
          </w:p>
        </w:tc>
        <w:tc>
          <w:tcPr>
            <w:tcW w:w="2398" w:type="dxa"/>
            <w:noWrap/>
            <w:hideMark/>
          </w:tcPr>
          <w:p w14:paraId="084C73D2"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3 (4.2)</w:t>
            </w:r>
          </w:p>
        </w:tc>
      </w:tr>
      <w:tr w:rsidR="00701260" w:rsidRPr="00701260" w14:paraId="2844BEA9" w14:textId="77777777" w:rsidTr="00BA56F2">
        <w:trPr>
          <w:trHeight w:val="375"/>
        </w:trPr>
        <w:tc>
          <w:tcPr>
            <w:tcW w:w="222" w:type="dxa"/>
            <w:noWrap/>
            <w:hideMark/>
          </w:tcPr>
          <w:p w14:paraId="4BDE0B5B" w14:textId="77777777" w:rsidR="00701260" w:rsidRPr="00701260" w:rsidRDefault="00701260" w:rsidP="00701260">
            <w:pPr>
              <w:rPr>
                <w:rFonts w:ascii="Arial" w:hAnsi="Arial" w:cs="Arial"/>
                <w:sz w:val="24"/>
                <w:szCs w:val="24"/>
              </w:rPr>
            </w:pPr>
          </w:p>
        </w:tc>
        <w:tc>
          <w:tcPr>
            <w:tcW w:w="5165" w:type="dxa"/>
            <w:noWrap/>
            <w:hideMark/>
          </w:tcPr>
          <w:p w14:paraId="20667FCC" w14:textId="77777777" w:rsidR="00701260" w:rsidRPr="00701260" w:rsidRDefault="00701260">
            <w:pPr>
              <w:rPr>
                <w:rFonts w:ascii="Arial" w:hAnsi="Arial" w:cs="Arial"/>
                <w:sz w:val="24"/>
                <w:szCs w:val="24"/>
              </w:rPr>
            </w:pPr>
            <w:r w:rsidRPr="00701260">
              <w:rPr>
                <w:rFonts w:ascii="Arial" w:hAnsi="Arial" w:cs="Arial" w:hint="eastAsia"/>
                <w:sz w:val="24"/>
                <w:szCs w:val="24"/>
              </w:rPr>
              <w:t xml:space="preserve"> nedaplatin alone</w:t>
            </w:r>
          </w:p>
        </w:tc>
        <w:tc>
          <w:tcPr>
            <w:tcW w:w="2410" w:type="dxa"/>
            <w:noWrap/>
            <w:hideMark/>
          </w:tcPr>
          <w:p w14:paraId="17417181"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2 (1.0)</w:t>
            </w:r>
          </w:p>
        </w:tc>
        <w:tc>
          <w:tcPr>
            <w:tcW w:w="2398" w:type="dxa"/>
            <w:noWrap/>
            <w:hideMark/>
          </w:tcPr>
          <w:p w14:paraId="1B0BA1A4"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1 (1.4)</w:t>
            </w:r>
          </w:p>
        </w:tc>
      </w:tr>
      <w:tr w:rsidR="00701260" w:rsidRPr="00701260" w14:paraId="6291D2B1" w14:textId="77777777" w:rsidTr="00BA56F2">
        <w:trPr>
          <w:trHeight w:val="375"/>
        </w:trPr>
        <w:tc>
          <w:tcPr>
            <w:tcW w:w="222" w:type="dxa"/>
            <w:noWrap/>
            <w:hideMark/>
          </w:tcPr>
          <w:p w14:paraId="70532811" w14:textId="77777777" w:rsidR="00701260" w:rsidRPr="00701260" w:rsidRDefault="00701260" w:rsidP="00701260">
            <w:pPr>
              <w:rPr>
                <w:rFonts w:ascii="Arial" w:hAnsi="Arial" w:cs="Arial"/>
                <w:sz w:val="24"/>
                <w:szCs w:val="24"/>
              </w:rPr>
            </w:pPr>
          </w:p>
        </w:tc>
        <w:tc>
          <w:tcPr>
            <w:tcW w:w="5165" w:type="dxa"/>
            <w:tcBorders>
              <w:bottom w:val="nil"/>
            </w:tcBorders>
            <w:noWrap/>
            <w:hideMark/>
          </w:tcPr>
          <w:p w14:paraId="413509BD" w14:textId="77777777" w:rsidR="00701260" w:rsidRPr="00701260" w:rsidRDefault="00701260">
            <w:pPr>
              <w:rPr>
                <w:rFonts w:ascii="Arial" w:hAnsi="Arial" w:cs="Arial"/>
                <w:sz w:val="24"/>
                <w:szCs w:val="24"/>
              </w:rPr>
            </w:pPr>
            <w:r w:rsidRPr="00701260">
              <w:rPr>
                <w:rFonts w:ascii="Arial" w:hAnsi="Arial" w:cs="Arial" w:hint="eastAsia"/>
                <w:sz w:val="24"/>
                <w:szCs w:val="24"/>
              </w:rPr>
              <w:t xml:space="preserve"> paclitaxel alone</w:t>
            </w:r>
          </w:p>
        </w:tc>
        <w:tc>
          <w:tcPr>
            <w:tcW w:w="2410" w:type="dxa"/>
            <w:tcBorders>
              <w:bottom w:val="nil"/>
            </w:tcBorders>
            <w:noWrap/>
            <w:hideMark/>
          </w:tcPr>
          <w:p w14:paraId="2AC3715A"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5 (2.5)</w:t>
            </w:r>
          </w:p>
        </w:tc>
        <w:tc>
          <w:tcPr>
            <w:tcW w:w="2398" w:type="dxa"/>
            <w:tcBorders>
              <w:bottom w:val="nil"/>
            </w:tcBorders>
            <w:noWrap/>
            <w:hideMark/>
          </w:tcPr>
          <w:p w14:paraId="06075699"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1 (1.4)</w:t>
            </w:r>
          </w:p>
        </w:tc>
      </w:tr>
      <w:tr w:rsidR="00701260" w:rsidRPr="00701260" w14:paraId="53B92739" w14:textId="77777777" w:rsidTr="00BA56F2">
        <w:trPr>
          <w:trHeight w:val="375"/>
        </w:trPr>
        <w:tc>
          <w:tcPr>
            <w:tcW w:w="222" w:type="dxa"/>
            <w:tcBorders>
              <w:bottom w:val="nil"/>
            </w:tcBorders>
            <w:noWrap/>
            <w:hideMark/>
          </w:tcPr>
          <w:p w14:paraId="0F4CC977" w14:textId="77777777" w:rsidR="00701260" w:rsidRPr="00701260" w:rsidRDefault="00701260" w:rsidP="00701260">
            <w:pPr>
              <w:rPr>
                <w:rFonts w:ascii="Arial" w:hAnsi="Arial" w:cs="Arial"/>
                <w:sz w:val="24"/>
                <w:szCs w:val="24"/>
              </w:rPr>
            </w:pPr>
          </w:p>
        </w:tc>
        <w:tc>
          <w:tcPr>
            <w:tcW w:w="5165" w:type="dxa"/>
            <w:tcBorders>
              <w:top w:val="nil"/>
              <w:bottom w:val="nil"/>
            </w:tcBorders>
            <w:noWrap/>
            <w:hideMark/>
          </w:tcPr>
          <w:p w14:paraId="0FD982B2" w14:textId="77777777" w:rsidR="00701260" w:rsidRPr="00701260" w:rsidRDefault="00701260">
            <w:pPr>
              <w:rPr>
                <w:rFonts w:ascii="Arial" w:hAnsi="Arial" w:cs="Arial"/>
                <w:sz w:val="24"/>
                <w:szCs w:val="24"/>
              </w:rPr>
            </w:pPr>
            <w:r w:rsidRPr="00701260">
              <w:rPr>
                <w:rFonts w:ascii="Arial" w:hAnsi="Arial" w:cs="Arial" w:hint="eastAsia"/>
                <w:sz w:val="24"/>
                <w:szCs w:val="24"/>
              </w:rPr>
              <w:t xml:space="preserve"> irinotecan alone</w:t>
            </w:r>
          </w:p>
        </w:tc>
        <w:tc>
          <w:tcPr>
            <w:tcW w:w="2410" w:type="dxa"/>
            <w:tcBorders>
              <w:top w:val="nil"/>
              <w:bottom w:val="nil"/>
            </w:tcBorders>
            <w:noWrap/>
            <w:hideMark/>
          </w:tcPr>
          <w:p w14:paraId="26779D70"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3 (1.5)</w:t>
            </w:r>
          </w:p>
        </w:tc>
        <w:tc>
          <w:tcPr>
            <w:tcW w:w="2398" w:type="dxa"/>
            <w:tcBorders>
              <w:top w:val="nil"/>
              <w:bottom w:val="nil"/>
            </w:tcBorders>
            <w:noWrap/>
            <w:hideMark/>
          </w:tcPr>
          <w:p w14:paraId="7F7F5A53"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1 (1.4)</w:t>
            </w:r>
          </w:p>
        </w:tc>
      </w:tr>
      <w:tr w:rsidR="00701260" w:rsidRPr="00701260" w14:paraId="01959B65" w14:textId="77777777" w:rsidTr="00BA56F2">
        <w:trPr>
          <w:trHeight w:val="375"/>
        </w:trPr>
        <w:tc>
          <w:tcPr>
            <w:tcW w:w="222" w:type="dxa"/>
            <w:tcBorders>
              <w:top w:val="nil"/>
              <w:bottom w:val="nil"/>
            </w:tcBorders>
            <w:noWrap/>
            <w:hideMark/>
          </w:tcPr>
          <w:p w14:paraId="0122A654" w14:textId="77777777" w:rsidR="00701260" w:rsidRPr="00701260" w:rsidRDefault="00701260" w:rsidP="00701260">
            <w:pPr>
              <w:rPr>
                <w:rFonts w:ascii="Arial" w:hAnsi="Arial" w:cs="Arial"/>
                <w:sz w:val="24"/>
                <w:szCs w:val="24"/>
              </w:rPr>
            </w:pPr>
          </w:p>
        </w:tc>
        <w:tc>
          <w:tcPr>
            <w:tcW w:w="5165" w:type="dxa"/>
            <w:tcBorders>
              <w:top w:val="nil"/>
              <w:bottom w:val="nil"/>
            </w:tcBorders>
            <w:noWrap/>
            <w:hideMark/>
          </w:tcPr>
          <w:p w14:paraId="29539838" w14:textId="77777777" w:rsidR="00701260" w:rsidRPr="00701260" w:rsidRDefault="00701260">
            <w:pPr>
              <w:rPr>
                <w:rFonts w:ascii="Arial" w:hAnsi="Arial" w:cs="Arial"/>
                <w:sz w:val="24"/>
                <w:szCs w:val="24"/>
              </w:rPr>
            </w:pPr>
            <w:r w:rsidRPr="00701260">
              <w:rPr>
                <w:rFonts w:ascii="Arial" w:hAnsi="Arial" w:cs="Arial" w:hint="eastAsia"/>
                <w:sz w:val="24"/>
                <w:szCs w:val="24"/>
              </w:rPr>
              <w:t xml:space="preserve"> unknown</w:t>
            </w:r>
          </w:p>
        </w:tc>
        <w:tc>
          <w:tcPr>
            <w:tcW w:w="2410" w:type="dxa"/>
            <w:tcBorders>
              <w:top w:val="nil"/>
              <w:bottom w:val="nil"/>
            </w:tcBorders>
            <w:noWrap/>
            <w:hideMark/>
          </w:tcPr>
          <w:p w14:paraId="07035C90"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6 (3.0)</w:t>
            </w:r>
          </w:p>
        </w:tc>
        <w:tc>
          <w:tcPr>
            <w:tcW w:w="2398" w:type="dxa"/>
            <w:tcBorders>
              <w:top w:val="nil"/>
              <w:bottom w:val="nil"/>
            </w:tcBorders>
            <w:noWrap/>
            <w:hideMark/>
          </w:tcPr>
          <w:p w14:paraId="2D85D052"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3 (4.2)</w:t>
            </w:r>
          </w:p>
        </w:tc>
      </w:tr>
      <w:tr w:rsidR="00701260" w:rsidRPr="00701260" w14:paraId="5F4A6F0A" w14:textId="77777777" w:rsidTr="00BA56F2">
        <w:trPr>
          <w:trHeight w:val="375"/>
        </w:trPr>
        <w:tc>
          <w:tcPr>
            <w:tcW w:w="5387" w:type="dxa"/>
            <w:gridSpan w:val="2"/>
            <w:tcBorders>
              <w:top w:val="nil"/>
              <w:bottom w:val="nil"/>
            </w:tcBorders>
            <w:noWrap/>
            <w:hideMark/>
          </w:tcPr>
          <w:p w14:paraId="637712FF" w14:textId="77777777" w:rsidR="00701260" w:rsidRPr="00701260" w:rsidRDefault="00701260" w:rsidP="00701260">
            <w:pPr>
              <w:rPr>
                <w:rFonts w:ascii="Arial" w:hAnsi="Arial" w:cs="Arial"/>
                <w:sz w:val="24"/>
                <w:szCs w:val="24"/>
              </w:rPr>
            </w:pPr>
          </w:p>
        </w:tc>
        <w:tc>
          <w:tcPr>
            <w:tcW w:w="2410" w:type="dxa"/>
            <w:tcBorders>
              <w:top w:val="nil"/>
              <w:bottom w:val="nil"/>
            </w:tcBorders>
            <w:noWrap/>
            <w:hideMark/>
          </w:tcPr>
          <w:p w14:paraId="6A20A3A7" w14:textId="77777777" w:rsidR="00701260" w:rsidRPr="00701260" w:rsidRDefault="00701260" w:rsidP="00392E66">
            <w:pPr>
              <w:jc w:val="center"/>
              <w:rPr>
                <w:rFonts w:ascii="Arial" w:hAnsi="Arial" w:cs="Arial"/>
                <w:sz w:val="24"/>
                <w:szCs w:val="24"/>
              </w:rPr>
            </w:pPr>
          </w:p>
        </w:tc>
        <w:tc>
          <w:tcPr>
            <w:tcW w:w="2398" w:type="dxa"/>
            <w:tcBorders>
              <w:top w:val="nil"/>
              <w:bottom w:val="nil"/>
            </w:tcBorders>
            <w:noWrap/>
            <w:hideMark/>
          </w:tcPr>
          <w:p w14:paraId="24EAD06B" w14:textId="77777777" w:rsidR="00701260" w:rsidRPr="00701260" w:rsidRDefault="00701260" w:rsidP="00392E66">
            <w:pPr>
              <w:jc w:val="center"/>
              <w:rPr>
                <w:rFonts w:ascii="Arial" w:hAnsi="Arial" w:cs="Arial"/>
                <w:sz w:val="24"/>
                <w:szCs w:val="24"/>
              </w:rPr>
            </w:pPr>
          </w:p>
        </w:tc>
      </w:tr>
      <w:tr w:rsidR="00701260" w:rsidRPr="00701260" w14:paraId="75889E03" w14:textId="77777777" w:rsidTr="00BA56F2">
        <w:trPr>
          <w:trHeight w:val="375"/>
        </w:trPr>
        <w:tc>
          <w:tcPr>
            <w:tcW w:w="222" w:type="dxa"/>
            <w:tcBorders>
              <w:top w:val="nil"/>
              <w:bottom w:val="nil"/>
            </w:tcBorders>
            <w:noWrap/>
            <w:hideMark/>
          </w:tcPr>
          <w:p w14:paraId="4592B3A1" w14:textId="77777777" w:rsidR="00701260" w:rsidRPr="00701260" w:rsidRDefault="00701260" w:rsidP="00701260">
            <w:pPr>
              <w:rPr>
                <w:rFonts w:ascii="Arial" w:hAnsi="Arial" w:cs="Arial"/>
                <w:sz w:val="24"/>
                <w:szCs w:val="24"/>
              </w:rPr>
            </w:pPr>
          </w:p>
        </w:tc>
        <w:tc>
          <w:tcPr>
            <w:tcW w:w="5165" w:type="dxa"/>
            <w:tcBorders>
              <w:top w:val="nil"/>
              <w:bottom w:val="nil"/>
            </w:tcBorders>
            <w:noWrap/>
            <w:hideMark/>
          </w:tcPr>
          <w:p w14:paraId="2801F351" w14:textId="77777777" w:rsidR="00701260" w:rsidRPr="00701260" w:rsidRDefault="00701260">
            <w:pPr>
              <w:rPr>
                <w:rFonts w:ascii="Arial" w:hAnsi="Arial" w:cs="Arial"/>
                <w:sz w:val="24"/>
                <w:szCs w:val="24"/>
              </w:rPr>
            </w:pPr>
            <w:r w:rsidRPr="00701260">
              <w:rPr>
                <w:rFonts w:ascii="Arial" w:hAnsi="Arial" w:cs="Arial" w:hint="eastAsia"/>
                <w:sz w:val="24"/>
                <w:szCs w:val="24"/>
              </w:rPr>
              <w:t>HT after systemic CT</w:t>
            </w:r>
          </w:p>
        </w:tc>
        <w:tc>
          <w:tcPr>
            <w:tcW w:w="2410" w:type="dxa"/>
            <w:tcBorders>
              <w:top w:val="nil"/>
              <w:bottom w:val="nil"/>
            </w:tcBorders>
            <w:noWrap/>
            <w:hideMark/>
          </w:tcPr>
          <w:p w14:paraId="6DE03D5E" w14:textId="77777777" w:rsidR="00701260" w:rsidRPr="00701260" w:rsidRDefault="00701260" w:rsidP="00392E66">
            <w:pPr>
              <w:jc w:val="center"/>
              <w:rPr>
                <w:rFonts w:ascii="Arial" w:hAnsi="Arial" w:cs="Arial"/>
                <w:sz w:val="24"/>
                <w:szCs w:val="24"/>
              </w:rPr>
            </w:pPr>
          </w:p>
        </w:tc>
        <w:tc>
          <w:tcPr>
            <w:tcW w:w="2398" w:type="dxa"/>
            <w:tcBorders>
              <w:top w:val="nil"/>
              <w:bottom w:val="nil"/>
            </w:tcBorders>
            <w:noWrap/>
            <w:hideMark/>
          </w:tcPr>
          <w:p w14:paraId="4EBE4C79" w14:textId="77777777" w:rsidR="00701260" w:rsidRPr="00701260" w:rsidRDefault="00701260" w:rsidP="00392E66">
            <w:pPr>
              <w:jc w:val="center"/>
              <w:rPr>
                <w:rFonts w:ascii="Arial" w:hAnsi="Arial" w:cs="Arial"/>
                <w:sz w:val="24"/>
                <w:szCs w:val="24"/>
              </w:rPr>
            </w:pPr>
          </w:p>
        </w:tc>
      </w:tr>
      <w:tr w:rsidR="00701260" w:rsidRPr="00701260" w14:paraId="7CD6BF5A" w14:textId="77777777" w:rsidTr="00BA56F2">
        <w:trPr>
          <w:trHeight w:val="375"/>
        </w:trPr>
        <w:tc>
          <w:tcPr>
            <w:tcW w:w="222" w:type="dxa"/>
            <w:tcBorders>
              <w:top w:val="nil"/>
              <w:bottom w:val="nil"/>
            </w:tcBorders>
            <w:noWrap/>
            <w:hideMark/>
          </w:tcPr>
          <w:p w14:paraId="1522D40D" w14:textId="77777777" w:rsidR="00701260" w:rsidRPr="00701260" w:rsidRDefault="00701260" w:rsidP="00701260">
            <w:pPr>
              <w:rPr>
                <w:rFonts w:ascii="Arial" w:hAnsi="Arial" w:cs="Arial"/>
                <w:sz w:val="24"/>
                <w:szCs w:val="24"/>
              </w:rPr>
            </w:pPr>
          </w:p>
        </w:tc>
        <w:tc>
          <w:tcPr>
            <w:tcW w:w="5165" w:type="dxa"/>
            <w:tcBorders>
              <w:top w:val="nil"/>
              <w:bottom w:val="nil"/>
            </w:tcBorders>
            <w:noWrap/>
            <w:hideMark/>
          </w:tcPr>
          <w:p w14:paraId="742DAD0B" w14:textId="34BAADAF" w:rsidR="00701260" w:rsidRPr="00701260" w:rsidRDefault="00701260">
            <w:pPr>
              <w:rPr>
                <w:rFonts w:ascii="Arial" w:hAnsi="Arial" w:cs="Arial"/>
                <w:sz w:val="24"/>
                <w:szCs w:val="24"/>
              </w:rPr>
            </w:pPr>
            <w:r w:rsidRPr="00701260">
              <w:rPr>
                <w:rFonts w:ascii="Arial" w:hAnsi="Arial" w:cs="Arial" w:hint="eastAsia"/>
                <w:sz w:val="24"/>
                <w:szCs w:val="24"/>
              </w:rPr>
              <w:t xml:space="preserve"> </w:t>
            </w:r>
            <w:r w:rsidR="002E40C6" w:rsidRPr="002E40C6">
              <w:rPr>
                <w:rFonts w:ascii="Arial" w:hAnsi="Arial" w:cs="Arial"/>
                <w:color w:val="FF0000"/>
                <w:sz w:val="24"/>
                <w:szCs w:val="24"/>
                <w:vertAlign w:val="superscript"/>
              </w:rPr>
              <w:t>c</w:t>
            </w:r>
            <w:r w:rsidR="002E40C6">
              <w:rPr>
                <w:rFonts w:ascii="Arial" w:hAnsi="Arial" w:cs="Arial"/>
                <w:sz w:val="24"/>
                <w:szCs w:val="24"/>
                <w:vertAlign w:val="superscript"/>
              </w:rPr>
              <w:t xml:space="preserve"> </w:t>
            </w:r>
            <w:r w:rsidRPr="00701260">
              <w:rPr>
                <w:rFonts w:ascii="Arial" w:hAnsi="Arial" w:cs="Arial" w:hint="eastAsia"/>
                <w:sz w:val="24"/>
                <w:szCs w:val="24"/>
              </w:rPr>
              <w:t>yes</w:t>
            </w:r>
          </w:p>
        </w:tc>
        <w:tc>
          <w:tcPr>
            <w:tcW w:w="2410" w:type="dxa"/>
            <w:tcBorders>
              <w:top w:val="nil"/>
              <w:bottom w:val="nil"/>
            </w:tcBorders>
            <w:noWrap/>
            <w:hideMark/>
          </w:tcPr>
          <w:p w14:paraId="1754734A" w14:textId="23CBE5E1" w:rsidR="00701260" w:rsidRPr="00701260" w:rsidRDefault="00BC383C" w:rsidP="00392E66">
            <w:pPr>
              <w:jc w:val="center"/>
              <w:rPr>
                <w:rFonts w:ascii="Arial" w:hAnsi="Arial" w:cs="Arial"/>
                <w:sz w:val="24"/>
                <w:szCs w:val="24"/>
              </w:rPr>
            </w:pPr>
            <w:r>
              <w:rPr>
                <w:rFonts w:ascii="Arial" w:hAnsi="Arial" w:cs="Arial"/>
                <w:color w:val="FF0000"/>
                <w:sz w:val="24"/>
                <w:szCs w:val="24"/>
                <w:vertAlign w:val="superscript"/>
              </w:rPr>
              <w:t>d</w:t>
            </w:r>
            <w:r w:rsidRPr="00701260">
              <w:rPr>
                <w:rFonts w:ascii="Arial" w:hAnsi="Arial" w:cs="Arial" w:hint="eastAsia"/>
                <w:sz w:val="24"/>
                <w:szCs w:val="24"/>
              </w:rPr>
              <w:t xml:space="preserve"> </w:t>
            </w:r>
            <w:r w:rsidR="00701260" w:rsidRPr="00701260">
              <w:rPr>
                <w:rFonts w:ascii="Arial" w:hAnsi="Arial" w:cs="Arial" w:hint="eastAsia"/>
                <w:sz w:val="24"/>
                <w:szCs w:val="24"/>
              </w:rPr>
              <w:t>6 (3.0)</w:t>
            </w:r>
          </w:p>
        </w:tc>
        <w:tc>
          <w:tcPr>
            <w:tcW w:w="2398" w:type="dxa"/>
            <w:tcBorders>
              <w:top w:val="nil"/>
              <w:bottom w:val="nil"/>
            </w:tcBorders>
            <w:noWrap/>
            <w:hideMark/>
          </w:tcPr>
          <w:p w14:paraId="71664E4C" w14:textId="2ED2E221" w:rsidR="00701260" w:rsidRPr="00701260" w:rsidRDefault="00BC383C" w:rsidP="00392E66">
            <w:pPr>
              <w:jc w:val="center"/>
              <w:rPr>
                <w:rFonts w:ascii="Arial" w:hAnsi="Arial" w:cs="Arial"/>
                <w:sz w:val="24"/>
                <w:szCs w:val="24"/>
              </w:rPr>
            </w:pPr>
            <w:r>
              <w:rPr>
                <w:rFonts w:ascii="Arial" w:hAnsi="Arial" w:cs="Arial" w:hint="eastAsia"/>
                <w:color w:val="FF0000"/>
                <w:sz w:val="24"/>
                <w:szCs w:val="24"/>
                <w:vertAlign w:val="superscript"/>
              </w:rPr>
              <w:t>d</w:t>
            </w:r>
            <w:r w:rsidRPr="00701260">
              <w:rPr>
                <w:rFonts w:ascii="Arial" w:hAnsi="Arial" w:cs="Arial" w:hint="eastAsia"/>
                <w:sz w:val="24"/>
                <w:szCs w:val="24"/>
              </w:rPr>
              <w:t xml:space="preserve"> </w:t>
            </w:r>
            <w:r w:rsidR="00701260" w:rsidRPr="00701260">
              <w:rPr>
                <w:rFonts w:ascii="Arial" w:hAnsi="Arial" w:cs="Arial" w:hint="eastAsia"/>
                <w:sz w:val="24"/>
                <w:szCs w:val="24"/>
              </w:rPr>
              <w:t>14 (19.7)</w:t>
            </w:r>
          </w:p>
        </w:tc>
      </w:tr>
      <w:tr w:rsidR="00701260" w:rsidRPr="00701260" w14:paraId="7FDAD369" w14:textId="77777777" w:rsidTr="00BA56F2">
        <w:trPr>
          <w:trHeight w:val="375"/>
        </w:trPr>
        <w:tc>
          <w:tcPr>
            <w:tcW w:w="222" w:type="dxa"/>
            <w:tcBorders>
              <w:top w:val="nil"/>
              <w:bottom w:val="nil"/>
            </w:tcBorders>
            <w:noWrap/>
            <w:hideMark/>
          </w:tcPr>
          <w:p w14:paraId="5577E8BD" w14:textId="77777777" w:rsidR="00701260" w:rsidRPr="00701260" w:rsidRDefault="00701260" w:rsidP="00701260">
            <w:pPr>
              <w:rPr>
                <w:rFonts w:ascii="Arial" w:hAnsi="Arial" w:cs="Arial"/>
                <w:sz w:val="24"/>
                <w:szCs w:val="24"/>
              </w:rPr>
            </w:pPr>
          </w:p>
        </w:tc>
        <w:tc>
          <w:tcPr>
            <w:tcW w:w="5165" w:type="dxa"/>
            <w:tcBorders>
              <w:top w:val="nil"/>
              <w:bottom w:val="nil"/>
            </w:tcBorders>
            <w:noWrap/>
            <w:hideMark/>
          </w:tcPr>
          <w:p w14:paraId="74287D0A" w14:textId="72AA7347" w:rsidR="00701260" w:rsidRPr="00701260" w:rsidRDefault="00701260">
            <w:pPr>
              <w:rPr>
                <w:rFonts w:ascii="Arial" w:hAnsi="Arial" w:cs="Arial"/>
                <w:sz w:val="24"/>
                <w:szCs w:val="24"/>
              </w:rPr>
            </w:pPr>
            <w:r w:rsidRPr="00701260">
              <w:rPr>
                <w:rFonts w:ascii="Arial" w:hAnsi="Arial" w:cs="Arial" w:hint="eastAsia"/>
                <w:sz w:val="24"/>
                <w:szCs w:val="24"/>
              </w:rPr>
              <w:t xml:space="preserve"> </w:t>
            </w:r>
            <w:r w:rsidR="002E40C6">
              <w:rPr>
                <w:rFonts w:ascii="Arial" w:hAnsi="Arial" w:cs="Arial"/>
                <w:sz w:val="24"/>
                <w:szCs w:val="24"/>
              </w:rPr>
              <w:t xml:space="preserve"> </w:t>
            </w:r>
            <w:r w:rsidRPr="00701260">
              <w:rPr>
                <w:rFonts w:ascii="Arial" w:hAnsi="Arial" w:cs="Arial" w:hint="eastAsia"/>
                <w:sz w:val="24"/>
                <w:szCs w:val="24"/>
              </w:rPr>
              <w:t>no</w:t>
            </w:r>
          </w:p>
        </w:tc>
        <w:tc>
          <w:tcPr>
            <w:tcW w:w="2410" w:type="dxa"/>
            <w:tcBorders>
              <w:top w:val="nil"/>
              <w:bottom w:val="nil"/>
            </w:tcBorders>
            <w:noWrap/>
            <w:hideMark/>
          </w:tcPr>
          <w:p w14:paraId="5051D56E"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191 (96.0)</w:t>
            </w:r>
          </w:p>
        </w:tc>
        <w:tc>
          <w:tcPr>
            <w:tcW w:w="2398" w:type="dxa"/>
            <w:tcBorders>
              <w:top w:val="nil"/>
              <w:bottom w:val="nil"/>
            </w:tcBorders>
            <w:noWrap/>
            <w:hideMark/>
          </w:tcPr>
          <w:p w14:paraId="33773937"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55 (77.5)</w:t>
            </w:r>
          </w:p>
        </w:tc>
      </w:tr>
      <w:tr w:rsidR="00701260" w:rsidRPr="00701260" w14:paraId="0C196516" w14:textId="77777777" w:rsidTr="00BA56F2">
        <w:trPr>
          <w:trHeight w:val="375"/>
        </w:trPr>
        <w:tc>
          <w:tcPr>
            <w:tcW w:w="222" w:type="dxa"/>
            <w:tcBorders>
              <w:top w:val="nil"/>
            </w:tcBorders>
            <w:noWrap/>
            <w:hideMark/>
          </w:tcPr>
          <w:p w14:paraId="08ED5A95" w14:textId="77777777" w:rsidR="00701260" w:rsidRPr="00701260" w:rsidRDefault="00701260" w:rsidP="00701260">
            <w:pPr>
              <w:rPr>
                <w:rFonts w:ascii="Arial" w:hAnsi="Arial" w:cs="Arial"/>
                <w:sz w:val="24"/>
                <w:szCs w:val="24"/>
              </w:rPr>
            </w:pPr>
          </w:p>
        </w:tc>
        <w:tc>
          <w:tcPr>
            <w:tcW w:w="5165" w:type="dxa"/>
            <w:tcBorders>
              <w:top w:val="nil"/>
            </w:tcBorders>
            <w:noWrap/>
            <w:hideMark/>
          </w:tcPr>
          <w:p w14:paraId="14B8CE4A" w14:textId="10155DE3" w:rsidR="00701260" w:rsidRPr="00701260" w:rsidRDefault="00701260">
            <w:pPr>
              <w:rPr>
                <w:rFonts w:ascii="Arial" w:hAnsi="Arial" w:cs="Arial"/>
                <w:sz w:val="24"/>
                <w:szCs w:val="24"/>
              </w:rPr>
            </w:pPr>
            <w:r w:rsidRPr="00701260">
              <w:rPr>
                <w:rFonts w:ascii="Arial" w:hAnsi="Arial" w:cs="Arial" w:hint="eastAsia"/>
                <w:sz w:val="24"/>
                <w:szCs w:val="24"/>
              </w:rPr>
              <w:t xml:space="preserve"> </w:t>
            </w:r>
            <w:r w:rsidR="002E40C6">
              <w:rPr>
                <w:rFonts w:ascii="Arial" w:hAnsi="Arial" w:cs="Arial"/>
                <w:sz w:val="24"/>
                <w:szCs w:val="24"/>
              </w:rPr>
              <w:t xml:space="preserve"> </w:t>
            </w:r>
            <w:r w:rsidRPr="00701260">
              <w:rPr>
                <w:rFonts w:ascii="Arial" w:hAnsi="Arial" w:cs="Arial" w:hint="eastAsia"/>
                <w:sz w:val="24"/>
                <w:szCs w:val="24"/>
              </w:rPr>
              <w:t>unknown</w:t>
            </w:r>
          </w:p>
        </w:tc>
        <w:tc>
          <w:tcPr>
            <w:tcW w:w="2410" w:type="dxa"/>
            <w:tcBorders>
              <w:top w:val="nil"/>
            </w:tcBorders>
            <w:noWrap/>
            <w:hideMark/>
          </w:tcPr>
          <w:p w14:paraId="10CE9D4A"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2 (1.0)</w:t>
            </w:r>
          </w:p>
        </w:tc>
        <w:tc>
          <w:tcPr>
            <w:tcW w:w="2398" w:type="dxa"/>
            <w:tcBorders>
              <w:top w:val="nil"/>
            </w:tcBorders>
            <w:noWrap/>
            <w:hideMark/>
          </w:tcPr>
          <w:p w14:paraId="5BD16B97" w14:textId="77777777" w:rsidR="00701260" w:rsidRPr="00701260" w:rsidRDefault="00701260" w:rsidP="00392E66">
            <w:pPr>
              <w:jc w:val="center"/>
              <w:rPr>
                <w:rFonts w:ascii="Arial" w:hAnsi="Arial" w:cs="Arial"/>
                <w:sz w:val="24"/>
                <w:szCs w:val="24"/>
              </w:rPr>
            </w:pPr>
            <w:r w:rsidRPr="00701260">
              <w:rPr>
                <w:rFonts w:ascii="Arial" w:hAnsi="Arial" w:cs="Arial" w:hint="eastAsia"/>
                <w:sz w:val="24"/>
                <w:szCs w:val="24"/>
              </w:rPr>
              <w:t>2 (2.8)</w:t>
            </w:r>
          </w:p>
        </w:tc>
      </w:tr>
    </w:tbl>
    <w:p w14:paraId="08207C87" w14:textId="4C534707" w:rsidR="00701260" w:rsidRDefault="00701260" w:rsidP="008F2AF0">
      <w:pPr>
        <w:rPr>
          <w:rFonts w:ascii="Arial" w:hAnsi="Arial" w:cs="Arial"/>
          <w:sz w:val="24"/>
          <w:szCs w:val="24"/>
        </w:rPr>
      </w:pPr>
    </w:p>
    <w:p w14:paraId="31D8B7AD" w14:textId="491A72FA" w:rsidR="00392E66" w:rsidRDefault="00392E66" w:rsidP="008F2AF0">
      <w:pPr>
        <w:rPr>
          <w:rFonts w:ascii="Arial" w:hAnsi="Arial" w:cs="Arial"/>
          <w:sz w:val="24"/>
          <w:szCs w:val="24"/>
        </w:rPr>
      </w:pPr>
      <w:r w:rsidRPr="00392E66">
        <w:rPr>
          <w:rFonts w:ascii="Arial" w:hAnsi="Arial" w:cs="Arial"/>
          <w:sz w:val="24"/>
          <w:szCs w:val="24"/>
        </w:rPr>
        <w:t>Number (%), or median (range) is shown.</w:t>
      </w:r>
    </w:p>
    <w:p w14:paraId="16B9B904" w14:textId="45EE3B94" w:rsidR="0013122B" w:rsidRPr="0013122B" w:rsidRDefault="0013122B" w:rsidP="008F2AF0">
      <w:pPr>
        <w:rPr>
          <w:rFonts w:ascii="Arial" w:hAnsi="Arial" w:cs="Arial"/>
          <w:sz w:val="24"/>
          <w:szCs w:val="24"/>
        </w:rPr>
      </w:pPr>
      <w:r>
        <w:rPr>
          <w:rFonts w:ascii="Arial" w:hAnsi="Arial" w:cs="Arial"/>
          <w:sz w:val="24"/>
          <w:szCs w:val="24"/>
          <w:vertAlign w:val="superscript"/>
        </w:rPr>
        <w:t>a</w:t>
      </w:r>
      <w:r>
        <w:rPr>
          <w:rFonts w:ascii="Arial" w:hAnsi="Arial" w:cs="Arial"/>
          <w:sz w:val="24"/>
          <w:szCs w:val="24"/>
        </w:rPr>
        <w:t xml:space="preserve"> </w:t>
      </w:r>
      <w:r w:rsidRPr="00701260">
        <w:rPr>
          <w:rFonts w:ascii="Arial" w:hAnsi="Arial" w:cs="Arial" w:hint="eastAsia"/>
          <w:sz w:val="24"/>
          <w:szCs w:val="24"/>
        </w:rPr>
        <w:t>Period from the date of completion of def</w:t>
      </w:r>
      <w:r>
        <w:rPr>
          <w:rFonts w:ascii="Arial" w:hAnsi="Arial" w:cs="Arial"/>
          <w:sz w:val="24"/>
          <w:szCs w:val="24"/>
        </w:rPr>
        <w:t>i</w:t>
      </w:r>
      <w:r w:rsidRPr="00701260">
        <w:rPr>
          <w:rFonts w:ascii="Arial" w:hAnsi="Arial" w:cs="Arial" w:hint="eastAsia"/>
          <w:sz w:val="24"/>
          <w:szCs w:val="24"/>
        </w:rPr>
        <w:t xml:space="preserve">nitive RT to the date of </w:t>
      </w:r>
      <w:r>
        <w:rPr>
          <w:rFonts w:ascii="Arial" w:hAnsi="Arial" w:cs="Arial"/>
          <w:sz w:val="24"/>
          <w:szCs w:val="24"/>
        </w:rPr>
        <w:t xml:space="preserve">diagnosis of </w:t>
      </w:r>
      <w:r w:rsidR="00756F15">
        <w:rPr>
          <w:rFonts w:asciiTheme="majorHAnsi" w:eastAsia="ＭＳ Ｐゴシック" w:hAnsiTheme="majorHAnsi" w:cstheme="majorHAnsi"/>
          <w:color w:val="000000"/>
          <w:kern w:val="0"/>
          <w:sz w:val="24"/>
          <w:szCs w:val="24"/>
        </w:rPr>
        <w:t>persistent cervical cancer</w:t>
      </w:r>
      <w:r>
        <w:rPr>
          <w:rFonts w:ascii="Arial" w:hAnsi="Arial" w:cs="Arial"/>
          <w:sz w:val="24"/>
          <w:szCs w:val="24"/>
        </w:rPr>
        <w:t xml:space="preserve">. </w:t>
      </w:r>
    </w:p>
    <w:p w14:paraId="3BA238B4" w14:textId="6380C6F8" w:rsidR="00392E66" w:rsidRDefault="0013122B" w:rsidP="008F2AF0">
      <w:pPr>
        <w:rPr>
          <w:rFonts w:ascii="Arial" w:hAnsi="Arial" w:cs="Arial"/>
          <w:sz w:val="24"/>
          <w:szCs w:val="24"/>
        </w:rPr>
      </w:pPr>
      <w:r>
        <w:rPr>
          <w:rFonts w:ascii="Arial" w:hAnsi="Arial" w:cs="Arial"/>
          <w:sz w:val="24"/>
          <w:szCs w:val="24"/>
          <w:vertAlign w:val="superscript"/>
        </w:rPr>
        <w:t>b</w:t>
      </w:r>
      <w:r w:rsidR="00392E66">
        <w:rPr>
          <w:rFonts w:ascii="Arial" w:hAnsi="Arial" w:cs="Arial"/>
          <w:sz w:val="24"/>
          <w:szCs w:val="24"/>
        </w:rPr>
        <w:t xml:space="preserve"> </w:t>
      </w:r>
      <w:r w:rsidR="00392E66" w:rsidRPr="00701260">
        <w:rPr>
          <w:rFonts w:ascii="Arial" w:hAnsi="Arial" w:cs="Arial" w:hint="eastAsia"/>
          <w:sz w:val="24"/>
          <w:szCs w:val="24"/>
        </w:rPr>
        <w:t>Period from the date of completion of def</w:t>
      </w:r>
      <w:r w:rsidR="00392E66">
        <w:rPr>
          <w:rFonts w:ascii="Arial" w:hAnsi="Arial" w:cs="Arial"/>
          <w:sz w:val="24"/>
          <w:szCs w:val="24"/>
        </w:rPr>
        <w:t>i</w:t>
      </w:r>
      <w:r w:rsidR="00392E66" w:rsidRPr="00701260">
        <w:rPr>
          <w:rFonts w:ascii="Arial" w:hAnsi="Arial" w:cs="Arial" w:hint="eastAsia"/>
          <w:sz w:val="24"/>
          <w:szCs w:val="24"/>
        </w:rPr>
        <w:t xml:space="preserve">nitive RT to the date of </w:t>
      </w:r>
      <w:r w:rsidR="00392E66">
        <w:rPr>
          <w:rFonts w:ascii="Arial" w:hAnsi="Arial" w:cs="Arial"/>
          <w:sz w:val="24"/>
          <w:szCs w:val="24"/>
        </w:rPr>
        <w:t>salvage hysterectomy or systemic chemotherapy.</w:t>
      </w:r>
    </w:p>
    <w:p w14:paraId="002B104D" w14:textId="61A4DC77" w:rsidR="00392E66" w:rsidRPr="00883589" w:rsidRDefault="00392E66" w:rsidP="008F2AF0">
      <w:pPr>
        <w:rPr>
          <w:rFonts w:ascii="Arial" w:hAnsi="Arial" w:cs="Arial"/>
          <w:sz w:val="24"/>
          <w:szCs w:val="24"/>
        </w:rPr>
      </w:pPr>
      <w:r w:rsidRPr="00392E66">
        <w:rPr>
          <w:rFonts w:ascii="Arial" w:hAnsi="Arial" w:cs="Arial"/>
          <w:sz w:val="24"/>
          <w:szCs w:val="24"/>
        </w:rPr>
        <w:t>Abbreviations:</w:t>
      </w:r>
      <w:r w:rsidR="007456D1">
        <w:rPr>
          <w:rFonts w:ascii="Arial" w:hAnsi="Arial" w:cs="Arial"/>
          <w:sz w:val="24"/>
          <w:szCs w:val="24"/>
        </w:rPr>
        <w:t xml:space="preserve"> </w:t>
      </w:r>
      <w:r w:rsidRPr="00392E66">
        <w:rPr>
          <w:rFonts w:ascii="Arial" w:hAnsi="Arial" w:cs="Arial"/>
          <w:sz w:val="24"/>
          <w:szCs w:val="24"/>
        </w:rPr>
        <w:t>HT,</w:t>
      </w:r>
      <w:r w:rsidR="007456D1">
        <w:rPr>
          <w:rFonts w:ascii="Arial" w:hAnsi="Arial" w:cs="Arial"/>
          <w:sz w:val="24"/>
          <w:szCs w:val="24"/>
        </w:rPr>
        <w:t xml:space="preserve"> </w:t>
      </w:r>
      <w:r w:rsidRPr="00392E66">
        <w:rPr>
          <w:rFonts w:ascii="Arial" w:hAnsi="Arial" w:cs="Arial"/>
          <w:sz w:val="24"/>
          <w:szCs w:val="24"/>
        </w:rPr>
        <w:t>hysterectomy; CT, chemotherapy;</w:t>
      </w:r>
      <w:r w:rsidR="00275EAA">
        <w:rPr>
          <w:rFonts w:ascii="Arial" w:hAnsi="Arial" w:cs="Arial"/>
          <w:sz w:val="24"/>
          <w:szCs w:val="24"/>
        </w:rPr>
        <w:t xml:space="preserve"> </w:t>
      </w:r>
      <w:r w:rsidRPr="00392E66">
        <w:rPr>
          <w:rFonts w:ascii="Arial" w:hAnsi="Arial" w:cs="Arial"/>
          <w:sz w:val="24"/>
          <w:szCs w:val="24"/>
        </w:rPr>
        <w:t xml:space="preserve">RT, radiotherapy; CCRT, concurrent </w:t>
      </w:r>
      <w:r w:rsidRPr="00883589">
        <w:rPr>
          <w:rFonts w:ascii="Arial" w:hAnsi="Arial" w:cs="Arial"/>
          <w:sz w:val="24"/>
          <w:szCs w:val="24"/>
        </w:rPr>
        <w:t>chemoradiotherapy;</w:t>
      </w:r>
      <w:r w:rsidR="007456D1" w:rsidRPr="00883589">
        <w:rPr>
          <w:rFonts w:ascii="Arial" w:hAnsi="Arial" w:cs="Arial"/>
          <w:sz w:val="24"/>
          <w:szCs w:val="24"/>
        </w:rPr>
        <w:t xml:space="preserve"> </w:t>
      </w:r>
      <w:r w:rsidRPr="00883589">
        <w:rPr>
          <w:rFonts w:ascii="Arial" w:hAnsi="Arial" w:cs="Arial"/>
          <w:sz w:val="24"/>
          <w:szCs w:val="24"/>
        </w:rPr>
        <w:t>HT, hysterectomy;</w:t>
      </w:r>
      <w:r w:rsidR="00756F15" w:rsidRPr="00883589">
        <w:rPr>
          <w:rFonts w:ascii="Arial" w:hAnsi="Arial" w:cs="Arial"/>
          <w:sz w:val="24"/>
          <w:szCs w:val="24"/>
        </w:rPr>
        <w:t xml:space="preserve"> </w:t>
      </w:r>
      <w:r w:rsidRPr="00883589">
        <w:rPr>
          <w:rFonts w:ascii="Arial" w:hAnsi="Arial" w:cs="Arial"/>
          <w:sz w:val="24"/>
          <w:szCs w:val="24"/>
        </w:rPr>
        <w:t>5FU, fluorouracil, CDDP, cisplatin and MMC, mitomycin</w:t>
      </w:r>
      <w:r w:rsidR="007456D1" w:rsidRPr="00883589">
        <w:rPr>
          <w:rFonts w:ascii="Arial" w:hAnsi="Arial" w:cs="Arial"/>
          <w:sz w:val="24"/>
          <w:szCs w:val="24"/>
        </w:rPr>
        <w:t xml:space="preserve"> </w:t>
      </w:r>
      <w:r w:rsidRPr="00883589">
        <w:rPr>
          <w:rFonts w:ascii="Arial" w:hAnsi="Arial" w:cs="Arial"/>
          <w:sz w:val="24"/>
          <w:szCs w:val="24"/>
        </w:rPr>
        <w:t>C.</w:t>
      </w:r>
    </w:p>
    <w:p w14:paraId="0CAAAB08" w14:textId="0956E189" w:rsidR="002E40C6" w:rsidRPr="00883589" w:rsidRDefault="002E40C6" w:rsidP="008F2AF0">
      <w:pPr>
        <w:rPr>
          <w:rFonts w:ascii="Arial" w:hAnsi="Arial" w:cs="Arial"/>
          <w:sz w:val="24"/>
          <w:szCs w:val="24"/>
        </w:rPr>
      </w:pPr>
      <w:r w:rsidRPr="00883589">
        <w:rPr>
          <w:rFonts w:ascii="Arial" w:hAnsi="Arial" w:cs="Arial"/>
          <w:sz w:val="24"/>
          <w:szCs w:val="24"/>
          <w:vertAlign w:val="superscript"/>
        </w:rPr>
        <w:t>c</w:t>
      </w:r>
      <w:r w:rsidRPr="00883589">
        <w:rPr>
          <w:rFonts w:ascii="Arial" w:hAnsi="Arial" w:cs="Arial"/>
          <w:sz w:val="24"/>
          <w:szCs w:val="24"/>
        </w:rPr>
        <w:t xml:space="preserve"> </w:t>
      </w:r>
      <w:bookmarkStart w:id="4" w:name="_Hlk35065371"/>
      <w:proofErr w:type="gramStart"/>
      <w:r w:rsidRPr="00883589">
        <w:rPr>
          <w:rFonts w:ascii="Arial" w:hAnsi="Arial" w:cs="Arial"/>
          <w:sz w:val="24"/>
          <w:szCs w:val="24"/>
        </w:rPr>
        <w:t>The</w:t>
      </w:r>
      <w:proofErr w:type="gramEnd"/>
      <w:r w:rsidRPr="00883589">
        <w:rPr>
          <w:rFonts w:ascii="Arial" w:hAnsi="Arial" w:cs="Arial"/>
          <w:sz w:val="24"/>
          <w:szCs w:val="24"/>
        </w:rPr>
        <w:t xml:space="preserve"> decision to offer these patients surgery was made after systemic chemotherapy.</w:t>
      </w:r>
      <w:bookmarkEnd w:id="4"/>
      <w:r w:rsidRPr="00883589">
        <w:rPr>
          <w:rFonts w:ascii="Arial" w:hAnsi="Arial" w:cs="Arial"/>
          <w:sz w:val="24"/>
          <w:szCs w:val="24"/>
        </w:rPr>
        <w:t xml:space="preserve"> </w:t>
      </w:r>
    </w:p>
    <w:p w14:paraId="52B57653" w14:textId="1212E316" w:rsidR="00392E66" w:rsidRPr="00883589" w:rsidRDefault="00BC383C">
      <w:pPr>
        <w:widowControl/>
        <w:jc w:val="left"/>
        <w:rPr>
          <w:rFonts w:asciiTheme="majorHAnsi" w:hAnsiTheme="majorHAnsi" w:cstheme="majorHAnsi"/>
          <w:sz w:val="24"/>
          <w:szCs w:val="24"/>
        </w:rPr>
      </w:pPr>
      <w:r w:rsidRPr="00883589">
        <w:rPr>
          <w:rFonts w:ascii="Arial" w:hAnsi="Arial" w:cs="Arial"/>
          <w:sz w:val="24"/>
          <w:szCs w:val="24"/>
          <w:vertAlign w:val="superscript"/>
        </w:rPr>
        <w:t xml:space="preserve">d </w:t>
      </w:r>
      <w:proofErr w:type="gramStart"/>
      <w:r w:rsidRPr="00883589">
        <w:rPr>
          <w:rFonts w:ascii="Arial" w:hAnsi="Arial" w:cs="Arial"/>
          <w:sz w:val="24"/>
          <w:szCs w:val="24"/>
        </w:rPr>
        <w:t>The</w:t>
      </w:r>
      <w:proofErr w:type="gramEnd"/>
      <w:r w:rsidRPr="00883589">
        <w:rPr>
          <w:rFonts w:asciiTheme="majorHAnsi" w:hAnsiTheme="majorHAnsi" w:cstheme="majorHAnsi"/>
          <w:sz w:val="24"/>
          <w:szCs w:val="24"/>
        </w:rPr>
        <w:t xml:space="preserve"> number in the original data set is less than in the matched data set because subjects could be restored and extracted in the propensity score-matching system.</w:t>
      </w:r>
    </w:p>
    <w:p w14:paraId="1D40C3C1" w14:textId="58A294EF" w:rsidR="00BC383C" w:rsidRDefault="00BC383C">
      <w:pPr>
        <w:widowControl/>
        <w:jc w:val="left"/>
        <w:rPr>
          <w:rFonts w:ascii="Arial" w:hAnsi="Arial" w:cs="Arial"/>
          <w:sz w:val="24"/>
          <w:szCs w:val="24"/>
        </w:rPr>
      </w:pPr>
    </w:p>
    <w:p w14:paraId="70387C26" w14:textId="41FFAA27" w:rsidR="00BC383C" w:rsidRDefault="00BC383C">
      <w:pPr>
        <w:widowControl/>
        <w:jc w:val="left"/>
        <w:rPr>
          <w:rFonts w:ascii="Arial" w:hAnsi="Arial" w:cs="Arial"/>
          <w:sz w:val="24"/>
          <w:szCs w:val="24"/>
        </w:rPr>
      </w:pPr>
      <w:r>
        <w:rPr>
          <w:rFonts w:ascii="Arial" w:hAnsi="Arial" w:cs="Arial"/>
          <w:sz w:val="24"/>
          <w:szCs w:val="24"/>
        </w:rPr>
        <w:br w:type="page"/>
      </w:r>
    </w:p>
    <w:p w14:paraId="445BE453" w14:textId="62A5B03D" w:rsidR="00392E66" w:rsidRDefault="00392E66" w:rsidP="008F2AF0">
      <w:pPr>
        <w:rPr>
          <w:rFonts w:ascii="Arial" w:hAnsi="Arial" w:cs="Arial"/>
          <w:sz w:val="24"/>
          <w:szCs w:val="24"/>
        </w:rPr>
      </w:pPr>
      <w:r>
        <w:rPr>
          <w:rFonts w:ascii="Arial" w:hAnsi="Arial" w:cs="Arial" w:hint="eastAsia"/>
          <w:sz w:val="24"/>
          <w:szCs w:val="24"/>
        </w:rPr>
        <w:lastRenderedPageBreak/>
        <w:t>T</w:t>
      </w:r>
      <w:r>
        <w:rPr>
          <w:rFonts w:ascii="Arial" w:hAnsi="Arial" w:cs="Arial"/>
          <w:sz w:val="24"/>
          <w:szCs w:val="24"/>
        </w:rPr>
        <w:t>able A2. Adverse events for systemic chemotherapy</w:t>
      </w:r>
    </w:p>
    <w:p w14:paraId="0966F545" w14:textId="4DDC1B20" w:rsidR="00392E66" w:rsidRDefault="00392E66" w:rsidP="008F2AF0">
      <w:pPr>
        <w:rPr>
          <w:rFonts w:ascii="Arial" w:hAnsi="Arial" w:cs="Arial"/>
          <w:sz w:val="24"/>
          <w:szCs w:val="24"/>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2268"/>
        <w:gridCol w:w="2268"/>
      </w:tblGrid>
      <w:tr w:rsidR="00941D4B" w:rsidRPr="008F2AF0" w14:paraId="687F39DE" w14:textId="77777777" w:rsidTr="007456D1">
        <w:trPr>
          <w:trHeight w:val="375"/>
        </w:trPr>
        <w:tc>
          <w:tcPr>
            <w:tcW w:w="4395" w:type="dxa"/>
            <w:tcBorders>
              <w:top w:val="single" w:sz="4" w:space="0" w:color="auto"/>
              <w:bottom w:val="single" w:sz="4" w:space="0" w:color="auto"/>
            </w:tcBorders>
            <w:noWrap/>
            <w:hideMark/>
          </w:tcPr>
          <w:p w14:paraId="7C0DF2A6" w14:textId="77777777" w:rsidR="00941D4B" w:rsidRPr="008F2AF0" w:rsidRDefault="00941D4B" w:rsidP="009B4FDF">
            <w:pPr>
              <w:rPr>
                <w:rFonts w:ascii="Arial" w:hAnsi="Arial" w:cs="Arial"/>
                <w:sz w:val="24"/>
                <w:szCs w:val="24"/>
              </w:rPr>
            </w:pPr>
          </w:p>
        </w:tc>
        <w:tc>
          <w:tcPr>
            <w:tcW w:w="4536" w:type="dxa"/>
            <w:gridSpan w:val="2"/>
            <w:tcBorders>
              <w:top w:val="single" w:sz="4" w:space="0" w:color="auto"/>
              <w:bottom w:val="single" w:sz="4" w:space="0" w:color="auto"/>
            </w:tcBorders>
            <w:noWrap/>
            <w:hideMark/>
          </w:tcPr>
          <w:p w14:paraId="57721264" w14:textId="1E980CC3" w:rsidR="00941D4B" w:rsidRPr="008F2AF0" w:rsidRDefault="00941D4B" w:rsidP="009B4FDF">
            <w:pPr>
              <w:jc w:val="center"/>
              <w:rPr>
                <w:rFonts w:ascii="Arial" w:hAnsi="Arial" w:cs="Arial"/>
                <w:sz w:val="24"/>
                <w:szCs w:val="24"/>
              </w:rPr>
            </w:pPr>
            <w:r>
              <w:rPr>
                <w:rFonts w:ascii="Arial" w:hAnsi="Arial" w:cs="Arial"/>
                <w:sz w:val="24"/>
                <w:szCs w:val="24"/>
              </w:rPr>
              <w:t>A</w:t>
            </w:r>
            <w:r w:rsidRPr="008F2AF0">
              <w:rPr>
                <w:rFonts w:ascii="Arial" w:hAnsi="Arial" w:cs="Arial" w:hint="eastAsia"/>
                <w:sz w:val="24"/>
                <w:szCs w:val="24"/>
              </w:rPr>
              <w:t xml:space="preserve">dverse </w:t>
            </w:r>
            <w:r>
              <w:rPr>
                <w:rFonts w:ascii="Arial" w:hAnsi="Arial" w:cs="Arial"/>
                <w:sz w:val="24"/>
                <w:szCs w:val="24"/>
              </w:rPr>
              <w:t>E</w:t>
            </w:r>
            <w:r w:rsidRPr="008F2AF0">
              <w:rPr>
                <w:rFonts w:ascii="Arial" w:hAnsi="Arial" w:cs="Arial" w:hint="eastAsia"/>
                <w:sz w:val="24"/>
                <w:szCs w:val="24"/>
              </w:rPr>
              <w:t>vents</w:t>
            </w:r>
          </w:p>
        </w:tc>
      </w:tr>
      <w:tr w:rsidR="00941D4B" w:rsidRPr="008F2AF0" w14:paraId="1037ABD4" w14:textId="77777777" w:rsidTr="007456D1">
        <w:trPr>
          <w:trHeight w:val="375"/>
        </w:trPr>
        <w:tc>
          <w:tcPr>
            <w:tcW w:w="4395" w:type="dxa"/>
            <w:tcBorders>
              <w:top w:val="single" w:sz="4" w:space="0" w:color="auto"/>
            </w:tcBorders>
            <w:noWrap/>
            <w:hideMark/>
          </w:tcPr>
          <w:p w14:paraId="73DBD8E1" w14:textId="4A2E6982" w:rsidR="00941D4B" w:rsidRPr="008F2AF0" w:rsidRDefault="00941D4B" w:rsidP="009B4FDF">
            <w:pPr>
              <w:rPr>
                <w:rFonts w:ascii="Arial" w:hAnsi="Arial" w:cs="Arial"/>
                <w:sz w:val="24"/>
                <w:szCs w:val="24"/>
              </w:rPr>
            </w:pPr>
          </w:p>
        </w:tc>
        <w:tc>
          <w:tcPr>
            <w:tcW w:w="2268" w:type="dxa"/>
            <w:tcBorders>
              <w:top w:val="single" w:sz="4" w:space="0" w:color="auto"/>
            </w:tcBorders>
            <w:noWrap/>
            <w:hideMark/>
          </w:tcPr>
          <w:p w14:paraId="57A1AB4B" w14:textId="5E7481AC" w:rsidR="00941D4B" w:rsidRPr="008F2AF0" w:rsidRDefault="00FC52EC" w:rsidP="009B4FDF">
            <w:pPr>
              <w:jc w:val="center"/>
              <w:rPr>
                <w:rFonts w:ascii="Arial" w:hAnsi="Arial" w:cs="Arial"/>
                <w:sz w:val="24"/>
                <w:szCs w:val="24"/>
              </w:rPr>
            </w:pPr>
            <w:r>
              <w:rPr>
                <w:rFonts w:ascii="Arial" w:hAnsi="Arial" w:cs="Arial"/>
                <w:sz w:val="24"/>
                <w:szCs w:val="24"/>
              </w:rPr>
              <w:t>A</w:t>
            </w:r>
            <w:r w:rsidR="00941D4B" w:rsidRPr="008F2AF0">
              <w:rPr>
                <w:rFonts w:ascii="Arial" w:hAnsi="Arial" w:cs="Arial" w:hint="eastAsia"/>
                <w:sz w:val="24"/>
                <w:szCs w:val="24"/>
              </w:rPr>
              <w:t>ny grade</w:t>
            </w:r>
          </w:p>
        </w:tc>
        <w:tc>
          <w:tcPr>
            <w:tcW w:w="2268" w:type="dxa"/>
            <w:tcBorders>
              <w:top w:val="single" w:sz="4" w:space="0" w:color="auto"/>
            </w:tcBorders>
            <w:noWrap/>
            <w:hideMark/>
          </w:tcPr>
          <w:p w14:paraId="70355361" w14:textId="77777777" w:rsidR="00941D4B" w:rsidRPr="008F2AF0" w:rsidRDefault="00941D4B" w:rsidP="009B4FDF">
            <w:pPr>
              <w:jc w:val="center"/>
              <w:rPr>
                <w:rFonts w:ascii="Arial" w:hAnsi="Arial" w:cs="Arial"/>
                <w:sz w:val="24"/>
                <w:szCs w:val="24"/>
              </w:rPr>
            </w:pPr>
            <w:r w:rsidRPr="008F2AF0">
              <w:rPr>
                <w:rFonts w:ascii="Arial" w:hAnsi="Arial" w:cs="Arial" w:hint="eastAsia"/>
                <w:sz w:val="24"/>
                <w:szCs w:val="24"/>
              </w:rPr>
              <w:t>Grade 3/4</w:t>
            </w:r>
          </w:p>
        </w:tc>
      </w:tr>
      <w:tr w:rsidR="007456D1" w:rsidRPr="008F2AF0" w14:paraId="2E998CD9" w14:textId="77777777" w:rsidTr="007456D1">
        <w:trPr>
          <w:trHeight w:val="405"/>
        </w:trPr>
        <w:tc>
          <w:tcPr>
            <w:tcW w:w="4395" w:type="dxa"/>
            <w:noWrap/>
            <w:hideMark/>
          </w:tcPr>
          <w:p w14:paraId="42C7AFFE" w14:textId="68AC5220" w:rsidR="007456D1" w:rsidRPr="008F2AF0" w:rsidRDefault="007456D1" w:rsidP="007456D1">
            <w:pPr>
              <w:rPr>
                <w:rFonts w:ascii="Arial" w:hAnsi="Arial" w:cs="Arial"/>
                <w:sz w:val="24"/>
                <w:szCs w:val="24"/>
              </w:rPr>
            </w:pPr>
            <w:r>
              <w:rPr>
                <w:rFonts w:ascii="Arial" w:hAnsi="Arial" w:cs="Arial"/>
                <w:sz w:val="24"/>
                <w:szCs w:val="24"/>
              </w:rPr>
              <w:t>neutropenia (n=65)</w:t>
            </w:r>
          </w:p>
        </w:tc>
        <w:tc>
          <w:tcPr>
            <w:tcW w:w="2268" w:type="dxa"/>
            <w:noWrap/>
            <w:hideMark/>
          </w:tcPr>
          <w:p w14:paraId="7855C70C" w14:textId="7A07A6DA" w:rsidR="007456D1" w:rsidRPr="007456D1" w:rsidRDefault="007456D1" w:rsidP="007456D1">
            <w:pPr>
              <w:jc w:val="center"/>
              <w:rPr>
                <w:rFonts w:ascii="Arial" w:hAnsi="Arial" w:cs="Arial"/>
                <w:sz w:val="24"/>
                <w:szCs w:val="24"/>
              </w:rPr>
            </w:pPr>
            <w:r w:rsidRPr="007456D1">
              <w:rPr>
                <w:rFonts w:ascii="Arial" w:hAnsi="Arial" w:cs="Arial"/>
                <w:bCs/>
                <w:color w:val="000000" w:themeColor="text1"/>
                <w:kern w:val="24"/>
                <w:sz w:val="24"/>
                <w:szCs w:val="24"/>
              </w:rPr>
              <w:t>43 (66.2)</w:t>
            </w:r>
          </w:p>
        </w:tc>
        <w:tc>
          <w:tcPr>
            <w:tcW w:w="2268" w:type="dxa"/>
            <w:noWrap/>
            <w:hideMark/>
          </w:tcPr>
          <w:p w14:paraId="0DC2135F" w14:textId="6856F583" w:rsidR="007456D1" w:rsidRPr="007456D1" w:rsidRDefault="007456D1" w:rsidP="007456D1">
            <w:pPr>
              <w:jc w:val="center"/>
              <w:rPr>
                <w:rFonts w:ascii="Arial" w:hAnsi="Arial" w:cs="Arial"/>
                <w:sz w:val="24"/>
                <w:szCs w:val="24"/>
              </w:rPr>
            </w:pPr>
            <w:r w:rsidRPr="007456D1">
              <w:rPr>
                <w:rFonts w:ascii="Arial" w:hAnsi="Arial" w:cs="Arial"/>
                <w:bCs/>
                <w:color w:val="000000" w:themeColor="text1"/>
                <w:kern w:val="24"/>
                <w:sz w:val="24"/>
                <w:szCs w:val="24"/>
              </w:rPr>
              <w:t>26 (40)</w:t>
            </w:r>
          </w:p>
        </w:tc>
      </w:tr>
      <w:tr w:rsidR="007456D1" w:rsidRPr="008F2AF0" w14:paraId="4D1DA7AA" w14:textId="77777777" w:rsidTr="007456D1">
        <w:trPr>
          <w:trHeight w:val="375"/>
        </w:trPr>
        <w:tc>
          <w:tcPr>
            <w:tcW w:w="4395" w:type="dxa"/>
            <w:noWrap/>
            <w:hideMark/>
          </w:tcPr>
          <w:p w14:paraId="53BD28FD" w14:textId="2834935D" w:rsidR="007456D1" w:rsidRPr="008F2AF0" w:rsidRDefault="007456D1" w:rsidP="007456D1">
            <w:pPr>
              <w:rPr>
                <w:rFonts w:ascii="Arial" w:hAnsi="Arial" w:cs="Arial"/>
                <w:sz w:val="24"/>
                <w:szCs w:val="24"/>
              </w:rPr>
            </w:pPr>
            <w:r>
              <w:rPr>
                <w:rFonts w:ascii="Arial" w:hAnsi="Arial" w:cs="Arial"/>
                <w:sz w:val="24"/>
                <w:szCs w:val="24"/>
              </w:rPr>
              <w:t>anemia (n=65)</w:t>
            </w:r>
          </w:p>
        </w:tc>
        <w:tc>
          <w:tcPr>
            <w:tcW w:w="2268" w:type="dxa"/>
            <w:noWrap/>
            <w:hideMark/>
          </w:tcPr>
          <w:p w14:paraId="4322FBB9" w14:textId="1031C090" w:rsidR="007456D1" w:rsidRPr="007456D1" w:rsidRDefault="007456D1" w:rsidP="007456D1">
            <w:pPr>
              <w:jc w:val="center"/>
              <w:rPr>
                <w:rFonts w:ascii="Arial" w:hAnsi="Arial" w:cs="Arial"/>
                <w:sz w:val="24"/>
                <w:szCs w:val="24"/>
              </w:rPr>
            </w:pPr>
            <w:r w:rsidRPr="007456D1">
              <w:rPr>
                <w:rFonts w:ascii="Arial" w:hAnsi="Arial" w:cs="Arial"/>
                <w:color w:val="000000" w:themeColor="text1"/>
                <w:kern w:val="24"/>
                <w:sz w:val="24"/>
                <w:szCs w:val="24"/>
              </w:rPr>
              <w:t>50 (76.9)</w:t>
            </w:r>
          </w:p>
        </w:tc>
        <w:tc>
          <w:tcPr>
            <w:tcW w:w="2268" w:type="dxa"/>
            <w:noWrap/>
            <w:hideMark/>
          </w:tcPr>
          <w:p w14:paraId="301FD11C" w14:textId="379A5CDA" w:rsidR="007456D1" w:rsidRPr="007456D1" w:rsidRDefault="007456D1" w:rsidP="007456D1">
            <w:pPr>
              <w:jc w:val="center"/>
              <w:rPr>
                <w:rFonts w:ascii="Arial" w:hAnsi="Arial" w:cs="Arial"/>
                <w:sz w:val="24"/>
                <w:szCs w:val="24"/>
              </w:rPr>
            </w:pPr>
            <w:r w:rsidRPr="007456D1">
              <w:rPr>
                <w:rFonts w:ascii="Arial" w:hAnsi="Arial" w:cs="Arial"/>
                <w:color w:val="000000" w:themeColor="text1"/>
                <w:kern w:val="24"/>
                <w:sz w:val="24"/>
                <w:szCs w:val="24"/>
              </w:rPr>
              <w:t>13 (20)</w:t>
            </w:r>
          </w:p>
        </w:tc>
      </w:tr>
      <w:tr w:rsidR="007456D1" w:rsidRPr="008F2AF0" w14:paraId="32E47F92" w14:textId="77777777" w:rsidTr="007456D1">
        <w:trPr>
          <w:trHeight w:val="405"/>
        </w:trPr>
        <w:tc>
          <w:tcPr>
            <w:tcW w:w="4395" w:type="dxa"/>
            <w:noWrap/>
            <w:hideMark/>
          </w:tcPr>
          <w:p w14:paraId="05B5F250" w14:textId="7C61BD58" w:rsidR="007456D1" w:rsidRPr="008F2AF0" w:rsidRDefault="007456D1" w:rsidP="007456D1">
            <w:pPr>
              <w:rPr>
                <w:rFonts w:ascii="Arial" w:hAnsi="Arial" w:cs="Arial"/>
                <w:sz w:val="24"/>
                <w:szCs w:val="24"/>
              </w:rPr>
            </w:pPr>
            <w:r>
              <w:rPr>
                <w:rFonts w:ascii="Arial" w:hAnsi="Arial" w:cs="Arial"/>
                <w:sz w:val="24"/>
                <w:szCs w:val="24"/>
              </w:rPr>
              <w:t>thrombocytopenia (n=65)</w:t>
            </w:r>
          </w:p>
        </w:tc>
        <w:tc>
          <w:tcPr>
            <w:tcW w:w="2268" w:type="dxa"/>
            <w:noWrap/>
            <w:hideMark/>
          </w:tcPr>
          <w:p w14:paraId="7ABB91EE" w14:textId="402C3438" w:rsidR="007456D1" w:rsidRPr="007456D1" w:rsidRDefault="007456D1" w:rsidP="007456D1">
            <w:pPr>
              <w:jc w:val="center"/>
              <w:rPr>
                <w:rFonts w:ascii="Arial" w:hAnsi="Arial" w:cs="Arial"/>
                <w:sz w:val="24"/>
                <w:szCs w:val="24"/>
              </w:rPr>
            </w:pPr>
            <w:r w:rsidRPr="007456D1">
              <w:rPr>
                <w:rFonts w:ascii="Arial" w:hAnsi="Arial" w:cs="Arial"/>
                <w:color w:val="000000" w:themeColor="text1"/>
                <w:kern w:val="24"/>
                <w:sz w:val="24"/>
                <w:szCs w:val="24"/>
              </w:rPr>
              <w:t>22 (33.8)</w:t>
            </w:r>
          </w:p>
        </w:tc>
        <w:tc>
          <w:tcPr>
            <w:tcW w:w="2268" w:type="dxa"/>
            <w:noWrap/>
            <w:hideMark/>
          </w:tcPr>
          <w:p w14:paraId="08DA5B57" w14:textId="7B93D90C" w:rsidR="007456D1" w:rsidRPr="007456D1" w:rsidRDefault="007456D1" w:rsidP="007456D1">
            <w:pPr>
              <w:jc w:val="center"/>
              <w:rPr>
                <w:rFonts w:ascii="Arial" w:hAnsi="Arial" w:cs="Arial"/>
                <w:sz w:val="24"/>
                <w:szCs w:val="24"/>
              </w:rPr>
            </w:pPr>
            <w:r w:rsidRPr="007456D1">
              <w:rPr>
                <w:rFonts w:ascii="Arial" w:hAnsi="Arial" w:cs="Arial"/>
                <w:color w:val="000000" w:themeColor="text1"/>
                <w:kern w:val="24"/>
                <w:sz w:val="24"/>
                <w:szCs w:val="24"/>
              </w:rPr>
              <w:t>4 (6.2)</w:t>
            </w:r>
          </w:p>
        </w:tc>
      </w:tr>
      <w:tr w:rsidR="007456D1" w:rsidRPr="008F2AF0" w14:paraId="395BA868" w14:textId="77777777" w:rsidTr="007456D1">
        <w:trPr>
          <w:trHeight w:val="375"/>
        </w:trPr>
        <w:tc>
          <w:tcPr>
            <w:tcW w:w="4395" w:type="dxa"/>
            <w:noWrap/>
            <w:hideMark/>
          </w:tcPr>
          <w:p w14:paraId="02FEC3CF" w14:textId="2C956C5E" w:rsidR="007456D1" w:rsidRPr="008F2AF0" w:rsidRDefault="007456D1" w:rsidP="007456D1">
            <w:pPr>
              <w:rPr>
                <w:rFonts w:ascii="Arial" w:hAnsi="Arial" w:cs="Arial"/>
                <w:sz w:val="24"/>
                <w:szCs w:val="24"/>
              </w:rPr>
            </w:pPr>
            <w:r>
              <w:rPr>
                <w:rFonts w:ascii="Arial" w:hAnsi="Arial" w:cs="Arial"/>
                <w:sz w:val="24"/>
                <w:szCs w:val="24"/>
              </w:rPr>
              <w:t>febrile neutropenia (n=65)</w:t>
            </w:r>
          </w:p>
        </w:tc>
        <w:tc>
          <w:tcPr>
            <w:tcW w:w="2268" w:type="dxa"/>
            <w:noWrap/>
            <w:hideMark/>
          </w:tcPr>
          <w:p w14:paraId="61E6ED95" w14:textId="672FB83D" w:rsidR="007456D1" w:rsidRPr="007456D1" w:rsidRDefault="007456D1" w:rsidP="007456D1">
            <w:pPr>
              <w:jc w:val="center"/>
              <w:rPr>
                <w:rFonts w:ascii="Arial" w:hAnsi="Arial" w:cs="Arial"/>
                <w:sz w:val="24"/>
                <w:szCs w:val="24"/>
              </w:rPr>
            </w:pPr>
            <w:r w:rsidRPr="007456D1">
              <w:rPr>
                <w:rFonts w:ascii="Arial" w:hAnsi="Arial" w:cs="Arial"/>
                <w:color w:val="000000" w:themeColor="text1"/>
                <w:kern w:val="24"/>
                <w:sz w:val="24"/>
                <w:szCs w:val="24"/>
              </w:rPr>
              <w:t>2 (3.1)</w:t>
            </w:r>
          </w:p>
        </w:tc>
        <w:tc>
          <w:tcPr>
            <w:tcW w:w="2268" w:type="dxa"/>
            <w:noWrap/>
            <w:hideMark/>
          </w:tcPr>
          <w:p w14:paraId="7335696D" w14:textId="3423C4F2" w:rsidR="007456D1" w:rsidRPr="007456D1" w:rsidRDefault="007456D1" w:rsidP="007456D1">
            <w:pPr>
              <w:jc w:val="center"/>
              <w:rPr>
                <w:rFonts w:ascii="Arial" w:hAnsi="Arial" w:cs="Arial"/>
                <w:sz w:val="24"/>
                <w:szCs w:val="24"/>
              </w:rPr>
            </w:pPr>
            <w:r w:rsidRPr="007456D1">
              <w:rPr>
                <w:rFonts w:ascii="Arial" w:hAnsi="Arial" w:cs="Arial"/>
                <w:color w:val="000000" w:themeColor="text1"/>
                <w:kern w:val="24"/>
                <w:sz w:val="24"/>
                <w:szCs w:val="24"/>
              </w:rPr>
              <w:t>1 (1.5)</w:t>
            </w:r>
          </w:p>
        </w:tc>
      </w:tr>
      <w:tr w:rsidR="007456D1" w:rsidRPr="008F2AF0" w14:paraId="2D776A24" w14:textId="77777777" w:rsidTr="007456D1">
        <w:trPr>
          <w:trHeight w:val="405"/>
        </w:trPr>
        <w:tc>
          <w:tcPr>
            <w:tcW w:w="4395" w:type="dxa"/>
            <w:noWrap/>
            <w:hideMark/>
          </w:tcPr>
          <w:p w14:paraId="0C587500" w14:textId="79AA9FDD" w:rsidR="007456D1" w:rsidRPr="008F2AF0" w:rsidRDefault="007456D1" w:rsidP="007456D1">
            <w:pPr>
              <w:rPr>
                <w:rFonts w:ascii="Arial" w:hAnsi="Arial" w:cs="Arial"/>
                <w:sz w:val="24"/>
                <w:szCs w:val="24"/>
              </w:rPr>
            </w:pPr>
            <w:r>
              <w:rPr>
                <w:rFonts w:ascii="Arial" w:hAnsi="Arial" w:cs="Arial"/>
                <w:sz w:val="24"/>
                <w:szCs w:val="24"/>
              </w:rPr>
              <w:t>anorexia (n=54)</w:t>
            </w:r>
          </w:p>
        </w:tc>
        <w:tc>
          <w:tcPr>
            <w:tcW w:w="2268" w:type="dxa"/>
            <w:noWrap/>
            <w:hideMark/>
          </w:tcPr>
          <w:p w14:paraId="1E9B618B" w14:textId="41B959DF" w:rsidR="007456D1" w:rsidRPr="007456D1" w:rsidRDefault="007456D1" w:rsidP="007456D1">
            <w:pPr>
              <w:jc w:val="center"/>
              <w:rPr>
                <w:rFonts w:ascii="Arial" w:hAnsi="Arial" w:cs="Arial"/>
                <w:sz w:val="24"/>
                <w:szCs w:val="24"/>
              </w:rPr>
            </w:pPr>
            <w:r w:rsidRPr="007456D1">
              <w:rPr>
                <w:rFonts w:ascii="Arial" w:hAnsi="Arial" w:cs="Arial"/>
                <w:color w:val="000000" w:themeColor="text1"/>
                <w:kern w:val="24"/>
                <w:sz w:val="24"/>
                <w:szCs w:val="24"/>
              </w:rPr>
              <w:t>42 (77.8)</w:t>
            </w:r>
          </w:p>
        </w:tc>
        <w:tc>
          <w:tcPr>
            <w:tcW w:w="2268" w:type="dxa"/>
            <w:noWrap/>
            <w:hideMark/>
          </w:tcPr>
          <w:p w14:paraId="49F9D29C" w14:textId="562A180C" w:rsidR="007456D1" w:rsidRPr="007456D1" w:rsidRDefault="007456D1" w:rsidP="007456D1">
            <w:pPr>
              <w:jc w:val="center"/>
              <w:rPr>
                <w:rFonts w:ascii="Arial" w:hAnsi="Arial" w:cs="Arial"/>
                <w:sz w:val="24"/>
                <w:szCs w:val="24"/>
              </w:rPr>
            </w:pPr>
            <w:r w:rsidRPr="007456D1">
              <w:rPr>
                <w:rFonts w:ascii="Arial" w:hAnsi="Arial" w:cs="Arial"/>
                <w:color w:val="000000" w:themeColor="text1"/>
                <w:kern w:val="24"/>
                <w:sz w:val="24"/>
                <w:szCs w:val="24"/>
              </w:rPr>
              <w:t>1 (1.9)</w:t>
            </w:r>
          </w:p>
        </w:tc>
      </w:tr>
      <w:tr w:rsidR="007456D1" w:rsidRPr="008F2AF0" w14:paraId="3346AB39" w14:textId="77777777" w:rsidTr="007456D1">
        <w:trPr>
          <w:trHeight w:val="405"/>
        </w:trPr>
        <w:tc>
          <w:tcPr>
            <w:tcW w:w="4395" w:type="dxa"/>
            <w:noWrap/>
            <w:hideMark/>
          </w:tcPr>
          <w:p w14:paraId="592FBC7F" w14:textId="095B26B2" w:rsidR="007456D1" w:rsidRPr="008F2AF0" w:rsidRDefault="007456D1" w:rsidP="007456D1">
            <w:pPr>
              <w:rPr>
                <w:rFonts w:ascii="Arial" w:hAnsi="Arial" w:cs="Arial"/>
                <w:sz w:val="24"/>
                <w:szCs w:val="24"/>
              </w:rPr>
            </w:pPr>
            <w:r>
              <w:rPr>
                <w:rFonts w:ascii="Arial" w:hAnsi="Arial" w:cs="Arial"/>
                <w:sz w:val="24"/>
                <w:szCs w:val="24"/>
              </w:rPr>
              <w:t>nausea (n=54)</w:t>
            </w:r>
          </w:p>
        </w:tc>
        <w:tc>
          <w:tcPr>
            <w:tcW w:w="2268" w:type="dxa"/>
            <w:noWrap/>
            <w:hideMark/>
          </w:tcPr>
          <w:p w14:paraId="39DB1CD6" w14:textId="330ABDF4" w:rsidR="007456D1" w:rsidRPr="007456D1" w:rsidRDefault="007456D1" w:rsidP="007456D1">
            <w:pPr>
              <w:jc w:val="center"/>
              <w:rPr>
                <w:rFonts w:ascii="Arial" w:hAnsi="Arial" w:cs="Arial"/>
                <w:sz w:val="24"/>
                <w:szCs w:val="24"/>
              </w:rPr>
            </w:pPr>
            <w:r w:rsidRPr="007456D1">
              <w:rPr>
                <w:rFonts w:ascii="Arial" w:hAnsi="Arial" w:cs="Arial"/>
                <w:color w:val="000000" w:themeColor="text1"/>
                <w:kern w:val="24"/>
                <w:sz w:val="24"/>
                <w:szCs w:val="24"/>
              </w:rPr>
              <w:t>49 (90.7)</w:t>
            </w:r>
          </w:p>
        </w:tc>
        <w:tc>
          <w:tcPr>
            <w:tcW w:w="2268" w:type="dxa"/>
            <w:noWrap/>
            <w:hideMark/>
          </w:tcPr>
          <w:p w14:paraId="25EE1C3B" w14:textId="422DF567" w:rsidR="007456D1" w:rsidRPr="007456D1" w:rsidRDefault="007456D1" w:rsidP="007456D1">
            <w:pPr>
              <w:jc w:val="center"/>
              <w:rPr>
                <w:rFonts w:ascii="Arial" w:hAnsi="Arial" w:cs="Arial"/>
                <w:sz w:val="24"/>
                <w:szCs w:val="24"/>
              </w:rPr>
            </w:pPr>
            <w:r w:rsidRPr="007456D1">
              <w:rPr>
                <w:rFonts w:ascii="Arial" w:hAnsi="Arial" w:cs="Arial"/>
                <w:color w:val="000000" w:themeColor="text1"/>
                <w:kern w:val="24"/>
                <w:sz w:val="24"/>
                <w:szCs w:val="24"/>
              </w:rPr>
              <w:t>1 (1.9)</w:t>
            </w:r>
          </w:p>
        </w:tc>
      </w:tr>
      <w:tr w:rsidR="007456D1" w:rsidRPr="008F2AF0" w14:paraId="4BB02F1C" w14:textId="77777777" w:rsidTr="007456D1">
        <w:trPr>
          <w:trHeight w:val="405"/>
        </w:trPr>
        <w:tc>
          <w:tcPr>
            <w:tcW w:w="4395" w:type="dxa"/>
            <w:noWrap/>
            <w:hideMark/>
          </w:tcPr>
          <w:p w14:paraId="39236A25" w14:textId="50F68D74" w:rsidR="007456D1" w:rsidRPr="008F2AF0" w:rsidRDefault="007456D1" w:rsidP="007456D1">
            <w:pPr>
              <w:rPr>
                <w:rFonts w:ascii="Arial" w:hAnsi="Arial" w:cs="Arial"/>
                <w:sz w:val="24"/>
                <w:szCs w:val="24"/>
              </w:rPr>
            </w:pPr>
            <w:r>
              <w:rPr>
                <w:rFonts w:ascii="Arial" w:hAnsi="Arial" w:cs="Arial"/>
                <w:sz w:val="24"/>
                <w:szCs w:val="24"/>
              </w:rPr>
              <w:t>vomiting (n=65)</w:t>
            </w:r>
          </w:p>
        </w:tc>
        <w:tc>
          <w:tcPr>
            <w:tcW w:w="2268" w:type="dxa"/>
            <w:noWrap/>
            <w:hideMark/>
          </w:tcPr>
          <w:p w14:paraId="450AF8DC" w14:textId="5295CC15" w:rsidR="007456D1" w:rsidRPr="007456D1" w:rsidRDefault="007456D1" w:rsidP="007456D1">
            <w:pPr>
              <w:jc w:val="center"/>
              <w:rPr>
                <w:rFonts w:ascii="Arial" w:hAnsi="Arial" w:cs="Arial"/>
                <w:sz w:val="24"/>
                <w:szCs w:val="24"/>
              </w:rPr>
            </w:pPr>
            <w:r w:rsidRPr="007456D1">
              <w:rPr>
                <w:rFonts w:ascii="Arial" w:hAnsi="Arial" w:cs="Arial"/>
                <w:color w:val="000000" w:themeColor="text1"/>
                <w:kern w:val="24"/>
                <w:sz w:val="24"/>
                <w:szCs w:val="24"/>
              </w:rPr>
              <w:t>5 (9.8)</w:t>
            </w:r>
          </w:p>
        </w:tc>
        <w:tc>
          <w:tcPr>
            <w:tcW w:w="2268" w:type="dxa"/>
            <w:noWrap/>
            <w:hideMark/>
          </w:tcPr>
          <w:p w14:paraId="50F9F899" w14:textId="7C933D46" w:rsidR="007456D1" w:rsidRPr="007456D1" w:rsidRDefault="007456D1" w:rsidP="007456D1">
            <w:pPr>
              <w:jc w:val="center"/>
              <w:rPr>
                <w:rFonts w:ascii="Arial" w:hAnsi="Arial" w:cs="Arial"/>
                <w:sz w:val="24"/>
                <w:szCs w:val="24"/>
              </w:rPr>
            </w:pPr>
            <w:r w:rsidRPr="007456D1">
              <w:rPr>
                <w:rFonts w:ascii="Arial" w:hAnsi="Arial" w:cs="Arial"/>
                <w:color w:val="000000" w:themeColor="text1"/>
                <w:kern w:val="24"/>
                <w:sz w:val="24"/>
                <w:szCs w:val="24"/>
              </w:rPr>
              <w:t>0</w:t>
            </w:r>
            <w:r>
              <w:rPr>
                <w:rFonts w:ascii="Arial" w:hAnsi="Arial" w:cs="Arial"/>
                <w:color w:val="000000" w:themeColor="text1"/>
                <w:kern w:val="24"/>
                <w:sz w:val="24"/>
                <w:szCs w:val="24"/>
              </w:rPr>
              <w:t xml:space="preserve"> (0)</w:t>
            </w:r>
          </w:p>
        </w:tc>
      </w:tr>
      <w:tr w:rsidR="007456D1" w:rsidRPr="008F2AF0" w14:paraId="60B6EA0B" w14:textId="77777777" w:rsidTr="007456D1">
        <w:trPr>
          <w:trHeight w:val="405"/>
        </w:trPr>
        <w:tc>
          <w:tcPr>
            <w:tcW w:w="4395" w:type="dxa"/>
            <w:noWrap/>
            <w:hideMark/>
          </w:tcPr>
          <w:p w14:paraId="410C11C0" w14:textId="33B2056B" w:rsidR="007456D1" w:rsidRPr="008F2AF0" w:rsidRDefault="007456D1" w:rsidP="007456D1">
            <w:pPr>
              <w:rPr>
                <w:rFonts w:ascii="Arial" w:hAnsi="Arial" w:cs="Arial"/>
                <w:sz w:val="24"/>
                <w:szCs w:val="24"/>
              </w:rPr>
            </w:pPr>
            <w:r>
              <w:rPr>
                <w:rFonts w:ascii="Arial" w:hAnsi="Arial" w:cs="Arial"/>
                <w:sz w:val="24"/>
                <w:szCs w:val="24"/>
              </w:rPr>
              <w:t>diarrhea (n=59)</w:t>
            </w:r>
          </w:p>
        </w:tc>
        <w:tc>
          <w:tcPr>
            <w:tcW w:w="2268" w:type="dxa"/>
            <w:noWrap/>
            <w:hideMark/>
          </w:tcPr>
          <w:p w14:paraId="4ECBE695" w14:textId="75DBBB6A" w:rsidR="007456D1" w:rsidRPr="007456D1" w:rsidRDefault="007456D1" w:rsidP="007456D1">
            <w:pPr>
              <w:jc w:val="center"/>
              <w:rPr>
                <w:rFonts w:ascii="Arial" w:hAnsi="Arial" w:cs="Arial"/>
                <w:sz w:val="24"/>
                <w:szCs w:val="24"/>
              </w:rPr>
            </w:pPr>
            <w:r w:rsidRPr="007456D1">
              <w:rPr>
                <w:rFonts w:ascii="Arial" w:hAnsi="Arial" w:cs="Arial"/>
                <w:color w:val="000000" w:themeColor="text1"/>
                <w:kern w:val="24"/>
                <w:sz w:val="24"/>
                <w:szCs w:val="24"/>
              </w:rPr>
              <w:t>12 (20.3)</w:t>
            </w:r>
          </w:p>
        </w:tc>
        <w:tc>
          <w:tcPr>
            <w:tcW w:w="2268" w:type="dxa"/>
            <w:noWrap/>
            <w:hideMark/>
          </w:tcPr>
          <w:p w14:paraId="7F59BAC4" w14:textId="30FA574D" w:rsidR="007456D1" w:rsidRPr="007456D1" w:rsidRDefault="007456D1" w:rsidP="007456D1">
            <w:pPr>
              <w:jc w:val="center"/>
              <w:rPr>
                <w:rFonts w:ascii="Arial" w:hAnsi="Arial" w:cs="Arial"/>
                <w:sz w:val="24"/>
                <w:szCs w:val="24"/>
              </w:rPr>
            </w:pPr>
            <w:r w:rsidRPr="00E25381">
              <w:rPr>
                <w:rFonts w:ascii="Arial" w:hAnsi="Arial" w:cs="Arial"/>
                <w:color w:val="000000" w:themeColor="text1"/>
                <w:kern w:val="24"/>
                <w:sz w:val="24"/>
                <w:szCs w:val="24"/>
              </w:rPr>
              <w:t>0 (0)</w:t>
            </w:r>
          </w:p>
        </w:tc>
      </w:tr>
      <w:tr w:rsidR="007456D1" w:rsidRPr="008F2AF0" w14:paraId="11F3010B" w14:textId="77777777" w:rsidTr="007456D1">
        <w:trPr>
          <w:trHeight w:val="405"/>
        </w:trPr>
        <w:tc>
          <w:tcPr>
            <w:tcW w:w="4395" w:type="dxa"/>
            <w:noWrap/>
            <w:hideMark/>
          </w:tcPr>
          <w:p w14:paraId="643D8B80" w14:textId="49F37CD6" w:rsidR="007456D1" w:rsidRPr="008F2AF0" w:rsidRDefault="007456D1" w:rsidP="007456D1">
            <w:pPr>
              <w:rPr>
                <w:rFonts w:ascii="Arial" w:hAnsi="Arial" w:cs="Arial"/>
                <w:sz w:val="24"/>
                <w:szCs w:val="24"/>
              </w:rPr>
            </w:pPr>
            <w:r>
              <w:rPr>
                <w:rFonts w:ascii="Arial" w:hAnsi="Arial" w:cs="Arial"/>
                <w:sz w:val="24"/>
                <w:szCs w:val="24"/>
              </w:rPr>
              <w:t>constipation (n=62)</w:t>
            </w:r>
          </w:p>
        </w:tc>
        <w:tc>
          <w:tcPr>
            <w:tcW w:w="2268" w:type="dxa"/>
            <w:noWrap/>
            <w:hideMark/>
          </w:tcPr>
          <w:p w14:paraId="111FD7CC" w14:textId="04121887" w:rsidR="007456D1" w:rsidRPr="007456D1" w:rsidRDefault="007456D1" w:rsidP="007456D1">
            <w:pPr>
              <w:jc w:val="center"/>
              <w:rPr>
                <w:rFonts w:ascii="Arial" w:hAnsi="Arial" w:cs="Arial"/>
                <w:sz w:val="24"/>
                <w:szCs w:val="24"/>
              </w:rPr>
            </w:pPr>
            <w:r w:rsidRPr="007456D1">
              <w:rPr>
                <w:rFonts w:ascii="Arial" w:hAnsi="Arial" w:cs="Arial"/>
                <w:color w:val="000000" w:themeColor="text1"/>
                <w:kern w:val="24"/>
                <w:sz w:val="24"/>
                <w:szCs w:val="24"/>
              </w:rPr>
              <w:t>6 (9.7)</w:t>
            </w:r>
          </w:p>
        </w:tc>
        <w:tc>
          <w:tcPr>
            <w:tcW w:w="2268" w:type="dxa"/>
            <w:noWrap/>
            <w:hideMark/>
          </w:tcPr>
          <w:p w14:paraId="0DA65EF1" w14:textId="3F3E9D5C" w:rsidR="007456D1" w:rsidRPr="007456D1" w:rsidRDefault="007456D1" w:rsidP="007456D1">
            <w:pPr>
              <w:jc w:val="center"/>
              <w:rPr>
                <w:rFonts w:ascii="Arial" w:hAnsi="Arial" w:cs="Arial"/>
                <w:sz w:val="24"/>
                <w:szCs w:val="24"/>
              </w:rPr>
            </w:pPr>
            <w:r w:rsidRPr="00E25381">
              <w:rPr>
                <w:rFonts w:ascii="Arial" w:hAnsi="Arial" w:cs="Arial"/>
                <w:color w:val="000000" w:themeColor="text1"/>
                <w:kern w:val="24"/>
                <w:sz w:val="24"/>
                <w:szCs w:val="24"/>
              </w:rPr>
              <w:t>0 (0)</w:t>
            </w:r>
          </w:p>
        </w:tc>
      </w:tr>
      <w:tr w:rsidR="007456D1" w:rsidRPr="008F2AF0" w14:paraId="0E465CC2" w14:textId="77777777" w:rsidTr="007456D1">
        <w:trPr>
          <w:trHeight w:val="405"/>
        </w:trPr>
        <w:tc>
          <w:tcPr>
            <w:tcW w:w="4395" w:type="dxa"/>
            <w:noWrap/>
          </w:tcPr>
          <w:p w14:paraId="4EFACBAD" w14:textId="7E2B487C" w:rsidR="007456D1" w:rsidRDefault="007456D1" w:rsidP="007456D1">
            <w:pPr>
              <w:rPr>
                <w:rFonts w:ascii="Arial" w:hAnsi="Arial" w:cs="Arial"/>
                <w:sz w:val="24"/>
                <w:szCs w:val="24"/>
              </w:rPr>
            </w:pPr>
            <w:r>
              <w:rPr>
                <w:rFonts w:ascii="Arial" w:hAnsi="Arial" w:cs="Arial"/>
                <w:sz w:val="24"/>
                <w:szCs w:val="24"/>
              </w:rPr>
              <w:t>alopecia (n=41)</w:t>
            </w:r>
          </w:p>
        </w:tc>
        <w:tc>
          <w:tcPr>
            <w:tcW w:w="2268" w:type="dxa"/>
            <w:noWrap/>
          </w:tcPr>
          <w:p w14:paraId="0664902E" w14:textId="0D470F48" w:rsidR="007456D1" w:rsidRPr="007456D1" w:rsidRDefault="007456D1" w:rsidP="007456D1">
            <w:pPr>
              <w:jc w:val="center"/>
              <w:rPr>
                <w:rFonts w:ascii="Arial" w:hAnsi="Arial" w:cs="Arial"/>
                <w:sz w:val="24"/>
                <w:szCs w:val="24"/>
              </w:rPr>
            </w:pPr>
            <w:r w:rsidRPr="007456D1">
              <w:rPr>
                <w:rFonts w:ascii="Arial" w:hAnsi="Arial" w:cs="Arial"/>
                <w:bCs/>
                <w:color w:val="000000" w:themeColor="text1"/>
                <w:kern w:val="24"/>
                <w:sz w:val="24"/>
                <w:szCs w:val="24"/>
              </w:rPr>
              <w:t>24 (58.5)</w:t>
            </w:r>
          </w:p>
        </w:tc>
        <w:tc>
          <w:tcPr>
            <w:tcW w:w="2268" w:type="dxa"/>
            <w:noWrap/>
          </w:tcPr>
          <w:p w14:paraId="5AFBF081" w14:textId="6B3C6CB4" w:rsidR="007456D1" w:rsidRPr="007456D1" w:rsidRDefault="007456D1" w:rsidP="007456D1">
            <w:pPr>
              <w:jc w:val="center"/>
              <w:rPr>
                <w:rFonts w:ascii="Arial" w:hAnsi="Arial" w:cs="Arial"/>
                <w:sz w:val="24"/>
                <w:szCs w:val="24"/>
              </w:rPr>
            </w:pPr>
            <w:r w:rsidRPr="00E25381">
              <w:rPr>
                <w:rFonts w:ascii="Arial" w:hAnsi="Arial" w:cs="Arial"/>
                <w:color w:val="000000" w:themeColor="text1"/>
                <w:kern w:val="24"/>
                <w:sz w:val="24"/>
                <w:szCs w:val="24"/>
              </w:rPr>
              <w:t>0 (0)</w:t>
            </w:r>
          </w:p>
        </w:tc>
      </w:tr>
      <w:tr w:rsidR="007456D1" w:rsidRPr="008F2AF0" w14:paraId="51F64E64" w14:textId="77777777" w:rsidTr="007456D1">
        <w:trPr>
          <w:trHeight w:val="405"/>
        </w:trPr>
        <w:tc>
          <w:tcPr>
            <w:tcW w:w="4395" w:type="dxa"/>
            <w:noWrap/>
          </w:tcPr>
          <w:p w14:paraId="7C0C2C34" w14:textId="4DD9690C" w:rsidR="007456D1" w:rsidRDefault="007456D1" w:rsidP="007456D1">
            <w:pPr>
              <w:rPr>
                <w:rFonts w:ascii="Arial" w:hAnsi="Arial" w:cs="Arial"/>
                <w:sz w:val="24"/>
                <w:szCs w:val="24"/>
              </w:rPr>
            </w:pPr>
            <w:r>
              <w:rPr>
                <w:rFonts w:ascii="Arial" w:hAnsi="Arial" w:cs="Arial"/>
                <w:sz w:val="24"/>
                <w:szCs w:val="24"/>
              </w:rPr>
              <w:t>peripheral sensory neuropathy (n=58)</w:t>
            </w:r>
          </w:p>
        </w:tc>
        <w:tc>
          <w:tcPr>
            <w:tcW w:w="2268" w:type="dxa"/>
            <w:noWrap/>
          </w:tcPr>
          <w:p w14:paraId="7A08C5D1" w14:textId="7A21EE88" w:rsidR="007456D1" w:rsidRPr="007456D1" w:rsidRDefault="007456D1" w:rsidP="007456D1">
            <w:pPr>
              <w:jc w:val="center"/>
              <w:rPr>
                <w:rFonts w:ascii="Arial" w:hAnsi="Arial" w:cs="Arial"/>
                <w:sz w:val="24"/>
                <w:szCs w:val="24"/>
              </w:rPr>
            </w:pPr>
            <w:r w:rsidRPr="007456D1">
              <w:rPr>
                <w:rFonts w:ascii="Arial" w:hAnsi="Arial" w:cs="Arial"/>
                <w:color w:val="000000" w:themeColor="text1"/>
                <w:kern w:val="24"/>
                <w:sz w:val="24"/>
                <w:szCs w:val="24"/>
              </w:rPr>
              <w:t>35 (60.3)</w:t>
            </w:r>
          </w:p>
        </w:tc>
        <w:tc>
          <w:tcPr>
            <w:tcW w:w="2268" w:type="dxa"/>
            <w:noWrap/>
          </w:tcPr>
          <w:p w14:paraId="3D99D7BD" w14:textId="5F43097A" w:rsidR="007456D1" w:rsidRPr="007456D1" w:rsidRDefault="007456D1" w:rsidP="007456D1">
            <w:pPr>
              <w:jc w:val="center"/>
              <w:rPr>
                <w:rFonts w:ascii="Arial" w:hAnsi="Arial" w:cs="Arial"/>
                <w:sz w:val="24"/>
                <w:szCs w:val="24"/>
              </w:rPr>
            </w:pPr>
            <w:r w:rsidRPr="007456D1">
              <w:rPr>
                <w:rFonts w:ascii="Arial" w:hAnsi="Arial" w:cs="Arial"/>
                <w:color w:val="000000" w:themeColor="text1"/>
                <w:kern w:val="24"/>
                <w:sz w:val="24"/>
                <w:szCs w:val="24"/>
              </w:rPr>
              <w:t>3 (5.2)</w:t>
            </w:r>
          </w:p>
        </w:tc>
      </w:tr>
      <w:tr w:rsidR="007456D1" w:rsidRPr="008F2AF0" w14:paraId="450A414B" w14:textId="77777777" w:rsidTr="007456D1">
        <w:trPr>
          <w:trHeight w:val="405"/>
        </w:trPr>
        <w:tc>
          <w:tcPr>
            <w:tcW w:w="4395" w:type="dxa"/>
            <w:noWrap/>
          </w:tcPr>
          <w:p w14:paraId="32F97418" w14:textId="772E2683" w:rsidR="007456D1" w:rsidRDefault="007456D1" w:rsidP="007456D1">
            <w:pPr>
              <w:rPr>
                <w:rFonts w:ascii="Arial" w:hAnsi="Arial" w:cs="Arial"/>
                <w:sz w:val="24"/>
                <w:szCs w:val="24"/>
              </w:rPr>
            </w:pPr>
            <w:r>
              <w:rPr>
                <w:rFonts w:ascii="Arial" w:hAnsi="Arial" w:cs="Arial"/>
                <w:sz w:val="24"/>
                <w:szCs w:val="24"/>
              </w:rPr>
              <w:t>peripheral motor neuropathy (n=45)</w:t>
            </w:r>
          </w:p>
        </w:tc>
        <w:tc>
          <w:tcPr>
            <w:tcW w:w="2268" w:type="dxa"/>
            <w:noWrap/>
          </w:tcPr>
          <w:p w14:paraId="26E77BBC" w14:textId="03F59008" w:rsidR="007456D1" w:rsidRPr="007456D1" w:rsidRDefault="007456D1" w:rsidP="007456D1">
            <w:pPr>
              <w:jc w:val="center"/>
              <w:rPr>
                <w:rFonts w:ascii="Arial" w:hAnsi="Arial" w:cs="Arial"/>
                <w:sz w:val="24"/>
                <w:szCs w:val="24"/>
              </w:rPr>
            </w:pPr>
            <w:r w:rsidRPr="007456D1">
              <w:rPr>
                <w:rFonts w:ascii="Arial" w:hAnsi="Arial" w:cs="Arial"/>
                <w:color w:val="000000" w:themeColor="text1"/>
                <w:kern w:val="24"/>
                <w:sz w:val="24"/>
                <w:szCs w:val="24"/>
              </w:rPr>
              <w:t>0</w:t>
            </w:r>
            <w:r>
              <w:rPr>
                <w:rFonts w:ascii="Arial" w:hAnsi="Arial" w:cs="Arial"/>
                <w:color w:val="000000" w:themeColor="text1"/>
                <w:kern w:val="24"/>
                <w:sz w:val="24"/>
                <w:szCs w:val="24"/>
              </w:rPr>
              <w:t xml:space="preserve"> (0)</w:t>
            </w:r>
          </w:p>
        </w:tc>
        <w:tc>
          <w:tcPr>
            <w:tcW w:w="2268" w:type="dxa"/>
            <w:noWrap/>
          </w:tcPr>
          <w:p w14:paraId="1982ABEC" w14:textId="233B9277" w:rsidR="007456D1" w:rsidRPr="007456D1" w:rsidRDefault="007456D1" w:rsidP="007456D1">
            <w:pPr>
              <w:jc w:val="center"/>
              <w:rPr>
                <w:rFonts w:ascii="Arial" w:hAnsi="Arial" w:cs="Arial"/>
                <w:sz w:val="24"/>
                <w:szCs w:val="24"/>
              </w:rPr>
            </w:pPr>
            <w:r w:rsidRPr="00624B7D">
              <w:rPr>
                <w:rFonts w:ascii="Arial" w:hAnsi="Arial" w:cs="Arial"/>
                <w:color w:val="000000" w:themeColor="text1"/>
                <w:kern w:val="24"/>
                <w:sz w:val="24"/>
                <w:szCs w:val="24"/>
              </w:rPr>
              <w:t>0 (0)</w:t>
            </w:r>
          </w:p>
        </w:tc>
      </w:tr>
      <w:tr w:rsidR="007456D1" w:rsidRPr="008F2AF0" w14:paraId="439CCE4E" w14:textId="77777777" w:rsidTr="007456D1">
        <w:trPr>
          <w:trHeight w:val="405"/>
        </w:trPr>
        <w:tc>
          <w:tcPr>
            <w:tcW w:w="4395" w:type="dxa"/>
            <w:noWrap/>
          </w:tcPr>
          <w:p w14:paraId="300B34EB" w14:textId="4DB74C8A" w:rsidR="007456D1" w:rsidRDefault="007456D1" w:rsidP="007456D1">
            <w:pPr>
              <w:rPr>
                <w:rFonts w:ascii="Arial" w:hAnsi="Arial" w:cs="Arial"/>
                <w:sz w:val="24"/>
                <w:szCs w:val="24"/>
              </w:rPr>
            </w:pPr>
            <w:r>
              <w:rPr>
                <w:rFonts w:ascii="Arial" w:hAnsi="Arial" w:cs="Arial"/>
                <w:sz w:val="24"/>
                <w:szCs w:val="24"/>
              </w:rPr>
              <w:t>mucositis oral (n=47)</w:t>
            </w:r>
          </w:p>
        </w:tc>
        <w:tc>
          <w:tcPr>
            <w:tcW w:w="2268" w:type="dxa"/>
            <w:noWrap/>
          </w:tcPr>
          <w:p w14:paraId="38F9D5AB" w14:textId="77F3CA61" w:rsidR="007456D1" w:rsidRPr="007456D1" w:rsidRDefault="007456D1" w:rsidP="007456D1">
            <w:pPr>
              <w:jc w:val="center"/>
              <w:rPr>
                <w:rFonts w:ascii="Arial" w:hAnsi="Arial" w:cs="Arial"/>
                <w:sz w:val="24"/>
                <w:szCs w:val="24"/>
              </w:rPr>
            </w:pPr>
            <w:r w:rsidRPr="007456D1">
              <w:rPr>
                <w:rFonts w:ascii="Arial" w:hAnsi="Arial" w:cs="Arial" w:hint="eastAsia"/>
                <w:sz w:val="24"/>
                <w:szCs w:val="24"/>
              </w:rPr>
              <w:t>2</w:t>
            </w:r>
            <w:r w:rsidRPr="007456D1">
              <w:rPr>
                <w:rFonts w:ascii="Arial" w:hAnsi="Arial" w:cs="Arial"/>
                <w:sz w:val="24"/>
                <w:szCs w:val="24"/>
              </w:rPr>
              <w:t xml:space="preserve"> (4.3)</w:t>
            </w:r>
          </w:p>
        </w:tc>
        <w:tc>
          <w:tcPr>
            <w:tcW w:w="2268" w:type="dxa"/>
            <w:noWrap/>
          </w:tcPr>
          <w:p w14:paraId="6386C0BC" w14:textId="3F6EB6BF" w:rsidR="007456D1" w:rsidRPr="007456D1" w:rsidRDefault="007456D1" w:rsidP="007456D1">
            <w:pPr>
              <w:jc w:val="center"/>
              <w:rPr>
                <w:rFonts w:ascii="Arial" w:hAnsi="Arial" w:cs="Arial"/>
                <w:sz w:val="24"/>
                <w:szCs w:val="24"/>
              </w:rPr>
            </w:pPr>
            <w:r w:rsidRPr="00624B7D">
              <w:rPr>
                <w:rFonts w:ascii="Arial" w:hAnsi="Arial" w:cs="Arial"/>
                <w:color w:val="000000" w:themeColor="text1"/>
                <w:kern w:val="24"/>
                <w:sz w:val="24"/>
                <w:szCs w:val="24"/>
              </w:rPr>
              <w:t>0 (0)</w:t>
            </w:r>
          </w:p>
        </w:tc>
      </w:tr>
      <w:tr w:rsidR="007456D1" w:rsidRPr="008F2AF0" w14:paraId="52EC5E6A" w14:textId="77777777" w:rsidTr="007456D1">
        <w:trPr>
          <w:trHeight w:val="405"/>
        </w:trPr>
        <w:tc>
          <w:tcPr>
            <w:tcW w:w="4395" w:type="dxa"/>
            <w:noWrap/>
          </w:tcPr>
          <w:p w14:paraId="576B993C" w14:textId="7F2599F5" w:rsidR="007456D1" w:rsidRDefault="007456D1" w:rsidP="007456D1">
            <w:pPr>
              <w:rPr>
                <w:rFonts w:ascii="Arial" w:hAnsi="Arial" w:cs="Arial"/>
                <w:sz w:val="24"/>
                <w:szCs w:val="24"/>
              </w:rPr>
            </w:pPr>
            <w:r>
              <w:rPr>
                <w:rFonts w:ascii="Arial" w:hAnsi="Arial" w:cs="Arial"/>
                <w:sz w:val="24"/>
                <w:szCs w:val="24"/>
              </w:rPr>
              <w:t>creatinine increased (n=64)</w:t>
            </w:r>
          </w:p>
        </w:tc>
        <w:tc>
          <w:tcPr>
            <w:tcW w:w="2268" w:type="dxa"/>
            <w:noWrap/>
          </w:tcPr>
          <w:p w14:paraId="55E26824" w14:textId="16AF237F" w:rsidR="007456D1" w:rsidRPr="007456D1" w:rsidRDefault="007456D1" w:rsidP="007456D1">
            <w:pPr>
              <w:jc w:val="center"/>
              <w:rPr>
                <w:rFonts w:ascii="Arial" w:hAnsi="Arial" w:cs="Arial"/>
                <w:sz w:val="24"/>
                <w:szCs w:val="24"/>
              </w:rPr>
            </w:pPr>
            <w:r w:rsidRPr="007456D1">
              <w:rPr>
                <w:rFonts w:ascii="Arial" w:hAnsi="Arial" w:cs="Arial"/>
                <w:bCs/>
                <w:color w:val="000000" w:themeColor="text1"/>
                <w:kern w:val="24"/>
                <w:sz w:val="24"/>
                <w:szCs w:val="24"/>
              </w:rPr>
              <w:t>17 (26.6)</w:t>
            </w:r>
          </w:p>
        </w:tc>
        <w:tc>
          <w:tcPr>
            <w:tcW w:w="2268" w:type="dxa"/>
            <w:noWrap/>
          </w:tcPr>
          <w:p w14:paraId="69C202A5" w14:textId="1888B15E" w:rsidR="007456D1" w:rsidRPr="007456D1" w:rsidRDefault="007456D1" w:rsidP="007456D1">
            <w:pPr>
              <w:jc w:val="center"/>
              <w:rPr>
                <w:rFonts w:ascii="Arial" w:hAnsi="Arial" w:cs="Arial"/>
                <w:sz w:val="24"/>
                <w:szCs w:val="24"/>
              </w:rPr>
            </w:pPr>
            <w:r w:rsidRPr="007456D1">
              <w:rPr>
                <w:rFonts w:ascii="Arial" w:hAnsi="Arial" w:cs="Arial"/>
                <w:bCs/>
                <w:color w:val="000000" w:themeColor="text1"/>
                <w:kern w:val="24"/>
                <w:sz w:val="24"/>
                <w:szCs w:val="24"/>
              </w:rPr>
              <w:t>4 (6.3)</w:t>
            </w:r>
          </w:p>
        </w:tc>
      </w:tr>
      <w:tr w:rsidR="007456D1" w:rsidRPr="008F2AF0" w14:paraId="1D83F327" w14:textId="77777777" w:rsidTr="007456D1">
        <w:trPr>
          <w:trHeight w:val="405"/>
        </w:trPr>
        <w:tc>
          <w:tcPr>
            <w:tcW w:w="4395" w:type="dxa"/>
            <w:tcBorders>
              <w:bottom w:val="single" w:sz="4" w:space="0" w:color="auto"/>
            </w:tcBorders>
            <w:noWrap/>
          </w:tcPr>
          <w:p w14:paraId="03060B0D" w14:textId="236675A8" w:rsidR="007456D1" w:rsidRDefault="007456D1" w:rsidP="007456D1">
            <w:pPr>
              <w:rPr>
                <w:rFonts w:ascii="Arial" w:hAnsi="Arial" w:cs="Arial"/>
                <w:sz w:val="24"/>
                <w:szCs w:val="24"/>
              </w:rPr>
            </w:pPr>
            <w:r>
              <w:rPr>
                <w:rFonts w:ascii="Arial" w:hAnsi="Arial" w:cs="Arial"/>
                <w:sz w:val="24"/>
                <w:szCs w:val="24"/>
              </w:rPr>
              <w:t>AST/ALT increased (n=64)</w:t>
            </w:r>
          </w:p>
        </w:tc>
        <w:tc>
          <w:tcPr>
            <w:tcW w:w="2268" w:type="dxa"/>
            <w:tcBorders>
              <w:bottom w:val="single" w:sz="4" w:space="0" w:color="auto"/>
            </w:tcBorders>
            <w:noWrap/>
          </w:tcPr>
          <w:p w14:paraId="19E29C22" w14:textId="57F1851E" w:rsidR="007456D1" w:rsidRPr="007456D1" w:rsidRDefault="007456D1" w:rsidP="007456D1">
            <w:pPr>
              <w:jc w:val="center"/>
              <w:rPr>
                <w:rFonts w:ascii="Arial" w:hAnsi="Arial" w:cs="Arial"/>
                <w:sz w:val="24"/>
                <w:szCs w:val="24"/>
              </w:rPr>
            </w:pPr>
            <w:r w:rsidRPr="007456D1">
              <w:rPr>
                <w:rFonts w:ascii="Arial" w:hAnsi="Arial" w:cs="Arial"/>
                <w:color w:val="000000" w:themeColor="text1"/>
                <w:kern w:val="24"/>
                <w:sz w:val="24"/>
                <w:szCs w:val="24"/>
              </w:rPr>
              <w:t>5 (7.8)</w:t>
            </w:r>
          </w:p>
        </w:tc>
        <w:tc>
          <w:tcPr>
            <w:tcW w:w="2268" w:type="dxa"/>
            <w:tcBorders>
              <w:bottom w:val="single" w:sz="4" w:space="0" w:color="auto"/>
            </w:tcBorders>
            <w:noWrap/>
          </w:tcPr>
          <w:p w14:paraId="258C96DA" w14:textId="764D5365" w:rsidR="007456D1" w:rsidRPr="007456D1" w:rsidRDefault="007456D1" w:rsidP="007456D1">
            <w:pPr>
              <w:jc w:val="center"/>
              <w:rPr>
                <w:rFonts w:ascii="Arial" w:hAnsi="Arial" w:cs="Arial"/>
                <w:sz w:val="24"/>
                <w:szCs w:val="24"/>
              </w:rPr>
            </w:pPr>
            <w:r w:rsidRPr="007456D1">
              <w:rPr>
                <w:rFonts w:ascii="Arial" w:hAnsi="Arial" w:cs="Arial"/>
                <w:color w:val="000000" w:themeColor="text1"/>
                <w:kern w:val="24"/>
                <w:sz w:val="24"/>
                <w:szCs w:val="24"/>
              </w:rPr>
              <w:t>0</w:t>
            </w:r>
            <w:r>
              <w:rPr>
                <w:rFonts w:ascii="Arial" w:hAnsi="Arial" w:cs="Arial"/>
                <w:color w:val="000000" w:themeColor="text1"/>
                <w:kern w:val="24"/>
                <w:sz w:val="24"/>
                <w:szCs w:val="24"/>
              </w:rPr>
              <w:t xml:space="preserve"> (0)</w:t>
            </w:r>
          </w:p>
        </w:tc>
      </w:tr>
    </w:tbl>
    <w:p w14:paraId="10098A45" w14:textId="4B01D51C" w:rsidR="00E93F72" w:rsidRDefault="007456D1" w:rsidP="008F2AF0">
      <w:pPr>
        <w:rPr>
          <w:rFonts w:ascii="Arial" w:hAnsi="Arial" w:cs="Arial"/>
          <w:sz w:val="24"/>
          <w:szCs w:val="24"/>
        </w:rPr>
      </w:pPr>
      <w:r w:rsidRPr="007456D1">
        <w:rPr>
          <w:rFonts w:ascii="Arial" w:hAnsi="Arial" w:cs="Arial"/>
          <w:sz w:val="24"/>
          <w:szCs w:val="24"/>
        </w:rPr>
        <w:t>Number (%) is shown.</w:t>
      </w:r>
    </w:p>
    <w:p w14:paraId="2059605A" w14:textId="77777777" w:rsidR="00E93F72" w:rsidRDefault="00E93F72">
      <w:pPr>
        <w:widowControl/>
        <w:jc w:val="left"/>
        <w:rPr>
          <w:rFonts w:ascii="Arial" w:hAnsi="Arial" w:cs="Arial"/>
          <w:sz w:val="24"/>
          <w:szCs w:val="24"/>
        </w:rPr>
      </w:pPr>
      <w:r>
        <w:rPr>
          <w:rFonts w:ascii="Arial" w:hAnsi="Arial" w:cs="Arial"/>
          <w:sz w:val="24"/>
          <w:szCs w:val="24"/>
        </w:rPr>
        <w:br w:type="page"/>
      </w:r>
    </w:p>
    <w:p w14:paraId="5B2F9206" w14:textId="369F96CD" w:rsidR="00392E66" w:rsidRDefault="000F3E57" w:rsidP="008F2AF0">
      <w:pPr>
        <w:rPr>
          <w:rFonts w:ascii="Arial" w:hAnsi="Arial" w:cs="Arial"/>
          <w:sz w:val="24"/>
          <w:szCs w:val="24"/>
        </w:rPr>
      </w:pPr>
      <w:r>
        <w:rPr>
          <w:rFonts w:ascii="Arial" w:hAnsi="Arial" w:cs="Arial" w:hint="eastAsia"/>
          <w:sz w:val="24"/>
          <w:szCs w:val="24"/>
        </w:rPr>
        <w:lastRenderedPageBreak/>
        <w:t>T</w:t>
      </w:r>
      <w:r>
        <w:rPr>
          <w:rFonts w:ascii="Arial" w:hAnsi="Arial" w:cs="Arial"/>
          <w:sz w:val="24"/>
          <w:szCs w:val="24"/>
        </w:rPr>
        <w:t xml:space="preserve">able A3. </w:t>
      </w:r>
      <w:r w:rsidR="006F31E8">
        <w:rPr>
          <w:rFonts w:ascii="Arial" w:hAnsi="Arial" w:cs="Arial"/>
          <w:sz w:val="24"/>
          <w:szCs w:val="24"/>
        </w:rPr>
        <w:t>Participating institution</w:t>
      </w:r>
      <w:r w:rsidR="00FC52EC">
        <w:rPr>
          <w:rFonts w:ascii="Arial" w:hAnsi="Arial" w:cs="Arial"/>
          <w:sz w:val="24"/>
          <w:szCs w:val="24"/>
        </w:rPr>
        <w:t>s</w:t>
      </w:r>
      <w:r w:rsidR="006F31E8">
        <w:rPr>
          <w:rFonts w:ascii="Arial" w:hAnsi="Arial" w:cs="Arial"/>
          <w:sz w:val="24"/>
          <w:szCs w:val="24"/>
        </w:rPr>
        <w:t xml:space="preserve"> and sample size</w:t>
      </w:r>
      <w:r>
        <w:rPr>
          <w:rFonts w:ascii="Arial" w:hAnsi="Arial" w:cs="Arial"/>
          <w:sz w:val="24"/>
          <w:szCs w:val="24"/>
        </w:rPr>
        <w:t xml:space="preserve">. </w:t>
      </w:r>
    </w:p>
    <w:p w14:paraId="348E1259" w14:textId="4962A770" w:rsidR="000F3E57" w:rsidRDefault="000F3E57" w:rsidP="008F2AF0">
      <w:pPr>
        <w:rPr>
          <w:rFonts w:ascii="Arial" w:hAnsi="Arial" w:cs="Arial"/>
          <w:sz w:val="24"/>
          <w:szCs w:val="24"/>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09"/>
        <w:gridCol w:w="1134"/>
      </w:tblGrid>
      <w:tr w:rsidR="000F3E57" w:rsidRPr="006F31E8" w14:paraId="24534FEE" w14:textId="77777777" w:rsidTr="006F31E8">
        <w:tc>
          <w:tcPr>
            <w:tcW w:w="9209" w:type="dxa"/>
            <w:tcBorders>
              <w:top w:val="single" w:sz="4" w:space="0" w:color="auto"/>
              <w:bottom w:val="single" w:sz="4" w:space="0" w:color="auto"/>
            </w:tcBorders>
          </w:tcPr>
          <w:p w14:paraId="4543AE5F" w14:textId="3EA699F4" w:rsidR="000F3E57" w:rsidRPr="006F31E8" w:rsidRDefault="006F31E8" w:rsidP="006F31E8">
            <w:pPr>
              <w:jc w:val="left"/>
              <w:rPr>
                <w:rFonts w:asciiTheme="majorHAnsi" w:hAnsiTheme="majorHAnsi" w:cstheme="majorHAnsi"/>
                <w:b/>
                <w:sz w:val="24"/>
                <w:szCs w:val="24"/>
              </w:rPr>
            </w:pPr>
            <w:r w:rsidRPr="006F31E8">
              <w:rPr>
                <w:rFonts w:asciiTheme="majorHAnsi" w:hAnsiTheme="majorHAnsi" w:cstheme="majorHAnsi"/>
                <w:b/>
                <w:sz w:val="24"/>
                <w:szCs w:val="24"/>
              </w:rPr>
              <w:t>Site</w:t>
            </w:r>
          </w:p>
        </w:tc>
        <w:tc>
          <w:tcPr>
            <w:tcW w:w="1134" w:type="dxa"/>
            <w:tcBorders>
              <w:top w:val="single" w:sz="4" w:space="0" w:color="auto"/>
              <w:bottom w:val="single" w:sz="4" w:space="0" w:color="auto"/>
            </w:tcBorders>
          </w:tcPr>
          <w:p w14:paraId="50854921" w14:textId="1F140038" w:rsidR="000F3E57" w:rsidRPr="006F31E8" w:rsidRDefault="000F3E57" w:rsidP="00816556">
            <w:pPr>
              <w:jc w:val="center"/>
              <w:rPr>
                <w:rFonts w:asciiTheme="majorHAnsi" w:hAnsiTheme="majorHAnsi" w:cstheme="majorHAnsi"/>
                <w:b/>
                <w:sz w:val="24"/>
                <w:szCs w:val="24"/>
              </w:rPr>
            </w:pPr>
            <w:r w:rsidRPr="006F31E8">
              <w:rPr>
                <w:rFonts w:asciiTheme="majorHAnsi" w:hAnsiTheme="majorHAnsi" w:cstheme="majorHAnsi"/>
                <w:b/>
                <w:sz w:val="24"/>
                <w:szCs w:val="24"/>
              </w:rPr>
              <w:t>Number</w:t>
            </w:r>
          </w:p>
        </w:tc>
      </w:tr>
      <w:tr w:rsidR="000F3E57" w:rsidRPr="006F31E8" w14:paraId="0A1BAD50" w14:textId="77777777" w:rsidTr="006F31E8">
        <w:tc>
          <w:tcPr>
            <w:tcW w:w="9209" w:type="dxa"/>
            <w:tcBorders>
              <w:top w:val="single" w:sz="4" w:space="0" w:color="auto"/>
            </w:tcBorders>
          </w:tcPr>
          <w:p w14:paraId="2B2E283E" w14:textId="77777777" w:rsidR="000F3E57" w:rsidRPr="006F31E8" w:rsidRDefault="000F3E57" w:rsidP="00816556">
            <w:pPr>
              <w:rPr>
                <w:rFonts w:asciiTheme="majorHAnsi" w:hAnsiTheme="majorHAnsi" w:cstheme="majorHAnsi"/>
                <w:sz w:val="24"/>
                <w:szCs w:val="24"/>
              </w:rPr>
            </w:pPr>
            <w:r w:rsidRPr="006F31E8">
              <w:rPr>
                <w:rFonts w:asciiTheme="majorHAnsi" w:eastAsia="ＭＳ Ｐゴシック" w:hAnsiTheme="majorHAnsi" w:cstheme="majorHAnsi"/>
                <w:color w:val="333333"/>
                <w:kern w:val="0"/>
                <w:sz w:val="24"/>
                <w:szCs w:val="24"/>
              </w:rPr>
              <w:t>Osaka University Graduate School of Medicine., Osaka</w:t>
            </w:r>
          </w:p>
        </w:tc>
        <w:tc>
          <w:tcPr>
            <w:tcW w:w="1134" w:type="dxa"/>
            <w:tcBorders>
              <w:top w:val="single" w:sz="4" w:space="0" w:color="auto"/>
            </w:tcBorders>
          </w:tcPr>
          <w:p w14:paraId="24CA90A4"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34</w:t>
            </w:r>
            <w:r w:rsidRPr="006F31E8">
              <w:rPr>
                <w:rFonts w:asciiTheme="majorHAnsi" w:hAnsiTheme="majorHAnsi" w:cstheme="majorHAnsi"/>
                <w:sz w:val="24"/>
                <w:szCs w:val="24"/>
                <w:vertAlign w:val="superscript"/>
              </w:rPr>
              <w:t>#</w:t>
            </w:r>
          </w:p>
        </w:tc>
      </w:tr>
      <w:tr w:rsidR="000F3E57" w:rsidRPr="006F31E8" w14:paraId="12CD2B19" w14:textId="77777777" w:rsidTr="006F31E8">
        <w:tc>
          <w:tcPr>
            <w:tcW w:w="9209" w:type="dxa"/>
          </w:tcPr>
          <w:p w14:paraId="62D47F59" w14:textId="77777777" w:rsidR="000F3E57" w:rsidRPr="006F31E8" w:rsidRDefault="000F3E57" w:rsidP="00816556">
            <w:pPr>
              <w:rPr>
                <w:rFonts w:asciiTheme="majorHAnsi" w:hAnsiTheme="majorHAnsi" w:cstheme="majorHAnsi"/>
                <w:sz w:val="24"/>
                <w:szCs w:val="24"/>
              </w:rPr>
            </w:pPr>
            <w:r w:rsidRPr="006F31E8">
              <w:rPr>
                <w:rFonts w:asciiTheme="majorHAnsi" w:eastAsia="ＭＳ Ｐゴシック" w:hAnsiTheme="majorHAnsi" w:cstheme="majorHAnsi"/>
                <w:color w:val="333333"/>
                <w:kern w:val="0"/>
                <w:sz w:val="24"/>
                <w:szCs w:val="24"/>
              </w:rPr>
              <w:t>Graduate School of Medical Science, University of the Ryukyus, Okinawa</w:t>
            </w:r>
          </w:p>
        </w:tc>
        <w:tc>
          <w:tcPr>
            <w:tcW w:w="1134" w:type="dxa"/>
          </w:tcPr>
          <w:p w14:paraId="0D265665"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22</w:t>
            </w:r>
          </w:p>
        </w:tc>
      </w:tr>
      <w:tr w:rsidR="000F3E57" w:rsidRPr="006F31E8" w14:paraId="0099167E" w14:textId="77777777" w:rsidTr="006F31E8">
        <w:tc>
          <w:tcPr>
            <w:tcW w:w="9209" w:type="dxa"/>
          </w:tcPr>
          <w:p w14:paraId="63FB1FB8" w14:textId="77777777" w:rsidR="000F3E57" w:rsidRPr="006F31E8" w:rsidRDefault="000F3E57" w:rsidP="00816556">
            <w:pPr>
              <w:rPr>
                <w:rFonts w:asciiTheme="majorHAnsi" w:hAnsiTheme="majorHAnsi" w:cstheme="majorHAnsi"/>
                <w:sz w:val="24"/>
                <w:szCs w:val="24"/>
              </w:rPr>
            </w:pPr>
            <w:r w:rsidRPr="006F31E8">
              <w:rPr>
                <w:rFonts w:asciiTheme="majorHAnsi" w:eastAsia="ＭＳ Ｐゴシック" w:hAnsiTheme="majorHAnsi" w:cstheme="majorHAnsi"/>
                <w:color w:val="333333"/>
                <w:kern w:val="0"/>
                <w:sz w:val="24"/>
                <w:szCs w:val="24"/>
              </w:rPr>
              <w:t>Saitama Cancer center, Saitama</w:t>
            </w:r>
          </w:p>
        </w:tc>
        <w:tc>
          <w:tcPr>
            <w:tcW w:w="1134" w:type="dxa"/>
          </w:tcPr>
          <w:p w14:paraId="33FCB42E"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22</w:t>
            </w:r>
          </w:p>
        </w:tc>
      </w:tr>
      <w:tr w:rsidR="000F3E57" w:rsidRPr="006F31E8" w14:paraId="7F61AB35" w14:textId="77777777" w:rsidTr="006F31E8">
        <w:tc>
          <w:tcPr>
            <w:tcW w:w="9209" w:type="dxa"/>
          </w:tcPr>
          <w:p w14:paraId="0C0081B8" w14:textId="77777777" w:rsidR="000F3E57" w:rsidRPr="006F31E8" w:rsidRDefault="000F3E57" w:rsidP="00816556">
            <w:pPr>
              <w:rPr>
                <w:rFonts w:asciiTheme="majorHAnsi" w:hAnsiTheme="majorHAnsi" w:cstheme="majorHAnsi"/>
                <w:sz w:val="24"/>
                <w:szCs w:val="24"/>
              </w:rPr>
            </w:pPr>
            <w:r w:rsidRPr="006F31E8">
              <w:rPr>
                <w:rFonts w:asciiTheme="majorHAnsi" w:eastAsia="ＭＳ Ｐゴシック" w:hAnsiTheme="majorHAnsi" w:cstheme="majorHAnsi"/>
                <w:color w:val="333333"/>
                <w:kern w:val="0"/>
                <w:sz w:val="24"/>
                <w:szCs w:val="24"/>
              </w:rPr>
              <w:t>Kanagawa Cancer Center, Kanagawa</w:t>
            </w:r>
          </w:p>
        </w:tc>
        <w:tc>
          <w:tcPr>
            <w:tcW w:w="1134" w:type="dxa"/>
          </w:tcPr>
          <w:p w14:paraId="0A7D2E30"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21</w:t>
            </w:r>
          </w:p>
        </w:tc>
      </w:tr>
      <w:tr w:rsidR="000F3E57" w:rsidRPr="006F31E8" w14:paraId="4851A635" w14:textId="77777777" w:rsidTr="006F31E8">
        <w:tc>
          <w:tcPr>
            <w:tcW w:w="9209" w:type="dxa"/>
          </w:tcPr>
          <w:p w14:paraId="60F2088D" w14:textId="77777777" w:rsidR="000F3E57" w:rsidRPr="006F31E8" w:rsidRDefault="000F3E57" w:rsidP="00816556">
            <w:pPr>
              <w:rPr>
                <w:rFonts w:asciiTheme="majorHAnsi" w:eastAsia="ＭＳ Ｐゴシック" w:hAnsiTheme="majorHAnsi" w:cstheme="majorHAnsi"/>
                <w:color w:val="333333"/>
                <w:kern w:val="0"/>
                <w:sz w:val="24"/>
                <w:szCs w:val="24"/>
              </w:rPr>
            </w:pPr>
            <w:r w:rsidRPr="006F31E8">
              <w:rPr>
                <w:rFonts w:asciiTheme="majorHAnsi" w:hAnsiTheme="majorHAnsi" w:cstheme="majorHAnsi"/>
                <w:sz w:val="24"/>
                <w:szCs w:val="24"/>
              </w:rPr>
              <w:t>Shizuoka Cancer Center, Shizuoka</w:t>
            </w:r>
          </w:p>
        </w:tc>
        <w:tc>
          <w:tcPr>
            <w:tcW w:w="1134" w:type="dxa"/>
          </w:tcPr>
          <w:p w14:paraId="403EE7DB"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21</w:t>
            </w:r>
          </w:p>
        </w:tc>
      </w:tr>
      <w:tr w:rsidR="000F3E57" w:rsidRPr="006F31E8" w14:paraId="733CF660" w14:textId="77777777" w:rsidTr="006F31E8">
        <w:tc>
          <w:tcPr>
            <w:tcW w:w="9209" w:type="dxa"/>
          </w:tcPr>
          <w:p w14:paraId="7F621D6F" w14:textId="77777777" w:rsidR="000F3E57" w:rsidRPr="006F31E8" w:rsidRDefault="000F3E57" w:rsidP="00816556">
            <w:pPr>
              <w:rPr>
                <w:rFonts w:asciiTheme="majorHAnsi" w:hAnsiTheme="majorHAnsi" w:cstheme="majorHAnsi"/>
                <w:sz w:val="24"/>
                <w:szCs w:val="24"/>
              </w:rPr>
            </w:pPr>
            <w:r w:rsidRPr="006F31E8">
              <w:rPr>
                <w:rFonts w:asciiTheme="majorHAnsi" w:eastAsia="ＭＳ Ｐゴシック" w:hAnsiTheme="majorHAnsi" w:cstheme="majorHAnsi"/>
                <w:color w:val="333333"/>
                <w:kern w:val="0"/>
                <w:sz w:val="24"/>
                <w:szCs w:val="24"/>
              </w:rPr>
              <w:t>Faculty of Medicine, University of Tsukuba, Ibaraki</w:t>
            </w:r>
          </w:p>
        </w:tc>
        <w:tc>
          <w:tcPr>
            <w:tcW w:w="1134" w:type="dxa"/>
          </w:tcPr>
          <w:p w14:paraId="721037E3"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19</w:t>
            </w:r>
          </w:p>
        </w:tc>
      </w:tr>
      <w:tr w:rsidR="000F3E57" w:rsidRPr="006F31E8" w14:paraId="515F428F" w14:textId="77777777" w:rsidTr="006F31E8">
        <w:tc>
          <w:tcPr>
            <w:tcW w:w="9209" w:type="dxa"/>
          </w:tcPr>
          <w:p w14:paraId="04C4A4E9" w14:textId="77777777" w:rsidR="000F3E57" w:rsidRPr="006F31E8" w:rsidRDefault="000F3E57" w:rsidP="00816556">
            <w:pPr>
              <w:rPr>
                <w:rFonts w:asciiTheme="majorHAnsi" w:hAnsiTheme="majorHAnsi" w:cstheme="majorHAnsi"/>
                <w:sz w:val="24"/>
                <w:szCs w:val="24"/>
              </w:rPr>
            </w:pPr>
            <w:r w:rsidRPr="006F31E8">
              <w:rPr>
                <w:rFonts w:asciiTheme="majorHAnsi" w:eastAsia="ＭＳ Ｐゴシック" w:hAnsiTheme="majorHAnsi" w:cstheme="majorHAnsi"/>
                <w:color w:val="333333"/>
                <w:kern w:val="0"/>
                <w:sz w:val="24"/>
                <w:szCs w:val="24"/>
              </w:rPr>
              <w:t>Graduate School of Medicine, Chiba University, Chiba</w:t>
            </w:r>
          </w:p>
        </w:tc>
        <w:tc>
          <w:tcPr>
            <w:tcW w:w="1134" w:type="dxa"/>
          </w:tcPr>
          <w:p w14:paraId="06F71EA5"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16</w:t>
            </w:r>
          </w:p>
        </w:tc>
      </w:tr>
      <w:tr w:rsidR="000F3E57" w:rsidRPr="006F31E8" w14:paraId="4553F711" w14:textId="77777777" w:rsidTr="006F31E8">
        <w:tc>
          <w:tcPr>
            <w:tcW w:w="9209" w:type="dxa"/>
          </w:tcPr>
          <w:p w14:paraId="4E893EA4" w14:textId="77777777" w:rsidR="000F3E57" w:rsidRPr="006F31E8" w:rsidRDefault="000F3E57" w:rsidP="00816556">
            <w:pPr>
              <w:rPr>
                <w:rFonts w:asciiTheme="majorHAnsi" w:hAnsiTheme="majorHAnsi" w:cstheme="majorHAnsi"/>
                <w:sz w:val="24"/>
                <w:szCs w:val="24"/>
              </w:rPr>
            </w:pPr>
            <w:r w:rsidRPr="006F31E8">
              <w:rPr>
                <w:rFonts w:asciiTheme="majorHAnsi" w:eastAsia="ＭＳ Ｐゴシック" w:hAnsiTheme="majorHAnsi" w:cstheme="majorHAnsi"/>
                <w:color w:val="333333"/>
                <w:kern w:val="0"/>
                <w:sz w:val="24"/>
                <w:szCs w:val="24"/>
              </w:rPr>
              <w:t>Hyogo Cancer Center, Hyogo</w:t>
            </w:r>
          </w:p>
        </w:tc>
        <w:tc>
          <w:tcPr>
            <w:tcW w:w="1134" w:type="dxa"/>
          </w:tcPr>
          <w:p w14:paraId="0234F97E"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15</w:t>
            </w:r>
          </w:p>
        </w:tc>
      </w:tr>
      <w:tr w:rsidR="000F3E57" w:rsidRPr="006F31E8" w14:paraId="02B5B33E" w14:textId="77777777" w:rsidTr="006F31E8">
        <w:tc>
          <w:tcPr>
            <w:tcW w:w="9209" w:type="dxa"/>
          </w:tcPr>
          <w:p w14:paraId="413A2C08" w14:textId="77777777" w:rsidR="000F3E57" w:rsidRPr="006F31E8" w:rsidRDefault="000F3E57" w:rsidP="00816556">
            <w:pPr>
              <w:rPr>
                <w:rFonts w:asciiTheme="majorHAnsi" w:eastAsia="ＭＳ Ｐゴシック" w:hAnsiTheme="majorHAnsi" w:cstheme="majorHAnsi"/>
                <w:color w:val="333333"/>
                <w:kern w:val="0"/>
                <w:sz w:val="24"/>
                <w:szCs w:val="24"/>
              </w:rPr>
            </w:pPr>
            <w:r w:rsidRPr="006F31E8">
              <w:rPr>
                <w:rFonts w:asciiTheme="majorHAnsi" w:eastAsia="ＭＳ Ｐゴシック" w:hAnsiTheme="majorHAnsi" w:cstheme="majorHAnsi"/>
                <w:color w:val="333333"/>
                <w:kern w:val="0"/>
                <w:sz w:val="24"/>
                <w:szCs w:val="24"/>
              </w:rPr>
              <w:t>Nagoya University Graduate School of Medicine, Aichi</w:t>
            </w:r>
          </w:p>
        </w:tc>
        <w:tc>
          <w:tcPr>
            <w:tcW w:w="1134" w:type="dxa"/>
          </w:tcPr>
          <w:p w14:paraId="6FB80C1D"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12</w:t>
            </w:r>
          </w:p>
        </w:tc>
      </w:tr>
      <w:tr w:rsidR="000F3E57" w:rsidRPr="006F31E8" w14:paraId="5904A821" w14:textId="77777777" w:rsidTr="006F31E8">
        <w:tc>
          <w:tcPr>
            <w:tcW w:w="9209" w:type="dxa"/>
          </w:tcPr>
          <w:p w14:paraId="0FAA0AFF" w14:textId="77777777" w:rsidR="000F3E57" w:rsidRPr="006F31E8" w:rsidRDefault="000F3E57" w:rsidP="00816556">
            <w:pPr>
              <w:rPr>
                <w:rFonts w:asciiTheme="majorHAnsi" w:eastAsia="ＭＳ Ｐゴシック" w:hAnsiTheme="majorHAnsi" w:cstheme="majorHAnsi"/>
                <w:color w:val="333333"/>
                <w:kern w:val="0"/>
                <w:sz w:val="24"/>
                <w:szCs w:val="24"/>
              </w:rPr>
            </w:pPr>
            <w:r w:rsidRPr="006F31E8">
              <w:rPr>
                <w:rFonts w:asciiTheme="majorHAnsi" w:eastAsia="ＭＳ Ｐゴシック" w:hAnsiTheme="majorHAnsi" w:cstheme="majorHAnsi"/>
                <w:color w:val="333333"/>
                <w:kern w:val="0"/>
                <w:sz w:val="24"/>
                <w:szCs w:val="24"/>
              </w:rPr>
              <w:t>Aichi Cancer Center Hospital, Aichi</w:t>
            </w:r>
          </w:p>
        </w:tc>
        <w:tc>
          <w:tcPr>
            <w:tcW w:w="1134" w:type="dxa"/>
          </w:tcPr>
          <w:p w14:paraId="09749855"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11</w:t>
            </w:r>
          </w:p>
        </w:tc>
      </w:tr>
      <w:tr w:rsidR="000F3E57" w:rsidRPr="006F31E8" w14:paraId="33E7ACC5" w14:textId="77777777" w:rsidTr="006F31E8">
        <w:tc>
          <w:tcPr>
            <w:tcW w:w="9209" w:type="dxa"/>
          </w:tcPr>
          <w:p w14:paraId="22B2DD1F" w14:textId="77777777" w:rsidR="000F3E57" w:rsidRPr="006F31E8" w:rsidRDefault="000F3E57" w:rsidP="00816556">
            <w:pPr>
              <w:rPr>
                <w:rFonts w:asciiTheme="majorHAnsi" w:hAnsiTheme="majorHAnsi" w:cstheme="majorHAnsi"/>
                <w:sz w:val="24"/>
                <w:szCs w:val="24"/>
              </w:rPr>
            </w:pPr>
            <w:r w:rsidRPr="006F31E8">
              <w:rPr>
                <w:rFonts w:asciiTheme="majorHAnsi" w:eastAsia="ＭＳ Ｐゴシック" w:hAnsiTheme="majorHAnsi" w:cstheme="majorHAnsi"/>
                <w:color w:val="333333"/>
                <w:kern w:val="0"/>
                <w:sz w:val="24"/>
                <w:szCs w:val="24"/>
              </w:rPr>
              <w:t>Kurume University School of Medicine, Kurume</w:t>
            </w:r>
          </w:p>
        </w:tc>
        <w:tc>
          <w:tcPr>
            <w:tcW w:w="1134" w:type="dxa"/>
          </w:tcPr>
          <w:p w14:paraId="42D9ADA7"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10</w:t>
            </w:r>
          </w:p>
        </w:tc>
      </w:tr>
      <w:tr w:rsidR="000F3E57" w:rsidRPr="006F31E8" w14:paraId="301A28AC" w14:textId="77777777" w:rsidTr="006F31E8">
        <w:tc>
          <w:tcPr>
            <w:tcW w:w="9209" w:type="dxa"/>
          </w:tcPr>
          <w:p w14:paraId="59DBD7E2" w14:textId="77777777" w:rsidR="000F3E57" w:rsidRPr="006F31E8" w:rsidRDefault="000F3E57" w:rsidP="00816556">
            <w:pPr>
              <w:rPr>
                <w:rFonts w:asciiTheme="majorHAnsi" w:hAnsiTheme="majorHAnsi" w:cstheme="majorHAnsi"/>
                <w:sz w:val="24"/>
                <w:szCs w:val="24"/>
              </w:rPr>
            </w:pPr>
            <w:r w:rsidRPr="006F31E8">
              <w:rPr>
                <w:rFonts w:asciiTheme="majorHAnsi" w:eastAsia="ＭＳ Ｐゴシック" w:hAnsiTheme="majorHAnsi" w:cstheme="majorHAnsi"/>
                <w:color w:val="333333"/>
                <w:kern w:val="0"/>
                <w:sz w:val="24"/>
                <w:szCs w:val="24"/>
              </w:rPr>
              <w:t>Tohoku University Hospital, Miyagi</w:t>
            </w:r>
          </w:p>
        </w:tc>
        <w:tc>
          <w:tcPr>
            <w:tcW w:w="1134" w:type="dxa"/>
          </w:tcPr>
          <w:p w14:paraId="61F5DC88"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10</w:t>
            </w:r>
          </w:p>
        </w:tc>
      </w:tr>
      <w:tr w:rsidR="000F3E57" w:rsidRPr="006F31E8" w14:paraId="40F02BAF" w14:textId="77777777" w:rsidTr="006F31E8">
        <w:tc>
          <w:tcPr>
            <w:tcW w:w="9209" w:type="dxa"/>
          </w:tcPr>
          <w:p w14:paraId="76970B19" w14:textId="77777777" w:rsidR="000F3E57" w:rsidRPr="006F31E8" w:rsidRDefault="000F3E57" w:rsidP="00816556">
            <w:pPr>
              <w:rPr>
                <w:rFonts w:asciiTheme="majorHAnsi" w:hAnsiTheme="majorHAnsi" w:cstheme="majorHAnsi"/>
                <w:sz w:val="24"/>
                <w:szCs w:val="24"/>
              </w:rPr>
            </w:pPr>
            <w:r w:rsidRPr="006F31E8">
              <w:rPr>
                <w:rFonts w:asciiTheme="majorHAnsi" w:eastAsia="ＭＳ Ｐゴシック" w:hAnsiTheme="majorHAnsi" w:cstheme="majorHAnsi"/>
                <w:color w:val="333333"/>
                <w:kern w:val="0"/>
                <w:sz w:val="24"/>
                <w:szCs w:val="24"/>
              </w:rPr>
              <w:t>Osaka International Cancer Institute, Osaka</w:t>
            </w:r>
          </w:p>
        </w:tc>
        <w:tc>
          <w:tcPr>
            <w:tcW w:w="1134" w:type="dxa"/>
          </w:tcPr>
          <w:p w14:paraId="1B91BC44"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8</w:t>
            </w:r>
          </w:p>
        </w:tc>
      </w:tr>
      <w:tr w:rsidR="000F3E57" w:rsidRPr="006F31E8" w14:paraId="58895055" w14:textId="77777777" w:rsidTr="006F31E8">
        <w:tc>
          <w:tcPr>
            <w:tcW w:w="9209" w:type="dxa"/>
          </w:tcPr>
          <w:p w14:paraId="58C8AE24"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 xml:space="preserve">The </w:t>
            </w:r>
            <w:proofErr w:type="spellStart"/>
            <w:r w:rsidRPr="006F31E8">
              <w:rPr>
                <w:rFonts w:asciiTheme="majorHAnsi" w:hAnsiTheme="majorHAnsi" w:cstheme="majorHAnsi"/>
                <w:sz w:val="24"/>
                <w:szCs w:val="24"/>
              </w:rPr>
              <w:t>Jikei</w:t>
            </w:r>
            <w:proofErr w:type="spellEnd"/>
            <w:r w:rsidRPr="006F31E8">
              <w:rPr>
                <w:rFonts w:asciiTheme="majorHAnsi" w:hAnsiTheme="majorHAnsi" w:cstheme="majorHAnsi"/>
                <w:sz w:val="24"/>
                <w:szCs w:val="24"/>
              </w:rPr>
              <w:t xml:space="preserve"> University Hospital, Tokyo</w:t>
            </w:r>
          </w:p>
        </w:tc>
        <w:tc>
          <w:tcPr>
            <w:tcW w:w="1134" w:type="dxa"/>
          </w:tcPr>
          <w:p w14:paraId="25CD858E"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8</w:t>
            </w:r>
          </w:p>
        </w:tc>
      </w:tr>
      <w:tr w:rsidR="000F3E57" w:rsidRPr="006F31E8" w14:paraId="01761379" w14:textId="77777777" w:rsidTr="006F31E8">
        <w:tc>
          <w:tcPr>
            <w:tcW w:w="9209" w:type="dxa"/>
          </w:tcPr>
          <w:p w14:paraId="26DBAC1D"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Hokkaido University Hospital, Hokkaido</w:t>
            </w:r>
          </w:p>
        </w:tc>
        <w:tc>
          <w:tcPr>
            <w:tcW w:w="1134" w:type="dxa"/>
          </w:tcPr>
          <w:p w14:paraId="5466A934"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7</w:t>
            </w:r>
          </w:p>
        </w:tc>
      </w:tr>
      <w:tr w:rsidR="000F3E57" w:rsidRPr="006F31E8" w14:paraId="0AF74A1E" w14:textId="77777777" w:rsidTr="006F31E8">
        <w:tc>
          <w:tcPr>
            <w:tcW w:w="9209" w:type="dxa"/>
          </w:tcPr>
          <w:p w14:paraId="29D5CBCB"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National Cancer Center Hospital, Tokyo</w:t>
            </w:r>
          </w:p>
        </w:tc>
        <w:tc>
          <w:tcPr>
            <w:tcW w:w="1134" w:type="dxa"/>
          </w:tcPr>
          <w:p w14:paraId="09F8057D"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7</w:t>
            </w:r>
          </w:p>
        </w:tc>
      </w:tr>
      <w:tr w:rsidR="000F3E57" w:rsidRPr="006F31E8" w14:paraId="053496AE" w14:textId="77777777" w:rsidTr="006F31E8">
        <w:tc>
          <w:tcPr>
            <w:tcW w:w="9209" w:type="dxa"/>
          </w:tcPr>
          <w:p w14:paraId="4BE3177C"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 xml:space="preserve">Tokyo Metropolitan Cancer and Infectious Disease Center </w:t>
            </w:r>
            <w:proofErr w:type="spellStart"/>
            <w:r w:rsidRPr="006F31E8">
              <w:rPr>
                <w:rFonts w:asciiTheme="majorHAnsi" w:hAnsiTheme="majorHAnsi" w:cstheme="majorHAnsi"/>
                <w:sz w:val="24"/>
                <w:szCs w:val="24"/>
              </w:rPr>
              <w:t>Komagome</w:t>
            </w:r>
            <w:proofErr w:type="spellEnd"/>
            <w:r w:rsidRPr="006F31E8">
              <w:rPr>
                <w:rFonts w:asciiTheme="majorHAnsi" w:hAnsiTheme="majorHAnsi" w:cstheme="majorHAnsi"/>
                <w:sz w:val="24"/>
                <w:szCs w:val="24"/>
              </w:rPr>
              <w:t xml:space="preserve"> Hospital, Tokyo</w:t>
            </w:r>
          </w:p>
        </w:tc>
        <w:tc>
          <w:tcPr>
            <w:tcW w:w="1134" w:type="dxa"/>
          </w:tcPr>
          <w:p w14:paraId="6208C32E"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7</w:t>
            </w:r>
          </w:p>
        </w:tc>
      </w:tr>
      <w:tr w:rsidR="000F3E57" w:rsidRPr="006F31E8" w14:paraId="15BA0266" w14:textId="77777777" w:rsidTr="006F31E8">
        <w:tc>
          <w:tcPr>
            <w:tcW w:w="9209" w:type="dxa"/>
          </w:tcPr>
          <w:p w14:paraId="4D8531F4"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Cancer Institute Hospital, Tokyo</w:t>
            </w:r>
          </w:p>
        </w:tc>
        <w:tc>
          <w:tcPr>
            <w:tcW w:w="1134" w:type="dxa"/>
          </w:tcPr>
          <w:p w14:paraId="09DA45F2"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7</w:t>
            </w:r>
          </w:p>
        </w:tc>
      </w:tr>
      <w:tr w:rsidR="000F3E57" w:rsidRPr="006F31E8" w14:paraId="2BF07555" w14:textId="77777777" w:rsidTr="006F31E8">
        <w:tc>
          <w:tcPr>
            <w:tcW w:w="9209" w:type="dxa"/>
          </w:tcPr>
          <w:p w14:paraId="1BFAC059"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Osaka City University Hospital, Osaka</w:t>
            </w:r>
          </w:p>
        </w:tc>
        <w:tc>
          <w:tcPr>
            <w:tcW w:w="1134" w:type="dxa"/>
          </w:tcPr>
          <w:p w14:paraId="7DB1E022"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7</w:t>
            </w:r>
          </w:p>
        </w:tc>
      </w:tr>
      <w:tr w:rsidR="000F3E57" w:rsidRPr="006F31E8" w14:paraId="07470DA9" w14:textId="77777777" w:rsidTr="006F31E8">
        <w:tc>
          <w:tcPr>
            <w:tcW w:w="9209" w:type="dxa"/>
          </w:tcPr>
          <w:p w14:paraId="42D216D2"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Kyoto University Hospital, Kyoto</w:t>
            </w:r>
          </w:p>
        </w:tc>
        <w:tc>
          <w:tcPr>
            <w:tcW w:w="1134" w:type="dxa"/>
          </w:tcPr>
          <w:p w14:paraId="10C24112"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6</w:t>
            </w:r>
          </w:p>
        </w:tc>
      </w:tr>
      <w:tr w:rsidR="000F3E57" w:rsidRPr="006F31E8" w14:paraId="758BE778" w14:textId="77777777" w:rsidTr="006F31E8">
        <w:tc>
          <w:tcPr>
            <w:tcW w:w="9209" w:type="dxa"/>
          </w:tcPr>
          <w:p w14:paraId="4BE3AFC3"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Keio University Hospital</w:t>
            </w:r>
          </w:p>
        </w:tc>
        <w:tc>
          <w:tcPr>
            <w:tcW w:w="1134" w:type="dxa"/>
          </w:tcPr>
          <w:p w14:paraId="78DA9B7C"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5</w:t>
            </w:r>
          </w:p>
        </w:tc>
      </w:tr>
      <w:tr w:rsidR="000F3E57" w:rsidRPr="006F31E8" w14:paraId="775BDD38" w14:textId="77777777" w:rsidTr="006F31E8">
        <w:tc>
          <w:tcPr>
            <w:tcW w:w="9209" w:type="dxa"/>
          </w:tcPr>
          <w:p w14:paraId="133BD784"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Niigata University Medical and Dental Hospital, Niigata</w:t>
            </w:r>
          </w:p>
        </w:tc>
        <w:tc>
          <w:tcPr>
            <w:tcW w:w="1134" w:type="dxa"/>
          </w:tcPr>
          <w:p w14:paraId="79C78C3C"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5</w:t>
            </w:r>
          </w:p>
        </w:tc>
      </w:tr>
      <w:tr w:rsidR="000F3E57" w:rsidRPr="006F31E8" w14:paraId="05A9A9FA" w14:textId="77777777" w:rsidTr="006F31E8">
        <w:tc>
          <w:tcPr>
            <w:tcW w:w="9209" w:type="dxa"/>
          </w:tcPr>
          <w:p w14:paraId="1A429E43"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Ehime University Hospital, Ehime</w:t>
            </w:r>
          </w:p>
        </w:tc>
        <w:tc>
          <w:tcPr>
            <w:tcW w:w="1134" w:type="dxa"/>
          </w:tcPr>
          <w:p w14:paraId="08BE3FFE"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5</w:t>
            </w:r>
          </w:p>
        </w:tc>
      </w:tr>
      <w:tr w:rsidR="000F3E57" w:rsidRPr="006F31E8" w14:paraId="7AD4F611" w14:textId="77777777" w:rsidTr="006F31E8">
        <w:tc>
          <w:tcPr>
            <w:tcW w:w="9209" w:type="dxa"/>
          </w:tcPr>
          <w:p w14:paraId="58EA7FDC"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Iwate Medical University Hospital, Iwate</w:t>
            </w:r>
          </w:p>
        </w:tc>
        <w:tc>
          <w:tcPr>
            <w:tcW w:w="1134" w:type="dxa"/>
          </w:tcPr>
          <w:p w14:paraId="373802EC"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4</w:t>
            </w:r>
          </w:p>
        </w:tc>
      </w:tr>
      <w:tr w:rsidR="000F3E57" w:rsidRPr="006F31E8" w14:paraId="5F225761" w14:textId="77777777" w:rsidTr="006F31E8">
        <w:tc>
          <w:tcPr>
            <w:tcW w:w="9209" w:type="dxa"/>
          </w:tcPr>
          <w:p w14:paraId="56F0DE50"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Juntendo University Hospital, Tokyo</w:t>
            </w:r>
          </w:p>
        </w:tc>
        <w:tc>
          <w:tcPr>
            <w:tcW w:w="1134" w:type="dxa"/>
          </w:tcPr>
          <w:p w14:paraId="718D91E1"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4</w:t>
            </w:r>
          </w:p>
        </w:tc>
      </w:tr>
      <w:tr w:rsidR="000F3E57" w:rsidRPr="006F31E8" w14:paraId="16F09B64" w14:textId="77777777" w:rsidTr="006F31E8">
        <w:tc>
          <w:tcPr>
            <w:tcW w:w="9209" w:type="dxa"/>
          </w:tcPr>
          <w:p w14:paraId="437EFAC8"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Niigata Cancer Center Hospital, Niigata</w:t>
            </w:r>
          </w:p>
        </w:tc>
        <w:tc>
          <w:tcPr>
            <w:tcW w:w="1134" w:type="dxa"/>
          </w:tcPr>
          <w:p w14:paraId="79679CA0"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4</w:t>
            </w:r>
          </w:p>
        </w:tc>
      </w:tr>
      <w:tr w:rsidR="000F3E57" w:rsidRPr="006F31E8" w14:paraId="5ECEC787" w14:textId="77777777" w:rsidTr="006F31E8">
        <w:tc>
          <w:tcPr>
            <w:tcW w:w="9209" w:type="dxa"/>
          </w:tcPr>
          <w:p w14:paraId="27860925"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NHO Shikoku Cancer Center, Ehime</w:t>
            </w:r>
          </w:p>
        </w:tc>
        <w:tc>
          <w:tcPr>
            <w:tcW w:w="1134" w:type="dxa"/>
          </w:tcPr>
          <w:p w14:paraId="5C19A4A9"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4</w:t>
            </w:r>
          </w:p>
        </w:tc>
      </w:tr>
      <w:tr w:rsidR="000F3E57" w:rsidRPr="006F31E8" w14:paraId="60AC32CD" w14:textId="77777777" w:rsidTr="006F31E8">
        <w:tc>
          <w:tcPr>
            <w:tcW w:w="9209" w:type="dxa"/>
          </w:tcPr>
          <w:p w14:paraId="3DC9619B"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 xml:space="preserve">The </w:t>
            </w:r>
            <w:proofErr w:type="spellStart"/>
            <w:r w:rsidRPr="006F31E8">
              <w:rPr>
                <w:rFonts w:asciiTheme="majorHAnsi" w:hAnsiTheme="majorHAnsi" w:cstheme="majorHAnsi"/>
                <w:sz w:val="24"/>
                <w:szCs w:val="24"/>
              </w:rPr>
              <w:t>Jikei</w:t>
            </w:r>
            <w:proofErr w:type="spellEnd"/>
            <w:r w:rsidRPr="006F31E8">
              <w:rPr>
                <w:rFonts w:asciiTheme="majorHAnsi" w:hAnsiTheme="majorHAnsi" w:cstheme="majorHAnsi"/>
                <w:sz w:val="24"/>
                <w:szCs w:val="24"/>
              </w:rPr>
              <w:t xml:space="preserve"> University Kashiwa Hospital, Chiba</w:t>
            </w:r>
          </w:p>
        </w:tc>
        <w:tc>
          <w:tcPr>
            <w:tcW w:w="1134" w:type="dxa"/>
          </w:tcPr>
          <w:p w14:paraId="71B24FCC"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3</w:t>
            </w:r>
          </w:p>
        </w:tc>
      </w:tr>
      <w:tr w:rsidR="000F3E57" w:rsidRPr="006F31E8" w14:paraId="01FFB415" w14:textId="77777777" w:rsidTr="006F31E8">
        <w:tc>
          <w:tcPr>
            <w:tcW w:w="9209" w:type="dxa"/>
          </w:tcPr>
          <w:p w14:paraId="4925DFAD"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NHO Kyushu Cancer Center, Fukuoka</w:t>
            </w:r>
          </w:p>
        </w:tc>
        <w:tc>
          <w:tcPr>
            <w:tcW w:w="1134" w:type="dxa"/>
          </w:tcPr>
          <w:p w14:paraId="4D02DDB1"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3</w:t>
            </w:r>
          </w:p>
        </w:tc>
      </w:tr>
      <w:tr w:rsidR="000F3E57" w:rsidRPr="006F31E8" w14:paraId="16817DEA" w14:textId="77777777" w:rsidTr="006F31E8">
        <w:tc>
          <w:tcPr>
            <w:tcW w:w="9209" w:type="dxa"/>
          </w:tcPr>
          <w:p w14:paraId="49AC48DE"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Sapporo Medical University Hospital, Hokkaido</w:t>
            </w:r>
          </w:p>
        </w:tc>
        <w:tc>
          <w:tcPr>
            <w:tcW w:w="1134" w:type="dxa"/>
          </w:tcPr>
          <w:p w14:paraId="7174522D"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2</w:t>
            </w:r>
          </w:p>
        </w:tc>
      </w:tr>
      <w:tr w:rsidR="000F3E57" w:rsidRPr="006F31E8" w14:paraId="3B8BFB74" w14:textId="77777777" w:rsidTr="006F31E8">
        <w:tc>
          <w:tcPr>
            <w:tcW w:w="9209" w:type="dxa"/>
          </w:tcPr>
          <w:p w14:paraId="00C82D56"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National Defense Medical College Hospital, Saitama</w:t>
            </w:r>
          </w:p>
        </w:tc>
        <w:tc>
          <w:tcPr>
            <w:tcW w:w="1134" w:type="dxa"/>
          </w:tcPr>
          <w:p w14:paraId="1A7FFFFB"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2</w:t>
            </w:r>
          </w:p>
        </w:tc>
      </w:tr>
      <w:tr w:rsidR="000F3E57" w:rsidRPr="006F31E8" w14:paraId="0CC7A946" w14:textId="77777777" w:rsidTr="006F31E8">
        <w:tc>
          <w:tcPr>
            <w:tcW w:w="9209" w:type="dxa"/>
          </w:tcPr>
          <w:p w14:paraId="043A6A1F" w14:textId="77777777" w:rsidR="000F3E57" w:rsidRPr="006F31E8" w:rsidRDefault="000F3E57" w:rsidP="00816556">
            <w:pPr>
              <w:tabs>
                <w:tab w:val="left" w:pos="1785"/>
              </w:tabs>
              <w:rPr>
                <w:rFonts w:asciiTheme="majorHAnsi" w:hAnsiTheme="majorHAnsi" w:cstheme="majorHAnsi"/>
                <w:sz w:val="24"/>
                <w:szCs w:val="24"/>
              </w:rPr>
            </w:pPr>
            <w:r w:rsidRPr="006F31E8">
              <w:rPr>
                <w:rFonts w:asciiTheme="majorHAnsi" w:hAnsiTheme="majorHAnsi" w:cstheme="majorHAnsi"/>
                <w:sz w:val="24"/>
                <w:szCs w:val="24"/>
              </w:rPr>
              <w:t>Osaka Medical College Hospital, Osaka</w:t>
            </w:r>
          </w:p>
        </w:tc>
        <w:tc>
          <w:tcPr>
            <w:tcW w:w="1134" w:type="dxa"/>
          </w:tcPr>
          <w:p w14:paraId="5005E24E"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2</w:t>
            </w:r>
          </w:p>
        </w:tc>
      </w:tr>
      <w:tr w:rsidR="000F3E57" w:rsidRPr="006F31E8" w14:paraId="5BB2E644" w14:textId="77777777" w:rsidTr="006F31E8">
        <w:tc>
          <w:tcPr>
            <w:tcW w:w="9209" w:type="dxa"/>
          </w:tcPr>
          <w:p w14:paraId="62B59B39"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NHO Kure medical Center and Chugoku Cancer Center, Hiroshima</w:t>
            </w:r>
          </w:p>
        </w:tc>
        <w:tc>
          <w:tcPr>
            <w:tcW w:w="1134" w:type="dxa"/>
          </w:tcPr>
          <w:p w14:paraId="6C10CDC5"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2</w:t>
            </w:r>
          </w:p>
        </w:tc>
      </w:tr>
      <w:tr w:rsidR="000F3E57" w:rsidRPr="006F31E8" w14:paraId="799AAB4A" w14:textId="77777777" w:rsidTr="006F31E8">
        <w:tc>
          <w:tcPr>
            <w:tcW w:w="9209" w:type="dxa"/>
          </w:tcPr>
          <w:p w14:paraId="7938A786"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Gunma Prefectural Cancer Center, Gunma</w:t>
            </w:r>
          </w:p>
        </w:tc>
        <w:tc>
          <w:tcPr>
            <w:tcW w:w="1134" w:type="dxa"/>
          </w:tcPr>
          <w:p w14:paraId="0D7FC44E"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1</w:t>
            </w:r>
          </w:p>
        </w:tc>
      </w:tr>
      <w:tr w:rsidR="000F3E57" w:rsidRPr="006F31E8" w14:paraId="36C3E720" w14:textId="77777777" w:rsidTr="006F31E8">
        <w:tc>
          <w:tcPr>
            <w:tcW w:w="9209" w:type="dxa"/>
          </w:tcPr>
          <w:p w14:paraId="3DAA369C" w14:textId="1D5B8104"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Kagoshima University Hospital</w:t>
            </w:r>
            <w:r w:rsidR="001768CA">
              <w:rPr>
                <w:rFonts w:asciiTheme="majorHAnsi" w:hAnsiTheme="majorHAnsi" w:cstheme="majorHAnsi"/>
                <w:sz w:val="24"/>
                <w:szCs w:val="24"/>
              </w:rPr>
              <w:t>, Kagoshima</w:t>
            </w:r>
          </w:p>
        </w:tc>
        <w:tc>
          <w:tcPr>
            <w:tcW w:w="1134" w:type="dxa"/>
          </w:tcPr>
          <w:p w14:paraId="45FDDAE9" w14:textId="77777777" w:rsidR="000F3E57" w:rsidRPr="006F31E8" w:rsidRDefault="000F3E57" w:rsidP="00816556">
            <w:pPr>
              <w:rPr>
                <w:rFonts w:asciiTheme="majorHAnsi" w:hAnsiTheme="majorHAnsi" w:cstheme="majorHAnsi"/>
                <w:sz w:val="24"/>
                <w:szCs w:val="24"/>
              </w:rPr>
            </w:pPr>
            <w:r w:rsidRPr="006F31E8">
              <w:rPr>
                <w:rFonts w:asciiTheme="majorHAnsi" w:hAnsiTheme="majorHAnsi" w:cstheme="majorHAnsi"/>
                <w:sz w:val="24"/>
                <w:szCs w:val="24"/>
              </w:rPr>
              <w:t>1</w:t>
            </w:r>
          </w:p>
        </w:tc>
      </w:tr>
      <w:tr w:rsidR="006F31E8" w:rsidRPr="006F31E8" w14:paraId="327BCC0C" w14:textId="77777777" w:rsidTr="006F31E8">
        <w:tc>
          <w:tcPr>
            <w:tcW w:w="9209" w:type="dxa"/>
            <w:tcBorders>
              <w:bottom w:val="single" w:sz="4" w:space="0" w:color="auto"/>
            </w:tcBorders>
          </w:tcPr>
          <w:p w14:paraId="314F3427" w14:textId="640E7BC0" w:rsidR="006F31E8" w:rsidRPr="006F31E8" w:rsidRDefault="006F31E8" w:rsidP="00816556">
            <w:pPr>
              <w:rPr>
                <w:rFonts w:asciiTheme="majorHAnsi" w:hAnsiTheme="majorHAnsi" w:cstheme="majorHAnsi"/>
                <w:sz w:val="24"/>
                <w:szCs w:val="24"/>
              </w:rPr>
            </w:pPr>
            <w:r>
              <w:rPr>
                <w:rFonts w:asciiTheme="majorHAnsi" w:hAnsiTheme="majorHAnsi" w:cstheme="majorHAnsi" w:hint="eastAsia"/>
                <w:sz w:val="24"/>
                <w:szCs w:val="24"/>
              </w:rPr>
              <w:lastRenderedPageBreak/>
              <w:t>T</w:t>
            </w:r>
            <w:r>
              <w:rPr>
                <w:rFonts w:asciiTheme="majorHAnsi" w:hAnsiTheme="majorHAnsi" w:cstheme="majorHAnsi"/>
                <w:sz w:val="24"/>
                <w:szCs w:val="24"/>
              </w:rPr>
              <w:t>otal</w:t>
            </w:r>
          </w:p>
        </w:tc>
        <w:tc>
          <w:tcPr>
            <w:tcW w:w="1134" w:type="dxa"/>
            <w:tcBorders>
              <w:bottom w:val="single" w:sz="4" w:space="0" w:color="auto"/>
            </w:tcBorders>
          </w:tcPr>
          <w:p w14:paraId="46908CF1" w14:textId="6E7B1E20" w:rsidR="006F31E8" w:rsidRPr="006F31E8" w:rsidRDefault="006F31E8" w:rsidP="00816556">
            <w:pPr>
              <w:rPr>
                <w:rFonts w:asciiTheme="majorHAnsi" w:hAnsiTheme="majorHAnsi" w:cstheme="majorHAnsi"/>
                <w:sz w:val="24"/>
                <w:szCs w:val="24"/>
              </w:rPr>
            </w:pPr>
            <w:r>
              <w:rPr>
                <w:rFonts w:asciiTheme="majorHAnsi" w:hAnsiTheme="majorHAnsi" w:cstheme="majorHAnsi" w:hint="eastAsia"/>
                <w:sz w:val="24"/>
                <w:szCs w:val="24"/>
              </w:rPr>
              <w:t>3</w:t>
            </w:r>
            <w:r>
              <w:rPr>
                <w:rFonts w:asciiTheme="majorHAnsi" w:hAnsiTheme="majorHAnsi" w:cstheme="majorHAnsi"/>
                <w:sz w:val="24"/>
                <w:szCs w:val="24"/>
              </w:rPr>
              <w:t>17</w:t>
            </w:r>
          </w:p>
        </w:tc>
      </w:tr>
    </w:tbl>
    <w:p w14:paraId="68BE5BFC" w14:textId="043FA5EB" w:rsidR="000F3E57" w:rsidRDefault="000F3E57" w:rsidP="008F2AF0">
      <w:pPr>
        <w:rPr>
          <w:rFonts w:asciiTheme="majorHAnsi" w:hAnsiTheme="majorHAnsi" w:cstheme="majorHAnsi"/>
          <w:sz w:val="24"/>
          <w:szCs w:val="24"/>
        </w:rPr>
      </w:pPr>
    </w:p>
    <w:p w14:paraId="18CCD841" w14:textId="4D740DEB" w:rsidR="006F31E8" w:rsidRDefault="006F31E8" w:rsidP="008F2AF0">
      <w:pPr>
        <w:rPr>
          <w:rFonts w:asciiTheme="majorHAnsi" w:hAnsiTheme="majorHAnsi" w:cstheme="majorHAnsi"/>
          <w:sz w:val="24"/>
          <w:szCs w:val="24"/>
        </w:rPr>
      </w:pPr>
      <w:r>
        <w:rPr>
          <w:rFonts w:asciiTheme="majorHAnsi" w:hAnsiTheme="majorHAnsi" w:cstheme="majorHAnsi" w:hint="eastAsia"/>
          <w:sz w:val="24"/>
          <w:szCs w:val="24"/>
        </w:rPr>
        <w:t>N</w:t>
      </w:r>
      <w:r>
        <w:rPr>
          <w:rFonts w:asciiTheme="majorHAnsi" w:hAnsiTheme="majorHAnsi" w:cstheme="majorHAnsi"/>
          <w:sz w:val="24"/>
          <w:szCs w:val="24"/>
        </w:rPr>
        <w:t>umber of cases is shown p</w:t>
      </w:r>
      <w:r w:rsidR="00A774E0">
        <w:rPr>
          <w:rFonts w:asciiTheme="majorHAnsi" w:hAnsiTheme="majorHAnsi" w:cstheme="majorHAnsi"/>
          <w:sz w:val="24"/>
          <w:szCs w:val="24"/>
        </w:rPr>
        <w:t>er</w:t>
      </w:r>
      <w:r>
        <w:rPr>
          <w:rFonts w:asciiTheme="majorHAnsi" w:hAnsiTheme="majorHAnsi" w:cstheme="majorHAnsi"/>
          <w:sz w:val="24"/>
          <w:szCs w:val="24"/>
        </w:rPr>
        <w:t xml:space="preserve"> participating institution</w:t>
      </w:r>
      <w:r w:rsidR="00A22FAE">
        <w:rPr>
          <w:rFonts w:asciiTheme="majorHAnsi" w:hAnsiTheme="majorHAnsi" w:cstheme="majorHAnsi"/>
          <w:sz w:val="24"/>
          <w:szCs w:val="24"/>
        </w:rPr>
        <w:t xml:space="preserve"> listed in descending order. </w:t>
      </w:r>
    </w:p>
    <w:p w14:paraId="7CF111C8" w14:textId="77777777" w:rsidR="006F31E8" w:rsidRPr="006F31E8" w:rsidRDefault="006F31E8" w:rsidP="008F2AF0">
      <w:pPr>
        <w:rPr>
          <w:rFonts w:asciiTheme="majorHAnsi" w:hAnsiTheme="majorHAnsi" w:cstheme="majorHAnsi"/>
          <w:sz w:val="24"/>
          <w:szCs w:val="24"/>
        </w:rPr>
      </w:pPr>
    </w:p>
    <w:p w14:paraId="0C08FAB2" w14:textId="24ED677F" w:rsidR="000F3E57" w:rsidRPr="006F31E8" w:rsidRDefault="000F3E57" w:rsidP="000F3E57">
      <w:pPr>
        <w:rPr>
          <w:rFonts w:asciiTheme="majorHAnsi" w:hAnsiTheme="majorHAnsi" w:cstheme="majorHAnsi"/>
          <w:sz w:val="24"/>
          <w:szCs w:val="24"/>
        </w:rPr>
      </w:pPr>
      <w:r w:rsidRPr="006F31E8">
        <w:rPr>
          <w:rFonts w:asciiTheme="majorHAnsi" w:hAnsiTheme="majorHAnsi" w:cstheme="majorHAnsi"/>
          <w:sz w:val="24"/>
          <w:szCs w:val="24"/>
        </w:rPr>
        <w:t>#: some of these subjects were included in previous studies</w:t>
      </w:r>
      <w:r w:rsidR="006F31E8" w:rsidRPr="006F31E8">
        <w:rPr>
          <w:rFonts w:asciiTheme="majorHAnsi" w:hAnsiTheme="majorHAnsi" w:cstheme="majorHAnsi"/>
          <w:sz w:val="24"/>
          <w:szCs w:val="24"/>
        </w:rPr>
        <w:t xml:space="preserve"> [1-2]</w:t>
      </w:r>
      <w:r w:rsidRPr="006F31E8">
        <w:rPr>
          <w:rFonts w:asciiTheme="majorHAnsi" w:hAnsiTheme="majorHAnsi" w:cstheme="majorHAnsi"/>
          <w:sz w:val="24"/>
          <w:szCs w:val="24"/>
        </w:rPr>
        <w:t xml:space="preserve"> regarding treatment after radiotherapy or concurrent chemoradiotherapy in Osaka University Hospital. </w:t>
      </w:r>
    </w:p>
    <w:p w14:paraId="042EA1FC" w14:textId="42A84ACE" w:rsidR="000F3E57" w:rsidRPr="006F31E8" w:rsidRDefault="000F3E57" w:rsidP="008F2AF0">
      <w:pPr>
        <w:rPr>
          <w:rFonts w:asciiTheme="majorHAnsi" w:hAnsiTheme="majorHAnsi" w:cstheme="majorHAnsi"/>
          <w:sz w:val="24"/>
          <w:szCs w:val="24"/>
        </w:rPr>
      </w:pPr>
    </w:p>
    <w:p w14:paraId="4D4A883E" w14:textId="448618AB" w:rsidR="006F31E8" w:rsidRPr="00153052" w:rsidRDefault="00A22FAE" w:rsidP="00153052">
      <w:pPr>
        <w:pStyle w:val="a8"/>
        <w:numPr>
          <w:ilvl w:val="0"/>
          <w:numId w:val="5"/>
        </w:numPr>
        <w:ind w:leftChars="0"/>
        <w:rPr>
          <w:rFonts w:asciiTheme="majorHAnsi" w:hAnsiTheme="majorHAnsi" w:cstheme="majorHAnsi"/>
          <w:sz w:val="24"/>
          <w:szCs w:val="24"/>
        </w:rPr>
      </w:pPr>
      <w:r w:rsidRPr="00153052">
        <w:rPr>
          <w:rFonts w:asciiTheme="majorHAnsi" w:hAnsiTheme="majorHAnsi" w:cstheme="majorHAnsi"/>
          <w:sz w:val="24"/>
          <w:szCs w:val="24"/>
        </w:rPr>
        <w:t xml:space="preserve">Mabuchi S, </w:t>
      </w:r>
      <w:proofErr w:type="spellStart"/>
      <w:r w:rsidRPr="00153052">
        <w:rPr>
          <w:rFonts w:asciiTheme="majorHAnsi" w:hAnsiTheme="majorHAnsi" w:cstheme="majorHAnsi"/>
          <w:sz w:val="24"/>
          <w:szCs w:val="24"/>
        </w:rPr>
        <w:t>Kozasa</w:t>
      </w:r>
      <w:proofErr w:type="spellEnd"/>
      <w:r w:rsidRPr="00153052">
        <w:rPr>
          <w:rFonts w:asciiTheme="majorHAnsi" w:hAnsiTheme="majorHAnsi" w:cstheme="majorHAnsi"/>
          <w:sz w:val="24"/>
          <w:szCs w:val="24"/>
        </w:rPr>
        <w:t xml:space="preserve"> K, Kimura T</w:t>
      </w:r>
      <w:r w:rsidR="00A255C8">
        <w:rPr>
          <w:rFonts w:asciiTheme="majorHAnsi" w:hAnsiTheme="majorHAnsi" w:cstheme="majorHAnsi"/>
          <w:sz w:val="24"/>
          <w:szCs w:val="24"/>
        </w:rPr>
        <w:t>:</w:t>
      </w:r>
      <w:r w:rsidRPr="00153052">
        <w:rPr>
          <w:rFonts w:asciiTheme="majorHAnsi" w:hAnsiTheme="majorHAnsi" w:cstheme="majorHAnsi"/>
          <w:sz w:val="24"/>
          <w:szCs w:val="24"/>
        </w:rPr>
        <w:t xml:space="preserve"> </w:t>
      </w:r>
      <w:r w:rsidR="00153052" w:rsidRPr="00153052">
        <w:rPr>
          <w:rFonts w:asciiTheme="majorHAnsi" w:hAnsiTheme="majorHAnsi" w:cstheme="majorHAnsi"/>
          <w:sz w:val="24"/>
          <w:szCs w:val="24"/>
        </w:rPr>
        <w:t xml:space="preserve">Radical hysterectomy after radiotherapy for recurrent or persistent cervical cancer. Int J </w:t>
      </w:r>
      <w:proofErr w:type="spellStart"/>
      <w:r w:rsidR="00153052" w:rsidRPr="00153052">
        <w:rPr>
          <w:rFonts w:asciiTheme="majorHAnsi" w:hAnsiTheme="majorHAnsi" w:cstheme="majorHAnsi"/>
          <w:sz w:val="24"/>
          <w:szCs w:val="24"/>
        </w:rPr>
        <w:t>Gynaecol</w:t>
      </w:r>
      <w:proofErr w:type="spellEnd"/>
      <w:r w:rsidR="00153052" w:rsidRPr="00153052">
        <w:rPr>
          <w:rFonts w:asciiTheme="majorHAnsi" w:hAnsiTheme="majorHAnsi" w:cstheme="majorHAnsi"/>
          <w:sz w:val="24"/>
          <w:szCs w:val="24"/>
        </w:rPr>
        <w:t xml:space="preserve"> </w:t>
      </w:r>
      <w:proofErr w:type="spellStart"/>
      <w:r w:rsidR="00153052" w:rsidRPr="00153052">
        <w:rPr>
          <w:rFonts w:asciiTheme="majorHAnsi" w:hAnsiTheme="majorHAnsi" w:cstheme="majorHAnsi"/>
          <w:sz w:val="24"/>
          <w:szCs w:val="24"/>
        </w:rPr>
        <w:t>Obstet</w:t>
      </w:r>
      <w:proofErr w:type="spellEnd"/>
      <w:r w:rsidR="00153052" w:rsidRPr="00153052">
        <w:rPr>
          <w:rFonts w:asciiTheme="majorHAnsi" w:hAnsiTheme="majorHAnsi" w:cstheme="majorHAnsi"/>
          <w:sz w:val="24"/>
          <w:szCs w:val="24"/>
        </w:rPr>
        <w:t xml:space="preserve"> 139: 185-191</w:t>
      </w:r>
      <w:r w:rsidR="00A255C8">
        <w:rPr>
          <w:rFonts w:asciiTheme="majorHAnsi" w:hAnsiTheme="majorHAnsi" w:cstheme="majorHAnsi"/>
          <w:sz w:val="24"/>
          <w:szCs w:val="24"/>
        </w:rPr>
        <w:t xml:space="preserve">, </w:t>
      </w:r>
      <w:r w:rsidR="00A255C8" w:rsidRPr="00153052">
        <w:rPr>
          <w:rFonts w:asciiTheme="majorHAnsi" w:hAnsiTheme="majorHAnsi" w:cstheme="majorHAnsi"/>
          <w:sz w:val="24"/>
          <w:szCs w:val="24"/>
        </w:rPr>
        <w:t>2017</w:t>
      </w:r>
      <w:r w:rsidR="00153052" w:rsidRPr="00153052">
        <w:rPr>
          <w:rFonts w:asciiTheme="majorHAnsi" w:hAnsiTheme="majorHAnsi" w:cstheme="majorHAnsi"/>
          <w:sz w:val="24"/>
          <w:szCs w:val="24"/>
        </w:rPr>
        <w:t xml:space="preserve"> </w:t>
      </w:r>
    </w:p>
    <w:p w14:paraId="582401C9" w14:textId="7949F28F" w:rsidR="00153052" w:rsidRPr="00153052" w:rsidRDefault="00153052" w:rsidP="00153052">
      <w:pPr>
        <w:pStyle w:val="a8"/>
        <w:numPr>
          <w:ilvl w:val="0"/>
          <w:numId w:val="5"/>
        </w:numPr>
        <w:ind w:leftChars="0"/>
        <w:rPr>
          <w:rFonts w:asciiTheme="majorHAnsi" w:hAnsiTheme="majorHAnsi" w:cstheme="majorHAnsi"/>
          <w:sz w:val="24"/>
          <w:szCs w:val="24"/>
        </w:rPr>
      </w:pPr>
      <w:r w:rsidRPr="00153052">
        <w:rPr>
          <w:rFonts w:asciiTheme="majorHAnsi" w:hAnsiTheme="majorHAnsi" w:cstheme="majorHAnsi"/>
          <w:sz w:val="24"/>
          <w:szCs w:val="24"/>
        </w:rPr>
        <w:t>Mabuchi S, Matsumoto Y, Komura N, et al</w:t>
      </w:r>
      <w:r w:rsidR="00A255C8">
        <w:rPr>
          <w:rFonts w:asciiTheme="majorHAnsi" w:hAnsiTheme="majorHAnsi" w:cstheme="majorHAnsi"/>
          <w:sz w:val="24"/>
          <w:szCs w:val="24"/>
        </w:rPr>
        <w:t>:</w:t>
      </w:r>
      <w:r w:rsidRPr="00153052">
        <w:rPr>
          <w:rFonts w:asciiTheme="majorHAnsi" w:hAnsiTheme="majorHAnsi" w:cstheme="majorHAnsi"/>
          <w:sz w:val="24"/>
          <w:szCs w:val="24"/>
        </w:rPr>
        <w:t xml:space="preserve"> The efficacy of surgical treatment of recurrent or persistent cervical cancer that develops in a previously irradiated field: a </w:t>
      </w:r>
      <w:proofErr w:type="spellStart"/>
      <w:r w:rsidRPr="00153052">
        <w:rPr>
          <w:rFonts w:asciiTheme="majorHAnsi" w:hAnsiTheme="majorHAnsi" w:cstheme="majorHAnsi"/>
          <w:sz w:val="24"/>
          <w:szCs w:val="24"/>
        </w:rPr>
        <w:t>monoinstitutional</w:t>
      </w:r>
      <w:proofErr w:type="spellEnd"/>
      <w:r w:rsidRPr="00153052">
        <w:rPr>
          <w:rFonts w:asciiTheme="majorHAnsi" w:hAnsiTheme="majorHAnsi" w:cstheme="majorHAnsi"/>
          <w:sz w:val="24"/>
          <w:szCs w:val="24"/>
        </w:rPr>
        <w:t xml:space="preserve"> experience. Int J Clin Oncol 22: 927-936</w:t>
      </w:r>
      <w:r w:rsidR="00A255C8">
        <w:rPr>
          <w:rFonts w:asciiTheme="majorHAnsi" w:hAnsiTheme="majorHAnsi" w:cstheme="majorHAnsi"/>
          <w:sz w:val="24"/>
          <w:szCs w:val="24"/>
        </w:rPr>
        <w:t xml:space="preserve">, </w:t>
      </w:r>
      <w:r w:rsidR="00A255C8" w:rsidRPr="00153052">
        <w:rPr>
          <w:rFonts w:asciiTheme="majorHAnsi" w:hAnsiTheme="majorHAnsi" w:cstheme="majorHAnsi"/>
          <w:sz w:val="24"/>
          <w:szCs w:val="24"/>
        </w:rPr>
        <w:t>2017</w:t>
      </w:r>
    </w:p>
    <w:sectPr w:rsidR="00153052" w:rsidRPr="00153052" w:rsidSect="004F3B9E">
      <w:type w:val="continuous"/>
      <w:pgSz w:w="11906" w:h="16838"/>
      <w:pgMar w:top="2082"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252E4E" w14:textId="77777777" w:rsidR="001A039E" w:rsidRDefault="001A039E" w:rsidP="001661AC">
      <w:r>
        <w:separator/>
      </w:r>
    </w:p>
  </w:endnote>
  <w:endnote w:type="continuationSeparator" w:id="0">
    <w:p w14:paraId="509BBE52" w14:textId="77777777" w:rsidR="001A039E" w:rsidRDefault="001A039E" w:rsidP="00166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w:altName w:val="Times Roman"/>
    <w:panose1 w:val="02020603050405020304"/>
    <w:charset w:val="00"/>
    <w:family w:val="roman"/>
    <w:pitch w:val="variable"/>
    <w:sig w:usb0="E0002EFF" w:usb1="C000785B" w:usb2="00000009" w:usb3="00000000" w:csb0="000001FF" w:csb1="00000000"/>
  </w:font>
  <w:font w:name="平成明朝">
    <w:altName w:val="ＭＳ Ｐ明朝"/>
    <w:panose1 w:val="00000000000000000000"/>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B438BB" w14:textId="77777777" w:rsidR="001A039E" w:rsidRDefault="001A039E" w:rsidP="001661AC">
      <w:r>
        <w:separator/>
      </w:r>
    </w:p>
  </w:footnote>
  <w:footnote w:type="continuationSeparator" w:id="0">
    <w:p w14:paraId="5028883C" w14:textId="77777777" w:rsidR="001A039E" w:rsidRDefault="001A039E" w:rsidP="001661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549F44" w14:textId="77777777" w:rsidR="00361B95" w:rsidRDefault="00361B95">
    <w:pPr>
      <w:pStyle w:val="a4"/>
      <w:jc w:val="right"/>
      <w:rPr>
        <w:color w:val="8496B0" w:themeColor="text2" w:themeTint="99"/>
        <w:sz w:val="24"/>
        <w:szCs w:val="24"/>
      </w:rPr>
    </w:pPr>
    <w:r w:rsidRPr="00A45FBA">
      <w:rPr>
        <w:i/>
        <w:color w:val="8496B0" w:themeColor="text2" w:themeTint="99"/>
        <w:sz w:val="24"/>
        <w:szCs w:val="24"/>
      </w:rPr>
      <w:t>Takekuma M, et al</w:t>
    </w:r>
    <w:r w:rsidRPr="001661AC">
      <w:rPr>
        <w:color w:val="8496B0" w:themeColor="text2" w:themeTint="99"/>
        <w:sz w:val="24"/>
        <w:szCs w:val="24"/>
      </w:rPr>
      <w:t xml:space="preserve">. Page </w:t>
    </w:r>
    <w:r>
      <w:rPr>
        <w:color w:val="8496B0" w:themeColor="text2" w:themeTint="99"/>
        <w:sz w:val="24"/>
        <w:szCs w:val="24"/>
      </w:rPr>
      <w:fldChar w:fldCharType="begin"/>
    </w:r>
    <w:r>
      <w:rPr>
        <w:color w:val="8496B0" w:themeColor="text2" w:themeTint="99"/>
        <w:sz w:val="24"/>
        <w:szCs w:val="24"/>
      </w:rPr>
      <w:instrText>PAGE   \* MERGEFORMAT</w:instrText>
    </w:r>
    <w:r>
      <w:rPr>
        <w:color w:val="8496B0" w:themeColor="text2" w:themeTint="99"/>
        <w:sz w:val="24"/>
        <w:szCs w:val="24"/>
      </w:rPr>
      <w:fldChar w:fldCharType="separate"/>
    </w:r>
    <w:r>
      <w:rPr>
        <w:noProof/>
        <w:color w:val="8496B0" w:themeColor="text2" w:themeTint="99"/>
        <w:sz w:val="24"/>
        <w:szCs w:val="24"/>
      </w:rPr>
      <w:t>1</w:t>
    </w:r>
    <w:r>
      <w:rPr>
        <w:color w:val="8496B0" w:themeColor="text2" w:themeTint="99"/>
        <w:sz w:val="24"/>
        <w:szCs w:val="24"/>
      </w:rPr>
      <w:fldChar w:fldCharType="end"/>
    </w:r>
  </w:p>
  <w:p w14:paraId="236EC18E" w14:textId="77777777" w:rsidR="00361B95" w:rsidRDefault="00361B95">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0935D1"/>
    <w:multiLevelType w:val="hybridMultilevel"/>
    <w:tmpl w:val="8A10102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C25771A"/>
    <w:multiLevelType w:val="hybridMultilevel"/>
    <w:tmpl w:val="DF3C82D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7C61D7C"/>
    <w:multiLevelType w:val="hybridMultilevel"/>
    <w:tmpl w:val="284E7C66"/>
    <w:lvl w:ilvl="0" w:tplc="0E624CA0">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6E53095"/>
    <w:multiLevelType w:val="hybridMultilevel"/>
    <w:tmpl w:val="DD0EEF00"/>
    <w:lvl w:ilvl="0" w:tplc="B4F0DB8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6A9131C"/>
    <w:multiLevelType w:val="hybridMultilevel"/>
    <w:tmpl w:val="8C5C1CF0"/>
    <w:lvl w:ilvl="0" w:tplc="A836950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ED61D5F"/>
    <w:multiLevelType w:val="hybridMultilevel"/>
    <w:tmpl w:val="9E163D7A"/>
    <w:lvl w:ilvl="0" w:tplc="5A66791C">
      <w:start w:val="1"/>
      <w:numFmt w:val="decimal"/>
      <w:lvlText w:val="%1."/>
      <w:lvlJc w:val="left"/>
      <w:pPr>
        <w:ind w:left="480" w:hanging="360"/>
      </w:pPr>
      <w:rPr>
        <w:rFonts w:hint="default"/>
      </w:rPr>
    </w:lvl>
    <w:lvl w:ilvl="1" w:tplc="04090017" w:tentative="1">
      <w:start w:val="1"/>
      <w:numFmt w:val="aiueoFullWidth"/>
      <w:lvlText w:val="(%2)"/>
      <w:lvlJc w:val="left"/>
      <w:pPr>
        <w:ind w:left="960" w:hanging="420"/>
      </w:pPr>
    </w:lvl>
    <w:lvl w:ilvl="2" w:tplc="04090011" w:tentative="1">
      <w:start w:val="1"/>
      <w:numFmt w:val="decimalEnclosedCircle"/>
      <w:lvlText w:val="%3"/>
      <w:lvlJc w:val="left"/>
      <w:pPr>
        <w:ind w:left="1380" w:hanging="420"/>
      </w:pPr>
    </w:lvl>
    <w:lvl w:ilvl="3" w:tplc="0409000F" w:tentative="1">
      <w:start w:val="1"/>
      <w:numFmt w:val="decimal"/>
      <w:lvlText w:val="%4."/>
      <w:lvlJc w:val="left"/>
      <w:pPr>
        <w:ind w:left="1800" w:hanging="420"/>
      </w:pPr>
    </w:lvl>
    <w:lvl w:ilvl="4" w:tplc="04090017" w:tentative="1">
      <w:start w:val="1"/>
      <w:numFmt w:val="aiueoFullWidth"/>
      <w:lvlText w:val="(%5)"/>
      <w:lvlJc w:val="left"/>
      <w:pPr>
        <w:ind w:left="2220" w:hanging="420"/>
      </w:pPr>
    </w:lvl>
    <w:lvl w:ilvl="5" w:tplc="04090011" w:tentative="1">
      <w:start w:val="1"/>
      <w:numFmt w:val="decimalEnclosedCircle"/>
      <w:lvlText w:val="%6"/>
      <w:lvlJc w:val="left"/>
      <w:pPr>
        <w:ind w:left="2640" w:hanging="420"/>
      </w:pPr>
    </w:lvl>
    <w:lvl w:ilvl="6" w:tplc="0409000F" w:tentative="1">
      <w:start w:val="1"/>
      <w:numFmt w:val="decimal"/>
      <w:lvlText w:val="%7."/>
      <w:lvlJc w:val="left"/>
      <w:pPr>
        <w:ind w:left="3060" w:hanging="420"/>
      </w:pPr>
    </w:lvl>
    <w:lvl w:ilvl="7" w:tplc="04090017" w:tentative="1">
      <w:start w:val="1"/>
      <w:numFmt w:val="aiueoFullWidth"/>
      <w:lvlText w:val="(%8)"/>
      <w:lvlJc w:val="left"/>
      <w:pPr>
        <w:ind w:left="3480" w:hanging="420"/>
      </w:pPr>
    </w:lvl>
    <w:lvl w:ilvl="8" w:tplc="04090011" w:tentative="1">
      <w:start w:val="1"/>
      <w:numFmt w:val="decimalEnclosedCircle"/>
      <w:lvlText w:val="%9"/>
      <w:lvlJc w:val="left"/>
      <w:pPr>
        <w:ind w:left="3900" w:hanging="420"/>
      </w:pPr>
    </w:lvl>
  </w:abstractNum>
  <w:num w:numId="1">
    <w:abstractNumId w:val="4"/>
  </w:num>
  <w:num w:numId="2">
    <w:abstractNumId w:val="5"/>
  </w:num>
  <w:num w:numId="3">
    <w:abstractNumId w:val="0"/>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Q2MDSzsDAyNzcyN7JQ0lEKTi0uzszPAymwrAUAYjH1qiwAAAA="/>
  </w:docVars>
  <w:rsids>
    <w:rsidRoot w:val="001661AC"/>
    <w:rsid w:val="0000017E"/>
    <w:rsid w:val="00001AFA"/>
    <w:rsid w:val="00010B23"/>
    <w:rsid w:val="00011690"/>
    <w:rsid w:val="000135CB"/>
    <w:rsid w:val="00016BE3"/>
    <w:rsid w:val="00022567"/>
    <w:rsid w:val="00024F9C"/>
    <w:rsid w:val="00037A4C"/>
    <w:rsid w:val="00042690"/>
    <w:rsid w:val="00043681"/>
    <w:rsid w:val="00044E5F"/>
    <w:rsid w:val="0004648E"/>
    <w:rsid w:val="000473AF"/>
    <w:rsid w:val="00051D3C"/>
    <w:rsid w:val="000526AD"/>
    <w:rsid w:val="00053021"/>
    <w:rsid w:val="00061B5E"/>
    <w:rsid w:val="0006410D"/>
    <w:rsid w:val="0006430C"/>
    <w:rsid w:val="000643AE"/>
    <w:rsid w:val="000709AF"/>
    <w:rsid w:val="00070C9B"/>
    <w:rsid w:val="00081633"/>
    <w:rsid w:val="0008202E"/>
    <w:rsid w:val="00082A36"/>
    <w:rsid w:val="00086393"/>
    <w:rsid w:val="00090912"/>
    <w:rsid w:val="000977EE"/>
    <w:rsid w:val="00097F14"/>
    <w:rsid w:val="000A1D06"/>
    <w:rsid w:val="000B2446"/>
    <w:rsid w:val="000B3211"/>
    <w:rsid w:val="000C070E"/>
    <w:rsid w:val="000C3400"/>
    <w:rsid w:val="000C4A64"/>
    <w:rsid w:val="000D42D4"/>
    <w:rsid w:val="000D6657"/>
    <w:rsid w:val="000E16B1"/>
    <w:rsid w:val="000E4A0E"/>
    <w:rsid w:val="000E660A"/>
    <w:rsid w:val="000F08B3"/>
    <w:rsid w:val="000F3E57"/>
    <w:rsid w:val="000F50A2"/>
    <w:rsid w:val="000F5BFB"/>
    <w:rsid w:val="000F69D2"/>
    <w:rsid w:val="0010041C"/>
    <w:rsid w:val="0010180D"/>
    <w:rsid w:val="00105728"/>
    <w:rsid w:val="00110677"/>
    <w:rsid w:val="001144E5"/>
    <w:rsid w:val="001211D7"/>
    <w:rsid w:val="00122EC8"/>
    <w:rsid w:val="00127E24"/>
    <w:rsid w:val="0013040F"/>
    <w:rsid w:val="0013122B"/>
    <w:rsid w:val="001324CC"/>
    <w:rsid w:val="001417D0"/>
    <w:rsid w:val="0014265D"/>
    <w:rsid w:val="0014551F"/>
    <w:rsid w:val="00153052"/>
    <w:rsid w:val="0015440F"/>
    <w:rsid w:val="00157516"/>
    <w:rsid w:val="00157E11"/>
    <w:rsid w:val="00163A24"/>
    <w:rsid w:val="00163FF2"/>
    <w:rsid w:val="001652D2"/>
    <w:rsid w:val="001661AC"/>
    <w:rsid w:val="001736F9"/>
    <w:rsid w:val="0017515C"/>
    <w:rsid w:val="001768CA"/>
    <w:rsid w:val="00176DE6"/>
    <w:rsid w:val="00176E18"/>
    <w:rsid w:val="00184CAE"/>
    <w:rsid w:val="00184DFB"/>
    <w:rsid w:val="0018593B"/>
    <w:rsid w:val="00193BB8"/>
    <w:rsid w:val="00197BD7"/>
    <w:rsid w:val="001A039E"/>
    <w:rsid w:val="001A0F7F"/>
    <w:rsid w:val="001B2C0D"/>
    <w:rsid w:val="001B49D0"/>
    <w:rsid w:val="001C1A6A"/>
    <w:rsid w:val="001C272B"/>
    <w:rsid w:val="001C3FB2"/>
    <w:rsid w:val="001C5000"/>
    <w:rsid w:val="001C520E"/>
    <w:rsid w:val="001D15ED"/>
    <w:rsid w:val="001D34A1"/>
    <w:rsid w:val="001D3D7C"/>
    <w:rsid w:val="001E16FC"/>
    <w:rsid w:val="001E36A5"/>
    <w:rsid w:val="001E44C5"/>
    <w:rsid w:val="001F099F"/>
    <w:rsid w:val="001F2588"/>
    <w:rsid w:val="001F4CED"/>
    <w:rsid w:val="001F583C"/>
    <w:rsid w:val="002002E9"/>
    <w:rsid w:val="0020172E"/>
    <w:rsid w:val="002017C8"/>
    <w:rsid w:val="00202B65"/>
    <w:rsid w:val="002118E6"/>
    <w:rsid w:val="00214E62"/>
    <w:rsid w:val="00222BD5"/>
    <w:rsid w:val="00224AA1"/>
    <w:rsid w:val="00227F30"/>
    <w:rsid w:val="00235D4F"/>
    <w:rsid w:val="00236386"/>
    <w:rsid w:val="0024013B"/>
    <w:rsid w:val="00241C08"/>
    <w:rsid w:val="00245923"/>
    <w:rsid w:val="00245EFC"/>
    <w:rsid w:val="002502F0"/>
    <w:rsid w:val="00250F67"/>
    <w:rsid w:val="002529F8"/>
    <w:rsid w:val="0025364D"/>
    <w:rsid w:val="002564DB"/>
    <w:rsid w:val="0026237A"/>
    <w:rsid w:val="00262FC4"/>
    <w:rsid w:val="00263FD1"/>
    <w:rsid w:val="00266F64"/>
    <w:rsid w:val="0027176D"/>
    <w:rsid w:val="0027396F"/>
    <w:rsid w:val="00273998"/>
    <w:rsid w:val="00275EAA"/>
    <w:rsid w:val="002844DA"/>
    <w:rsid w:val="002850B7"/>
    <w:rsid w:val="002874B8"/>
    <w:rsid w:val="00287955"/>
    <w:rsid w:val="00295E24"/>
    <w:rsid w:val="002A0A05"/>
    <w:rsid w:val="002A5338"/>
    <w:rsid w:val="002A5D1C"/>
    <w:rsid w:val="002A742F"/>
    <w:rsid w:val="002B027B"/>
    <w:rsid w:val="002B094C"/>
    <w:rsid w:val="002B6B9D"/>
    <w:rsid w:val="002C7FA8"/>
    <w:rsid w:val="002D0EF4"/>
    <w:rsid w:val="002D1168"/>
    <w:rsid w:val="002D31FA"/>
    <w:rsid w:val="002D4FDD"/>
    <w:rsid w:val="002D6D31"/>
    <w:rsid w:val="002D7FBA"/>
    <w:rsid w:val="002E1E91"/>
    <w:rsid w:val="002E1EE6"/>
    <w:rsid w:val="002E3016"/>
    <w:rsid w:val="002E40C6"/>
    <w:rsid w:val="002F056E"/>
    <w:rsid w:val="002F41C9"/>
    <w:rsid w:val="002F71EA"/>
    <w:rsid w:val="00300E33"/>
    <w:rsid w:val="00301C23"/>
    <w:rsid w:val="00303BAF"/>
    <w:rsid w:val="00304784"/>
    <w:rsid w:val="00313816"/>
    <w:rsid w:val="0031518A"/>
    <w:rsid w:val="003157FA"/>
    <w:rsid w:val="00320DE7"/>
    <w:rsid w:val="003302B5"/>
    <w:rsid w:val="003307D6"/>
    <w:rsid w:val="003333C4"/>
    <w:rsid w:val="00337680"/>
    <w:rsid w:val="00340D8D"/>
    <w:rsid w:val="003416C9"/>
    <w:rsid w:val="00341A1C"/>
    <w:rsid w:val="0034458E"/>
    <w:rsid w:val="0034696C"/>
    <w:rsid w:val="003543C9"/>
    <w:rsid w:val="00354461"/>
    <w:rsid w:val="00357102"/>
    <w:rsid w:val="0035767B"/>
    <w:rsid w:val="00357AC7"/>
    <w:rsid w:val="00361B95"/>
    <w:rsid w:val="00365DDD"/>
    <w:rsid w:val="00366793"/>
    <w:rsid w:val="003724B0"/>
    <w:rsid w:val="00374421"/>
    <w:rsid w:val="00384ECA"/>
    <w:rsid w:val="00386592"/>
    <w:rsid w:val="00386D91"/>
    <w:rsid w:val="00390317"/>
    <w:rsid w:val="003918B3"/>
    <w:rsid w:val="00392E66"/>
    <w:rsid w:val="00392EA6"/>
    <w:rsid w:val="00393F3B"/>
    <w:rsid w:val="003A130F"/>
    <w:rsid w:val="003A25D1"/>
    <w:rsid w:val="003A2CF8"/>
    <w:rsid w:val="003B1B3F"/>
    <w:rsid w:val="003B4FA6"/>
    <w:rsid w:val="003C2449"/>
    <w:rsid w:val="003C2C28"/>
    <w:rsid w:val="003C606F"/>
    <w:rsid w:val="003C6F65"/>
    <w:rsid w:val="003C7241"/>
    <w:rsid w:val="003D0527"/>
    <w:rsid w:val="003D0F14"/>
    <w:rsid w:val="003D30B9"/>
    <w:rsid w:val="003E0B2F"/>
    <w:rsid w:val="003E5274"/>
    <w:rsid w:val="003E66D9"/>
    <w:rsid w:val="003F04D6"/>
    <w:rsid w:val="003F165B"/>
    <w:rsid w:val="003F1A42"/>
    <w:rsid w:val="003F6737"/>
    <w:rsid w:val="004030FB"/>
    <w:rsid w:val="00403F38"/>
    <w:rsid w:val="00410B3A"/>
    <w:rsid w:val="0042151E"/>
    <w:rsid w:val="00421C90"/>
    <w:rsid w:val="00422CCE"/>
    <w:rsid w:val="00423CD4"/>
    <w:rsid w:val="004310D0"/>
    <w:rsid w:val="0043290A"/>
    <w:rsid w:val="00436B19"/>
    <w:rsid w:val="00440625"/>
    <w:rsid w:val="00441106"/>
    <w:rsid w:val="00442359"/>
    <w:rsid w:val="004447E5"/>
    <w:rsid w:val="004462F1"/>
    <w:rsid w:val="00452495"/>
    <w:rsid w:val="004524C8"/>
    <w:rsid w:val="004544DB"/>
    <w:rsid w:val="00454A35"/>
    <w:rsid w:val="0045672F"/>
    <w:rsid w:val="0046001A"/>
    <w:rsid w:val="004650FE"/>
    <w:rsid w:val="00466C93"/>
    <w:rsid w:val="00472315"/>
    <w:rsid w:val="00473092"/>
    <w:rsid w:val="004734BF"/>
    <w:rsid w:val="004813C4"/>
    <w:rsid w:val="00482917"/>
    <w:rsid w:val="004864D1"/>
    <w:rsid w:val="00487575"/>
    <w:rsid w:val="00490C68"/>
    <w:rsid w:val="004927A6"/>
    <w:rsid w:val="0049359B"/>
    <w:rsid w:val="004A30A7"/>
    <w:rsid w:val="004A4D8F"/>
    <w:rsid w:val="004A5322"/>
    <w:rsid w:val="004A7CA4"/>
    <w:rsid w:val="004B079E"/>
    <w:rsid w:val="004B19E9"/>
    <w:rsid w:val="004B3510"/>
    <w:rsid w:val="004B3CFC"/>
    <w:rsid w:val="004C24B5"/>
    <w:rsid w:val="004C2DAA"/>
    <w:rsid w:val="004C4D19"/>
    <w:rsid w:val="004C646D"/>
    <w:rsid w:val="004D0A2A"/>
    <w:rsid w:val="004D38CE"/>
    <w:rsid w:val="004E4CE1"/>
    <w:rsid w:val="004F00D4"/>
    <w:rsid w:val="004F0EBB"/>
    <w:rsid w:val="004F19D6"/>
    <w:rsid w:val="004F3438"/>
    <w:rsid w:val="004F3B9E"/>
    <w:rsid w:val="005016B4"/>
    <w:rsid w:val="00504BC5"/>
    <w:rsid w:val="00507A86"/>
    <w:rsid w:val="00514D82"/>
    <w:rsid w:val="00527BCC"/>
    <w:rsid w:val="00527EE0"/>
    <w:rsid w:val="00531E73"/>
    <w:rsid w:val="00534C63"/>
    <w:rsid w:val="00535883"/>
    <w:rsid w:val="00535D0A"/>
    <w:rsid w:val="00535D71"/>
    <w:rsid w:val="005367F8"/>
    <w:rsid w:val="0053796C"/>
    <w:rsid w:val="00561BAD"/>
    <w:rsid w:val="00563053"/>
    <w:rsid w:val="00563124"/>
    <w:rsid w:val="005712E4"/>
    <w:rsid w:val="0057221D"/>
    <w:rsid w:val="005726E0"/>
    <w:rsid w:val="005743F7"/>
    <w:rsid w:val="00581864"/>
    <w:rsid w:val="00583CD1"/>
    <w:rsid w:val="00591BA9"/>
    <w:rsid w:val="00594D15"/>
    <w:rsid w:val="005A6A72"/>
    <w:rsid w:val="005A7FF2"/>
    <w:rsid w:val="005B0614"/>
    <w:rsid w:val="005B16C2"/>
    <w:rsid w:val="005B2879"/>
    <w:rsid w:val="005B54E2"/>
    <w:rsid w:val="005B7652"/>
    <w:rsid w:val="005C10C9"/>
    <w:rsid w:val="005C7CB3"/>
    <w:rsid w:val="005D17F8"/>
    <w:rsid w:val="005D3E6C"/>
    <w:rsid w:val="005D3FDC"/>
    <w:rsid w:val="005D6016"/>
    <w:rsid w:val="005D653B"/>
    <w:rsid w:val="005E4361"/>
    <w:rsid w:val="005E6C53"/>
    <w:rsid w:val="005F1832"/>
    <w:rsid w:val="005F398D"/>
    <w:rsid w:val="005F777A"/>
    <w:rsid w:val="006005F9"/>
    <w:rsid w:val="00603A02"/>
    <w:rsid w:val="00603DC4"/>
    <w:rsid w:val="00607292"/>
    <w:rsid w:val="00607B23"/>
    <w:rsid w:val="00610AFD"/>
    <w:rsid w:val="00611AD1"/>
    <w:rsid w:val="00612A6F"/>
    <w:rsid w:val="00612FF5"/>
    <w:rsid w:val="006154BE"/>
    <w:rsid w:val="00616BE4"/>
    <w:rsid w:val="0062427A"/>
    <w:rsid w:val="00626A08"/>
    <w:rsid w:val="00632245"/>
    <w:rsid w:val="00632981"/>
    <w:rsid w:val="006403E9"/>
    <w:rsid w:val="006440A0"/>
    <w:rsid w:val="0065698E"/>
    <w:rsid w:val="00665E58"/>
    <w:rsid w:val="0066676A"/>
    <w:rsid w:val="0067530A"/>
    <w:rsid w:val="0067559D"/>
    <w:rsid w:val="00682189"/>
    <w:rsid w:val="00683DD5"/>
    <w:rsid w:val="00686CBA"/>
    <w:rsid w:val="00693DEC"/>
    <w:rsid w:val="00693E24"/>
    <w:rsid w:val="006948BB"/>
    <w:rsid w:val="0069767A"/>
    <w:rsid w:val="006A0FB4"/>
    <w:rsid w:val="006A1E71"/>
    <w:rsid w:val="006B08FF"/>
    <w:rsid w:val="006B3458"/>
    <w:rsid w:val="006B4AE9"/>
    <w:rsid w:val="006B54E8"/>
    <w:rsid w:val="006B77C2"/>
    <w:rsid w:val="006C2C29"/>
    <w:rsid w:val="006C5F2D"/>
    <w:rsid w:val="006C5FD2"/>
    <w:rsid w:val="006C6A47"/>
    <w:rsid w:val="006D66F7"/>
    <w:rsid w:val="006D744F"/>
    <w:rsid w:val="006E1688"/>
    <w:rsid w:val="006E693E"/>
    <w:rsid w:val="006E6DEF"/>
    <w:rsid w:val="006F31E8"/>
    <w:rsid w:val="006F3D9E"/>
    <w:rsid w:val="006F6A86"/>
    <w:rsid w:val="00700A2B"/>
    <w:rsid w:val="007011B0"/>
    <w:rsid w:val="00701260"/>
    <w:rsid w:val="00702E73"/>
    <w:rsid w:val="00703482"/>
    <w:rsid w:val="007051FB"/>
    <w:rsid w:val="00705F00"/>
    <w:rsid w:val="00716A66"/>
    <w:rsid w:val="00716F0F"/>
    <w:rsid w:val="00720B33"/>
    <w:rsid w:val="0073401D"/>
    <w:rsid w:val="00743438"/>
    <w:rsid w:val="007440C9"/>
    <w:rsid w:val="0074433F"/>
    <w:rsid w:val="007456D1"/>
    <w:rsid w:val="00747095"/>
    <w:rsid w:val="00751CE1"/>
    <w:rsid w:val="00751D2B"/>
    <w:rsid w:val="0075489C"/>
    <w:rsid w:val="00756F15"/>
    <w:rsid w:val="00760B57"/>
    <w:rsid w:val="00777EA8"/>
    <w:rsid w:val="0078222E"/>
    <w:rsid w:val="00792E71"/>
    <w:rsid w:val="007951D7"/>
    <w:rsid w:val="007A15DD"/>
    <w:rsid w:val="007A1B0A"/>
    <w:rsid w:val="007A52A8"/>
    <w:rsid w:val="007A63CF"/>
    <w:rsid w:val="007A7EA2"/>
    <w:rsid w:val="007B225B"/>
    <w:rsid w:val="007B325D"/>
    <w:rsid w:val="007B3350"/>
    <w:rsid w:val="007B698A"/>
    <w:rsid w:val="007B7492"/>
    <w:rsid w:val="007C573F"/>
    <w:rsid w:val="007D0539"/>
    <w:rsid w:val="007D6514"/>
    <w:rsid w:val="007D71C4"/>
    <w:rsid w:val="007D75F7"/>
    <w:rsid w:val="007E38EF"/>
    <w:rsid w:val="007E4284"/>
    <w:rsid w:val="007E7AC2"/>
    <w:rsid w:val="007F1710"/>
    <w:rsid w:val="007F1CE3"/>
    <w:rsid w:val="007F5A3A"/>
    <w:rsid w:val="00804440"/>
    <w:rsid w:val="0080732A"/>
    <w:rsid w:val="008073D5"/>
    <w:rsid w:val="008146D6"/>
    <w:rsid w:val="00814BDF"/>
    <w:rsid w:val="00816556"/>
    <w:rsid w:val="00822F18"/>
    <w:rsid w:val="00831654"/>
    <w:rsid w:val="00837C5B"/>
    <w:rsid w:val="00842292"/>
    <w:rsid w:val="008439E7"/>
    <w:rsid w:val="008448CB"/>
    <w:rsid w:val="00850801"/>
    <w:rsid w:val="0085390D"/>
    <w:rsid w:val="00853C88"/>
    <w:rsid w:val="00855243"/>
    <w:rsid w:val="00862F07"/>
    <w:rsid w:val="00863D83"/>
    <w:rsid w:val="0086505A"/>
    <w:rsid w:val="008679B4"/>
    <w:rsid w:val="008724F0"/>
    <w:rsid w:val="008726FC"/>
    <w:rsid w:val="0087568B"/>
    <w:rsid w:val="0087589B"/>
    <w:rsid w:val="00881E1F"/>
    <w:rsid w:val="00883589"/>
    <w:rsid w:val="00885157"/>
    <w:rsid w:val="00892A2B"/>
    <w:rsid w:val="00892E56"/>
    <w:rsid w:val="0089737C"/>
    <w:rsid w:val="008A3348"/>
    <w:rsid w:val="008A78D7"/>
    <w:rsid w:val="008B3CA0"/>
    <w:rsid w:val="008B47B6"/>
    <w:rsid w:val="008C1411"/>
    <w:rsid w:val="008C1818"/>
    <w:rsid w:val="008C2D18"/>
    <w:rsid w:val="008C3900"/>
    <w:rsid w:val="008C4E49"/>
    <w:rsid w:val="008C4EA1"/>
    <w:rsid w:val="008D26F7"/>
    <w:rsid w:val="008D695C"/>
    <w:rsid w:val="008D7D17"/>
    <w:rsid w:val="008E02A0"/>
    <w:rsid w:val="008E2639"/>
    <w:rsid w:val="008E6546"/>
    <w:rsid w:val="008F04FB"/>
    <w:rsid w:val="008F2AF0"/>
    <w:rsid w:val="008F5767"/>
    <w:rsid w:val="008F5C36"/>
    <w:rsid w:val="008F7432"/>
    <w:rsid w:val="0090188A"/>
    <w:rsid w:val="00902066"/>
    <w:rsid w:val="00902556"/>
    <w:rsid w:val="009069F8"/>
    <w:rsid w:val="009123FE"/>
    <w:rsid w:val="009137B6"/>
    <w:rsid w:val="00921CED"/>
    <w:rsid w:val="00923075"/>
    <w:rsid w:val="009278C1"/>
    <w:rsid w:val="00931DBF"/>
    <w:rsid w:val="009339B7"/>
    <w:rsid w:val="00933EE5"/>
    <w:rsid w:val="009361C5"/>
    <w:rsid w:val="00940CB1"/>
    <w:rsid w:val="00941D4B"/>
    <w:rsid w:val="00941E68"/>
    <w:rsid w:val="009420D4"/>
    <w:rsid w:val="00942B6C"/>
    <w:rsid w:val="00952434"/>
    <w:rsid w:val="00957F3F"/>
    <w:rsid w:val="0096350C"/>
    <w:rsid w:val="0097331B"/>
    <w:rsid w:val="00975995"/>
    <w:rsid w:val="009764D3"/>
    <w:rsid w:val="009821A1"/>
    <w:rsid w:val="00994BB2"/>
    <w:rsid w:val="00995C2F"/>
    <w:rsid w:val="00997EDA"/>
    <w:rsid w:val="009A0B20"/>
    <w:rsid w:val="009A1AE7"/>
    <w:rsid w:val="009A7B6E"/>
    <w:rsid w:val="009B01F5"/>
    <w:rsid w:val="009B115E"/>
    <w:rsid w:val="009B1310"/>
    <w:rsid w:val="009B2453"/>
    <w:rsid w:val="009B3D8C"/>
    <w:rsid w:val="009B487C"/>
    <w:rsid w:val="009B4FDF"/>
    <w:rsid w:val="009B5CA7"/>
    <w:rsid w:val="009B7F0D"/>
    <w:rsid w:val="009C2681"/>
    <w:rsid w:val="009C68B3"/>
    <w:rsid w:val="009D1A9C"/>
    <w:rsid w:val="009E2CB8"/>
    <w:rsid w:val="009E4C3A"/>
    <w:rsid w:val="009E56D5"/>
    <w:rsid w:val="009E5FFC"/>
    <w:rsid w:val="009E723A"/>
    <w:rsid w:val="009F2C03"/>
    <w:rsid w:val="009F52B7"/>
    <w:rsid w:val="00A005C0"/>
    <w:rsid w:val="00A02268"/>
    <w:rsid w:val="00A02F12"/>
    <w:rsid w:val="00A04B6C"/>
    <w:rsid w:val="00A05E4D"/>
    <w:rsid w:val="00A14135"/>
    <w:rsid w:val="00A14E21"/>
    <w:rsid w:val="00A176A5"/>
    <w:rsid w:val="00A20AF0"/>
    <w:rsid w:val="00A214CB"/>
    <w:rsid w:val="00A2189E"/>
    <w:rsid w:val="00A21B70"/>
    <w:rsid w:val="00A22FAE"/>
    <w:rsid w:val="00A23C77"/>
    <w:rsid w:val="00A255C8"/>
    <w:rsid w:val="00A25F0D"/>
    <w:rsid w:val="00A325F3"/>
    <w:rsid w:val="00A34C10"/>
    <w:rsid w:val="00A3717E"/>
    <w:rsid w:val="00A41B7A"/>
    <w:rsid w:val="00A4224D"/>
    <w:rsid w:val="00A45FBA"/>
    <w:rsid w:val="00A51B5B"/>
    <w:rsid w:val="00A53D10"/>
    <w:rsid w:val="00A559C7"/>
    <w:rsid w:val="00A5791D"/>
    <w:rsid w:val="00A75763"/>
    <w:rsid w:val="00A774E0"/>
    <w:rsid w:val="00A80361"/>
    <w:rsid w:val="00A84FA3"/>
    <w:rsid w:val="00A873DB"/>
    <w:rsid w:val="00A876C4"/>
    <w:rsid w:val="00A87F34"/>
    <w:rsid w:val="00A931D5"/>
    <w:rsid w:val="00A93AB2"/>
    <w:rsid w:val="00A9463D"/>
    <w:rsid w:val="00AA1369"/>
    <w:rsid w:val="00AA75CC"/>
    <w:rsid w:val="00AB20FE"/>
    <w:rsid w:val="00AB3288"/>
    <w:rsid w:val="00AB4252"/>
    <w:rsid w:val="00AB5986"/>
    <w:rsid w:val="00AB6F4D"/>
    <w:rsid w:val="00AC51D2"/>
    <w:rsid w:val="00AD0D1C"/>
    <w:rsid w:val="00AD1468"/>
    <w:rsid w:val="00AD14DB"/>
    <w:rsid w:val="00AD45B4"/>
    <w:rsid w:val="00AD79C4"/>
    <w:rsid w:val="00AD7AD8"/>
    <w:rsid w:val="00AE4D09"/>
    <w:rsid w:val="00AF60B7"/>
    <w:rsid w:val="00B009F5"/>
    <w:rsid w:val="00B039CA"/>
    <w:rsid w:val="00B0469B"/>
    <w:rsid w:val="00B1064C"/>
    <w:rsid w:val="00B1313F"/>
    <w:rsid w:val="00B154FD"/>
    <w:rsid w:val="00B17553"/>
    <w:rsid w:val="00B26AC0"/>
    <w:rsid w:val="00B278A7"/>
    <w:rsid w:val="00B27E55"/>
    <w:rsid w:val="00B33179"/>
    <w:rsid w:val="00B3388A"/>
    <w:rsid w:val="00B36759"/>
    <w:rsid w:val="00B36C0F"/>
    <w:rsid w:val="00B41524"/>
    <w:rsid w:val="00B75986"/>
    <w:rsid w:val="00B82DF4"/>
    <w:rsid w:val="00B85BEE"/>
    <w:rsid w:val="00B91274"/>
    <w:rsid w:val="00B96902"/>
    <w:rsid w:val="00B970CA"/>
    <w:rsid w:val="00BA13FF"/>
    <w:rsid w:val="00BA2647"/>
    <w:rsid w:val="00BA321C"/>
    <w:rsid w:val="00BA3F59"/>
    <w:rsid w:val="00BA56F2"/>
    <w:rsid w:val="00BA6A45"/>
    <w:rsid w:val="00BB02A2"/>
    <w:rsid w:val="00BB03DD"/>
    <w:rsid w:val="00BB131A"/>
    <w:rsid w:val="00BB3429"/>
    <w:rsid w:val="00BB64EF"/>
    <w:rsid w:val="00BB6F6D"/>
    <w:rsid w:val="00BC0E09"/>
    <w:rsid w:val="00BC383C"/>
    <w:rsid w:val="00BC65F8"/>
    <w:rsid w:val="00BC6789"/>
    <w:rsid w:val="00BD33C6"/>
    <w:rsid w:val="00BD5C63"/>
    <w:rsid w:val="00BD5C70"/>
    <w:rsid w:val="00BD67BC"/>
    <w:rsid w:val="00BD69EF"/>
    <w:rsid w:val="00BD73B1"/>
    <w:rsid w:val="00BD74E0"/>
    <w:rsid w:val="00BE0AB7"/>
    <w:rsid w:val="00BE29E4"/>
    <w:rsid w:val="00BF19E8"/>
    <w:rsid w:val="00BF6FC7"/>
    <w:rsid w:val="00C00A9D"/>
    <w:rsid w:val="00C03A3A"/>
    <w:rsid w:val="00C07877"/>
    <w:rsid w:val="00C07C0D"/>
    <w:rsid w:val="00C10AAC"/>
    <w:rsid w:val="00C11B3A"/>
    <w:rsid w:val="00C12D41"/>
    <w:rsid w:val="00C13330"/>
    <w:rsid w:val="00C1346D"/>
    <w:rsid w:val="00C15D98"/>
    <w:rsid w:val="00C16461"/>
    <w:rsid w:val="00C168E9"/>
    <w:rsid w:val="00C1765B"/>
    <w:rsid w:val="00C226B4"/>
    <w:rsid w:val="00C22EBA"/>
    <w:rsid w:val="00C24AEC"/>
    <w:rsid w:val="00C30233"/>
    <w:rsid w:val="00C42C0C"/>
    <w:rsid w:val="00C51339"/>
    <w:rsid w:val="00C526E3"/>
    <w:rsid w:val="00C551F7"/>
    <w:rsid w:val="00C5664C"/>
    <w:rsid w:val="00C63745"/>
    <w:rsid w:val="00C7052B"/>
    <w:rsid w:val="00C75464"/>
    <w:rsid w:val="00C77864"/>
    <w:rsid w:val="00C80279"/>
    <w:rsid w:val="00C80EC4"/>
    <w:rsid w:val="00C81188"/>
    <w:rsid w:val="00C91931"/>
    <w:rsid w:val="00C92C77"/>
    <w:rsid w:val="00C9308D"/>
    <w:rsid w:val="00CA147F"/>
    <w:rsid w:val="00CA463B"/>
    <w:rsid w:val="00CB0417"/>
    <w:rsid w:val="00CB155C"/>
    <w:rsid w:val="00CB5681"/>
    <w:rsid w:val="00CC0CBE"/>
    <w:rsid w:val="00CC1134"/>
    <w:rsid w:val="00CC1532"/>
    <w:rsid w:val="00CC5C86"/>
    <w:rsid w:val="00CD053B"/>
    <w:rsid w:val="00CD2797"/>
    <w:rsid w:val="00CD3088"/>
    <w:rsid w:val="00CD512C"/>
    <w:rsid w:val="00CD552A"/>
    <w:rsid w:val="00CD6C29"/>
    <w:rsid w:val="00CF00B2"/>
    <w:rsid w:val="00CF2AE6"/>
    <w:rsid w:val="00CF4D6C"/>
    <w:rsid w:val="00CF53AA"/>
    <w:rsid w:val="00CF6B76"/>
    <w:rsid w:val="00CF6D4E"/>
    <w:rsid w:val="00D04F3B"/>
    <w:rsid w:val="00D05120"/>
    <w:rsid w:val="00D05139"/>
    <w:rsid w:val="00D06735"/>
    <w:rsid w:val="00D06E6F"/>
    <w:rsid w:val="00D1375D"/>
    <w:rsid w:val="00D15567"/>
    <w:rsid w:val="00D15DCD"/>
    <w:rsid w:val="00D1698C"/>
    <w:rsid w:val="00D173F0"/>
    <w:rsid w:val="00D21A61"/>
    <w:rsid w:val="00D2309A"/>
    <w:rsid w:val="00D2371F"/>
    <w:rsid w:val="00D349F3"/>
    <w:rsid w:val="00D40AB8"/>
    <w:rsid w:val="00D42CCB"/>
    <w:rsid w:val="00D46614"/>
    <w:rsid w:val="00D5166A"/>
    <w:rsid w:val="00D51A98"/>
    <w:rsid w:val="00D52918"/>
    <w:rsid w:val="00D530FB"/>
    <w:rsid w:val="00D54369"/>
    <w:rsid w:val="00D556B9"/>
    <w:rsid w:val="00D607E7"/>
    <w:rsid w:val="00D6692C"/>
    <w:rsid w:val="00D704A9"/>
    <w:rsid w:val="00D74D73"/>
    <w:rsid w:val="00D81E50"/>
    <w:rsid w:val="00D8276F"/>
    <w:rsid w:val="00D90177"/>
    <w:rsid w:val="00D943A0"/>
    <w:rsid w:val="00D94BE5"/>
    <w:rsid w:val="00D96525"/>
    <w:rsid w:val="00DA1B27"/>
    <w:rsid w:val="00DA2F91"/>
    <w:rsid w:val="00DA623E"/>
    <w:rsid w:val="00DB494F"/>
    <w:rsid w:val="00DB7D36"/>
    <w:rsid w:val="00DC074C"/>
    <w:rsid w:val="00DC0F1A"/>
    <w:rsid w:val="00DC4951"/>
    <w:rsid w:val="00DC7D56"/>
    <w:rsid w:val="00DD02F1"/>
    <w:rsid w:val="00DD0ACC"/>
    <w:rsid w:val="00DD1357"/>
    <w:rsid w:val="00DD1982"/>
    <w:rsid w:val="00DD3051"/>
    <w:rsid w:val="00DD47B5"/>
    <w:rsid w:val="00DD5D7C"/>
    <w:rsid w:val="00DE1183"/>
    <w:rsid w:val="00E0225F"/>
    <w:rsid w:val="00E10612"/>
    <w:rsid w:val="00E10DBA"/>
    <w:rsid w:val="00E12D65"/>
    <w:rsid w:val="00E22F11"/>
    <w:rsid w:val="00E2418C"/>
    <w:rsid w:val="00E2784A"/>
    <w:rsid w:val="00E3121C"/>
    <w:rsid w:val="00E3221A"/>
    <w:rsid w:val="00E34A6C"/>
    <w:rsid w:val="00E3645E"/>
    <w:rsid w:val="00E36FD7"/>
    <w:rsid w:val="00E36FFE"/>
    <w:rsid w:val="00E44F34"/>
    <w:rsid w:val="00E46441"/>
    <w:rsid w:val="00E46758"/>
    <w:rsid w:val="00E50636"/>
    <w:rsid w:val="00E53F75"/>
    <w:rsid w:val="00E6104E"/>
    <w:rsid w:val="00E67033"/>
    <w:rsid w:val="00E704C8"/>
    <w:rsid w:val="00E810CF"/>
    <w:rsid w:val="00E87D08"/>
    <w:rsid w:val="00E93F72"/>
    <w:rsid w:val="00E95B6F"/>
    <w:rsid w:val="00EA0D48"/>
    <w:rsid w:val="00EA20D9"/>
    <w:rsid w:val="00EA5DE0"/>
    <w:rsid w:val="00EB0BEE"/>
    <w:rsid w:val="00EB6C0B"/>
    <w:rsid w:val="00EC2629"/>
    <w:rsid w:val="00EC482E"/>
    <w:rsid w:val="00EC60A0"/>
    <w:rsid w:val="00EC697E"/>
    <w:rsid w:val="00ED0ACE"/>
    <w:rsid w:val="00ED3202"/>
    <w:rsid w:val="00ED42F5"/>
    <w:rsid w:val="00ED468A"/>
    <w:rsid w:val="00ED75D2"/>
    <w:rsid w:val="00ED7733"/>
    <w:rsid w:val="00EE0680"/>
    <w:rsid w:val="00EE0EE7"/>
    <w:rsid w:val="00EF1B4C"/>
    <w:rsid w:val="00EF1B6D"/>
    <w:rsid w:val="00EF1E3B"/>
    <w:rsid w:val="00EF5652"/>
    <w:rsid w:val="00F02E1F"/>
    <w:rsid w:val="00F14ED2"/>
    <w:rsid w:val="00F20B5B"/>
    <w:rsid w:val="00F214AB"/>
    <w:rsid w:val="00F21F7A"/>
    <w:rsid w:val="00F236B7"/>
    <w:rsid w:val="00F26683"/>
    <w:rsid w:val="00F27677"/>
    <w:rsid w:val="00F27F55"/>
    <w:rsid w:val="00F31576"/>
    <w:rsid w:val="00F32026"/>
    <w:rsid w:val="00F34A35"/>
    <w:rsid w:val="00F35D9A"/>
    <w:rsid w:val="00F36D14"/>
    <w:rsid w:val="00F37122"/>
    <w:rsid w:val="00F41012"/>
    <w:rsid w:val="00F41272"/>
    <w:rsid w:val="00F4143A"/>
    <w:rsid w:val="00F43956"/>
    <w:rsid w:val="00F43BEA"/>
    <w:rsid w:val="00F43D91"/>
    <w:rsid w:val="00F522FE"/>
    <w:rsid w:val="00F52363"/>
    <w:rsid w:val="00F53472"/>
    <w:rsid w:val="00F54E67"/>
    <w:rsid w:val="00F553C4"/>
    <w:rsid w:val="00F569A2"/>
    <w:rsid w:val="00F66EFD"/>
    <w:rsid w:val="00F7067E"/>
    <w:rsid w:val="00F7215C"/>
    <w:rsid w:val="00F73F57"/>
    <w:rsid w:val="00F81289"/>
    <w:rsid w:val="00F82076"/>
    <w:rsid w:val="00F8307A"/>
    <w:rsid w:val="00F86AE2"/>
    <w:rsid w:val="00F91411"/>
    <w:rsid w:val="00F915FB"/>
    <w:rsid w:val="00F9467B"/>
    <w:rsid w:val="00F949B5"/>
    <w:rsid w:val="00F957AB"/>
    <w:rsid w:val="00FA0239"/>
    <w:rsid w:val="00FA065C"/>
    <w:rsid w:val="00FA3950"/>
    <w:rsid w:val="00FB48E7"/>
    <w:rsid w:val="00FB7071"/>
    <w:rsid w:val="00FC52EC"/>
    <w:rsid w:val="00FD2DDE"/>
    <w:rsid w:val="00FD66FB"/>
    <w:rsid w:val="00FE0F9B"/>
    <w:rsid w:val="00FE42DA"/>
    <w:rsid w:val="00FE549E"/>
    <w:rsid w:val="00FE5AF1"/>
    <w:rsid w:val="00FF36EE"/>
    <w:rsid w:val="00FF3F64"/>
    <w:rsid w:val="00FF62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7CD94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qFormat/>
    <w:rsid w:val="00D6692C"/>
    <w:pPr>
      <w:keepNext/>
      <w:adjustRightInd w:val="0"/>
      <w:spacing w:line="360" w:lineRule="auto"/>
      <w:textAlignment w:val="baseline"/>
      <w:outlineLvl w:val="1"/>
    </w:pPr>
    <w:rPr>
      <w:rFonts w:ascii="Times" w:eastAsia="平成明朝" w:hAnsi="Times" w:cs="Times New Roman"/>
      <w:b/>
      <w:bCs/>
      <w:color w:val="000080"/>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661AC"/>
    <w:rPr>
      <w:color w:val="0563C1" w:themeColor="hyperlink"/>
      <w:u w:val="single"/>
    </w:rPr>
  </w:style>
  <w:style w:type="paragraph" w:styleId="a4">
    <w:name w:val="header"/>
    <w:basedOn w:val="a"/>
    <w:link w:val="a5"/>
    <w:uiPriority w:val="99"/>
    <w:unhideWhenUsed/>
    <w:rsid w:val="001661AC"/>
    <w:pPr>
      <w:tabs>
        <w:tab w:val="center" w:pos="4252"/>
        <w:tab w:val="right" w:pos="8504"/>
      </w:tabs>
      <w:snapToGrid w:val="0"/>
    </w:pPr>
  </w:style>
  <w:style w:type="character" w:customStyle="1" w:styleId="a5">
    <w:name w:val="ヘッダー (文字)"/>
    <w:basedOn w:val="a0"/>
    <w:link w:val="a4"/>
    <w:uiPriority w:val="99"/>
    <w:rsid w:val="001661AC"/>
  </w:style>
  <w:style w:type="paragraph" w:styleId="a6">
    <w:name w:val="footer"/>
    <w:basedOn w:val="a"/>
    <w:link w:val="a7"/>
    <w:uiPriority w:val="99"/>
    <w:unhideWhenUsed/>
    <w:rsid w:val="001661AC"/>
    <w:pPr>
      <w:tabs>
        <w:tab w:val="center" w:pos="4252"/>
        <w:tab w:val="right" w:pos="8504"/>
      </w:tabs>
      <w:snapToGrid w:val="0"/>
    </w:pPr>
  </w:style>
  <w:style w:type="character" w:customStyle="1" w:styleId="a7">
    <w:name w:val="フッター (文字)"/>
    <w:basedOn w:val="a0"/>
    <w:link w:val="a6"/>
    <w:uiPriority w:val="99"/>
    <w:rsid w:val="001661AC"/>
  </w:style>
  <w:style w:type="paragraph" w:styleId="a8">
    <w:name w:val="List Paragraph"/>
    <w:basedOn w:val="a"/>
    <w:uiPriority w:val="34"/>
    <w:qFormat/>
    <w:rsid w:val="00EC482E"/>
    <w:pPr>
      <w:ind w:leftChars="400" w:left="840"/>
    </w:pPr>
  </w:style>
  <w:style w:type="character" w:styleId="a9">
    <w:name w:val="annotation reference"/>
    <w:basedOn w:val="a0"/>
    <w:uiPriority w:val="99"/>
    <w:semiHidden/>
    <w:unhideWhenUsed/>
    <w:rsid w:val="006C6A47"/>
    <w:rPr>
      <w:sz w:val="18"/>
      <w:szCs w:val="18"/>
    </w:rPr>
  </w:style>
  <w:style w:type="paragraph" w:styleId="aa">
    <w:name w:val="annotation text"/>
    <w:basedOn w:val="a"/>
    <w:link w:val="ab"/>
    <w:uiPriority w:val="99"/>
    <w:unhideWhenUsed/>
    <w:rsid w:val="006C6A47"/>
    <w:pPr>
      <w:jc w:val="left"/>
    </w:pPr>
  </w:style>
  <w:style w:type="character" w:customStyle="1" w:styleId="ab">
    <w:name w:val="コメント文字列 (文字)"/>
    <w:basedOn w:val="a0"/>
    <w:link w:val="aa"/>
    <w:uiPriority w:val="99"/>
    <w:rsid w:val="006C6A47"/>
  </w:style>
  <w:style w:type="paragraph" w:styleId="ac">
    <w:name w:val="annotation subject"/>
    <w:basedOn w:val="aa"/>
    <w:next w:val="aa"/>
    <w:link w:val="ad"/>
    <w:uiPriority w:val="99"/>
    <w:semiHidden/>
    <w:unhideWhenUsed/>
    <w:rsid w:val="006C6A47"/>
    <w:rPr>
      <w:b/>
      <w:bCs/>
    </w:rPr>
  </w:style>
  <w:style w:type="character" w:customStyle="1" w:styleId="ad">
    <w:name w:val="コメント内容 (文字)"/>
    <w:basedOn w:val="ab"/>
    <w:link w:val="ac"/>
    <w:uiPriority w:val="99"/>
    <w:semiHidden/>
    <w:rsid w:val="006C6A47"/>
    <w:rPr>
      <w:b/>
      <w:bCs/>
    </w:rPr>
  </w:style>
  <w:style w:type="paragraph" w:styleId="ae">
    <w:name w:val="Balloon Text"/>
    <w:basedOn w:val="a"/>
    <w:link w:val="af"/>
    <w:uiPriority w:val="99"/>
    <w:semiHidden/>
    <w:unhideWhenUsed/>
    <w:rsid w:val="006C6A47"/>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6C6A47"/>
    <w:rPr>
      <w:rFonts w:asciiTheme="majorHAnsi" w:eastAsiaTheme="majorEastAsia" w:hAnsiTheme="majorHAnsi" w:cstheme="majorBidi"/>
      <w:sz w:val="18"/>
      <w:szCs w:val="18"/>
    </w:rPr>
  </w:style>
  <w:style w:type="character" w:styleId="af0">
    <w:name w:val="Emphasis"/>
    <w:basedOn w:val="a0"/>
    <w:uiPriority w:val="20"/>
    <w:qFormat/>
    <w:rsid w:val="0086505A"/>
    <w:rPr>
      <w:i/>
      <w:iCs/>
    </w:rPr>
  </w:style>
  <w:style w:type="table" w:styleId="af1">
    <w:name w:val="Table Grid"/>
    <w:basedOn w:val="a1"/>
    <w:uiPriority w:val="39"/>
    <w:rsid w:val="000D66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8B3CA0"/>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B3CA0"/>
    <w:pPr>
      <w:autoSpaceDE w:val="0"/>
      <w:autoSpaceDN w:val="0"/>
      <w:jc w:val="left"/>
    </w:pPr>
    <w:rPr>
      <w:rFonts w:ascii="Arial" w:eastAsia="Arial" w:hAnsi="Arial" w:cs="Arial"/>
      <w:kern w:val="0"/>
      <w:sz w:val="22"/>
      <w:lang w:val="ja-JP" w:bidi="ja-JP"/>
    </w:rPr>
  </w:style>
  <w:style w:type="character" w:customStyle="1" w:styleId="20">
    <w:name w:val="見出し 2 (文字)"/>
    <w:basedOn w:val="a0"/>
    <w:link w:val="2"/>
    <w:rsid w:val="00D6692C"/>
    <w:rPr>
      <w:rFonts w:ascii="Times" w:eastAsia="平成明朝" w:hAnsi="Times" w:cs="Times New Roman"/>
      <w:b/>
      <w:bCs/>
      <w:color w:val="000080"/>
      <w:sz w:val="24"/>
      <w:szCs w:val="24"/>
    </w:rPr>
  </w:style>
  <w:style w:type="paragraph" w:styleId="af2">
    <w:name w:val="Revision"/>
    <w:hidden/>
    <w:uiPriority w:val="99"/>
    <w:semiHidden/>
    <w:rsid w:val="00BD5C63"/>
  </w:style>
  <w:style w:type="character" w:styleId="af3">
    <w:name w:val="line number"/>
    <w:basedOn w:val="a0"/>
    <w:uiPriority w:val="99"/>
    <w:semiHidden/>
    <w:unhideWhenUsed/>
    <w:rsid w:val="00FF3F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5660358">
      <w:bodyDiv w:val="1"/>
      <w:marLeft w:val="0"/>
      <w:marRight w:val="0"/>
      <w:marTop w:val="0"/>
      <w:marBottom w:val="0"/>
      <w:divBdr>
        <w:top w:val="none" w:sz="0" w:space="0" w:color="auto"/>
        <w:left w:val="none" w:sz="0" w:space="0" w:color="auto"/>
        <w:bottom w:val="none" w:sz="0" w:space="0" w:color="auto"/>
        <w:right w:val="none" w:sz="0" w:space="0" w:color="auto"/>
      </w:divBdr>
    </w:div>
    <w:div w:id="236088361">
      <w:bodyDiv w:val="1"/>
      <w:marLeft w:val="0"/>
      <w:marRight w:val="0"/>
      <w:marTop w:val="0"/>
      <w:marBottom w:val="0"/>
      <w:divBdr>
        <w:top w:val="none" w:sz="0" w:space="0" w:color="auto"/>
        <w:left w:val="none" w:sz="0" w:space="0" w:color="auto"/>
        <w:bottom w:val="none" w:sz="0" w:space="0" w:color="auto"/>
        <w:right w:val="none" w:sz="0" w:space="0" w:color="auto"/>
      </w:divBdr>
    </w:div>
    <w:div w:id="457646464">
      <w:bodyDiv w:val="1"/>
      <w:marLeft w:val="0"/>
      <w:marRight w:val="0"/>
      <w:marTop w:val="0"/>
      <w:marBottom w:val="0"/>
      <w:divBdr>
        <w:top w:val="none" w:sz="0" w:space="0" w:color="auto"/>
        <w:left w:val="none" w:sz="0" w:space="0" w:color="auto"/>
        <w:bottom w:val="none" w:sz="0" w:space="0" w:color="auto"/>
        <w:right w:val="none" w:sz="0" w:space="0" w:color="auto"/>
      </w:divBdr>
    </w:div>
    <w:div w:id="706025668">
      <w:bodyDiv w:val="1"/>
      <w:marLeft w:val="0"/>
      <w:marRight w:val="0"/>
      <w:marTop w:val="0"/>
      <w:marBottom w:val="0"/>
      <w:divBdr>
        <w:top w:val="none" w:sz="0" w:space="0" w:color="auto"/>
        <w:left w:val="none" w:sz="0" w:space="0" w:color="auto"/>
        <w:bottom w:val="none" w:sz="0" w:space="0" w:color="auto"/>
        <w:right w:val="none" w:sz="0" w:space="0" w:color="auto"/>
      </w:divBdr>
    </w:div>
    <w:div w:id="736244856">
      <w:bodyDiv w:val="1"/>
      <w:marLeft w:val="0"/>
      <w:marRight w:val="0"/>
      <w:marTop w:val="0"/>
      <w:marBottom w:val="0"/>
      <w:divBdr>
        <w:top w:val="none" w:sz="0" w:space="0" w:color="auto"/>
        <w:left w:val="none" w:sz="0" w:space="0" w:color="auto"/>
        <w:bottom w:val="none" w:sz="0" w:space="0" w:color="auto"/>
        <w:right w:val="none" w:sz="0" w:space="0" w:color="auto"/>
      </w:divBdr>
    </w:div>
    <w:div w:id="772938995">
      <w:bodyDiv w:val="1"/>
      <w:marLeft w:val="0"/>
      <w:marRight w:val="0"/>
      <w:marTop w:val="0"/>
      <w:marBottom w:val="0"/>
      <w:divBdr>
        <w:top w:val="none" w:sz="0" w:space="0" w:color="auto"/>
        <w:left w:val="none" w:sz="0" w:space="0" w:color="auto"/>
        <w:bottom w:val="none" w:sz="0" w:space="0" w:color="auto"/>
        <w:right w:val="none" w:sz="0" w:space="0" w:color="auto"/>
      </w:divBdr>
    </w:div>
    <w:div w:id="913201181">
      <w:bodyDiv w:val="1"/>
      <w:marLeft w:val="0"/>
      <w:marRight w:val="0"/>
      <w:marTop w:val="0"/>
      <w:marBottom w:val="0"/>
      <w:divBdr>
        <w:top w:val="none" w:sz="0" w:space="0" w:color="auto"/>
        <w:left w:val="none" w:sz="0" w:space="0" w:color="auto"/>
        <w:bottom w:val="none" w:sz="0" w:space="0" w:color="auto"/>
        <w:right w:val="none" w:sz="0" w:space="0" w:color="auto"/>
      </w:divBdr>
    </w:div>
    <w:div w:id="1499031573">
      <w:bodyDiv w:val="1"/>
      <w:marLeft w:val="0"/>
      <w:marRight w:val="0"/>
      <w:marTop w:val="0"/>
      <w:marBottom w:val="0"/>
      <w:divBdr>
        <w:top w:val="none" w:sz="0" w:space="0" w:color="auto"/>
        <w:left w:val="none" w:sz="0" w:space="0" w:color="auto"/>
        <w:bottom w:val="none" w:sz="0" w:space="0" w:color="auto"/>
        <w:right w:val="none" w:sz="0" w:space="0" w:color="auto"/>
      </w:divBdr>
    </w:div>
    <w:div w:id="1545943951">
      <w:bodyDiv w:val="1"/>
      <w:marLeft w:val="0"/>
      <w:marRight w:val="0"/>
      <w:marTop w:val="0"/>
      <w:marBottom w:val="0"/>
      <w:divBdr>
        <w:top w:val="none" w:sz="0" w:space="0" w:color="auto"/>
        <w:left w:val="none" w:sz="0" w:space="0" w:color="auto"/>
        <w:bottom w:val="none" w:sz="0" w:space="0" w:color="auto"/>
        <w:right w:val="none" w:sz="0" w:space="0" w:color="auto"/>
      </w:divBdr>
    </w:div>
    <w:div w:id="1744451250">
      <w:bodyDiv w:val="1"/>
      <w:marLeft w:val="0"/>
      <w:marRight w:val="0"/>
      <w:marTop w:val="0"/>
      <w:marBottom w:val="0"/>
      <w:divBdr>
        <w:top w:val="none" w:sz="0" w:space="0" w:color="auto"/>
        <w:left w:val="none" w:sz="0" w:space="0" w:color="auto"/>
        <w:bottom w:val="none" w:sz="0" w:space="0" w:color="auto"/>
        <w:right w:val="none" w:sz="0" w:space="0" w:color="auto"/>
      </w:divBdr>
    </w:div>
    <w:div w:id="2008285563">
      <w:bodyDiv w:val="1"/>
      <w:marLeft w:val="0"/>
      <w:marRight w:val="0"/>
      <w:marTop w:val="0"/>
      <w:marBottom w:val="0"/>
      <w:divBdr>
        <w:top w:val="none" w:sz="0" w:space="0" w:color="auto"/>
        <w:left w:val="none" w:sz="0" w:space="0" w:color="auto"/>
        <w:bottom w:val="none" w:sz="0" w:space="0" w:color="auto"/>
        <w:right w:val="none" w:sz="0" w:space="0" w:color="auto"/>
      </w:divBdr>
    </w:div>
    <w:div w:id="2116365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takekuma@scchr.jp"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E9E5AA-802A-4E78-ADD2-5C21DE6F70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1362</Words>
  <Characters>7764</Characters>
  <Application>Microsoft Office Word</Application>
  <DocSecurity>0</DocSecurity>
  <Lines>64</Lines>
  <Paragraphs>18</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9108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cp:lastPrinted>2019-03-31T02:22:00Z</cp:lastPrinted>
  <dcterms:created xsi:type="dcterms:W3CDTF">2020-05-05T03:07:00Z</dcterms:created>
  <dcterms:modified xsi:type="dcterms:W3CDTF">2020-05-24T03:05:00Z</dcterms:modified>
</cp:coreProperties>
</file>