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1F14" w:rsidRPr="00843377" w:rsidRDefault="0070085B" w:rsidP="0070085B">
      <w:pPr>
        <w:pStyle w:val="berschrift1"/>
        <w:jc w:val="center"/>
        <w:rPr>
          <w:rFonts w:ascii="Arial" w:hAnsi="Arial" w:cs="Arial"/>
          <w:color w:val="auto"/>
        </w:rPr>
      </w:pPr>
      <w:r w:rsidRPr="00843377">
        <w:rPr>
          <w:rFonts w:ascii="Arial" w:hAnsi="Arial" w:cs="Arial"/>
          <w:color w:val="auto"/>
        </w:rPr>
        <w:t>Supplementary information</w:t>
      </w:r>
    </w:p>
    <w:p w:rsidR="0070085B" w:rsidRPr="00843377" w:rsidRDefault="0070085B" w:rsidP="0070085B">
      <w:pPr>
        <w:rPr>
          <w:rFonts w:ascii="Arial" w:hAnsi="Arial" w:cs="Arial"/>
        </w:rPr>
      </w:pPr>
    </w:p>
    <w:p w:rsidR="0070085B" w:rsidRDefault="00697E7E" w:rsidP="00697E7E">
      <w:pPr>
        <w:pStyle w:val="berschrift2"/>
        <w:jc w:val="center"/>
        <w:rPr>
          <w:rFonts w:ascii="Arial" w:hAnsi="Arial" w:cs="Arial"/>
        </w:rPr>
      </w:pPr>
      <w:proofErr w:type="spellStart"/>
      <w:r w:rsidRPr="00697E7E">
        <w:rPr>
          <w:rFonts w:ascii="Arial" w:hAnsi="Arial" w:cs="Arial"/>
          <w:color w:val="auto"/>
        </w:rPr>
        <w:t>Autodisplay</w:t>
      </w:r>
      <w:proofErr w:type="spellEnd"/>
      <w:r w:rsidRPr="00697E7E">
        <w:rPr>
          <w:rFonts w:ascii="Arial" w:hAnsi="Arial" w:cs="Arial"/>
          <w:color w:val="auto"/>
        </w:rPr>
        <w:t xml:space="preserve"> </w:t>
      </w:r>
      <w:r w:rsidR="00CF645E">
        <w:rPr>
          <w:rFonts w:ascii="Arial" w:hAnsi="Arial" w:cs="Arial"/>
          <w:color w:val="auto"/>
        </w:rPr>
        <w:t>made easy</w:t>
      </w:r>
      <w:r w:rsidRPr="00697E7E">
        <w:rPr>
          <w:rFonts w:ascii="Arial" w:hAnsi="Arial" w:cs="Arial"/>
          <w:color w:val="auto"/>
        </w:rPr>
        <w:t xml:space="preserve">: a plasmid toolbox for </w:t>
      </w:r>
      <w:r w:rsidR="00CF645E">
        <w:rPr>
          <w:rFonts w:ascii="Arial" w:hAnsi="Arial" w:cs="Arial"/>
          <w:color w:val="auto"/>
        </w:rPr>
        <w:t xml:space="preserve">the </w:t>
      </w:r>
      <w:r w:rsidRPr="00697E7E">
        <w:rPr>
          <w:rFonts w:ascii="Arial" w:hAnsi="Arial" w:cs="Arial"/>
          <w:color w:val="auto"/>
        </w:rPr>
        <w:t xml:space="preserve">surface </w:t>
      </w:r>
      <w:r w:rsidR="00CF645E">
        <w:rPr>
          <w:rFonts w:ascii="Arial" w:hAnsi="Arial" w:cs="Arial"/>
          <w:color w:val="auto"/>
        </w:rPr>
        <w:t xml:space="preserve">display </w:t>
      </w:r>
      <w:r w:rsidRPr="00697E7E">
        <w:rPr>
          <w:rFonts w:ascii="Arial" w:hAnsi="Arial" w:cs="Arial"/>
          <w:color w:val="auto"/>
        </w:rPr>
        <w:t>of recombinant proteins and its optimization.</w:t>
      </w:r>
    </w:p>
    <w:p w:rsidR="00B53EA9" w:rsidRPr="00843377" w:rsidRDefault="00B53EA9" w:rsidP="0070085B">
      <w:pPr>
        <w:rPr>
          <w:rFonts w:ascii="Arial" w:hAnsi="Arial" w:cs="Arial"/>
        </w:rPr>
      </w:pPr>
    </w:p>
    <w:p w:rsidR="0070085B" w:rsidRPr="00843377" w:rsidRDefault="0070085B" w:rsidP="0070085B">
      <w:pPr>
        <w:rPr>
          <w:rFonts w:ascii="Arial" w:hAnsi="Arial" w:cs="Arial"/>
        </w:rPr>
      </w:pPr>
      <w:r w:rsidRPr="00843377">
        <w:rPr>
          <w:rFonts w:ascii="Arial" w:hAnsi="Arial" w:cs="Arial"/>
        </w:rPr>
        <w:t xml:space="preserve">Philip Röhe, Christoph </w:t>
      </w:r>
      <w:proofErr w:type="spellStart"/>
      <w:r w:rsidRPr="00843377">
        <w:rPr>
          <w:rFonts w:ascii="Arial" w:hAnsi="Arial" w:cs="Arial"/>
        </w:rPr>
        <w:t>Furtmann</w:t>
      </w:r>
      <w:proofErr w:type="spellEnd"/>
      <w:r w:rsidRPr="00843377">
        <w:rPr>
          <w:rFonts w:ascii="Arial" w:hAnsi="Arial" w:cs="Arial"/>
        </w:rPr>
        <w:t>, Florian Lenz and Joachim Jose</w:t>
      </w:r>
    </w:p>
    <w:p w:rsidR="00CB0CE5" w:rsidRPr="00843377" w:rsidRDefault="00697E7E" w:rsidP="0070085B">
      <w:pPr>
        <w:rPr>
          <w:rFonts w:ascii="Arial" w:hAnsi="Arial" w:cs="Arial"/>
        </w:rPr>
      </w:pPr>
      <w:r w:rsidRPr="00697E7E">
        <w:rPr>
          <w:rFonts w:ascii="Arial" w:hAnsi="Arial" w:cs="Arial"/>
        </w:rPr>
        <w:t xml:space="preserve">University of Münster, Institute for Pharmaceutical &amp; Medicinal Chemistry, </w:t>
      </w:r>
      <w:proofErr w:type="spellStart"/>
      <w:r w:rsidRPr="00697E7E">
        <w:rPr>
          <w:rFonts w:ascii="Arial" w:hAnsi="Arial" w:cs="Arial"/>
        </w:rPr>
        <w:t>PharmaCampus</w:t>
      </w:r>
      <w:proofErr w:type="spellEnd"/>
      <w:r w:rsidRPr="00697E7E">
        <w:rPr>
          <w:rFonts w:ascii="Arial" w:hAnsi="Arial" w:cs="Arial"/>
        </w:rPr>
        <w:t>, Münster, Germany</w:t>
      </w:r>
    </w:p>
    <w:p w:rsidR="00464DE5" w:rsidRDefault="00464DE5" w:rsidP="0070085B">
      <w:pPr>
        <w:rPr>
          <w:rFonts w:ascii="Arial" w:hAnsi="Arial" w:cs="Arial"/>
        </w:rPr>
        <w:sectPr w:rsidR="00464DE5" w:rsidSect="00BF526E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464DE5" w:rsidRPr="004D4630" w:rsidRDefault="005B6D98" w:rsidP="00464DE5">
      <w:pPr>
        <w:keepNext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4FD7A452">
            <wp:extent cx="5847715" cy="369189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685" cy="3706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B6D98" w:rsidRDefault="00464DE5" w:rsidP="00464DE5">
      <w:pPr>
        <w:pStyle w:val="Beschriftung"/>
        <w:jc w:val="both"/>
        <w:rPr>
          <w:rFonts w:ascii="Arial" w:hAnsi="Arial" w:cs="Arial"/>
        </w:rPr>
        <w:sectPr w:rsidR="005B6D98" w:rsidSect="00BF526E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464DE5">
        <w:rPr>
          <w:rFonts w:ascii="Arial" w:hAnsi="Arial" w:cs="Arial"/>
          <w:b/>
          <w:sz w:val="22"/>
          <w:szCs w:val="22"/>
        </w:rPr>
        <w:t xml:space="preserve">Supplementary Fig. 1: Analysis of </w:t>
      </w:r>
      <w:r w:rsidRPr="00464DE5">
        <w:rPr>
          <w:rFonts w:ascii="Arial" w:hAnsi="Arial" w:cs="Arial"/>
          <w:b/>
          <w:sz w:val="22"/>
          <w:szCs w:val="22"/>
          <w:lang w:val="de-DE"/>
        </w:rPr>
        <w:t>β</w:t>
      </w:r>
      <w:r w:rsidRPr="00464DE5">
        <w:rPr>
          <w:rFonts w:ascii="Arial" w:hAnsi="Arial" w:cs="Arial"/>
          <w:b/>
          <w:sz w:val="22"/>
          <w:szCs w:val="22"/>
        </w:rPr>
        <w:t>-</w:t>
      </w:r>
      <w:proofErr w:type="spellStart"/>
      <w:r w:rsidRPr="00464DE5">
        <w:rPr>
          <w:rFonts w:ascii="Arial" w:hAnsi="Arial" w:cs="Arial"/>
          <w:b/>
          <w:sz w:val="22"/>
          <w:szCs w:val="22"/>
        </w:rPr>
        <w:t>Gluc</w:t>
      </w:r>
      <w:proofErr w:type="spellEnd"/>
      <w:r w:rsidRPr="00464DE5">
        <w:rPr>
          <w:rFonts w:ascii="Arial" w:hAnsi="Arial" w:cs="Arial"/>
          <w:b/>
          <w:sz w:val="22"/>
          <w:szCs w:val="22"/>
        </w:rPr>
        <w:t xml:space="preserve"> surface display level.</w:t>
      </w:r>
      <w:r w:rsidRPr="00B53EA9">
        <w:rPr>
          <w:rFonts w:ascii="Arial" w:hAnsi="Arial" w:cs="Arial"/>
          <w:sz w:val="22"/>
          <w:szCs w:val="22"/>
        </w:rPr>
        <w:t xml:space="preserve"> Membrane protein isolations (MPI) of E. coli UT5600 host cells (lane 1) and E. coli </w:t>
      </w:r>
      <w:proofErr w:type="spellStart"/>
      <w:r>
        <w:rPr>
          <w:rFonts w:ascii="Arial" w:hAnsi="Arial" w:cs="Arial"/>
          <w:sz w:val="22"/>
          <w:szCs w:val="22"/>
        </w:rPr>
        <w:t>pATB</w:t>
      </w:r>
      <w:proofErr w:type="spellEnd"/>
      <w:r w:rsidRPr="00B53EA9">
        <w:rPr>
          <w:rFonts w:ascii="Arial" w:hAnsi="Arial" w:cs="Arial"/>
          <w:sz w:val="22"/>
          <w:szCs w:val="22"/>
        </w:rPr>
        <w:t>-</w:t>
      </w:r>
      <w:r w:rsidRPr="00B53EA9">
        <w:rPr>
          <w:rFonts w:ascii="Arial" w:hAnsi="Arial" w:cs="Arial"/>
          <w:sz w:val="22"/>
          <w:szCs w:val="22"/>
          <w:lang w:val="de-DE"/>
        </w:rPr>
        <w:t>β</w:t>
      </w:r>
      <w:r w:rsidRPr="00B53EA9">
        <w:rPr>
          <w:rFonts w:ascii="Arial" w:hAnsi="Arial" w:cs="Arial"/>
          <w:sz w:val="22"/>
          <w:szCs w:val="22"/>
        </w:rPr>
        <w:t>-</w:t>
      </w:r>
      <w:proofErr w:type="spellStart"/>
      <w:r w:rsidRPr="00B53EA9">
        <w:rPr>
          <w:rFonts w:ascii="Arial" w:hAnsi="Arial" w:cs="Arial"/>
          <w:sz w:val="22"/>
          <w:szCs w:val="22"/>
        </w:rPr>
        <w:t>Gluc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variants 11 (reference), 22, 42, 45, 43 (lane 2 – 12) were </w:t>
      </w:r>
      <w:proofErr w:type="spellStart"/>
      <w:r w:rsidRPr="00B53EA9">
        <w:rPr>
          <w:rFonts w:ascii="Arial" w:hAnsi="Arial" w:cs="Arial"/>
          <w:sz w:val="22"/>
          <w:szCs w:val="22"/>
        </w:rPr>
        <w:t>analysed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via SDS PAGE followed by Coomassie Brilliant Blue staining. The samples encompassed cells cultivated in 200 mL LB medium (1 L shake flask scale) with (lanes 1 &amp; 3 -12) or without (lane 2) addition of 2 mM rhamnose (final concentration, </w:t>
      </w:r>
      <w:proofErr w:type="spellStart"/>
      <w:r w:rsidR="005B6D98">
        <w:rPr>
          <w:rFonts w:ascii="Arial" w:hAnsi="Arial" w:cs="Arial"/>
          <w:sz w:val="22"/>
          <w:szCs w:val="22"/>
        </w:rPr>
        <w:t>R</w:t>
      </w:r>
      <w:r w:rsidRPr="00B53EA9">
        <w:rPr>
          <w:rFonts w:ascii="Arial" w:hAnsi="Arial" w:cs="Arial"/>
          <w:sz w:val="22"/>
          <w:szCs w:val="22"/>
        </w:rPr>
        <w:t>ha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) as inductor at </w:t>
      </w:r>
      <w:r>
        <w:rPr>
          <w:rFonts w:ascii="Arial" w:hAnsi="Arial" w:cs="Arial"/>
          <w:sz w:val="22"/>
          <w:szCs w:val="22"/>
        </w:rPr>
        <w:t xml:space="preserve">cell suspension </w:t>
      </w:r>
      <w:r w:rsidRPr="00B53EA9">
        <w:rPr>
          <w:rFonts w:ascii="Arial" w:hAnsi="Arial" w:cs="Arial"/>
          <w:sz w:val="22"/>
          <w:szCs w:val="22"/>
        </w:rPr>
        <w:t>OD</w:t>
      </w:r>
      <w:r w:rsidRPr="00B53EA9">
        <w:rPr>
          <w:rFonts w:ascii="Arial" w:hAnsi="Arial" w:cs="Arial"/>
          <w:sz w:val="22"/>
          <w:szCs w:val="22"/>
          <w:vertAlign w:val="subscript"/>
        </w:rPr>
        <w:t>578nm</w:t>
      </w:r>
      <w:r w:rsidRPr="00B53EA9">
        <w:rPr>
          <w:rFonts w:ascii="Arial" w:hAnsi="Arial" w:cs="Arial"/>
          <w:sz w:val="22"/>
          <w:szCs w:val="22"/>
        </w:rPr>
        <w:t xml:space="preserve"> 0.5. Prior to the MPI, one fraction of cells per variant was subjected to proteinase K (Prot. K) digest (lane 4, 6, 8, 10, 12), to approve surface accessibility of </w:t>
      </w:r>
      <w:r w:rsidRPr="00B53EA9">
        <w:rPr>
          <w:rFonts w:ascii="Arial" w:hAnsi="Arial" w:cs="Arial"/>
          <w:sz w:val="22"/>
          <w:szCs w:val="22"/>
          <w:lang w:val="de-DE"/>
        </w:rPr>
        <w:t>β</w:t>
      </w:r>
      <w:r w:rsidRPr="00B53EA9">
        <w:rPr>
          <w:rFonts w:ascii="Arial" w:hAnsi="Arial" w:cs="Arial"/>
          <w:sz w:val="22"/>
          <w:szCs w:val="22"/>
        </w:rPr>
        <w:t>-</w:t>
      </w:r>
      <w:proofErr w:type="spellStart"/>
      <w:r w:rsidRPr="00B53EA9">
        <w:rPr>
          <w:rFonts w:ascii="Arial" w:hAnsi="Arial" w:cs="Arial"/>
          <w:sz w:val="22"/>
          <w:szCs w:val="22"/>
        </w:rPr>
        <w:t>Gluc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. Since Prot. K cannot penetrate the outer membrane of intact cells, protein digest is limited to proteins presented on the surface. Bands corresponding to the endogenous outer membrane protein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(35 </w:t>
      </w:r>
      <w:proofErr w:type="spellStart"/>
      <w:r w:rsidRPr="00B53EA9">
        <w:rPr>
          <w:rFonts w:ascii="Arial" w:hAnsi="Arial" w:cs="Arial"/>
          <w:sz w:val="22"/>
          <w:szCs w:val="22"/>
        </w:rPr>
        <w:t>kDa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) were unaffected and none additional bands corresponding to digested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</w:t>
      </w:r>
      <w:r w:rsidR="00CF645E" w:rsidRPr="00B53EA9">
        <w:rPr>
          <w:rFonts w:ascii="Arial" w:hAnsi="Arial" w:cs="Arial"/>
          <w:sz w:val="22"/>
          <w:szCs w:val="22"/>
        </w:rPr>
        <w:t>occurred</w:t>
      </w:r>
      <w:r w:rsidRPr="00B53EA9">
        <w:rPr>
          <w:rFonts w:ascii="Arial" w:hAnsi="Arial" w:cs="Arial"/>
          <w:sz w:val="22"/>
          <w:szCs w:val="22"/>
        </w:rPr>
        <w:t xml:space="preserve"> in these samples.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encompasses a C-terminal, periplasmatic domain that can be proteolytically digested, if Prot. K has access to the periplasm. Unaffected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indicated intact cell membranes. Asterisks: supposed AT</w:t>
      </w:r>
      <w:r w:rsidR="005B6D98">
        <w:rPr>
          <w:rFonts w:ascii="Arial" w:hAnsi="Arial" w:cs="Arial"/>
          <w:sz w:val="22"/>
          <w:szCs w:val="22"/>
        </w:rPr>
        <w:t xml:space="preserve">-FP </w:t>
      </w:r>
      <w:r w:rsidRPr="00B53EA9">
        <w:rPr>
          <w:rFonts w:ascii="Arial" w:hAnsi="Arial" w:cs="Arial"/>
          <w:sz w:val="22"/>
          <w:szCs w:val="22"/>
        </w:rPr>
        <w:t>bands. M: protein marker</w:t>
      </w:r>
      <w:r w:rsidRPr="004D4630">
        <w:rPr>
          <w:rFonts w:ascii="Arial" w:hAnsi="Arial" w:cs="Arial"/>
        </w:rPr>
        <w:t>.</w:t>
      </w:r>
    </w:p>
    <w:p w:rsidR="005B6D98" w:rsidRPr="00B53EA9" w:rsidRDefault="005B6D98" w:rsidP="005B6D98">
      <w:pPr>
        <w:pStyle w:val="Beschriftung"/>
        <w:keepNext/>
        <w:jc w:val="both"/>
        <w:rPr>
          <w:rFonts w:ascii="Arial" w:hAnsi="Arial" w:cs="Arial"/>
          <w:sz w:val="22"/>
          <w:szCs w:val="22"/>
        </w:rPr>
      </w:pPr>
      <w:r w:rsidRPr="00464DE5">
        <w:rPr>
          <w:rFonts w:ascii="Arial" w:hAnsi="Arial" w:cs="Arial"/>
          <w:b/>
          <w:sz w:val="22"/>
          <w:szCs w:val="22"/>
        </w:rPr>
        <w:lastRenderedPageBreak/>
        <w:t xml:space="preserve">Supplementary Tab. </w:t>
      </w:r>
      <w:r w:rsidR="00737C56">
        <w:rPr>
          <w:rFonts w:ascii="Arial" w:hAnsi="Arial" w:cs="Arial"/>
          <w:b/>
          <w:sz w:val="22"/>
          <w:szCs w:val="22"/>
        </w:rPr>
        <w:t>1</w:t>
      </w:r>
      <w:r w:rsidRPr="00464DE5">
        <w:rPr>
          <w:rFonts w:ascii="Arial" w:hAnsi="Arial" w:cs="Arial"/>
          <w:b/>
          <w:sz w:val="22"/>
          <w:szCs w:val="22"/>
        </w:rPr>
        <w:t xml:space="preserve">: Densitometric analysis of the SDS PAGE (Supplementary Fig. </w:t>
      </w:r>
      <w:r>
        <w:rPr>
          <w:rFonts w:ascii="Arial" w:hAnsi="Arial" w:cs="Arial"/>
          <w:b/>
          <w:sz w:val="22"/>
          <w:szCs w:val="22"/>
        </w:rPr>
        <w:t>1</w:t>
      </w:r>
      <w:r w:rsidRPr="00464DE5">
        <w:rPr>
          <w:rFonts w:ascii="Arial" w:hAnsi="Arial" w:cs="Arial"/>
          <w:b/>
          <w:sz w:val="22"/>
          <w:szCs w:val="22"/>
        </w:rPr>
        <w:t>)</w:t>
      </w:r>
      <w:r w:rsidRPr="00B53EA9">
        <w:rPr>
          <w:rFonts w:ascii="Arial" w:hAnsi="Arial" w:cs="Arial"/>
          <w:sz w:val="22"/>
          <w:szCs w:val="22"/>
        </w:rPr>
        <w:t xml:space="preserve"> for the separation of outer membrane fractions of E. coli </w:t>
      </w:r>
      <w:proofErr w:type="spellStart"/>
      <w:r>
        <w:rPr>
          <w:rFonts w:ascii="Arial" w:hAnsi="Arial" w:cs="Arial"/>
          <w:sz w:val="22"/>
          <w:szCs w:val="22"/>
        </w:rPr>
        <w:t>pATB</w:t>
      </w:r>
      <w:proofErr w:type="spellEnd"/>
      <w:r w:rsidRPr="00B53EA9">
        <w:rPr>
          <w:rFonts w:ascii="Arial" w:hAnsi="Arial" w:cs="Arial"/>
          <w:sz w:val="22"/>
          <w:szCs w:val="22"/>
        </w:rPr>
        <w:t>-β-</w:t>
      </w:r>
      <w:proofErr w:type="spellStart"/>
      <w:r w:rsidRPr="00B53EA9">
        <w:rPr>
          <w:rFonts w:ascii="Arial" w:hAnsi="Arial" w:cs="Arial"/>
          <w:sz w:val="22"/>
          <w:szCs w:val="22"/>
        </w:rPr>
        <w:t>Gluc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variants 11, 22, 42, 4</w:t>
      </w:r>
      <w:r>
        <w:rPr>
          <w:rFonts w:ascii="Arial" w:hAnsi="Arial" w:cs="Arial"/>
          <w:sz w:val="22"/>
          <w:szCs w:val="22"/>
        </w:rPr>
        <w:t>3,</w:t>
      </w:r>
      <w:r w:rsidRPr="00B53EA9">
        <w:rPr>
          <w:rFonts w:ascii="Arial" w:hAnsi="Arial" w:cs="Arial"/>
          <w:sz w:val="22"/>
          <w:szCs w:val="22"/>
        </w:rPr>
        <w:t xml:space="preserve"> 4</w:t>
      </w:r>
      <w:r>
        <w:rPr>
          <w:rFonts w:ascii="Arial" w:hAnsi="Arial" w:cs="Arial"/>
          <w:sz w:val="22"/>
          <w:szCs w:val="22"/>
        </w:rPr>
        <w:t xml:space="preserve">5 and </w:t>
      </w:r>
      <w:r w:rsidRPr="00B53EA9">
        <w:rPr>
          <w:rFonts w:ascii="Arial" w:hAnsi="Arial" w:cs="Arial"/>
          <w:sz w:val="22"/>
          <w:szCs w:val="22"/>
        </w:rPr>
        <w:t xml:space="preserve">E. coli </w:t>
      </w:r>
      <w:r>
        <w:rPr>
          <w:rFonts w:ascii="Arial" w:hAnsi="Arial" w:cs="Arial"/>
          <w:sz w:val="22"/>
          <w:szCs w:val="22"/>
        </w:rPr>
        <w:t>UT5600 host cells</w:t>
      </w:r>
      <w:r w:rsidRPr="00B53EA9">
        <w:rPr>
          <w:rFonts w:ascii="Arial" w:hAnsi="Arial" w:cs="Arial"/>
          <w:sz w:val="22"/>
          <w:szCs w:val="22"/>
        </w:rPr>
        <w:t>.</w:t>
      </w:r>
    </w:p>
    <w:p w:rsidR="005B6D98" w:rsidRPr="00B53EA9" w:rsidRDefault="005B6D98" w:rsidP="005B6D98">
      <w:pPr>
        <w:pStyle w:val="Beschriftung"/>
        <w:keepNext/>
        <w:jc w:val="both"/>
        <w:rPr>
          <w:rFonts w:ascii="Arial" w:hAnsi="Arial" w:cs="Arial"/>
          <w:sz w:val="22"/>
          <w:szCs w:val="22"/>
        </w:rPr>
      </w:pPr>
      <w:r w:rsidRPr="00B53EA9">
        <w:rPr>
          <w:rFonts w:ascii="Arial" w:hAnsi="Arial" w:cs="Arial"/>
          <w:sz w:val="22"/>
          <w:szCs w:val="22"/>
        </w:rPr>
        <w:t xml:space="preserve">1. Using the </w:t>
      </w:r>
      <w:proofErr w:type="spellStart"/>
      <w:r w:rsidRPr="00B53EA9">
        <w:rPr>
          <w:rFonts w:ascii="Arial" w:hAnsi="Arial" w:cs="Arial"/>
          <w:sz w:val="22"/>
          <w:szCs w:val="22"/>
        </w:rPr>
        <w:t>sorftware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ImageJ, intensities were determined for the bands of supposed autotransporter fusion proteins (AT</w:t>
      </w:r>
      <w:r>
        <w:rPr>
          <w:rFonts w:ascii="Arial" w:hAnsi="Arial" w:cs="Arial"/>
          <w:sz w:val="22"/>
          <w:szCs w:val="22"/>
        </w:rPr>
        <w:t>-FP</w:t>
      </w:r>
      <w:r w:rsidRPr="00B53EA9">
        <w:rPr>
          <w:rFonts w:ascii="Arial" w:hAnsi="Arial" w:cs="Arial"/>
          <w:sz w:val="22"/>
          <w:szCs w:val="22"/>
        </w:rPr>
        <w:t xml:space="preserve">) and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of each lane of the SDS gel (C6-G6 &amp; C7-G7).</w:t>
      </w:r>
    </w:p>
    <w:p w:rsidR="005B6D98" w:rsidRPr="00B53EA9" w:rsidRDefault="005B6D98" w:rsidP="005B6D98">
      <w:pPr>
        <w:pStyle w:val="Beschriftung"/>
        <w:keepNext/>
        <w:jc w:val="both"/>
        <w:rPr>
          <w:rFonts w:ascii="Arial" w:hAnsi="Arial" w:cs="Arial"/>
          <w:sz w:val="22"/>
          <w:szCs w:val="22"/>
        </w:rPr>
      </w:pPr>
      <w:r w:rsidRPr="00B53EA9">
        <w:rPr>
          <w:rFonts w:ascii="Arial" w:hAnsi="Arial" w:cs="Arial"/>
          <w:sz w:val="22"/>
          <w:szCs w:val="22"/>
        </w:rPr>
        <w:t>2. The higher molecular weight (MW) of AT</w:t>
      </w:r>
      <w:r>
        <w:rPr>
          <w:rFonts w:ascii="Arial" w:hAnsi="Arial" w:cs="Arial"/>
          <w:sz w:val="22"/>
          <w:szCs w:val="22"/>
        </w:rPr>
        <w:t xml:space="preserve">-FP </w:t>
      </w:r>
      <w:r w:rsidRPr="00B53EA9">
        <w:rPr>
          <w:rFonts w:ascii="Arial" w:hAnsi="Arial" w:cs="Arial"/>
          <w:sz w:val="22"/>
          <w:szCs w:val="22"/>
        </w:rPr>
        <w:t xml:space="preserve">compared to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was </w:t>
      </w:r>
      <w:proofErr w:type="gramStart"/>
      <w:r w:rsidRPr="00B53EA9">
        <w:rPr>
          <w:rFonts w:ascii="Arial" w:hAnsi="Arial" w:cs="Arial"/>
          <w:sz w:val="22"/>
          <w:szCs w:val="22"/>
        </w:rPr>
        <w:t>taken into account</w:t>
      </w:r>
      <w:proofErr w:type="gramEnd"/>
      <w:r w:rsidRPr="00B53EA9">
        <w:rPr>
          <w:rFonts w:ascii="Arial" w:hAnsi="Arial" w:cs="Arial"/>
          <w:sz w:val="22"/>
          <w:szCs w:val="22"/>
        </w:rPr>
        <w:t xml:space="preserve"> (C8-G8).</w:t>
      </w:r>
    </w:p>
    <w:p w:rsidR="005B6D98" w:rsidRPr="00B53EA9" w:rsidRDefault="005B6D98" w:rsidP="005B6D98">
      <w:pPr>
        <w:pStyle w:val="Beschriftung"/>
        <w:keepNext/>
        <w:jc w:val="both"/>
        <w:rPr>
          <w:rFonts w:ascii="Arial" w:hAnsi="Arial" w:cs="Arial"/>
          <w:sz w:val="22"/>
          <w:szCs w:val="22"/>
        </w:rPr>
      </w:pPr>
      <w:r w:rsidRPr="00B53EA9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served as internal standard with an assumed number of 10</w:t>
      </w:r>
      <w:r w:rsidRPr="00B53EA9">
        <w:rPr>
          <w:rFonts w:ascii="Arial" w:hAnsi="Arial" w:cs="Arial"/>
          <w:sz w:val="22"/>
          <w:szCs w:val="22"/>
          <w:vertAlign w:val="superscript"/>
        </w:rPr>
        <w:t>5</w:t>
      </w:r>
      <w:r w:rsidRPr="00B53EA9">
        <w:rPr>
          <w:rFonts w:ascii="Arial" w:hAnsi="Arial" w:cs="Arial"/>
          <w:sz w:val="22"/>
          <w:szCs w:val="22"/>
        </w:rPr>
        <w:t xml:space="preserve"> molecules per cell</w:t>
      </w:r>
      <w:r w:rsidRPr="00B53EA9">
        <w:rPr>
          <w:rFonts w:ascii="Arial" w:hAnsi="Arial" w:cs="Arial"/>
          <w:sz w:val="22"/>
          <w:szCs w:val="22"/>
        </w:rPr>
        <w:fldChar w:fldCharType="begin"/>
      </w:r>
      <w:r>
        <w:rPr>
          <w:rFonts w:ascii="Arial" w:hAnsi="Arial" w:cs="Arial"/>
          <w:sz w:val="22"/>
          <w:szCs w:val="22"/>
        </w:rPr>
        <w:instrText xml:space="preserve"> ADDIN EN.CITE &lt;EndNote&gt;&lt;Cite&gt;&lt;Author&gt;Koebnik&lt;/Author&gt;&lt;Year&gt;2000&lt;/Year&gt;&lt;RecNum&gt;132&lt;/RecNum&gt;&lt;DisplayText&gt;&lt;style face="superscript"&gt;3&lt;/style&gt;&lt;/DisplayText&gt;&lt;record&gt;&lt;rec-number&gt;132&lt;/rec-number&gt;&lt;foreign-keys&gt;&lt;key app="EN" db-id="v2955fvd6fazf4ex2pq50aakr0ptafe9z50w" timestamp="1696252267"&gt;132&lt;/key&gt;&lt;/foreign-keys&gt;&lt;ref-type name="Journal Article"&gt;17&lt;/ref-type&gt;&lt;contributors&gt;&lt;authors&gt;&lt;author&gt;Koebnik, Ralf&lt;/author&gt;&lt;author&gt;Locher, Kaspar P.&lt;/author&gt;&lt;author&gt;Van Gelder, Patrick&lt;/author&gt;&lt;/authors&gt;&lt;/contributors&gt;&lt;titles&gt;&lt;title&gt;Structure and function of bacterial outer membrane proteins: Barrels in a nutshell&lt;/title&gt;&lt;secondary-title&gt;Molecular Microbiology&lt;/secondary-title&gt;&lt;/titles&gt;&lt;periodical&gt;&lt;full-title&gt;Molecular Microbiology&lt;/full-title&gt;&lt;abbr-1&gt;Mol. Microbiol.&lt;/abbr-1&gt;&lt;abbr-2&gt;Mol Microbiol&lt;/abbr-2&gt;&lt;/periodical&gt;&lt;pages&gt;239-253&lt;/pages&gt;&lt;volume&gt;37&lt;/volume&gt;&lt;dates&gt;&lt;year&gt;2000&lt;/year&gt;&lt;/dates&gt;&lt;accession-num&gt;10931321&lt;/accession-num&gt;&lt;urls&gt;&lt;/urls&gt;&lt;electronic-resource-num&gt;10.1046/j.1365-2958.2000.01983.x&lt;/electronic-resource-num&gt;&lt;/record&gt;&lt;/Cite&gt;&lt;/EndNote&gt;</w:instrText>
      </w:r>
      <w:r w:rsidRPr="00B53EA9">
        <w:rPr>
          <w:rFonts w:ascii="Arial" w:hAnsi="Arial" w:cs="Arial"/>
          <w:sz w:val="22"/>
          <w:szCs w:val="22"/>
        </w:rPr>
        <w:fldChar w:fldCharType="separate"/>
      </w:r>
      <w:r w:rsidRPr="00D00EBF">
        <w:rPr>
          <w:rFonts w:ascii="Arial" w:hAnsi="Arial" w:cs="Arial"/>
          <w:noProof/>
          <w:sz w:val="22"/>
          <w:szCs w:val="22"/>
          <w:vertAlign w:val="superscript"/>
        </w:rPr>
        <w:t>3</w:t>
      </w:r>
      <w:r w:rsidRPr="00B53EA9">
        <w:rPr>
          <w:rFonts w:ascii="Arial" w:hAnsi="Arial" w:cs="Arial"/>
          <w:sz w:val="22"/>
          <w:szCs w:val="22"/>
        </w:rPr>
        <w:fldChar w:fldCharType="end"/>
      </w:r>
      <w:r w:rsidRPr="00B53EA9">
        <w:rPr>
          <w:rFonts w:ascii="Arial" w:hAnsi="Arial" w:cs="Arial"/>
          <w:sz w:val="22"/>
          <w:szCs w:val="22"/>
        </w:rPr>
        <w:t xml:space="preserve"> (B11).</w:t>
      </w:r>
    </w:p>
    <w:p w:rsidR="005B6D98" w:rsidRPr="00B53EA9" w:rsidRDefault="005B6D98" w:rsidP="005B6D98">
      <w:pPr>
        <w:pStyle w:val="Beschriftung"/>
        <w:keepNext/>
        <w:jc w:val="both"/>
        <w:rPr>
          <w:rFonts w:ascii="Arial" w:hAnsi="Arial" w:cs="Arial"/>
          <w:sz w:val="22"/>
          <w:szCs w:val="22"/>
        </w:rPr>
      </w:pPr>
      <w:r w:rsidRPr="00B53EA9">
        <w:rPr>
          <w:rFonts w:ascii="Arial" w:hAnsi="Arial" w:cs="Arial"/>
          <w:sz w:val="22"/>
          <w:szCs w:val="22"/>
        </w:rPr>
        <w:t xml:space="preserve">4. Using the estimated number of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molecules per cell (B11), the ratio of AT</w:t>
      </w:r>
      <w:r>
        <w:rPr>
          <w:rFonts w:ascii="Arial" w:hAnsi="Arial" w:cs="Arial"/>
          <w:sz w:val="22"/>
          <w:szCs w:val="22"/>
        </w:rPr>
        <w:t xml:space="preserve">-FP </w:t>
      </w:r>
      <w:r w:rsidRPr="00B53EA9">
        <w:rPr>
          <w:rFonts w:ascii="Arial" w:hAnsi="Arial" w:cs="Arial"/>
          <w:sz w:val="22"/>
          <w:szCs w:val="22"/>
        </w:rPr>
        <w:t xml:space="preserve">&amp;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3EA9">
        <w:rPr>
          <w:rFonts w:ascii="Arial" w:hAnsi="Arial" w:cs="Arial"/>
          <w:sz w:val="22"/>
          <w:szCs w:val="22"/>
        </w:rPr>
        <w:t>bandintensities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(C8-G8) and the ratio of AT</w:t>
      </w:r>
      <w:r>
        <w:rPr>
          <w:rFonts w:ascii="Arial" w:hAnsi="Arial" w:cs="Arial"/>
          <w:sz w:val="22"/>
          <w:szCs w:val="22"/>
        </w:rPr>
        <w:t xml:space="preserve">-FP </w:t>
      </w:r>
      <w:r w:rsidRPr="00B53EA9">
        <w:rPr>
          <w:rFonts w:ascii="Arial" w:hAnsi="Arial" w:cs="Arial"/>
          <w:sz w:val="22"/>
          <w:szCs w:val="22"/>
        </w:rPr>
        <w:t xml:space="preserve">&amp; </w:t>
      </w:r>
      <w:proofErr w:type="spellStart"/>
      <w:r w:rsidRPr="00B53EA9">
        <w:rPr>
          <w:rFonts w:ascii="Arial" w:hAnsi="Arial" w:cs="Arial"/>
          <w:sz w:val="22"/>
          <w:szCs w:val="22"/>
        </w:rPr>
        <w:t>OmpA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MWs (C10-G10), the β-</w:t>
      </w:r>
      <w:proofErr w:type="spellStart"/>
      <w:r w:rsidRPr="00B53EA9">
        <w:rPr>
          <w:rFonts w:ascii="Arial" w:hAnsi="Arial" w:cs="Arial"/>
          <w:sz w:val="22"/>
          <w:szCs w:val="22"/>
        </w:rPr>
        <w:t>Gluc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molecules per cell for each variant were calculated (C11-G11).</w:t>
      </w:r>
    </w:p>
    <w:p w:rsidR="005B6D98" w:rsidRPr="00B53EA9" w:rsidRDefault="005B6D98" w:rsidP="005B6D98">
      <w:pPr>
        <w:pStyle w:val="Beschriftung"/>
        <w:keepNext/>
        <w:jc w:val="both"/>
        <w:rPr>
          <w:rFonts w:ascii="Arial" w:hAnsi="Arial" w:cs="Arial"/>
          <w:sz w:val="22"/>
          <w:szCs w:val="22"/>
        </w:rPr>
      </w:pPr>
      <w:r w:rsidRPr="00B53EA9">
        <w:rPr>
          <w:rFonts w:ascii="Arial" w:hAnsi="Arial" w:cs="Arial"/>
          <w:sz w:val="22"/>
          <w:szCs w:val="22"/>
        </w:rPr>
        <w:t>5. The relative differences of β-</w:t>
      </w:r>
      <w:proofErr w:type="spellStart"/>
      <w:r w:rsidRPr="00B53EA9">
        <w:rPr>
          <w:rFonts w:ascii="Arial" w:hAnsi="Arial" w:cs="Arial"/>
          <w:sz w:val="22"/>
          <w:szCs w:val="22"/>
        </w:rPr>
        <w:t>Gluc</w:t>
      </w:r>
      <w:proofErr w:type="spellEnd"/>
      <w:r w:rsidRPr="00B53EA9">
        <w:rPr>
          <w:rFonts w:ascii="Arial" w:hAnsi="Arial" w:cs="Arial"/>
          <w:sz w:val="22"/>
          <w:szCs w:val="22"/>
        </w:rPr>
        <w:t xml:space="preserve"> molecules per cell compared to the reference 11 were calculated for each variant (C12-G12).</w:t>
      </w:r>
    </w:p>
    <w:tbl>
      <w:tblPr>
        <w:tblW w:w="12869" w:type="dxa"/>
        <w:tblLook w:val="04A0" w:firstRow="1" w:lastRow="0" w:firstColumn="1" w:lastColumn="0" w:noHBand="0" w:noVBand="1"/>
      </w:tblPr>
      <w:tblGrid>
        <w:gridCol w:w="608"/>
        <w:gridCol w:w="4720"/>
        <w:gridCol w:w="951"/>
        <w:gridCol w:w="1318"/>
        <w:gridCol w:w="1318"/>
        <w:gridCol w:w="1318"/>
        <w:gridCol w:w="1318"/>
        <w:gridCol w:w="1318"/>
      </w:tblGrid>
      <w:tr w:rsidR="005B6D98" w:rsidRPr="004D4630" w:rsidTr="006211AA">
        <w:trPr>
          <w:trHeight w:val="300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A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B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C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D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E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F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G</w:t>
            </w:r>
          </w:p>
        </w:tc>
      </w:tr>
      <w:tr w:rsidR="005B6D98" w:rsidRPr="004D4630" w:rsidTr="006211AA">
        <w:trPr>
          <w:trHeight w:val="300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D4630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Lane 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D4630">
              <w:rPr>
                <w:rFonts w:ascii="Arial" w:eastAsia="Times New Roman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D4630">
              <w:rPr>
                <w:rFonts w:ascii="Arial" w:eastAsia="Times New Roman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D4630">
              <w:rPr>
                <w:rFonts w:ascii="Arial" w:eastAsia="Times New Roman" w:hAnsi="Arial" w:cs="Arial"/>
                <w:b/>
                <w:bCs/>
                <w:color w:val="000000"/>
              </w:rPr>
              <w:t>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D4630">
              <w:rPr>
                <w:rFonts w:ascii="Arial" w:eastAsia="Times New Roman" w:hAnsi="Arial" w:cs="Arial"/>
                <w:b/>
                <w:bCs/>
                <w:color w:val="000000"/>
              </w:rPr>
              <w:t>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D4630">
              <w:rPr>
                <w:rFonts w:ascii="Arial" w:eastAsia="Times New Roman" w:hAnsi="Arial" w:cs="Arial"/>
                <w:b/>
                <w:bCs/>
                <w:color w:val="000000"/>
              </w:rPr>
              <w:t>11</w:t>
            </w:r>
          </w:p>
        </w:tc>
      </w:tr>
      <w:tr w:rsidR="005B6D98" w:rsidRPr="004D4630" w:rsidTr="006211AA">
        <w:trPr>
          <w:trHeight w:val="285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Variant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22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42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45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43</w:t>
            </w:r>
          </w:p>
        </w:tc>
      </w:tr>
      <w:tr w:rsidR="005B6D98" w:rsidRPr="004D4630" w:rsidTr="006211AA">
        <w:trPr>
          <w:trHeight w:val="285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Reference for enzyme count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4D4630">
              <w:rPr>
                <w:rFonts w:ascii="Arial" w:eastAsia="Times New Roman" w:hAnsi="Arial" w:cs="Arial"/>
                <w:color w:val="000000"/>
              </w:rPr>
              <w:t>OmpA</w:t>
            </w:r>
            <w:proofErr w:type="spellEnd"/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B6D98" w:rsidRPr="004D4630" w:rsidTr="006211AA">
        <w:trPr>
          <w:trHeight w:val="285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 xml:space="preserve">Molecular weight (MW) (in </w:t>
            </w:r>
            <w:proofErr w:type="spellStart"/>
            <w:r w:rsidRPr="004D4630">
              <w:rPr>
                <w:rFonts w:ascii="Arial" w:eastAsia="Times New Roman" w:hAnsi="Arial" w:cs="Arial"/>
                <w:color w:val="000000"/>
              </w:rPr>
              <w:t>kDA</w:t>
            </w:r>
            <w:proofErr w:type="spellEnd"/>
            <w:r w:rsidRPr="004D4630">
              <w:rPr>
                <w:rFonts w:ascii="Arial" w:eastAsia="Times New Roman" w:hAnsi="Arial" w:cs="Arial"/>
                <w:color w:val="000000"/>
              </w:rPr>
              <w:t>)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35,18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111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95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110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84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111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66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97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112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62</w:t>
            </w:r>
          </w:p>
        </w:tc>
      </w:tr>
      <w:tr w:rsidR="005B6D98" w:rsidRPr="004D4630" w:rsidTr="006211AA">
        <w:trPr>
          <w:trHeight w:val="300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D4630">
              <w:rPr>
                <w:rFonts w:ascii="Arial" w:eastAsia="Times New Roman" w:hAnsi="Arial" w:cs="Arial"/>
                <w:b/>
                <w:bCs/>
                <w:color w:val="000000"/>
              </w:rPr>
              <w:t>Determination of intensities from SDS gel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5B6D98" w:rsidRPr="004D4630" w:rsidTr="006211AA">
        <w:trPr>
          <w:trHeight w:val="285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4D4630">
              <w:rPr>
                <w:rFonts w:ascii="Arial" w:eastAsia="Times New Roman" w:hAnsi="Arial" w:cs="Arial"/>
                <w:color w:val="000000"/>
              </w:rPr>
              <w:t>Bandintensity</w:t>
            </w:r>
            <w:proofErr w:type="spellEnd"/>
            <w:r w:rsidRPr="004D4630">
              <w:rPr>
                <w:rFonts w:ascii="Arial" w:eastAsia="Times New Roman" w:hAnsi="Arial" w:cs="Arial"/>
                <w:color w:val="000000"/>
              </w:rPr>
              <w:t xml:space="preserve"> of supposed AT</w:t>
            </w:r>
            <w:r>
              <w:rPr>
                <w:rFonts w:ascii="Arial" w:eastAsia="Times New Roman" w:hAnsi="Arial" w:cs="Arial"/>
                <w:color w:val="000000"/>
              </w:rPr>
              <w:t>-FP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8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919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447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6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870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012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8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404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790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10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144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518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9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066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962</w:t>
            </w:r>
          </w:p>
        </w:tc>
      </w:tr>
      <w:tr w:rsidR="005B6D98" w:rsidRPr="004D4630" w:rsidTr="006211AA">
        <w:trPr>
          <w:trHeight w:val="285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4D4630">
              <w:rPr>
                <w:rFonts w:ascii="Arial" w:eastAsia="Times New Roman" w:hAnsi="Arial" w:cs="Arial"/>
                <w:color w:val="000000"/>
              </w:rPr>
              <w:t>Bandintensity</w:t>
            </w:r>
            <w:proofErr w:type="spellEnd"/>
            <w:r w:rsidRPr="004D4630">
              <w:rPr>
                <w:rFonts w:ascii="Arial" w:eastAsia="Times New Roman" w:hAnsi="Arial" w:cs="Arial"/>
                <w:color w:val="000000"/>
              </w:rPr>
              <w:t xml:space="preserve"> of </w:t>
            </w:r>
            <w:proofErr w:type="spellStart"/>
            <w:r w:rsidRPr="004D4630">
              <w:rPr>
                <w:rFonts w:ascii="Arial" w:eastAsia="Times New Roman" w:hAnsi="Arial" w:cs="Arial"/>
                <w:color w:val="000000"/>
              </w:rPr>
              <w:t>OmpA</w:t>
            </w:r>
            <w:proofErr w:type="spellEnd"/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19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508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912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16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843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255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14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527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376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13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402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305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14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936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426</w:t>
            </w:r>
          </w:p>
        </w:tc>
      </w:tr>
      <w:tr w:rsidR="005B6D98" w:rsidRPr="004D4630" w:rsidTr="006211AA">
        <w:trPr>
          <w:trHeight w:val="285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Ratio AT</w:t>
            </w:r>
            <w:r>
              <w:rPr>
                <w:rFonts w:ascii="Arial" w:eastAsia="Times New Roman" w:hAnsi="Arial" w:cs="Arial"/>
                <w:color w:val="000000"/>
              </w:rPr>
              <w:t xml:space="preserve">-FP </w:t>
            </w:r>
            <w:r w:rsidRPr="004D4630">
              <w:rPr>
                <w:rFonts w:ascii="Arial" w:eastAsia="Times New Roman" w:hAnsi="Arial" w:cs="Arial"/>
                <w:color w:val="000000"/>
              </w:rPr>
              <w:t xml:space="preserve">&amp; </w:t>
            </w:r>
            <w:proofErr w:type="spellStart"/>
            <w:r w:rsidRPr="004D4630">
              <w:rPr>
                <w:rFonts w:ascii="Arial" w:eastAsia="Times New Roman" w:hAnsi="Arial" w:cs="Arial"/>
                <w:color w:val="000000"/>
              </w:rPr>
              <w:t>OmpA</w:t>
            </w:r>
            <w:proofErr w:type="spellEnd"/>
            <w:r w:rsidRPr="004D4630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4D4630">
              <w:rPr>
                <w:rFonts w:ascii="Arial" w:eastAsia="Times New Roman" w:hAnsi="Arial" w:cs="Arial"/>
                <w:color w:val="000000"/>
              </w:rPr>
              <w:t>bandintensities</w:t>
            </w:r>
            <w:proofErr w:type="spellEnd"/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0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457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0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40</w:t>
            </w:r>
            <w:r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0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57</w:t>
            </w:r>
            <w:r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0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75</w:t>
            </w:r>
            <w:r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0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607</w:t>
            </w:r>
          </w:p>
        </w:tc>
      </w:tr>
      <w:tr w:rsidR="005B6D98" w:rsidRPr="004D4630" w:rsidTr="006211AA">
        <w:trPr>
          <w:trHeight w:val="300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D4630">
              <w:rPr>
                <w:rFonts w:ascii="Arial" w:eastAsia="Times New Roman" w:hAnsi="Arial" w:cs="Arial"/>
                <w:b/>
                <w:bCs/>
                <w:color w:val="000000"/>
              </w:rPr>
              <w:t>Determination of molecules per cell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5B6D98" w:rsidRPr="004D4630" w:rsidTr="006211AA">
        <w:trPr>
          <w:trHeight w:val="285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Ratio AT</w:t>
            </w:r>
            <w:r>
              <w:rPr>
                <w:rFonts w:ascii="Arial" w:eastAsia="Times New Roman" w:hAnsi="Arial" w:cs="Arial"/>
                <w:color w:val="000000"/>
              </w:rPr>
              <w:t xml:space="preserve">-FP </w:t>
            </w:r>
            <w:r w:rsidRPr="004D4630">
              <w:rPr>
                <w:rFonts w:ascii="Arial" w:eastAsia="Times New Roman" w:hAnsi="Arial" w:cs="Arial"/>
                <w:color w:val="000000"/>
              </w:rPr>
              <w:t xml:space="preserve">&amp; </w:t>
            </w:r>
            <w:proofErr w:type="spellStart"/>
            <w:r w:rsidRPr="004D4630">
              <w:rPr>
                <w:rFonts w:ascii="Arial" w:eastAsia="Times New Roman" w:hAnsi="Arial" w:cs="Arial"/>
                <w:color w:val="000000"/>
              </w:rPr>
              <w:t>OmpA</w:t>
            </w:r>
            <w:proofErr w:type="spellEnd"/>
            <w:r w:rsidRPr="004D4630">
              <w:rPr>
                <w:rFonts w:ascii="Arial" w:eastAsia="Times New Roman" w:hAnsi="Arial" w:cs="Arial"/>
                <w:color w:val="000000"/>
              </w:rPr>
              <w:t xml:space="preserve"> MWs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3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182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3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15</w:t>
            </w:r>
            <w:r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3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17</w:t>
            </w:r>
            <w:r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2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76</w:t>
            </w:r>
            <w:r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3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  <w:r w:rsidRPr="004D4630">
              <w:rPr>
                <w:rFonts w:ascii="Arial" w:eastAsia="Times New Roman" w:hAnsi="Arial" w:cs="Arial"/>
                <w:color w:val="000000"/>
              </w:rPr>
              <w:t>201</w:t>
            </w:r>
          </w:p>
        </w:tc>
      </w:tr>
      <w:tr w:rsidR="005B6D98" w:rsidRPr="004D4630" w:rsidTr="006211AA">
        <w:trPr>
          <w:trHeight w:val="285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843377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fr-FR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β</w:t>
            </w:r>
            <w:r w:rsidRPr="00843377">
              <w:rPr>
                <w:rFonts w:ascii="Arial" w:eastAsia="Times New Roman" w:hAnsi="Arial" w:cs="Arial"/>
                <w:color w:val="000000"/>
                <w:lang w:val="fr-FR"/>
              </w:rPr>
              <w:t>-</w:t>
            </w:r>
            <w:proofErr w:type="spellStart"/>
            <w:r w:rsidRPr="00843377">
              <w:rPr>
                <w:rFonts w:ascii="Arial" w:eastAsia="Times New Roman" w:hAnsi="Arial" w:cs="Arial"/>
                <w:color w:val="000000"/>
                <w:lang w:val="fr-FR"/>
              </w:rPr>
              <w:t>Gluc</w:t>
            </w:r>
            <w:proofErr w:type="spellEnd"/>
            <w:r w:rsidRPr="00843377">
              <w:rPr>
                <w:rFonts w:ascii="Arial" w:eastAsia="Times New Roman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843377">
              <w:rPr>
                <w:rFonts w:ascii="Arial" w:eastAsia="Times New Roman" w:hAnsi="Arial" w:cs="Arial"/>
                <w:color w:val="000000"/>
                <w:lang w:val="fr-FR"/>
              </w:rPr>
              <w:t>molecules</w:t>
            </w:r>
            <w:proofErr w:type="spellEnd"/>
            <w:r w:rsidRPr="00843377">
              <w:rPr>
                <w:rFonts w:ascii="Arial" w:eastAsia="Times New Roman" w:hAnsi="Arial" w:cs="Arial"/>
                <w:color w:val="000000"/>
                <w:lang w:val="fr-FR"/>
              </w:rPr>
              <w:t xml:space="preserve"> per </w:t>
            </w:r>
            <w:proofErr w:type="spellStart"/>
            <w:r w:rsidRPr="00843377">
              <w:rPr>
                <w:rFonts w:ascii="Arial" w:eastAsia="Times New Roman" w:hAnsi="Arial" w:cs="Arial"/>
                <w:color w:val="000000"/>
                <w:lang w:val="fr-FR"/>
              </w:rPr>
              <w:t>cell</w:t>
            </w:r>
            <w:proofErr w:type="spellEnd"/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100000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14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367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12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94</w:t>
            </w:r>
            <w:r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18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22</w:t>
            </w:r>
            <w:r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27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39</w:t>
            </w:r>
            <w:r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18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4D4630">
              <w:rPr>
                <w:rFonts w:ascii="Arial" w:eastAsia="Times New Roman" w:hAnsi="Arial" w:cs="Arial"/>
                <w:color w:val="000000"/>
              </w:rPr>
              <w:t>96</w:t>
            </w:r>
            <w:r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5B6D98" w:rsidRPr="004D4630" w:rsidTr="006211AA">
        <w:trPr>
          <w:trHeight w:val="285"/>
        </w:trPr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D98" w:rsidRPr="004D4630" w:rsidRDefault="005B6D98" w:rsidP="006211A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Relative differences compared to reference 11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100%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90%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12</w:t>
            </w:r>
            <w:r>
              <w:rPr>
                <w:rFonts w:ascii="Arial" w:eastAsia="Times New Roman" w:hAnsi="Arial" w:cs="Arial"/>
                <w:color w:val="000000"/>
              </w:rPr>
              <w:t>7</w:t>
            </w:r>
            <w:r w:rsidRPr="004D4630">
              <w:rPr>
                <w:rFonts w:ascii="Arial" w:eastAsia="Times New Roman" w:hAnsi="Arial" w:cs="Arial"/>
                <w:color w:val="000000"/>
              </w:rPr>
              <w:t>%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19</w:t>
            </w:r>
            <w:r>
              <w:rPr>
                <w:rFonts w:ascii="Arial" w:eastAsia="Times New Roman" w:hAnsi="Arial" w:cs="Arial"/>
                <w:color w:val="000000"/>
              </w:rPr>
              <w:t>1</w:t>
            </w:r>
            <w:r w:rsidRPr="004D4630">
              <w:rPr>
                <w:rFonts w:ascii="Arial" w:eastAsia="Times New Roman" w:hAnsi="Arial" w:cs="Arial"/>
                <w:color w:val="000000"/>
              </w:rPr>
              <w:t>%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6D98" w:rsidRPr="004D4630" w:rsidRDefault="005B6D98" w:rsidP="006211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D4630">
              <w:rPr>
                <w:rFonts w:ascii="Arial" w:eastAsia="Times New Roman" w:hAnsi="Arial" w:cs="Arial"/>
                <w:color w:val="000000"/>
              </w:rPr>
              <w:t>13</w:t>
            </w:r>
            <w:r>
              <w:rPr>
                <w:rFonts w:ascii="Arial" w:eastAsia="Times New Roman" w:hAnsi="Arial" w:cs="Arial"/>
                <w:color w:val="000000"/>
              </w:rPr>
              <w:t>2</w:t>
            </w:r>
            <w:r w:rsidRPr="004D4630">
              <w:rPr>
                <w:rFonts w:ascii="Arial" w:eastAsia="Times New Roman" w:hAnsi="Arial" w:cs="Arial"/>
                <w:color w:val="000000"/>
              </w:rPr>
              <w:t>%</w:t>
            </w:r>
          </w:p>
        </w:tc>
      </w:tr>
    </w:tbl>
    <w:p w:rsidR="00CB0CE5" w:rsidRPr="00843377" w:rsidRDefault="00CB0CE5" w:rsidP="00464DE5">
      <w:pPr>
        <w:pStyle w:val="Beschriftung"/>
        <w:jc w:val="both"/>
        <w:rPr>
          <w:rFonts w:ascii="Arial" w:hAnsi="Arial" w:cs="Arial"/>
        </w:rPr>
        <w:sectPr w:rsidR="00CB0CE5" w:rsidRPr="00843377" w:rsidSect="005B6D98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:rsidR="00464DE5" w:rsidRPr="00464DE5" w:rsidRDefault="00256BC5" w:rsidP="00464DE5">
      <w:pPr>
        <w:pStyle w:val="Beschriftung"/>
        <w:keepNext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>
            <wp:extent cx="5753735" cy="3821430"/>
            <wp:effectExtent l="0" t="0" r="0" b="762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382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DE5" w:rsidRPr="00464DE5" w:rsidRDefault="00464DE5" w:rsidP="00464DE5">
      <w:pPr>
        <w:jc w:val="both"/>
        <w:rPr>
          <w:i/>
        </w:rPr>
        <w:sectPr w:rsidR="00464DE5" w:rsidRPr="00464DE5" w:rsidSect="00464DE5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464DE5">
        <w:rPr>
          <w:rFonts w:ascii="Arial" w:hAnsi="Arial" w:cs="Arial"/>
          <w:b/>
          <w:i/>
        </w:rPr>
        <w:t xml:space="preserve">Supplementary Fig. 2: </w:t>
      </w:r>
      <w:r w:rsidRPr="00464DE5">
        <w:rPr>
          <w:rFonts w:ascii="Arial" w:hAnsi="Arial" w:cs="Arial"/>
          <w:b/>
          <w:i/>
          <w:szCs w:val="20"/>
        </w:rPr>
        <w:t>ATB</w:t>
      </w:r>
      <w:r w:rsidR="005B6D98">
        <w:rPr>
          <w:rFonts w:ascii="Arial" w:hAnsi="Arial" w:cs="Arial"/>
          <w:b/>
          <w:i/>
          <w:szCs w:val="20"/>
        </w:rPr>
        <w:t xml:space="preserve"> fusion protein </w:t>
      </w:r>
      <w:r w:rsidRPr="00464DE5">
        <w:rPr>
          <w:rFonts w:ascii="Arial" w:hAnsi="Arial" w:cs="Arial"/>
          <w:b/>
          <w:i/>
          <w:szCs w:val="20"/>
        </w:rPr>
        <w:t xml:space="preserve">variants with inverse composition. </w:t>
      </w:r>
      <w:r w:rsidRPr="00464DE5">
        <w:rPr>
          <w:rFonts w:ascii="Arial" w:hAnsi="Arial" w:cs="Arial"/>
          <w:b/>
          <w:i/>
        </w:rPr>
        <w:t>a</w:t>
      </w:r>
      <w:r w:rsidRPr="00464DE5">
        <w:rPr>
          <w:rFonts w:ascii="Arial" w:hAnsi="Arial" w:cs="Arial"/>
          <w:i/>
        </w:rPr>
        <w:t>, The secondary structures of the lysin motif (</w:t>
      </w:r>
      <w:proofErr w:type="spellStart"/>
      <w:r w:rsidRPr="00464DE5">
        <w:rPr>
          <w:rFonts w:ascii="Arial" w:hAnsi="Arial" w:cs="Arial"/>
          <w:i/>
        </w:rPr>
        <w:t>LysM</w:t>
      </w:r>
      <w:proofErr w:type="spellEnd"/>
      <w:r w:rsidRPr="00464DE5">
        <w:rPr>
          <w:rFonts w:ascii="Arial" w:hAnsi="Arial" w:cs="Arial"/>
          <w:i/>
        </w:rPr>
        <w:t xml:space="preserve">), the </w:t>
      </w:r>
      <w:proofErr w:type="spellStart"/>
      <w:r w:rsidRPr="00464DE5">
        <w:rPr>
          <w:rFonts w:ascii="Arial" w:hAnsi="Arial" w:cs="Arial"/>
          <w:i/>
        </w:rPr>
        <w:t>YeeJ</w:t>
      </w:r>
      <w:proofErr w:type="spellEnd"/>
      <w:r w:rsidRPr="00464DE5">
        <w:rPr>
          <w:rFonts w:ascii="Arial" w:hAnsi="Arial" w:cs="Arial"/>
          <w:i/>
        </w:rPr>
        <w:t xml:space="preserve"> translocation unit (</w:t>
      </w:r>
      <w:proofErr w:type="spellStart"/>
      <w:r w:rsidRPr="00464DE5">
        <w:rPr>
          <w:rFonts w:ascii="Arial" w:hAnsi="Arial" w:cs="Arial"/>
          <w:i/>
        </w:rPr>
        <w:t>YeeJ</w:t>
      </w:r>
      <w:proofErr w:type="spellEnd"/>
      <w:r w:rsidRPr="00464DE5">
        <w:rPr>
          <w:rFonts w:ascii="Arial" w:hAnsi="Arial" w:cs="Arial"/>
          <w:i/>
        </w:rPr>
        <w:t xml:space="preserve"> TU) and the natural linker were modeled with RaptorX</w:t>
      </w:r>
      <w:r w:rsidR="00D00EBF">
        <w:rPr>
          <w:rFonts w:ascii="Arial" w:hAnsi="Arial" w:cs="Arial"/>
          <w:i/>
        </w:rPr>
        <w:fldChar w:fldCharType="begin"/>
      </w:r>
      <w:r w:rsidR="00D00EBF">
        <w:rPr>
          <w:rFonts w:ascii="Arial" w:hAnsi="Arial" w:cs="Arial"/>
          <w:i/>
        </w:rPr>
        <w:instrText xml:space="preserve"> ADDIN EN.CITE &lt;EndNote&gt;&lt;Cite&gt;&lt;Author&gt;Källberg&lt;/Author&gt;&lt;Year&gt;2012&lt;/Year&gt;&lt;RecNum&gt;28&lt;/RecNum&gt;&lt;DisplayText&gt;&lt;style face="superscript"&gt;1&lt;/style&gt;&lt;/DisplayText&gt;&lt;record&gt;&lt;rec-number&gt;28&lt;/rec-number&gt;&lt;foreign-keys&gt;&lt;key app="EN" db-id="2ffrawrpze5v0re5xr952xaupxd59wfxsds5" timestamp="1700063733"&gt;28&lt;/key&gt;&lt;/foreign-keys&gt;&lt;ref-type name="Journal Article"&gt;17&lt;/ref-type&gt;&lt;contributors&gt;&lt;authors&gt;&lt;author&gt;Källberg, Morten&lt;/author&gt;&lt;author&gt;Wang, Haipeng&lt;/author&gt;&lt;author&gt;Wang, Sheng&lt;/author&gt;&lt;author&gt;Peng, Jian&lt;/author&gt;&lt;author&gt;Wang, Zhiyong&lt;/author&gt;&lt;author&gt;Lu, Hui&lt;/author&gt;&lt;author&gt;Xu, Jinbo&lt;/author&gt;&lt;/authors&gt;&lt;/contributors&gt;&lt;titles&gt;&lt;title&gt;Template-based protein structure modeling using the RaptorX web server&lt;/title&gt;&lt;secondary-title&gt;Nature Protocols&lt;/secondary-title&gt;&lt;/titles&gt;&lt;periodical&gt;&lt;full-title&gt;Nature Protocols&lt;/full-title&gt;&lt;abbr-1&gt;Nat. Protoc.&lt;/abbr-1&gt;&lt;/periodical&gt;&lt;pages&gt;1511-1522&lt;/pages&gt;&lt;volume&gt;7&lt;/volume&gt;&lt;keywords&gt;&lt;keyword&gt;Bioinformatics&lt;/keyword&gt;&lt;keyword&gt;Protein structure predictions&lt;/keyword&gt;&lt;/keywords&gt;&lt;dates&gt;&lt;year&gt;2012&lt;/year&gt;&lt;/dates&gt;&lt;publisher&gt;Nature Publishing Group&lt;/publisher&gt;&lt;accession-num&gt;22814390&lt;/accession-num&gt;&lt;urls&gt;&lt;/urls&gt;&lt;electronic-resource-num&gt;10.1038/nprot.2012.085&lt;/electronic-resource-num&gt;&lt;/record&gt;&lt;/Cite&gt;&lt;/EndNote&gt;</w:instrText>
      </w:r>
      <w:r w:rsidR="00D00EBF">
        <w:rPr>
          <w:rFonts w:ascii="Arial" w:hAnsi="Arial" w:cs="Arial"/>
          <w:i/>
        </w:rPr>
        <w:fldChar w:fldCharType="separate"/>
      </w:r>
      <w:r w:rsidR="00D00EBF" w:rsidRPr="00D00EBF">
        <w:rPr>
          <w:rFonts w:ascii="Arial" w:hAnsi="Arial" w:cs="Arial"/>
          <w:i/>
          <w:noProof/>
          <w:vertAlign w:val="superscript"/>
        </w:rPr>
        <w:t>1</w:t>
      </w:r>
      <w:r w:rsidR="00D00EBF">
        <w:rPr>
          <w:rFonts w:ascii="Arial" w:hAnsi="Arial" w:cs="Arial"/>
          <w:i/>
        </w:rPr>
        <w:fldChar w:fldCharType="end"/>
      </w:r>
      <w:r w:rsidRPr="00464DE5">
        <w:rPr>
          <w:rFonts w:ascii="Arial" w:hAnsi="Arial" w:cs="Arial"/>
          <w:i/>
        </w:rPr>
        <w:t xml:space="preserve"> and the variable amino acids in the linker with PEP</w:t>
      </w:r>
      <w:r w:rsidR="00CF645E">
        <w:rPr>
          <w:rFonts w:ascii="Arial" w:hAnsi="Arial" w:cs="Arial"/>
          <w:i/>
        </w:rPr>
        <w:noBreakHyphen/>
      </w:r>
      <w:r w:rsidRPr="00464DE5">
        <w:rPr>
          <w:rFonts w:ascii="Arial" w:hAnsi="Arial" w:cs="Arial"/>
          <w:i/>
        </w:rPr>
        <w:t>FOLD3</w:t>
      </w:r>
      <w:r w:rsidR="00D00EBF">
        <w:rPr>
          <w:rFonts w:ascii="Arial" w:hAnsi="Arial" w:cs="Arial"/>
          <w:i/>
        </w:rPr>
        <w:fldChar w:fldCharType="begin"/>
      </w:r>
      <w:r w:rsidR="00D00EBF">
        <w:rPr>
          <w:rFonts w:ascii="Arial" w:hAnsi="Arial" w:cs="Arial"/>
          <w:i/>
        </w:rPr>
        <w:instrText xml:space="preserve"> ADDIN EN.CITE &lt;EndNote&gt;&lt;Cite&gt;&lt;Author&gt;Lamiable&lt;/Author&gt;&lt;Year&gt;2016&lt;/Year&gt;&lt;RecNum&gt;29&lt;/RecNum&gt;&lt;DisplayText&gt;&lt;style face="superscript"&gt;2&lt;/style&gt;&lt;/DisplayText&gt;&lt;record&gt;&lt;rec-number&gt;29&lt;/rec-number&gt;&lt;foreign-keys&gt;&lt;key app="EN" db-id="2ffrawrpze5v0re5xr952xaupxd59wfxsds5" timestamp="1700063733"&gt;29&lt;/key&gt;&lt;/foreign-keys&gt;&lt;ref-type name="Journal Article"&gt;17&lt;/ref-type&gt;&lt;contributors&gt;&lt;authors&gt;&lt;author&gt;Lamiable, Alexis&lt;/author&gt;&lt;author&gt;Thévenet, Pierre&lt;/author&gt;&lt;author&gt;Rey, Julien&lt;/author&gt;&lt;author&gt;Vavrusa, Marek&lt;/author&gt;&lt;author&gt;Derreumaux, Philippe&lt;/author&gt;&lt;author&gt;Tufféry, Pierre&lt;/author&gt;&lt;/authors&gt;&lt;/contributors&gt;&lt;titles&gt;&lt;title&gt;PEP-FOLD3: faster de novo structure prediction for linear peptides in solution and in complex&lt;/title&gt;&lt;secondary-title&gt;Nucleic acids research&lt;/secondary-title&gt;&lt;/titles&gt;&lt;pages&gt;W449-W454&lt;/pages&gt;&lt;volume&gt;44&lt;/volume&gt;&lt;dates&gt;&lt;year&gt;2016&lt;/year&gt;&lt;/dates&gt;&lt;accession-num&gt;27131374&lt;/accession-num&gt;&lt;urls&gt;&lt;/urls&gt;&lt;electronic-resource-num&gt;10.1093/nar/gkw329&lt;/electronic-resource-num&gt;&lt;/record&gt;&lt;/Cite&gt;&lt;/EndNote&gt;</w:instrText>
      </w:r>
      <w:r w:rsidR="00D00EBF">
        <w:rPr>
          <w:rFonts w:ascii="Arial" w:hAnsi="Arial" w:cs="Arial"/>
          <w:i/>
        </w:rPr>
        <w:fldChar w:fldCharType="separate"/>
      </w:r>
      <w:r w:rsidR="00D00EBF" w:rsidRPr="00D00EBF">
        <w:rPr>
          <w:rFonts w:ascii="Arial" w:hAnsi="Arial" w:cs="Arial"/>
          <w:i/>
          <w:noProof/>
          <w:vertAlign w:val="superscript"/>
        </w:rPr>
        <w:t>2</w:t>
      </w:r>
      <w:r w:rsidR="00D00EBF">
        <w:rPr>
          <w:rFonts w:ascii="Arial" w:hAnsi="Arial" w:cs="Arial"/>
          <w:i/>
        </w:rPr>
        <w:fldChar w:fldCharType="end"/>
      </w:r>
      <w:r w:rsidRPr="00464DE5">
        <w:rPr>
          <w:rFonts w:ascii="Arial" w:hAnsi="Arial" w:cs="Arial"/>
          <w:i/>
        </w:rPr>
        <w:t xml:space="preserve">. </w:t>
      </w:r>
      <w:r w:rsidRPr="00464DE5">
        <w:rPr>
          <w:rFonts w:ascii="Arial" w:hAnsi="Arial" w:cs="Arial"/>
          <w:b/>
          <w:i/>
        </w:rPr>
        <w:t>b</w:t>
      </w:r>
      <w:r w:rsidRPr="00464DE5">
        <w:rPr>
          <w:rFonts w:ascii="Arial" w:hAnsi="Arial" w:cs="Arial"/>
          <w:i/>
        </w:rPr>
        <w:t xml:space="preserve">, Inverse autotransporter fusion proteins (AT-FP) contained N-terminal a </w:t>
      </w:r>
      <w:proofErr w:type="spellStart"/>
      <w:r w:rsidRPr="00464DE5">
        <w:rPr>
          <w:rFonts w:ascii="Arial" w:hAnsi="Arial" w:cs="Arial"/>
          <w:i/>
        </w:rPr>
        <w:t>YeeJ</w:t>
      </w:r>
      <w:proofErr w:type="spellEnd"/>
      <w:r w:rsidRPr="00464DE5">
        <w:rPr>
          <w:rFonts w:ascii="Arial" w:hAnsi="Arial" w:cs="Arial"/>
          <w:i/>
        </w:rPr>
        <w:t xml:space="preserve"> signal peptide (SP), </w:t>
      </w:r>
      <w:proofErr w:type="spellStart"/>
      <w:r w:rsidRPr="00464DE5">
        <w:rPr>
          <w:rFonts w:ascii="Arial" w:hAnsi="Arial" w:cs="Arial"/>
          <w:i/>
        </w:rPr>
        <w:t>LysM</w:t>
      </w:r>
      <w:proofErr w:type="spellEnd"/>
      <w:r w:rsidRPr="00464DE5">
        <w:rPr>
          <w:rFonts w:ascii="Arial" w:hAnsi="Arial" w:cs="Arial"/>
          <w:i/>
        </w:rPr>
        <w:t xml:space="preserve">, the </w:t>
      </w:r>
      <w:proofErr w:type="spellStart"/>
      <w:r w:rsidRPr="00464DE5">
        <w:rPr>
          <w:rFonts w:ascii="Arial" w:hAnsi="Arial" w:cs="Arial"/>
          <w:i/>
        </w:rPr>
        <w:t>YeeJ</w:t>
      </w:r>
      <w:proofErr w:type="spellEnd"/>
      <w:r w:rsidRPr="00464DE5">
        <w:rPr>
          <w:rFonts w:ascii="Arial" w:hAnsi="Arial" w:cs="Arial"/>
          <w:i/>
        </w:rPr>
        <w:t xml:space="preserve"> TU, a linker (light blue) encompassing a natural linker with invasion domain 3 (ID3) and variable amino acids including a 6x His-epitope and </w:t>
      </w:r>
      <w:proofErr w:type="spellStart"/>
      <w:r w:rsidRPr="00464DE5">
        <w:rPr>
          <w:rFonts w:ascii="Arial" w:hAnsi="Arial" w:cs="Arial"/>
          <w:i/>
        </w:rPr>
        <w:t>fXa</w:t>
      </w:r>
      <w:proofErr w:type="spellEnd"/>
      <w:r w:rsidRPr="00464DE5">
        <w:rPr>
          <w:rFonts w:ascii="Arial" w:hAnsi="Arial" w:cs="Arial"/>
          <w:i/>
        </w:rPr>
        <w:t xml:space="preserve"> cleavage site (His</w:t>
      </w:r>
      <w:r w:rsidRPr="00464DE5">
        <w:rPr>
          <w:rFonts w:ascii="Arial" w:hAnsi="Arial" w:cs="Arial"/>
          <w:i/>
          <w:vertAlign w:val="subscript"/>
        </w:rPr>
        <w:t>6</w:t>
      </w:r>
      <w:r w:rsidRPr="00464DE5">
        <w:rPr>
          <w:rFonts w:ascii="Arial" w:hAnsi="Arial" w:cs="Arial"/>
          <w:i/>
        </w:rPr>
        <w:t>fXa) or His</w:t>
      </w:r>
      <w:r w:rsidRPr="00464DE5">
        <w:rPr>
          <w:rFonts w:ascii="Arial" w:hAnsi="Arial" w:cs="Arial"/>
          <w:i/>
          <w:vertAlign w:val="subscript"/>
        </w:rPr>
        <w:t>6</w:t>
      </w:r>
      <w:r w:rsidRPr="00464DE5">
        <w:rPr>
          <w:rFonts w:ascii="Arial" w:hAnsi="Arial" w:cs="Arial"/>
          <w:i/>
        </w:rPr>
        <w:t>fXa and G</w:t>
      </w:r>
      <w:r w:rsidRPr="00464DE5">
        <w:rPr>
          <w:rFonts w:ascii="Arial" w:hAnsi="Arial" w:cs="Arial"/>
          <w:i/>
          <w:vertAlign w:val="subscript"/>
        </w:rPr>
        <w:t>4</w:t>
      </w:r>
      <w:r w:rsidRPr="00464DE5">
        <w:rPr>
          <w:rFonts w:ascii="Arial" w:hAnsi="Arial" w:cs="Arial"/>
          <w:i/>
        </w:rPr>
        <w:t>S-G</w:t>
      </w:r>
      <w:r w:rsidRPr="00464DE5">
        <w:rPr>
          <w:rFonts w:ascii="Arial" w:hAnsi="Arial" w:cs="Arial"/>
          <w:i/>
          <w:vertAlign w:val="subscript"/>
        </w:rPr>
        <w:t>2</w:t>
      </w:r>
      <w:r w:rsidRPr="00464DE5">
        <w:rPr>
          <w:rFonts w:ascii="Arial" w:hAnsi="Arial" w:cs="Arial"/>
          <w:i/>
        </w:rPr>
        <w:t>S-(G</w:t>
      </w:r>
      <w:r w:rsidRPr="00464DE5">
        <w:rPr>
          <w:rFonts w:ascii="Arial" w:hAnsi="Arial" w:cs="Arial"/>
          <w:i/>
          <w:vertAlign w:val="subscript"/>
        </w:rPr>
        <w:t>4</w:t>
      </w:r>
      <w:r w:rsidRPr="00464DE5">
        <w:rPr>
          <w:rFonts w:ascii="Arial" w:hAnsi="Arial" w:cs="Arial"/>
          <w:i/>
        </w:rPr>
        <w:t>S)</w:t>
      </w:r>
      <w:r w:rsidRPr="00464DE5">
        <w:rPr>
          <w:rFonts w:ascii="Arial" w:hAnsi="Arial" w:cs="Arial"/>
          <w:i/>
          <w:vertAlign w:val="subscript"/>
        </w:rPr>
        <w:t>3</w:t>
      </w:r>
      <w:r w:rsidRPr="00464DE5">
        <w:rPr>
          <w:rFonts w:ascii="Arial" w:hAnsi="Arial" w:cs="Arial"/>
          <w:i/>
        </w:rPr>
        <w:t xml:space="preserve"> (flex) or His</w:t>
      </w:r>
      <w:r w:rsidRPr="00464DE5">
        <w:rPr>
          <w:rFonts w:ascii="Arial" w:hAnsi="Arial" w:cs="Arial"/>
          <w:i/>
          <w:vertAlign w:val="subscript"/>
        </w:rPr>
        <w:t>6</w:t>
      </w:r>
      <w:r w:rsidRPr="00464DE5">
        <w:rPr>
          <w:rFonts w:ascii="Arial" w:hAnsi="Arial" w:cs="Arial"/>
          <w:i/>
        </w:rPr>
        <w:t>fXa and A(EAAAK)</w:t>
      </w:r>
      <w:r w:rsidRPr="00464DE5">
        <w:rPr>
          <w:rFonts w:ascii="Arial" w:hAnsi="Arial" w:cs="Arial"/>
          <w:i/>
          <w:vertAlign w:val="subscript"/>
        </w:rPr>
        <w:t>5</w:t>
      </w:r>
      <w:r w:rsidRPr="00464DE5">
        <w:rPr>
          <w:rFonts w:ascii="Arial" w:hAnsi="Arial" w:cs="Arial"/>
          <w:i/>
        </w:rPr>
        <w:t xml:space="preserve"> (rigid). The number of the amino acids of the corresponding part of the AT-FP is given in brackets. All AT</w:t>
      </w:r>
      <w:r w:rsidR="00CF645E">
        <w:rPr>
          <w:rFonts w:ascii="Arial" w:hAnsi="Arial" w:cs="Arial"/>
          <w:i/>
        </w:rPr>
        <w:noBreakHyphen/>
      </w:r>
      <w:r w:rsidRPr="00464DE5">
        <w:rPr>
          <w:rFonts w:ascii="Arial" w:hAnsi="Arial" w:cs="Arial"/>
          <w:i/>
        </w:rPr>
        <w:t>FP variants are encoded by plasmids of the ATB (</w:t>
      </w:r>
      <w:proofErr w:type="spellStart"/>
      <w:r w:rsidRPr="00464DE5">
        <w:rPr>
          <w:rFonts w:ascii="Arial" w:hAnsi="Arial" w:cs="Arial"/>
          <w:i/>
        </w:rPr>
        <w:t>pATB</w:t>
      </w:r>
      <w:proofErr w:type="spellEnd"/>
      <w:r w:rsidRPr="00464DE5">
        <w:rPr>
          <w:rFonts w:ascii="Arial" w:hAnsi="Arial" w:cs="Arial"/>
          <w:i/>
        </w:rPr>
        <w:t>).</w:t>
      </w:r>
      <w:r>
        <w:rPr>
          <w:rFonts w:ascii="Arial" w:hAnsi="Arial" w:cs="Arial"/>
          <w:i/>
        </w:rPr>
        <w:t xml:space="preserve"> </w:t>
      </w:r>
      <w:r w:rsidRPr="00464DE5">
        <w:rPr>
          <w:rFonts w:ascii="Arial" w:hAnsi="Arial" w:cs="Arial"/>
          <w:i/>
        </w:rPr>
        <w:t>Combined with the three promoters (</w:t>
      </w:r>
      <w:proofErr w:type="spellStart"/>
      <w:r w:rsidRPr="00464DE5">
        <w:rPr>
          <w:rFonts w:ascii="Arial" w:hAnsi="Arial" w:cs="Arial"/>
          <w:i/>
        </w:rPr>
        <w:t>P</w:t>
      </w:r>
      <w:r w:rsidRPr="00464DE5">
        <w:rPr>
          <w:rFonts w:ascii="Arial" w:hAnsi="Arial" w:cs="Arial"/>
          <w:i/>
          <w:vertAlign w:val="subscript"/>
        </w:rPr>
        <w:t>araBAD</w:t>
      </w:r>
      <w:proofErr w:type="spellEnd"/>
      <w:r w:rsidRPr="00464DE5">
        <w:rPr>
          <w:rFonts w:ascii="Arial" w:hAnsi="Arial" w:cs="Arial"/>
          <w:i/>
        </w:rPr>
        <w:t xml:space="preserve">, </w:t>
      </w:r>
      <w:proofErr w:type="spellStart"/>
      <w:r w:rsidRPr="00464DE5">
        <w:rPr>
          <w:rFonts w:ascii="Arial" w:hAnsi="Arial" w:cs="Arial"/>
          <w:i/>
        </w:rPr>
        <w:t>P</w:t>
      </w:r>
      <w:r w:rsidRPr="00464DE5">
        <w:rPr>
          <w:rFonts w:ascii="Arial" w:hAnsi="Arial" w:cs="Arial"/>
          <w:i/>
          <w:vertAlign w:val="subscript"/>
        </w:rPr>
        <w:t>rhaBAD</w:t>
      </w:r>
      <w:proofErr w:type="spellEnd"/>
      <w:r w:rsidRPr="00464DE5">
        <w:rPr>
          <w:rFonts w:ascii="Arial" w:hAnsi="Arial" w:cs="Arial"/>
          <w:i/>
        </w:rPr>
        <w:t>, P</w:t>
      </w:r>
      <w:r w:rsidRPr="00464DE5">
        <w:rPr>
          <w:rFonts w:ascii="Arial" w:hAnsi="Arial" w:cs="Arial"/>
          <w:i/>
          <w:vertAlign w:val="subscript"/>
        </w:rPr>
        <w:t>Rox308</w:t>
      </w:r>
      <w:r w:rsidRPr="00464DE5">
        <w:rPr>
          <w:rFonts w:ascii="Arial" w:hAnsi="Arial" w:cs="Arial"/>
          <w:i/>
        </w:rPr>
        <w:t xml:space="preserve">), this resulted in 9 different plasmids encoding the respective variants (pATB_x51 – pATB_x53) and led to a final amount of </w:t>
      </w:r>
      <w:r>
        <w:rPr>
          <w:rFonts w:ascii="Arial" w:hAnsi="Arial" w:cs="Arial"/>
          <w:i/>
        </w:rPr>
        <w:t xml:space="preserve">81 </w:t>
      </w:r>
      <w:proofErr w:type="spellStart"/>
      <w:r>
        <w:rPr>
          <w:rFonts w:ascii="Arial" w:hAnsi="Arial" w:cs="Arial"/>
          <w:i/>
        </w:rPr>
        <w:t>p</w:t>
      </w:r>
      <w:r w:rsidRPr="00464DE5">
        <w:rPr>
          <w:rFonts w:ascii="Arial" w:hAnsi="Arial" w:cs="Arial"/>
          <w:i/>
        </w:rPr>
        <w:t>ATB</w:t>
      </w:r>
      <w:proofErr w:type="spellEnd"/>
      <w:r>
        <w:rPr>
          <w:rFonts w:ascii="Arial" w:hAnsi="Arial" w:cs="Arial"/>
          <w:i/>
        </w:rPr>
        <w:t>.</w:t>
      </w:r>
    </w:p>
    <w:p w:rsidR="00C51CE9" w:rsidRPr="00464DE5" w:rsidRDefault="00C51CE9" w:rsidP="00C51CE9">
      <w:pPr>
        <w:pStyle w:val="Beschriftung"/>
        <w:keepNext/>
        <w:rPr>
          <w:rFonts w:ascii="Arial" w:hAnsi="Arial" w:cs="Arial"/>
          <w:b/>
          <w:sz w:val="22"/>
          <w:szCs w:val="22"/>
        </w:rPr>
      </w:pPr>
      <w:r w:rsidRPr="00464DE5">
        <w:rPr>
          <w:rFonts w:ascii="Arial" w:hAnsi="Arial" w:cs="Arial"/>
          <w:b/>
          <w:sz w:val="22"/>
          <w:szCs w:val="22"/>
        </w:rPr>
        <w:lastRenderedPageBreak/>
        <w:t>Supplementary Tab</w:t>
      </w:r>
      <w:r w:rsidR="00E0058E" w:rsidRPr="00464DE5">
        <w:rPr>
          <w:rFonts w:ascii="Arial" w:hAnsi="Arial" w:cs="Arial"/>
          <w:b/>
          <w:sz w:val="22"/>
          <w:szCs w:val="22"/>
        </w:rPr>
        <w:t>.</w:t>
      </w:r>
      <w:r w:rsidRPr="00464DE5">
        <w:rPr>
          <w:rFonts w:ascii="Arial" w:hAnsi="Arial" w:cs="Arial"/>
          <w:b/>
          <w:sz w:val="22"/>
          <w:szCs w:val="22"/>
        </w:rPr>
        <w:t xml:space="preserve"> </w:t>
      </w:r>
      <w:r w:rsidRPr="00464DE5">
        <w:rPr>
          <w:rFonts w:ascii="Arial" w:hAnsi="Arial" w:cs="Arial"/>
          <w:b/>
          <w:sz w:val="22"/>
          <w:szCs w:val="22"/>
        </w:rPr>
        <w:fldChar w:fldCharType="begin"/>
      </w:r>
      <w:r w:rsidRPr="00464DE5">
        <w:rPr>
          <w:rFonts w:ascii="Arial" w:hAnsi="Arial" w:cs="Arial"/>
          <w:b/>
          <w:sz w:val="22"/>
          <w:szCs w:val="22"/>
        </w:rPr>
        <w:instrText xml:space="preserve"> SEQ Supplementary_Table \* ARABIC </w:instrText>
      </w:r>
      <w:r w:rsidRPr="00464DE5">
        <w:rPr>
          <w:rFonts w:ascii="Arial" w:hAnsi="Arial" w:cs="Arial"/>
          <w:b/>
          <w:sz w:val="22"/>
          <w:szCs w:val="22"/>
        </w:rPr>
        <w:fldChar w:fldCharType="separate"/>
      </w:r>
      <w:r w:rsidRPr="00464DE5">
        <w:rPr>
          <w:rFonts w:ascii="Arial" w:hAnsi="Arial" w:cs="Arial"/>
          <w:b/>
          <w:noProof/>
          <w:sz w:val="22"/>
          <w:szCs w:val="22"/>
        </w:rPr>
        <w:t>3</w:t>
      </w:r>
      <w:r w:rsidRPr="00464DE5">
        <w:rPr>
          <w:rFonts w:ascii="Arial" w:hAnsi="Arial" w:cs="Arial"/>
          <w:b/>
          <w:sz w:val="22"/>
          <w:szCs w:val="22"/>
        </w:rPr>
        <w:fldChar w:fldCharType="end"/>
      </w:r>
      <w:r w:rsidRPr="00464DE5">
        <w:rPr>
          <w:rFonts w:ascii="Arial" w:hAnsi="Arial" w:cs="Arial"/>
          <w:b/>
          <w:sz w:val="22"/>
          <w:szCs w:val="22"/>
        </w:rPr>
        <w:t>: Sequences of oligonucleotides.</w:t>
      </w:r>
      <w:r w:rsidR="006D3628" w:rsidRPr="00464DE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5B6D98">
        <w:rPr>
          <w:rFonts w:ascii="Arial" w:hAnsi="Arial" w:cs="Arial"/>
          <w:b/>
          <w:sz w:val="22"/>
          <w:szCs w:val="22"/>
        </w:rPr>
        <w:t>pATBs</w:t>
      </w:r>
      <w:proofErr w:type="spellEnd"/>
      <w:r w:rsidR="005B6D98">
        <w:rPr>
          <w:rFonts w:ascii="Arial" w:hAnsi="Arial" w:cs="Arial"/>
          <w:b/>
          <w:sz w:val="22"/>
          <w:szCs w:val="22"/>
        </w:rPr>
        <w:t xml:space="preserve"> denoted according to </w:t>
      </w:r>
      <w:r w:rsidR="00737C56">
        <w:rPr>
          <w:rFonts w:ascii="Arial" w:hAnsi="Arial" w:cs="Arial"/>
          <w:b/>
          <w:sz w:val="22"/>
          <w:szCs w:val="22"/>
        </w:rPr>
        <w:t xml:space="preserve">Tab. 1 </w:t>
      </w:r>
      <w:r w:rsidR="00CF645E">
        <w:rPr>
          <w:rFonts w:ascii="Arial" w:hAnsi="Arial" w:cs="Arial"/>
          <w:b/>
          <w:sz w:val="22"/>
          <w:szCs w:val="22"/>
        </w:rPr>
        <w:t>(</w:t>
      </w:r>
      <w:r w:rsidR="00737C56">
        <w:rPr>
          <w:rFonts w:ascii="Arial" w:hAnsi="Arial" w:cs="Arial"/>
          <w:b/>
          <w:sz w:val="22"/>
          <w:szCs w:val="22"/>
        </w:rPr>
        <w:t xml:space="preserve">Plasmids of the </w:t>
      </w:r>
      <w:proofErr w:type="spellStart"/>
      <w:r w:rsidR="00737C56">
        <w:rPr>
          <w:rFonts w:ascii="Arial" w:hAnsi="Arial" w:cs="Arial"/>
          <w:b/>
          <w:sz w:val="22"/>
          <w:szCs w:val="22"/>
        </w:rPr>
        <w:t>Autodisplay</w:t>
      </w:r>
      <w:proofErr w:type="spellEnd"/>
      <w:r w:rsidR="00737C56">
        <w:rPr>
          <w:rFonts w:ascii="Arial" w:hAnsi="Arial" w:cs="Arial"/>
          <w:b/>
          <w:sz w:val="22"/>
          <w:szCs w:val="22"/>
        </w:rPr>
        <w:t>-Toolbox</w:t>
      </w:r>
      <w:r w:rsidR="00CF645E">
        <w:rPr>
          <w:rFonts w:ascii="Arial" w:hAnsi="Arial" w:cs="Arial"/>
          <w:b/>
          <w:sz w:val="22"/>
          <w:szCs w:val="22"/>
        </w:rPr>
        <w:t>)</w:t>
      </w:r>
      <w:bookmarkStart w:id="0" w:name="_GoBack"/>
      <w:bookmarkEnd w:id="0"/>
    </w:p>
    <w:tbl>
      <w:tblPr>
        <w:tblStyle w:val="Tabellenraster"/>
        <w:tblW w:w="15226" w:type="dxa"/>
        <w:tblInd w:w="14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2010"/>
        <w:gridCol w:w="11956"/>
      </w:tblGrid>
      <w:tr w:rsidR="00333D38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shd w:val="clear" w:color="auto" w:fill="D9D9D9" w:themeFill="background1" w:themeFillShade="D9"/>
            <w:noWrap/>
            <w:hideMark/>
          </w:tcPr>
          <w:p w:rsidR="00333D38" w:rsidRPr="004D4630" w:rsidRDefault="00333D38">
            <w:pPr>
              <w:rPr>
                <w:rFonts w:ascii="Arial" w:hAnsi="Arial" w:cs="Arial"/>
                <w:b/>
                <w:bCs/>
              </w:rPr>
            </w:pPr>
            <w:r w:rsidRPr="004D4630">
              <w:rPr>
                <w:rFonts w:ascii="Arial" w:hAnsi="Arial" w:cs="Arial"/>
                <w:b/>
                <w:bCs/>
              </w:rPr>
              <w:t>Notation</w:t>
            </w:r>
          </w:p>
        </w:tc>
        <w:tc>
          <w:tcPr>
            <w:tcW w:w="201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:rsidR="00333D38" w:rsidRPr="004D4630" w:rsidRDefault="00333D38">
            <w:pPr>
              <w:rPr>
                <w:rFonts w:ascii="Arial" w:hAnsi="Arial" w:cs="Arial"/>
                <w:b/>
                <w:bCs/>
              </w:rPr>
            </w:pPr>
            <w:r w:rsidRPr="004D4630">
              <w:rPr>
                <w:rFonts w:ascii="Arial" w:hAnsi="Arial" w:cs="Arial"/>
                <w:b/>
                <w:bCs/>
              </w:rPr>
              <w:t>Purpose</w:t>
            </w:r>
          </w:p>
        </w:tc>
        <w:tc>
          <w:tcPr>
            <w:tcW w:w="11956" w:type="dxa"/>
            <w:tcBorders>
              <w:top w:val="nil"/>
              <w:left w:val="nil"/>
            </w:tcBorders>
            <w:shd w:val="clear" w:color="auto" w:fill="D9D9D9" w:themeFill="background1" w:themeFillShade="D9"/>
            <w:noWrap/>
            <w:hideMark/>
          </w:tcPr>
          <w:p w:rsidR="00333D38" w:rsidRPr="004D4630" w:rsidRDefault="00333D38" w:rsidP="00DC6C20">
            <w:pPr>
              <w:ind w:left="175" w:right="2446" w:hanging="175"/>
              <w:rPr>
                <w:rFonts w:ascii="Arial" w:hAnsi="Arial" w:cs="Arial"/>
                <w:b/>
                <w:bCs/>
              </w:rPr>
            </w:pPr>
            <w:r w:rsidRPr="004D4630">
              <w:rPr>
                <w:rFonts w:ascii="Arial" w:hAnsi="Arial" w:cs="Arial"/>
                <w:b/>
                <w:bCs/>
              </w:rPr>
              <w:t xml:space="preserve">Nucleotide sequence (5` </w:t>
            </w:r>
            <w:r w:rsidR="004D4630" w:rsidRPr="004D4630">
              <w:rPr>
                <w:rFonts w:ascii="Arial" w:hAnsi="Arial" w:cs="Arial"/>
                <w:b/>
                <w:bCs/>
              </w:rPr>
              <w:sym w:font="Wingdings" w:char="F0E0"/>
            </w:r>
            <w:r w:rsidRPr="004D4630">
              <w:rPr>
                <w:rFonts w:ascii="Arial" w:hAnsi="Arial" w:cs="Arial"/>
                <w:b/>
                <w:bCs/>
              </w:rPr>
              <w:t xml:space="preserve"> 3`)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774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_121-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CTCATCTCAGAAGAGGATCTGCTGACCAACAATGGCACG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770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_121-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CTCTTCTGAGATGAGTTTTTGTTCTTTAAAGTATTCCGGGATGCG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754B46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3289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_131-</w:t>
            </w:r>
            <w:r>
              <w:rPr>
                <w:rFonts w:ascii="Calibri" w:hAnsi="Calibri" w:cs="Calibri"/>
                <w:i/>
                <w:iCs/>
                <w:color w:val="000000"/>
              </w:rPr>
              <w:t xml:space="preserve">cel5, </w:t>
            </w:r>
            <w:r w:rsidR="00697E7E">
              <w:rPr>
                <w:rFonts w:ascii="Calibri" w:hAnsi="Calibri" w:cs="Calibri"/>
                <w:i/>
                <w:iCs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_141-</w:t>
            </w:r>
            <w:r>
              <w:rPr>
                <w:rFonts w:ascii="Calibri" w:hAnsi="Calibri" w:cs="Calibri"/>
                <w:i/>
                <w:iCs/>
                <w:color w:val="000000"/>
              </w:rPr>
              <w:t xml:space="preserve">cel5,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_231-</w:t>
            </w:r>
            <w:r>
              <w:rPr>
                <w:rFonts w:ascii="Calibri" w:hAnsi="Calibri" w:cs="Calibri"/>
                <w:i/>
                <w:iCs/>
                <w:color w:val="000000"/>
              </w:rPr>
              <w:t xml:space="preserve">cel5,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_241-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_331-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_341-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CACCACCATCACCATCATATCGAAGGTCGT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3290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_131-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 &amp;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_141-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GGCGGCGGTGACGACAACGCCGCGCCCGCCCACCACCATCACCAT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568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ATGATCAAACTGAAATTCGGCGTCTTCTTC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984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CGAGGCGGCTACAGCCGATAGTCTG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4F0FAB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</w:p>
          <w:p w:rsidR="00D56398" w:rsidRPr="004F0FAB" w:rsidRDefault="004F0FAB" w:rsidP="00EA0E30">
            <w:pPr>
              <w:rPr>
                <w:rFonts w:ascii="Calibri" w:hAnsi="Calibri" w:cs="Calibri"/>
                <w:i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pATB_221-</w:t>
            </w:r>
            <w:r w:rsidRPr="00D56398">
              <w:rPr>
                <w:rFonts w:ascii="Calibri" w:hAnsi="Calibri" w:cs="Calibri"/>
                <w:i/>
                <w:color w:val="000000"/>
              </w:rPr>
              <w:t>cel5</w:t>
            </w:r>
            <w:r>
              <w:rPr>
                <w:rFonts w:ascii="Calibri" w:hAnsi="Calibri" w:cs="Calibri"/>
                <w:i/>
                <w:color w:val="000000"/>
              </w:rPr>
              <w:t xml:space="preserve">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 w:rsidR="00EA0E30">
              <w:rPr>
                <w:rFonts w:ascii="Calibri" w:hAnsi="Calibri" w:cs="Calibri"/>
                <w:color w:val="000000"/>
              </w:rPr>
              <w:t>_251-</w:t>
            </w:r>
            <w:r w:rsidR="00EA0E30" w:rsidRPr="00801F76">
              <w:rPr>
                <w:rFonts w:ascii="Calibri" w:hAnsi="Calibri" w:cs="Calibri"/>
                <w:i/>
                <w:color w:val="000000"/>
              </w:rPr>
              <w:t>cel5</w:t>
            </w:r>
            <w:r w:rsidR="00EA0E30">
              <w:rPr>
                <w:rFonts w:ascii="Calibri" w:hAnsi="Calibri" w:cs="Calibri"/>
                <w:color w:val="000000"/>
              </w:rPr>
              <w:t xml:space="preserve">,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 w:rsidR="00EA0E30">
              <w:rPr>
                <w:rFonts w:ascii="Calibri" w:hAnsi="Calibri" w:cs="Calibri"/>
                <w:color w:val="000000"/>
              </w:rPr>
              <w:t>_252-</w:t>
            </w:r>
            <w:r w:rsidR="00EA0E30" w:rsidRPr="00801F76">
              <w:rPr>
                <w:rFonts w:ascii="Calibri" w:hAnsi="Calibri" w:cs="Calibri"/>
                <w:i/>
                <w:color w:val="000000"/>
              </w:rPr>
              <w:t>cel5</w:t>
            </w:r>
            <w:r w:rsidR="00EA0E30">
              <w:rPr>
                <w:rFonts w:ascii="Calibri" w:hAnsi="Calibri" w:cs="Calibri"/>
                <w:color w:val="000000"/>
              </w:rPr>
              <w:t xml:space="preserve">,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 w:rsidR="00EA0E30">
              <w:rPr>
                <w:rFonts w:ascii="Calibri" w:hAnsi="Calibri" w:cs="Calibri"/>
                <w:color w:val="000000"/>
              </w:rPr>
              <w:t>_253-</w:t>
            </w:r>
            <w:r w:rsidR="00EA0E30" w:rsidRPr="00801F76">
              <w:rPr>
                <w:rFonts w:ascii="Calibri" w:hAnsi="Calibri" w:cs="Calibri"/>
                <w:i/>
                <w:color w:val="000000"/>
              </w:rPr>
              <w:t>cel5</w:t>
            </w:r>
            <w:r>
              <w:rPr>
                <w:rFonts w:ascii="Calibri" w:hAnsi="Calibri" w:cs="Calibri"/>
                <w:i/>
                <w:color w:val="000000"/>
              </w:rPr>
              <w:t>,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GCTGTAGCCGCCTCGACATGTTCTTTCCTGCGTTA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534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TTTCAGTTTGATCATATGTATATCTCCTTCTTAAGAATTGTTCAT 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3291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_212-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GGTGGAGGAGGTAGCGGCGGTTCAGGAGGTGGTGGATCCGGCGGTGGCGGTTCTGGTGGAGGTGGATCTCTGACCAACAATGGCACGC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bottom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3292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_212-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GCTACCTCCTCCACCGGTACCTTTCTGACC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top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2858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_213-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GAGGCGGCAGCAAAGCTGACCAACAATGGCACGC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2857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_213-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CTTTGCTGCCGCCTCTTTAGCGGCGGCTTCCTTCGCTGCAGCCTCTTTCGCGGCCGCTTCTTTGGCTGCCGCTTCCGCGGTACCTTTCTGACCTTTGG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878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_214-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CTGACCAACAATGGCACGC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bottom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879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_214-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GCCATTGTTGGTCAGGGTACCTTTCTGACCTTTGGTGATTTTGAACCAG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883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_215-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GGCCCGGAGCCTGATCCG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top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880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_215-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ATCAGGCTCCGGGCCGGTACCTTTCTGACCTTTGGTGATTTTGAACCAG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814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_216-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CCGACTCCGGGTCCGGACT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882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_216-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CGGACCCGGAGTCGGGGTACCTTTCTGACCTTTGGTGATTTTGAACCAG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1584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_221-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GAAGGAGATATACATATGAAACTGAAAAACACCTTGG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984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_221-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CGAGGCGGCTACAGCCGATAGTCTG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bottom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1568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_221-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ATGTATATCTCCTTCTTAAGAATTGTTCATTACG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top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3289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_331-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_341-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CACCACCATCACCATCATATCGAAGGTCGT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3290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of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_331-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  <w:r>
              <w:rPr>
                <w:rFonts w:ascii="Calibri" w:hAnsi="Calibri" w:cs="Calibri"/>
                <w:color w:val="000000"/>
              </w:rPr>
              <w:t xml:space="preserve">,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_341-</w:t>
            </w:r>
            <w:r>
              <w:rPr>
                <w:rFonts w:ascii="Calibri" w:hAnsi="Calibri" w:cs="Calibri"/>
                <w:i/>
                <w:iCs/>
                <w:color w:val="000000"/>
              </w:rPr>
              <w:t>cel5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GGCGGCGGTGACGACAACGCCGCGCCCGCCCACCACCATCACCAT</w:t>
            </w:r>
          </w:p>
        </w:tc>
      </w:tr>
      <w:tr w:rsidR="00EA0E30" w:rsidRPr="004D4630" w:rsidTr="005B57D8">
        <w:trPr>
          <w:trHeight w:val="360"/>
        </w:trPr>
        <w:tc>
          <w:tcPr>
            <w:tcW w:w="1260" w:type="dxa"/>
            <w:tcBorders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841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Verification of </w:t>
            </w:r>
            <w:proofErr w:type="spellStart"/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with </w:t>
            </w:r>
            <w:proofErr w:type="spellStart"/>
            <w:r>
              <w:rPr>
                <w:rFonts w:ascii="Calibri" w:hAnsi="Calibri" w:cs="Calibri"/>
                <w:color w:val="000000"/>
              </w:rPr>
              <w:t>P</w:t>
            </w:r>
            <w:r>
              <w:rPr>
                <w:rFonts w:ascii="Calibri" w:hAnsi="Calibri" w:cs="Calibri"/>
                <w:i/>
                <w:iCs/>
                <w:color w:val="000000"/>
                <w:vertAlign w:val="subscript"/>
              </w:rPr>
              <w:t>araBAD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via colony PCR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GCGTCACACTTTGCTATGCC</w:t>
            </w:r>
          </w:p>
        </w:tc>
      </w:tr>
    </w:tbl>
    <w:p w:rsidR="005B57D8" w:rsidRDefault="005B57D8">
      <w:r>
        <w:br w:type="page"/>
      </w:r>
    </w:p>
    <w:tbl>
      <w:tblPr>
        <w:tblStyle w:val="Tabellenraster"/>
        <w:tblW w:w="15226" w:type="dxa"/>
        <w:tblInd w:w="14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2010"/>
        <w:gridCol w:w="11956"/>
      </w:tblGrid>
      <w:tr w:rsidR="00EA0E30" w:rsidRPr="004D4630" w:rsidTr="005B57D8">
        <w:trPr>
          <w:trHeight w:val="300"/>
        </w:trPr>
        <w:tc>
          <w:tcPr>
            <w:tcW w:w="1260" w:type="dxa"/>
            <w:tcBorders>
              <w:top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565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Verification of </w:t>
            </w:r>
            <w:proofErr w:type="spellStart"/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encoding epitope </w:t>
            </w:r>
            <w:r w:rsidR="00081ED1">
              <w:rPr>
                <w:rFonts w:ascii="Calibri" w:hAnsi="Calibri" w:cs="Calibri"/>
                <w:color w:val="000000"/>
              </w:rPr>
              <w:t>linker</w:t>
            </w:r>
            <w:r>
              <w:rPr>
                <w:rFonts w:ascii="Calibri" w:hAnsi="Calibri" w:cs="Calibri"/>
                <w:color w:val="000000"/>
              </w:rPr>
              <w:t xml:space="preserve"> via colony PCR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TTTAAAGTATTCCGGGATGCGGCCCTC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2071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  <w:p w:rsidR="004B3D2F" w:rsidRDefault="004B3D2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  <w:p w:rsidR="004B3D2F" w:rsidRDefault="004B3D2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Construction </w:t>
            </w:r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 xml:space="preserve">_152-cel5, Verification of </w:t>
            </w:r>
            <w:proofErr w:type="spellStart"/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encoding flex </w:t>
            </w:r>
            <w:r w:rsidR="00081ED1">
              <w:rPr>
                <w:rFonts w:ascii="Calibri" w:hAnsi="Calibri" w:cs="Calibri"/>
                <w:color w:val="000000"/>
              </w:rPr>
              <w:t>linker</w:t>
            </w:r>
            <w:r>
              <w:rPr>
                <w:rFonts w:ascii="Calibri" w:hAnsi="Calibri" w:cs="Calibri"/>
                <w:color w:val="000000"/>
              </w:rPr>
              <w:t xml:space="preserve"> via colony PCR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AGATCCACCTCCACCAGAAC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1075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  <w:p w:rsidR="004B3D2F" w:rsidRDefault="004B3D2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Verification of </w:t>
            </w:r>
            <w:proofErr w:type="spellStart"/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encoding ∆epitope </w:t>
            </w:r>
            <w:r w:rsidR="00081ED1">
              <w:rPr>
                <w:rFonts w:ascii="Calibri" w:hAnsi="Calibri" w:cs="Calibri"/>
                <w:color w:val="000000"/>
              </w:rPr>
              <w:t>linker</w:t>
            </w:r>
            <w:r>
              <w:rPr>
                <w:rFonts w:ascii="Calibri" w:hAnsi="Calibri" w:cs="Calibri"/>
                <w:color w:val="000000"/>
              </w:rPr>
              <w:t xml:space="preserve"> via colony PCR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GCCCTTAACAACCAGAACGTTACCC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top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349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  <w:p w:rsidR="004B3D2F" w:rsidRDefault="004B3D2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Verification of </w:t>
            </w:r>
            <w:proofErr w:type="spellStart"/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encoding ∆epitope∆β1 &amp; ∆epitope∆β1∆CR via colony PCR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CGCCTTTCACCGTATTATCG</w:t>
            </w:r>
          </w:p>
        </w:tc>
      </w:tr>
      <w:tr w:rsidR="00EA0E30" w:rsidRPr="004D4630" w:rsidTr="005B57D8">
        <w:trPr>
          <w:trHeight w:val="300"/>
        </w:trPr>
        <w:tc>
          <w:tcPr>
            <w:tcW w:w="1260" w:type="dxa"/>
            <w:tcBorders>
              <w:top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2912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Verification of </w:t>
            </w:r>
            <w:proofErr w:type="spellStart"/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encoding rigid </w:t>
            </w:r>
            <w:r w:rsidR="00081ED1">
              <w:rPr>
                <w:rFonts w:ascii="Calibri" w:hAnsi="Calibri" w:cs="Calibri"/>
                <w:color w:val="000000"/>
              </w:rPr>
              <w:t>linker</w:t>
            </w:r>
            <w:r>
              <w:rPr>
                <w:rFonts w:ascii="Calibri" w:hAnsi="Calibri" w:cs="Calibri"/>
                <w:color w:val="000000"/>
              </w:rPr>
              <w:t xml:space="preserve"> via colony PCR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CTTTGCTGCCGCCTCTTTAG</w:t>
            </w:r>
          </w:p>
        </w:tc>
      </w:tr>
      <w:tr w:rsidR="00EA0E30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1863 (</w:t>
            </w:r>
            <w:proofErr w:type="spellStart"/>
            <w:r>
              <w:rPr>
                <w:rFonts w:ascii="Calibri" w:hAnsi="Calibri" w:cs="Calibri"/>
                <w:color w:val="000000"/>
              </w:rPr>
              <w:t>fw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Verification of </w:t>
            </w:r>
            <w:proofErr w:type="spellStart"/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with </w:t>
            </w:r>
            <w:proofErr w:type="spellStart"/>
            <w:proofErr w:type="gramStart"/>
            <w:r>
              <w:rPr>
                <w:rFonts w:ascii="Calibri" w:hAnsi="Calibri" w:cs="Calibri"/>
                <w:color w:val="000000"/>
              </w:rPr>
              <w:t>P</w:t>
            </w:r>
            <w:r>
              <w:rPr>
                <w:rFonts w:ascii="Calibri" w:hAnsi="Calibri" w:cs="Calibri"/>
                <w:i/>
                <w:iCs/>
                <w:color w:val="000000"/>
                <w:vertAlign w:val="subscript"/>
              </w:rPr>
              <w:t>rhaBAD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 via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colony PCR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GCATGCATCGATCACCACAA</w:t>
            </w:r>
          </w:p>
        </w:tc>
      </w:tr>
      <w:tr w:rsidR="00EA0E30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EA0E30" w:rsidRDefault="00EA0E30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1091 (</w:t>
            </w:r>
            <w:proofErr w:type="spellStart"/>
            <w:r>
              <w:rPr>
                <w:rFonts w:ascii="Calibri" w:hAnsi="Calibri" w:cs="Calibri"/>
                <w:color w:val="000000"/>
              </w:rPr>
              <w:t>rv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A0E30" w:rsidRDefault="00EA0E30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Verification of </w:t>
            </w:r>
            <w:proofErr w:type="spellStart"/>
            <w:r w:rsidR="00697E7E">
              <w:rPr>
                <w:rFonts w:ascii="Calibri" w:hAnsi="Calibri" w:cs="Calibri"/>
                <w:color w:val="000000"/>
              </w:rPr>
              <w:t>pATB</w:t>
            </w:r>
            <w:r>
              <w:rPr>
                <w:rFonts w:ascii="Calibri" w:hAnsi="Calibri" w:cs="Calibri"/>
                <w:color w:val="000000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with P</w:t>
            </w:r>
            <w:r>
              <w:rPr>
                <w:rFonts w:ascii="Calibri" w:hAnsi="Calibri" w:cs="Calibri"/>
                <w:i/>
                <w:iCs/>
                <w:color w:val="000000"/>
                <w:vertAlign w:val="subscript"/>
              </w:rPr>
              <w:t>rox</w:t>
            </w:r>
            <w:proofErr w:type="gramStart"/>
            <w:r>
              <w:rPr>
                <w:rFonts w:ascii="Calibri" w:hAnsi="Calibri" w:cs="Calibri"/>
                <w:i/>
                <w:iCs/>
                <w:color w:val="000000"/>
                <w:vertAlign w:val="subscript"/>
              </w:rPr>
              <w:t>306</w:t>
            </w:r>
            <w:r>
              <w:rPr>
                <w:rFonts w:ascii="Calibri" w:hAnsi="Calibri" w:cs="Calibri"/>
                <w:color w:val="000000"/>
              </w:rPr>
              <w:t xml:space="preserve">  via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colony PCR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:rsidR="00EA0E30" w:rsidRDefault="00EA0E30" w:rsidP="005B57D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CGCACCCTGCCAGCCAGAC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B3281F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3676</w:t>
            </w:r>
            <w:r w:rsidR="004F0FAB">
              <w:rPr>
                <w:rFonts w:ascii="Calibri" w:hAnsi="Calibri" w:cs="Calibri"/>
                <w:color w:val="000000"/>
              </w:rPr>
              <w:t xml:space="preserve"> (</w:t>
            </w:r>
            <w:proofErr w:type="spellStart"/>
            <w:r w:rsidR="004F0FAB">
              <w:rPr>
                <w:rFonts w:ascii="Calibri" w:hAnsi="Calibri" w:cs="Calibri"/>
                <w:color w:val="000000"/>
              </w:rPr>
              <w:t>fw</w:t>
            </w:r>
            <w:proofErr w:type="spellEnd"/>
            <w:r w:rsidR="004F0FAB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B3281F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pATB_152-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GGTGGAGGTGGATCTCTCGAGAGCTTTCCGAAAG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3572</w:t>
            </w:r>
            <w:r w:rsidR="004F0FAB">
              <w:rPr>
                <w:rFonts w:ascii="Calibri" w:hAnsi="Calibri" w:cs="Calibri"/>
                <w:color w:val="000000"/>
              </w:rPr>
              <w:t xml:space="preserve"> (rev)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B3281F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pATB_152-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GCTACCTCCTCCACCACGACCTTCGATATGATGGTGATG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1230</w:t>
            </w:r>
            <w:r w:rsidR="004F0FAB">
              <w:rPr>
                <w:rFonts w:ascii="Calibri" w:hAnsi="Calibri" w:cs="Calibri"/>
                <w:color w:val="000000"/>
              </w:rPr>
              <w:t xml:space="preserve"> (</w:t>
            </w:r>
            <w:proofErr w:type="spellStart"/>
            <w:r w:rsidR="004F0FAB">
              <w:rPr>
                <w:rFonts w:ascii="Calibri" w:hAnsi="Calibri" w:cs="Calibri"/>
                <w:color w:val="000000"/>
              </w:rPr>
              <w:t>fw</w:t>
            </w:r>
            <w:proofErr w:type="spellEnd"/>
            <w:r w:rsidR="004F0FAB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pATB_152-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GGTGGAGGAGGTAGCGGC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2071</w:t>
            </w:r>
            <w:r w:rsidR="004F0FAB">
              <w:rPr>
                <w:rFonts w:ascii="Calibri" w:hAnsi="Calibri" w:cs="Calibri"/>
                <w:color w:val="000000"/>
              </w:rPr>
              <w:t xml:space="preserve"> (rev)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pATB_152-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AGATCCACCTCCACCAGAAC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1815</w:t>
            </w:r>
            <w:r w:rsidR="004F0FAB">
              <w:rPr>
                <w:rFonts w:ascii="Calibri" w:hAnsi="Calibri" w:cs="Calibri"/>
                <w:color w:val="000000"/>
              </w:rPr>
              <w:t xml:space="preserve"> (</w:t>
            </w:r>
            <w:proofErr w:type="spellStart"/>
            <w:r w:rsidR="004F0FAB">
              <w:rPr>
                <w:rFonts w:ascii="Calibri" w:hAnsi="Calibri" w:cs="Calibri"/>
                <w:color w:val="000000"/>
              </w:rPr>
              <w:t>fw</w:t>
            </w:r>
            <w:proofErr w:type="spellEnd"/>
            <w:r w:rsidR="004F0FAB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pATB_153-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CTCGAGAGCTTTCCGAAAG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2532</w:t>
            </w:r>
            <w:r w:rsidR="004F0FAB">
              <w:rPr>
                <w:rFonts w:ascii="Calibri" w:hAnsi="Calibri" w:cs="Calibri"/>
                <w:color w:val="000000"/>
              </w:rPr>
              <w:t xml:space="preserve"> (rev)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pATB_153-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ACGACCTTCGATATGATGGTGATG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2537</w:t>
            </w:r>
            <w:r w:rsidR="004F0FAB">
              <w:rPr>
                <w:rFonts w:ascii="Calibri" w:hAnsi="Calibri" w:cs="Calibri"/>
                <w:color w:val="000000"/>
              </w:rPr>
              <w:t xml:space="preserve"> (</w:t>
            </w:r>
            <w:proofErr w:type="spellStart"/>
            <w:r w:rsidR="004F0FAB">
              <w:rPr>
                <w:rFonts w:ascii="Calibri" w:hAnsi="Calibri" w:cs="Calibri"/>
                <w:color w:val="000000"/>
              </w:rPr>
              <w:t>fw</w:t>
            </w:r>
            <w:proofErr w:type="spellEnd"/>
            <w:r w:rsidR="004F0FAB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pATB_153-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CATATCGAAGGTCGTGCGGAAGCGGCAGCC</w:t>
            </w:r>
          </w:p>
        </w:tc>
      </w:tr>
      <w:tr w:rsidR="00B3281F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B3281F" w:rsidRDefault="004F0FAB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  <w:r w:rsidR="00B3281F">
              <w:rPr>
                <w:rFonts w:ascii="Calibri" w:hAnsi="Calibri" w:cs="Calibri"/>
                <w:color w:val="000000"/>
              </w:rPr>
              <w:t>573</w:t>
            </w:r>
            <w:r>
              <w:rPr>
                <w:rFonts w:ascii="Calibri" w:hAnsi="Calibri" w:cs="Calibri"/>
                <w:color w:val="000000"/>
              </w:rPr>
              <w:t xml:space="preserve"> (rev)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3281F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pATB_153-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B3281F" w:rsidRPr="00B3281F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CGGAAAGCTCTCGAGCTTTGCTGCCGCCTCTTTAG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3569</w:t>
            </w:r>
            <w:r w:rsidR="004F0FAB">
              <w:rPr>
                <w:rFonts w:ascii="Calibri" w:hAnsi="Calibri" w:cs="Calibri"/>
                <w:color w:val="000000"/>
              </w:rPr>
              <w:t xml:space="preserve"> (</w:t>
            </w:r>
            <w:proofErr w:type="spellStart"/>
            <w:r w:rsidR="004F0FAB">
              <w:rPr>
                <w:rFonts w:ascii="Calibri" w:hAnsi="Calibri" w:cs="Calibri"/>
                <w:color w:val="000000"/>
              </w:rPr>
              <w:t>fw</w:t>
            </w:r>
            <w:proofErr w:type="spellEnd"/>
            <w:r w:rsidR="004F0FAB">
              <w:rPr>
                <w:rFonts w:ascii="Calibri" w:hAnsi="Calibri" w:cs="Calibri"/>
                <w:color w:val="000000"/>
              </w:rPr>
              <w:t>)</w:t>
            </w:r>
          </w:p>
          <w:p w:rsidR="004B3D2F" w:rsidRDefault="004B3D2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pATB_251-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pATB_252-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pATB_253-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 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GAAGGAGATATACATATGGGAATTAAACTACGCCGCTTAACTG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3570</w:t>
            </w:r>
            <w:r w:rsidR="004F0FAB">
              <w:rPr>
                <w:rFonts w:ascii="Calibri" w:hAnsi="Calibri" w:cs="Calibri"/>
                <w:color w:val="000000"/>
              </w:rPr>
              <w:t xml:space="preserve"> (rev)</w:t>
            </w:r>
          </w:p>
          <w:p w:rsidR="004B3D2F" w:rsidRDefault="004B3D2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pATB_251-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pATB_252-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pATB_253-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 w:rsidR="004B3D2F">
              <w:rPr>
                <w:rFonts w:ascii="Calibri" w:hAnsi="Calibri" w:cs="Calibri"/>
                <w:i/>
                <w:color w:val="000000"/>
              </w:rPr>
              <w:t xml:space="preserve">, </w:t>
            </w:r>
            <w:r w:rsidR="004B3D2F">
              <w:rPr>
                <w:rFonts w:ascii="Calibri" w:hAnsi="Calibri" w:cs="Calibri"/>
                <w:color w:val="000000"/>
              </w:rPr>
              <w:t>pATB_351-</w:t>
            </w:r>
            <w:r w:rsidR="004B3D2F" w:rsidRPr="00B3281F">
              <w:rPr>
                <w:rFonts w:ascii="Calibri" w:hAnsi="Calibri" w:cs="Calibri"/>
                <w:i/>
                <w:color w:val="000000"/>
              </w:rPr>
              <w:t>CsbglA</w:t>
            </w:r>
            <w:r w:rsidR="004B3D2F">
              <w:rPr>
                <w:rFonts w:ascii="Calibri" w:hAnsi="Calibri" w:cs="Calibri"/>
                <w:i/>
                <w:color w:val="000000"/>
              </w:rPr>
              <w:t xml:space="preserve">, </w:t>
            </w:r>
            <w:r w:rsidR="004B3D2F">
              <w:rPr>
                <w:rFonts w:ascii="Calibri" w:hAnsi="Calibri" w:cs="Calibri"/>
                <w:color w:val="000000"/>
              </w:rPr>
              <w:t>pATB_352-</w:t>
            </w:r>
            <w:r w:rsidR="004B3D2F" w:rsidRPr="00B3281F">
              <w:rPr>
                <w:rFonts w:ascii="Calibri" w:hAnsi="Calibri" w:cs="Calibri"/>
                <w:i/>
                <w:color w:val="000000"/>
              </w:rPr>
              <w:t>CsbglA</w:t>
            </w:r>
            <w:r w:rsidR="004B3D2F">
              <w:rPr>
                <w:rFonts w:ascii="Calibri" w:hAnsi="Calibri" w:cs="Calibri"/>
                <w:i/>
                <w:color w:val="000000"/>
              </w:rPr>
              <w:t xml:space="preserve">, </w:t>
            </w:r>
            <w:r w:rsidR="004B3D2F">
              <w:rPr>
                <w:rFonts w:ascii="Calibri" w:hAnsi="Calibri" w:cs="Calibri"/>
                <w:color w:val="000000"/>
              </w:rPr>
              <w:t>pATB_353-</w:t>
            </w:r>
            <w:r w:rsidR="004B3D2F"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CGAGGCGGCTACAGCCG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932</w:t>
            </w:r>
            <w:r w:rsidR="004F0FAB">
              <w:rPr>
                <w:rFonts w:ascii="Calibri" w:hAnsi="Calibri" w:cs="Calibri"/>
                <w:color w:val="000000"/>
              </w:rPr>
              <w:t xml:space="preserve"> (</w:t>
            </w:r>
            <w:proofErr w:type="spellStart"/>
            <w:r w:rsidR="004F0FAB">
              <w:rPr>
                <w:rFonts w:ascii="Calibri" w:hAnsi="Calibri" w:cs="Calibri"/>
                <w:color w:val="000000"/>
              </w:rPr>
              <w:t>fw</w:t>
            </w:r>
            <w:proofErr w:type="spellEnd"/>
            <w:r w:rsidR="004F0FAB">
              <w:rPr>
                <w:rFonts w:ascii="Calibri" w:hAnsi="Calibri" w:cs="Calibri"/>
                <w:color w:val="000000"/>
              </w:rPr>
              <w:t>)</w:t>
            </w:r>
          </w:p>
          <w:p w:rsidR="004B3D2F" w:rsidRDefault="004B3D2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B3D2F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pATB_351-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pATB_352-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pATB_353-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GCTGTAGCCGCCTCGGCCTCCTTTCGTGTTTCGCAGC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3544</w:t>
            </w:r>
            <w:r w:rsidR="004F0FAB">
              <w:rPr>
                <w:rFonts w:ascii="Calibri" w:hAnsi="Calibri" w:cs="Calibri"/>
                <w:color w:val="000000"/>
              </w:rPr>
              <w:t xml:space="preserve"> (rev)</w:t>
            </w:r>
          </w:p>
          <w:p w:rsidR="004B3D2F" w:rsidRDefault="004B3D2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pATB_251-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pATB_252-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pATB_253-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ATGTATATCTCCTTCTTAAGAATTGTTC</w:t>
            </w:r>
          </w:p>
        </w:tc>
      </w:tr>
    </w:tbl>
    <w:p w:rsidR="005B57D8" w:rsidRDefault="005B57D8">
      <w:r>
        <w:br w:type="page"/>
      </w:r>
    </w:p>
    <w:tbl>
      <w:tblPr>
        <w:tblStyle w:val="Tabellenraster"/>
        <w:tblW w:w="15226" w:type="dxa"/>
        <w:tblInd w:w="14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2010"/>
        <w:gridCol w:w="11956"/>
      </w:tblGrid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56398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2531</w:t>
            </w:r>
            <w:r w:rsidR="004F0FAB">
              <w:rPr>
                <w:rFonts w:ascii="Calibri" w:hAnsi="Calibri" w:cs="Calibri"/>
                <w:color w:val="000000"/>
              </w:rPr>
              <w:t xml:space="preserve"> (</w:t>
            </w:r>
            <w:proofErr w:type="spellStart"/>
            <w:r w:rsidR="004F0FAB">
              <w:rPr>
                <w:rFonts w:ascii="Calibri" w:hAnsi="Calibri" w:cs="Calibri"/>
                <w:color w:val="000000"/>
              </w:rPr>
              <w:t>fw</w:t>
            </w:r>
            <w:proofErr w:type="spellEnd"/>
            <w:r w:rsidR="004F0FAB">
              <w:rPr>
                <w:rFonts w:ascii="Calibri" w:hAnsi="Calibri" w:cs="Calibri"/>
                <w:color w:val="000000"/>
              </w:rPr>
              <w:t>)</w:t>
            </w:r>
          </w:p>
          <w:p w:rsidR="004B3D2F" w:rsidRDefault="004B3D2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56398" w:rsidRDefault="004F0FAB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pATB_351-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pATB_352-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pATB_353-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56398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CCTGAGAGGTCGGTCATGGGAATTAAACTACGCCGC</w:t>
            </w:r>
          </w:p>
        </w:tc>
      </w:tr>
      <w:tr w:rsidR="00DD1B52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:rsidR="00DD1B52" w:rsidRDefault="00B3281F" w:rsidP="005B57D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915</w:t>
            </w:r>
            <w:r w:rsidR="004F0FAB">
              <w:rPr>
                <w:rFonts w:ascii="Calibri" w:hAnsi="Calibri" w:cs="Calibri"/>
                <w:color w:val="000000"/>
              </w:rPr>
              <w:t xml:space="preserve"> (rev)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DD1B52" w:rsidRDefault="004B3D2F" w:rsidP="00EA0E3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Construction of pATB_351-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pATB_352-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  <w:r>
              <w:rPr>
                <w:rFonts w:ascii="Calibri" w:hAnsi="Calibri" w:cs="Calibri"/>
                <w:i/>
                <w:color w:val="000000"/>
              </w:rPr>
              <w:t xml:space="preserve">, </w:t>
            </w:r>
            <w:r>
              <w:rPr>
                <w:rFonts w:ascii="Calibri" w:hAnsi="Calibri" w:cs="Calibri"/>
                <w:color w:val="000000"/>
              </w:rPr>
              <w:t>pATB_353-</w:t>
            </w:r>
            <w:r w:rsidRPr="00B3281F">
              <w:rPr>
                <w:rFonts w:ascii="Calibri" w:hAnsi="Calibri" w:cs="Calibri"/>
                <w:i/>
                <w:color w:val="000000"/>
              </w:rPr>
              <w:t>CsbglA</w:t>
            </w: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DD1B52" w:rsidRDefault="00B3281F" w:rsidP="005B57D8">
            <w:pPr>
              <w:rPr>
                <w:rFonts w:ascii="Calibri" w:hAnsi="Calibri" w:cs="Calibri"/>
                <w:color w:val="000000"/>
              </w:rPr>
            </w:pPr>
            <w:r w:rsidRPr="00B3281F">
              <w:rPr>
                <w:rFonts w:ascii="Calibri" w:hAnsi="Calibri" w:cs="Calibri"/>
                <w:color w:val="000000"/>
              </w:rPr>
              <w:t>GACCGACCTCTCAGGTTTTTTATTGGAAG</w:t>
            </w:r>
          </w:p>
        </w:tc>
      </w:tr>
      <w:tr w:rsidR="00D56398" w:rsidRPr="004D4630" w:rsidTr="005B57D8">
        <w:trPr>
          <w:trHeight w:val="360"/>
        </w:trPr>
        <w:tc>
          <w:tcPr>
            <w:tcW w:w="1260" w:type="dxa"/>
            <w:tcBorders>
              <w:top w:val="single" w:sz="4" w:space="0" w:color="auto"/>
              <w:bottom w:val="nil"/>
              <w:right w:val="nil"/>
            </w:tcBorders>
            <w:noWrap/>
            <w:vAlign w:val="bottom"/>
          </w:tcPr>
          <w:p w:rsidR="00D56398" w:rsidRDefault="00D56398" w:rsidP="00EA0E30">
            <w:pPr>
              <w:spacing w:line="48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D56398" w:rsidRDefault="00D56398" w:rsidP="00EA0E3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956" w:type="dxa"/>
            <w:tcBorders>
              <w:top w:val="single" w:sz="4" w:space="0" w:color="auto"/>
              <w:left w:val="nil"/>
              <w:bottom w:val="nil"/>
            </w:tcBorders>
            <w:noWrap/>
            <w:vAlign w:val="bottom"/>
          </w:tcPr>
          <w:p w:rsidR="00D56398" w:rsidRDefault="00D56398" w:rsidP="00EA0E30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754687" w:rsidRDefault="00754687" w:rsidP="00BE6B3B">
      <w:pPr>
        <w:rPr>
          <w:rFonts w:ascii="Arial" w:hAnsi="Arial" w:cs="Arial"/>
          <w:sz w:val="20"/>
          <w:szCs w:val="20"/>
        </w:rPr>
        <w:sectPr w:rsidR="00754687" w:rsidSect="00333D38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:rsidR="00754687" w:rsidRDefault="00754687" w:rsidP="00BE6B3B">
      <w:pPr>
        <w:rPr>
          <w:rFonts w:ascii="Arial" w:hAnsi="Arial" w:cs="Arial"/>
          <w:sz w:val="20"/>
          <w:szCs w:val="20"/>
        </w:rPr>
      </w:pPr>
    </w:p>
    <w:p w:rsidR="00754687" w:rsidRPr="0065006D" w:rsidRDefault="00754687" w:rsidP="00754687">
      <w:pPr>
        <w:pStyle w:val="berschrift3"/>
        <w:rPr>
          <w:color w:val="auto"/>
        </w:rPr>
      </w:pPr>
      <w:r w:rsidRPr="0065006D">
        <w:rPr>
          <w:color w:val="auto"/>
        </w:rPr>
        <w:t>References</w:t>
      </w:r>
    </w:p>
    <w:p w:rsidR="00754687" w:rsidRPr="00754687" w:rsidRDefault="00754687" w:rsidP="00754687"/>
    <w:p w:rsidR="00D00EBF" w:rsidRPr="00D00EBF" w:rsidRDefault="00754687" w:rsidP="00D00EBF">
      <w:pPr>
        <w:pStyle w:val="EndNoteBibliography"/>
        <w:spacing w:after="0"/>
        <w:ind w:left="720" w:hanging="720"/>
      </w:pPr>
      <w:r>
        <w:rPr>
          <w:rFonts w:ascii="Arial" w:hAnsi="Arial" w:cs="Arial"/>
          <w:sz w:val="20"/>
          <w:szCs w:val="20"/>
        </w:rPr>
        <w:fldChar w:fldCharType="begin"/>
      </w:r>
      <w:r>
        <w:rPr>
          <w:rFonts w:ascii="Arial" w:hAnsi="Arial" w:cs="Arial"/>
          <w:sz w:val="20"/>
          <w:szCs w:val="20"/>
        </w:rPr>
        <w:instrText xml:space="preserve"> ADDIN EN.REFLIST </w:instrText>
      </w:r>
      <w:r>
        <w:rPr>
          <w:rFonts w:ascii="Arial" w:hAnsi="Arial" w:cs="Arial"/>
          <w:sz w:val="20"/>
          <w:szCs w:val="20"/>
        </w:rPr>
        <w:fldChar w:fldCharType="separate"/>
      </w:r>
      <w:r w:rsidR="00D00EBF" w:rsidRPr="00D00EBF">
        <w:t>1.</w:t>
      </w:r>
      <w:r w:rsidR="00D00EBF" w:rsidRPr="00D00EBF">
        <w:tab/>
        <w:t xml:space="preserve">Källberg, M. et al. Template-based protein structure modeling using the RaptorX web server. </w:t>
      </w:r>
      <w:r w:rsidR="00D00EBF" w:rsidRPr="00D00EBF">
        <w:rPr>
          <w:i/>
        </w:rPr>
        <w:t>Nat. Protoc.</w:t>
      </w:r>
      <w:r w:rsidR="00D00EBF" w:rsidRPr="00D00EBF">
        <w:t xml:space="preserve"> </w:t>
      </w:r>
      <w:r w:rsidR="00D00EBF" w:rsidRPr="00D00EBF">
        <w:rPr>
          <w:b/>
        </w:rPr>
        <w:t>7</w:t>
      </w:r>
      <w:r w:rsidR="00D00EBF" w:rsidRPr="00D00EBF">
        <w:t>, 1511-1522 (2012).</w:t>
      </w:r>
    </w:p>
    <w:p w:rsidR="00D00EBF" w:rsidRPr="00D00EBF" w:rsidRDefault="00D00EBF" w:rsidP="00D00EBF">
      <w:pPr>
        <w:pStyle w:val="EndNoteBibliography"/>
        <w:spacing w:after="0"/>
        <w:ind w:left="720" w:hanging="720"/>
      </w:pPr>
      <w:r w:rsidRPr="00D00EBF">
        <w:t>2.</w:t>
      </w:r>
      <w:r w:rsidRPr="00D00EBF">
        <w:tab/>
        <w:t xml:space="preserve">Lamiable, A. et al. PEP-FOLD3: faster de novo structure prediction for linear peptides in solution and in complex. </w:t>
      </w:r>
      <w:r w:rsidRPr="00D00EBF">
        <w:rPr>
          <w:i/>
        </w:rPr>
        <w:t>Nucleic acids res</w:t>
      </w:r>
      <w:r>
        <w:rPr>
          <w:i/>
        </w:rPr>
        <w:t>.</w:t>
      </w:r>
      <w:r w:rsidRPr="00D00EBF">
        <w:t xml:space="preserve"> </w:t>
      </w:r>
      <w:r w:rsidRPr="00D00EBF">
        <w:rPr>
          <w:b/>
        </w:rPr>
        <w:t>44</w:t>
      </w:r>
      <w:r w:rsidRPr="00D00EBF">
        <w:t>, W449-W454 (2016).</w:t>
      </w:r>
    </w:p>
    <w:p w:rsidR="00D00EBF" w:rsidRPr="00D00EBF" w:rsidRDefault="00D00EBF" w:rsidP="00D00EBF">
      <w:pPr>
        <w:pStyle w:val="EndNoteBibliography"/>
        <w:ind w:left="720" w:hanging="720"/>
      </w:pPr>
      <w:r w:rsidRPr="00D00EBF">
        <w:t>3.</w:t>
      </w:r>
      <w:r w:rsidRPr="00D00EBF">
        <w:tab/>
        <w:t xml:space="preserve">Koebnik, R., Locher, K.P. &amp; Van Gelder, P. Structure and function of bacterial outer membrane proteins: Barrels in a nutshell. </w:t>
      </w:r>
      <w:r w:rsidRPr="00D00EBF">
        <w:rPr>
          <w:i/>
        </w:rPr>
        <w:t>Mol. Microbiol.</w:t>
      </w:r>
      <w:r w:rsidRPr="00D00EBF">
        <w:t xml:space="preserve"> </w:t>
      </w:r>
      <w:r w:rsidRPr="00D00EBF">
        <w:rPr>
          <w:b/>
        </w:rPr>
        <w:t>37</w:t>
      </w:r>
      <w:r w:rsidRPr="00D00EBF">
        <w:t>, 239-253 (2000).</w:t>
      </w:r>
    </w:p>
    <w:p w:rsidR="00B86522" w:rsidRPr="004D4630" w:rsidRDefault="00754687" w:rsidP="00BE6B3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end"/>
      </w:r>
    </w:p>
    <w:sectPr w:rsidR="00B86522" w:rsidRPr="004D4630" w:rsidSect="00333D38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Nature Biotechnology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ffrawrpze5v0re5xr952xaupxd59wfxsds5&quot;&gt;2023-11-15_Manuscript_Autodisplay_Toolbox_References&lt;record-ids&gt;&lt;item&gt;28&lt;/item&gt;&lt;item&gt;29&lt;/item&gt;&lt;/record-ids&gt;&lt;/item&gt;&lt;/Libraries&gt;"/>
  </w:docVars>
  <w:rsids>
    <w:rsidRoot w:val="0070085B"/>
    <w:rsid w:val="00000B42"/>
    <w:rsid w:val="000014BF"/>
    <w:rsid w:val="000019DB"/>
    <w:rsid w:val="00002DF7"/>
    <w:rsid w:val="00006947"/>
    <w:rsid w:val="000103F8"/>
    <w:rsid w:val="000166E3"/>
    <w:rsid w:val="00016731"/>
    <w:rsid w:val="0001759A"/>
    <w:rsid w:val="0002064E"/>
    <w:rsid w:val="0002748A"/>
    <w:rsid w:val="00030FE8"/>
    <w:rsid w:val="0003437C"/>
    <w:rsid w:val="000367CE"/>
    <w:rsid w:val="00041D04"/>
    <w:rsid w:val="00044B75"/>
    <w:rsid w:val="000538E1"/>
    <w:rsid w:val="000543E0"/>
    <w:rsid w:val="00054A4C"/>
    <w:rsid w:val="00055040"/>
    <w:rsid w:val="0005584B"/>
    <w:rsid w:val="00056046"/>
    <w:rsid w:val="0006748B"/>
    <w:rsid w:val="00071B8E"/>
    <w:rsid w:val="00072BFE"/>
    <w:rsid w:val="000734B1"/>
    <w:rsid w:val="000741D3"/>
    <w:rsid w:val="00076809"/>
    <w:rsid w:val="00080F32"/>
    <w:rsid w:val="00081ED1"/>
    <w:rsid w:val="000852F1"/>
    <w:rsid w:val="0009232C"/>
    <w:rsid w:val="000925FA"/>
    <w:rsid w:val="00093185"/>
    <w:rsid w:val="0009375D"/>
    <w:rsid w:val="00093BAB"/>
    <w:rsid w:val="00097481"/>
    <w:rsid w:val="000A0456"/>
    <w:rsid w:val="000A16AE"/>
    <w:rsid w:val="000A238D"/>
    <w:rsid w:val="000A24D9"/>
    <w:rsid w:val="000A26C2"/>
    <w:rsid w:val="000A5805"/>
    <w:rsid w:val="000A5E1B"/>
    <w:rsid w:val="000A60DC"/>
    <w:rsid w:val="000B2A36"/>
    <w:rsid w:val="000B3C93"/>
    <w:rsid w:val="000B4C3B"/>
    <w:rsid w:val="000B5F91"/>
    <w:rsid w:val="000B7450"/>
    <w:rsid w:val="000B7951"/>
    <w:rsid w:val="000C04DA"/>
    <w:rsid w:val="000C329F"/>
    <w:rsid w:val="000C5D18"/>
    <w:rsid w:val="000C73D3"/>
    <w:rsid w:val="000C7B2F"/>
    <w:rsid w:val="000C7F27"/>
    <w:rsid w:val="000D0690"/>
    <w:rsid w:val="000D0CF3"/>
    <w:rsid w:val="000D375E"/>
    <w:rsid w:val="000D5250"/>
    <w:rsid w:val="000D68A9"/>
    <w:rsid w:val="000E06D6"/>
    <w:rsid w:val="000E075B"/>
    <w:rsid w:val="000E0C4B"/>
    <w:rsid w:val="000E400A"/>
    <w:rsid w:val="000E49BB"/>
    <w:rsid w:val="000E5663"/>
    <w:rsid w:val="000E56DA"/>
    <w:rsid w:val="000E5D9B"/>
    <w:rsid w:val="000E71F7"/>
    <w:rsid w:val="000F1F03"/>
    <w:rsid w:val="000F4DC0"/>
    <w:rsid w:val="000F5410"/>
    <w:rsid w:val="00100203"/>
    <w:rsid w:val="00103AFA"/>
    <w:rsid w:val="001057BF"/>
    <w:rsid w:val="00106A68"/>
    <w:rsid w:val="00107550"/>
    <w:rsid w:val="001076AA"/>
    <w:rsid w:val="00107AF5"/>
    <w:rsid w:val="00110A48"/>
    <w:rsid w:val="0011301D"/>
    <w:rsid w:val="00114565"/>
    <w:rsid w:val="001147A5"/>
    <w:rsid w:val="001147D6"/>
    <w:rsid w:val="001167ED"/>
    <w:rsid w:val="00117331"/>
    <w:rsid w:val="00117ED8"/>
    <w:rsid w:val="00122368"/>
    <w:rsid w:val="00122F5A"/>
    <w:rsid w:val="001243BE"/>
    <w:rsid w:val="00131C3B"/>
    <w:rsid w:val="00133339"/>
    <w:rsid w:val="001336C4"/>
    <w:rsid w:val="00134C45"/>
    <w:rsid w:val="00142213"/>
    <w:rsid w:val="0014246D"/>
    <w:rsid w:val="00142B04"/>
    <w:rsid w:val="001440DD"/>
    <w:rsid w:val="001442CC"/>
    <w:rsid w:val="00145813"/>
    <w:rsid w:val="0014582F"/>
    <w:rsid w:val="001466FE"/>
    <w:rsid w:val="00156220"/>
    <w:rsid w:val="00160DB6"/>
    <w:rsid w:val="0016320B"/>
    <w:rsid w:val="00164CD8"/>
    <w:rsid w:val="0016530C"/>
    <w:rsid w:val="00167F7A"/>
    <w:rsid w:val="00170898"/>
    <w:rsid w:val="0017299F"/>
    <w:rsid w:val="0018170B"/>
    <w:rsid w:val="00183C31"/>
    <w:rsid w:val="001868F6"/>
    <w:rsid w:val="0018779E"/>
    <w:rsid w:val="00187D8E"/>
    <w:rsid w:val="00190B67"/>
    <w:rsid w:val="0019185F"/>
    <w:rsid w:val="00192D7F"/>
    <w:rsid w:val="00193F48"/>
    <w:rsid w:val="00195EE8"/>
    <w:rsid w:val="00196376"/>
    <w:rsid w:val="0019756F"/>
    <w:rsid w:val="001A01EE"/>
    <w:rsid w:val="001A1277"/>
    <w:rsid w:val="001A1D7B"/>
    <w:rsid w:val="001A41B6"/>
    <w:rsid w:val="001A547C"/>
    <w:rsid w:val="001A6CE2"/>
    <w:rsid w:val="001B082D"/>
    <w:rsid w:val="001B3316"/>
    <w:rsid w:val="001B6C44"/>
    <w:rsid w:val="001C04CE"/>
    <w:rsid w:val="001C0B9F"/>
    <w:rsid w:val="001C0F11"/>
    <w:rsid w:val="001C6090"/>
    <w:rsid w:val="001C70D9"/>
    <w:rsid w:val="001C7E86"/>
    <w:rsid w:val="001D0E6D"/>
    <w:rsid w:val="001D159C"/>
    <w:rsid w:val="001D4CCF"/>
    <w:rsid w:val="001D57F9"/>
    <w:rsid w:val="001E2315"/>
    <w:rsid w:val="001E36F1"/>
    <w:rsid w:val="001E52B4"/>
    <w:rsid w:val="001E5C71"/>
    <w:rsid w:val="001E6C38"/>
    <w:rsid w:val="001F0F6B"/>
    <w:rsid w:val="001F1A19"/>
    <w:rsid w:val="001F380F"/>
    <w:rsid w:val="001F4D4A"/>
    <w:rsid w:val="0020143D"/>
    <w:rsid w:val="0020313B"/>
    <w:rsid w:val="00203E10"/>
    <w:rsid w:val="00205417"/>
    <w:rsid w:val="00212A38"/>
    <w:rsid w:val="00214DB6"/>
    <w:rsid w:val="00214DED"/>
    <w:rsid w:val="00214F3D"/>
    <w:rsid w:val="002158F3"/>
    <w:rsid w:val="00216B7D"/>
    <w:rsid w:val="00220E5F"/>
    <w:rsid w:val="00221D89"/>
    <w:rsid w:val="00225866"/>
    <w:rsid w:val="00225A5E"/>
    <w:rsid w:val="00231BE9"/>
    <w:rsid w:val="0023375A"/>
    <w:rsid w:val="002339A8"/>
    <w:rsid w:val="002408F6"/>
    <w:rsid w:val="00241DFD"/>
    <w:rsid w:val="00245EEC"/>
    <w:rsid w:val="002475F3"/>
    <w:rsid w:val="00250FFD"/>
    <w:rsid w:val="0025120E"/>
    <w:rsid w:val="00253B22"/>
    <w:rsid w:val="00255DBC"/>
    <w:rsid w:val="00256831"/>
    <w:rsid w:val="00256BC5"/>
    <w:rsid w:val="00257AEF"/>
    <w:rsid w:val="00260C84"/>
    <w:rsid w:val="00261FFF"/>
    <w:rsid w:val="00263B7F"/>
    <w:rsid w:val="0027129B"/>
    <w:rsid w:val="002731C0"/>
    <w:rsid w:val="002751AD"/>
    <w:rsid w:val="00275D54"/>
    <w:rsid w:val="00276F16"/>
    <w:rsid w:val="0028302E"/>
    <w:rsid w:val="002833C2"/>
    <w:rsid w:val="0028352E"/>
    <w:rsid w:val="002835CF"/>
    <w:rsid w:val="00283815"/>
    <w:rsid w:val="002854B2"/>
    <w:rsid w:val="0029521A"/>
    <w:rsid w:val="00297A62"/>
    <w:rsid w:val="002A0A42"/>
    <w:rsid w:val="002A0BF8"/>
    <w:rsid w:val="002A2B05"/>
    <w:rsid w:val="002A68D2"/>
    <w:rsid w:val="002B0950"/>
    <w:rsid w:val="002B100D"/>
    <w:rsid w:val="002B5EBD"/>
    <w:rsid w:val="002C0988"/>
    <w:rsid w:val="002C3EC7"/>
    <w:rsid w:val="002C7886"/>
    <w:rsid w:val="002C7C41"/>
    <w:rsid w:val="002D0A88"/>
    <w:rsid w:val="002D2BB0"/>
    <w:rsid w:val="002D2E77"/>
    <w:rsid w:val="002D3491"/>
    <w:rsid w:val="002E262A"/>
    <w:rsid w:val="002F1142"/>
    <w:rsid w:val="0030022B"/>
    <w:rsid w:val="00300D06"/>
    <w:rsid w:val="00301F17"/>
    <w:rsid w:val="0030265C"/>
    <w:rsid w:val="00303F51"/>
    <w:rsid w:val="0030501A"/>
    <w:rsid w:val="00305F3C"/>
    <w:rsid w:val="00307500"/>
    <w:rsid w:val="0030798B"/>
    <w:rsid w:val="003119D4"/>
    <w:rsid w:val="00312B0B"/>
    <w:rsid w:val="0031504A"/>
    <w:rsid w:val="0031573C"/>
    <w:rsid w:val="003172C7"/>
    <w:rsid w:val="003204F9"/>
    <w:rsid w:val="003206B7"/>
    <w:rsid w:val="003222EB"/>
    <w:rsid w:val="00331E8F"/>
    <w:rsid w:val="00332550"/>
    <w:rsid w:val="00333281"/>
    <w:rsid w:val="00333ABC"/>
    <w:rsid w:val="00333D38"/>
    <w:rsid w:val="003418A5"/>
    <w:rsid w:val="00341BB5"/>
    <w:rsid w:val="00342A62"/>
    <w:rsid w:val="003470C4"/>
    <w:rsid w:val="00353180"/>
    <w:rsid w:val="003554D7"/>
    <w:rsid w:val="00360E03"/>
    <w:rsid w:val="00360FFF"/>
    <w:rsid w:val="00362145"/>
    <w:rsid w:val="00363174"/>
    <w:rsid w:val="00365EFC"/>
    <w:rsid w:val="0036757F"/>
    <w:rsid w:val="00367C5F"/>
    <w:rsid w:val="00367D4B"/>
    <w:rsid w:val="00370C15"/>
    <w:rsid w:val="00372521"/>
    <w:rsid w:val="0037269D"/>
    <w:rsid w:val="00372CD4"/>
    <w:rsid w:val="00375736"/>
    <w:rsid w:val="00375976"/>
    <w:rsid w:val="0037654C"/>
    <w:rsid w:val="0037722B"/>
    <w:rsid w:val="0037770A"/>
    <w:rsid w:val="00380C56"/>
    <w:rsid w:val="00381B80"/>
    <w:rsid w:val="003835F9"/>
    <w:rsid w:val="00386A3B"/>
    <w:rsid w:val="00386EB8"/>
    <w:rsid w:val="00391233"/>
    <w:rsid w:val="003919DD"/>
    <w:rsid w:val="003A2634"/>
    <w:rsid w:val="003A4CBA"/>
    <w:rsid w:val="003A4D03"/>
    <w:rsid w:val="003A6229"/>
    <w:rsid w:val="003B7143"/>
    <w:rsid w:val="003C1050"/>
    <w:rsid w:val="003C1F25"/>
    <w:rsid w:val="003D1848"/>
    <w:rsid w:val="003D2AD1"/>
    <w:rsid w:val="003D33B8"/>
    <w:rsid w:val="003D71E2"/>
    <w:rsid w:val="003D79D7"/>
    <w:rsid w:val="003E00B8"/>
    <w:rsid w:val="003E47F4"/>
    <w:rsid w:val="003E538E"/>
    <w:rsid w:val="003E6D90"/>
    <w:rsid w:val="003E7DD5"/>
    <w:rsid w:val="003F3394"/>
    <w:rsid w:val="003F7B5E"/>
    <w:rsid w:val="004022AC"/>
    <w:rsid w:val="004045A0"/>
    <w:rsid w:val="004052C4"/>
    <w:rsid w:val="00405642"/>
    <w:rsid w:val="00405F67"/>
    <w:rsid w:val="004075A1"/>
    <w:rsid w:val="00410C67"/>
    <w:rsid w:val="00425C61"/>
    <w:rsid w:val="004305AA"/>
    <w:rsid w:val="004307E0"/>
    <w:rsid w:val="00432D4A"/>
    <w:rsid w:val="00434561"/>
    <w:rsid w:val="00437CF5"/>
    <w:rsid w:val="0044059F"/>
    <w:rsid w:val="004414C6"/>
    <w:rsid w:val="00441D67"/>
    <w:rsid w:val="004421FF"/>
    <w:rsid w:val="00443F87"/>
    <w:rsid w:val="00451059"/>
    <w:rsid w:val="004514E4"/>
    <w:rsid w:val="00452896"/>
    <w:rsid w:val="0045320E"/>
    <w:rsid w:val="0045330A"/>
    <w:rsid w:val="0045533B"/>
    <w:rsid w:val="00462815"/>
    <w:rsid w:val="00464DE5"/>
    <w:rsid w:val="00467284"/>
    <w:rsid w:val="004675EB"/>
    <w:rsid w:val="00471578"/>
    <w:rsid w:val="004720D6"/>
    <w:rsid w:val="00472E33"/>
    <w:rsid w:val="004733DC"/>
    <w:rsid w:val="00480E5F"/>
    <w:rsid w:val="00482439"/>
    <w:rsid w:val="00484890"/>
    <w:rsid w:val="00486A5F"/>
    <w:rsid w:val="0048744F"/>
    <w:rsid w:val="00491E04"/>
    <w:rsid w:val="00496234"/>
    <w:rsid w:val="00497450"/>
    <w:rsid w:val="004A0ABD"/>
    <w:rsid w:val="004A2A68"/>
    <w:rsid w:val="004A5810"/>
    <w:rsid w:val="004A681E"/>
    <w:rsid w:val="004B0B8F"/>
    <w:rsid w:val="004B16B5"/>
    <w:rsid w:val="004B2918"/>
    <w:rsid w:val="004B3D2F"/>
    <w:rsid w:val="004B3DF0"/>
    <w:rsid w:val="004B47B4"/>
    <w:rsid w:val="004B682B"/>
    <w:rsid w:val="004C0564"/>
    <w:rsid w:val="004C505B"/>
    <w:rsid w:val="004C50F3"/>
    <w:rsid w:val="004C540E"/>
    <w:rsid w:val="004C6334"/>
    <w:rsid w:val="004C689C"/>
    <w:rsid w:val="004D029F"/>
    <w:rsid w:val="004D11A0"/>
    <w:rsid w:val="004D3181"/>
    <w:rsid w:val="004D4630"/>
    <w:rsid w:val="004D4D3E"/>
    <w:rsid w:val="004E0BC3"/>
    <w:rsid w:val="004E16FB"/>
    <w:rsid w:val="004E248C"/>
    <w:rsid w:val="004E28AE"/>
    <w:rsid w:val="004E2920"/>
    <w:rsid w:val="004E2E2D"/>
    <w:rsid w:val="004E5B12"/>
    <w:rsid w:val="004E62AC"/>
    <w:rsid w:val="004E7143"/>
    <w:rsid w:val="004F0FAB"/>
    <w:rsid w:val="004F19BF"/>
    <w:rsid w:val="004F38C9"/>
    <w:rsid w:val="005006ED"/>
    <w:rsid w:val="00503138"/>
    <w:rsid w:val="005067AF"/>
    <w:rsid w:val="005071CB"/>
    <w:rsid w:val="00515531"/>
    <w:rsid w:val="00515ACE"/>
    <w:rsid w:val="00517846"/>
    <w:rsid w:val="00524BB3"/>
    <w:rsid w:val="00527741"/>
    <w:rsid w:val="00530503"/>
    <w:rsid w:val="00531592"/>
    <w:rsid w:val="0053281B"/>
    <w:rsid w:val="00532F6C"/>
    <w:rsid w:val="00537B7F"/>
    <w:rsid w:val="00540726"/>
    <w:rsid w:val="005433A4"/>
    <w:rsid w:val="00544B16"/>
    <w:rsid w:val="00544F3F"/>
    <w:rsid w:val="005479EE"/>
    <w:rsid w:val="005532CC"/>
    <w:rsid w:val="00557961"/>
    <w:rsid w:val="00560AF5"/>
    <w:rsid w:val="00560E36"/>
    <w:rsid w:val="005650D8"/>
    <w:rsid w:val="005675EB"/>
    <w:rsid w:val="00570854"/>
    <w:rsid w:val="00574AA1"/>
    <w:rsid w:val="00574AC4"/>
    <w:rsid w:val="00576D0E"/>
    <w:rsid w:val="00581234"/>
    <w:rsid w:val="00582BAC"/>
    <w:rsid w:val="00585E5E"/>
    <w:rsid w:val="005862D9"/>
    <w:rsid w:val="0058644E"/>
    <w:rsid w:val="0058656E"/>
    <w:rsid w:val="00586E4F"/>
    <w:rsid w:val="00587EB3"/>
    <w:rsid w:val="0059045A"/>
    <w:rsid w:val="00590CA5"/>
    <w:rsid w:val="00593D06"/>
    <w:rsid w:val="005A62D0"/>
    <w:rsid w:val="005B0201"/>
    <w:rsid w:val="005B04E8"/>
    <w:rsid w:val="005B094A"/>
    <w:rsid w:val="005B2A0D"/>
    <w:rsid w:val="005B57D8"/>
    <w:rsid w:val="005B6457"/>
    <w:rsid w:val="005B6D98"/>
    <w:rsid w:val="005C57E4"/>
    <w:rsid w:val="005C7A66"/>
    <w:rsid w:val="005D73DE"/>
    <w:rsid w:val="005D7465"/>
    <w:rsid w:val="005E4EE1"/>
    <w:rsid w:val="005E6FB2"/>
    <w:rsid w:val="005F264A"/>
    <w:rsid w:val="005F2E72"/>
    <w:rsid w:val="005F5D2D"/>
    <w:rsid w:val="005F7767"/>
    <w:rsid w:val="00600B7B"/>
    <w:rsid w:val="00601E7F"/>
    <w:rsid w:val="00603E80"/>
    <w:rsid w:val="00606756"/>
    <w:rsid w:val="0060689B"/>
    <w:rsid w:val="00606BC7"/>
    <w:rsid w:val="0060731B"/>
    <w:rsid w:val="006073F4"/>
    <w:rsid w:val="0060784B"/>
    <w:rsid w:val="00607BAA"/>
    <w:rsid w:val="00610131"/>
    <w:rsid w:val="00614759"/>
    <w:rsid w:val="006211AA"/>
    <w:rsid w:val="006244CD"/>
    <w:rsid w:val="0062784C"/>
    <w:rsid w:val="006278CA"/>
    <w:rsid w:val="00627B50"/>
    <w:rsid w:val="00632C4A"/>
    <w:rsid w:val="00635FD4"/>
    <w:rsid w:val="00636BE7"/>
    <w:rsid w:val="00640FDB"/>
    <w:rsid w:val="00641ABE"/>
    <w:rsid w:val="00641E44"/>
    <w:rsid w:val="00642871"/>
    <w:rsid w:val="00645972"/>
    <w:rsid w:val="00647D77"/>
    <w:rsid w:val="00647EB7"/>
    <w:rsid w:val="0065006D"/>
    <w:rsid w:val="0065026C"/>
    <w:rsid w:val="00650829"/>
    <w:rsid w:val="00651617"/>
    <w:rsid w:val="00651FA6"/>
    <w:rsid w:val="006530BB"/>
    <w:rsid w:val="006559BF"/>
    <w:rsid w:val="00661ACC"/>
    <w:rsid w:val="00661CDF"/>
    <w:rsid w:val="0066274B"/>
    <w:rsid w:val="006649A3"/>
    <w:rsid w:val="00666C02"/>
    <w:rsid w:val="0066769C"/>
    <w:rsid w:val="00673252"/>
    <w:rsid w:val="00675DA2"/>
    <w:rsid w:val="00677B2B"/>
    <w:rsid w:val="00681F7F"/>
    <w:rsid w:val="00682347"/>
    <w:rsid w:val="0068514B"/>
    <w:rsid w:val="00687617"/>
    <w:rsid w:val="00687841"/>
    <w:rsid w:val="00687E78"/>
    <w:rsid w:val="00690E3E"/>
    <w:rsid w:val="00692845"/>
    <w:rsid w:val="00693CEE"/>
    <w:rsid w:val="00697E7E"/>
    <w:rsid w:val="006A017A"/>
    <w:rsid w:val="006A0CBA"/>
    <w:rsid w:val="006A0FEA"/>
    <w:rsid w:val="006A10DB"/>
    <w:rsid w:val="006A4361"/>
    <w:rsid w:val="006A7CB5"/>
    <w:rsid w:val="006B00BD"/>
    <w:rsid w:val="006B123A"/>
    <w:rsid w:val="006B421F"/>
    <w:rsid w:val="006B459B"/>
    <w:rsid w:val="006C0D25"/>
    <w:rsid w:val="006C1F80"/>
    <w:rsid w:val="006C246E"/>
    <w:rsid w:val="006C26C5"/>
    <w:rsid w:val="006C2F30"/>
    <w:rsid w:val="006C318E"/>
    <w:rsid w:val="006C472F"/>
    <w:rsid w:val="006C5295"/>
    <w:rsid w:val="006C5DB1"/>
    <w:rsid w:val="006C5FB9"/>
    <w:rsid w:val="006D058E"/>
    <w:rsid w:val="006D06B4"/>
    <w:rsid w:val="006D07E8"/>
    <w:rsid w:val="006D2253"/>
    <w:rsid w:val="006D296D"/>
    <w:rsid w:val="006D3628"/>
    <w:rsid w:val="006E0FAC"/>
    <w:rsid w:val="006E2649"/>
    <w:rsid w:val="006E5720"/>
    <w:rsid w:val="006E64D4"/>
    <w:rsid w:val="006F16A5"/>
    <w:rsid w:val="006F5FEF"/>
    <w:rsid w:val="006F6FB4"/>
    <w:rsid w:val="006F6FF3"/>
    <w:rsid w:val="006F7393"/>
    <w:rsid w:val="006F7837"/>
    <w:rsid w:val="0070085B"/>
    <w:rsid w:val="007012A1"/>
    <w:rsid w:val="00704016"/>
    <w:rsid w:val="007061CE"/>
    <w:rsid w:val="00706632"/>
    <w:rsid w:val="00713B47"/>
    <w:rsid w:val="007159FE"/>
    <w:rsid w:val="00716689"/>
    <w:rsid w:val="00722635"/>
    <w:rsid w:val="007248C9"/>
    <w:rsid w:val="00724DBB"/>
    <w:rsid w:val="007258A8"/>
    <w:rsid w:val="00725AEE"/>
    <w:rsid w:val="00726046"/>
    <w:rsid w:val="00730D2C"/>
    <w:rsid w:val="00732303"/>
    <w:rsid w:val="00732A90"/>
    <w:rsid w:val="00737640"/>
    <w:rsid w:val="00737C56"/>
    <w:rsid w:val="0074136D"/>
    <w:rsid w:val="00747D0C"/>
    <w:rsid w:val="00751EC3"/>
    <w:rsid w:val="00754146"/>
    <w:rsid w:val="00754687"/>
    <w:rsid w:val="00754B26"/>
    <w:rsid w:val="00754B46"/>
    <w:rsid w:val="00765006"/>
    <w:rsid w:val="00765598"/>
    <w:rsid w:val="00765B33"/>
    <w:rsid w:val="00765BD0"/>
    <w:rsid w:val="00766FF4"/>
    <w:rsid w:val="00773D8C"/>
    <w:rsid w:val="007741BB"/>
    <w:rsid w:val="0077476E"/>
    <w:rsid w:val="00774D0C"/>
    <w:rsid w:val="00777037"/>
    <w:rsid w:val="00780178"/>
    <w:rsid w:val="007806D3"/>
    <w:rsid w:val="00781E94"/>
    <w:rsid w:val="0078354C"/>
    <w:rsid w:val="0078473C"/>
    <w:rsid w:val="00786DCB"/>
    <w:rsid w:val="007A1D78"/>
    <w:rsid w:val="007A2FA1"/>
    <w:rsid w:val="007A4A98"/>
    <w:rsid w:val="007B06DE"/>
    <w:rsid w:val="007C13B7"/>
    <w:rsid w:val="007C13E6"/>
    <w:rsid w:val="007C2066"/>
    <w:rsid w:val="007C4E9A"/>
    <w:rsid w:val="007C5F02"/>
    <w:rsid w:val="007C7973"/>
    <w:rsid w:val="007C7BCA"/>
    <w:rsid w:val="007C7E88"/>
    <w:rsid w:val="007D27F6"/>
    <w:rsid w:val="007D2E55"/>
    <w:rsid w:val="007D463F"/>
    <w:rsid w:val="007D4964"/>
    <w:rsid w:val="007D4E3C"/>
    <w:rsid w:val="007D7352"/>
    <w:rsid w:val="007E304C"/>
    <w:rsid w:val="007E3ED9"/>
    <w:rsid w:val="007E5F88"/>
    <w:rsid w:val="007E683C"/>
    <w:rsid w:val="007F022E"/>
    <w:rsid w:val="007F1201"/>
    <w:rsid w:val="007F12E8"/>
    <w:rsid w:val="007F1A76"/>
    <w:rsid w:val="00801644"/>
    <w:rsid w:val="008017EE"/>
    <w:rsid w:val="00801F76"/>
    <w:rsid w:val="00802A8A"/>
    <w:rsid w:val="00803550"/>
    <w:rsid w:val="008036D1"/>
    <w:rsid w:val="00803A1D"/>
    <w:rsid w:val="008056B9"/>
    <w:rsid w:val="00807519"/>
    <w:rsid w:val="0081004C"/>
    <w:rsid w:val="00812EE1"/>
    <w:rsid w:val="00813B55"/>
    <w:rsid w:val="00814B24"/>
    <w:rsid w:val="00815307"/>
    <w:rsid w:val="00816154"/>
    <w:rsid w:val="008175F1"/>
    <w:rsid w:val="00826EA4"/>
    <w:rsid w:val="00830097"/>
    <w:rsid w:val="00831319"/>
    <w:rsid w:val="008321E8"/>
    <w:rsid w:val="0083317B"/>
    <w:rsid w:val="00835309"/>
    <w:rsid w:val="00835631"/>
    <w:rsid w:val="00843377"/>
    <w:rsid w:val="00845A0F"/>
    <w:rsid w:val="00847DE2"/>
    <w:rsid w:val="00851271"/>
    <w:rsid w:val="00851F7C"/>
    <w:rsid w:val="0085302E"/>
    <w:rsid w:val="00856E97"/>
    <w:rsid w:val="00867912"/>
    <w:rsid w:val="008714F0"/>
    <w:rsid w:val="00873635"/>
    <w:rsid w:val="00874450"/>
    <w:rsid w:val="0088091F"/>
    <w:rsid w:val="00886D19"/>
    <w:rsid w:val="00890B60"/>
    <w:rsid w:val="00891501"/>
    <w:rsid w:val="00892BE5"/>
    <w:rsid w:val="00894497"/>
    <w:rsid w:val="008946A1"/>
    <w:rsid w:val="00895767"/>
    <w:rsid w:val="008967B9"/>
    <w:rsid w:val="008A48ED"/>
    <w:rsid w:val="008A61F5"/>
    <w:rsid w:val="008A69E3"/>
    <w:rsid w:val="008A7FDC"/>
    <w:rsid w:val="008B16D8"/>
    <w:rsid w:val="008B416D"/>
    <w:rsid w:val="008B79AF"/>
    <w:rsid w:val="008C2BEB"/>
    <w:rsid w:val="008C4C3E"/>
    <w:rsid w:val="008D06F1"/>
    <w:rsid w:val="008D24B8"/>
    <w:rsid w:val="008D65D9"/>
    <w:rsid w:val="008D6FF1"/>
    <w:rsid w:val="008D70AB"/>
    <w:rsid w:val="008D7168"/>
    <w:rsid w:val="008D7BD8"/>
    <w:rsid w:val="008E083B"/>
    <w:rsid w:val="008E1C1F"/>
    <w:rsid w:val="008E2462"/>
    <w:rsid w:val="008E5E9A"/>
    <w:rsid w:val="008E5F90"/>
    <w:rsid w:val="008E6813"/>
    <w:rsid w:val="008F2C33"/>
    <w:rsid w:val="008F357B"/>
    <w:rsid w:val="008F361B"/>
    <w:rsid w:val="008F701E"/>
    <w:rsid w:val="00905FCE"/>
    <w:rsid w:val="0091039B"/>
    <w:rsid w:val="0091239F"/>
    <w:rsid w:val="00913A89"/>
    <w:rsid w:val="00913AC9"/>
    <w:rsid w:val="0091559B"/>
    <w:rsid w:val="00920DC9"/>
    <w:rsid w:val="0092505B"/>
    <w:rsid w:val="00925B6A"/>
    <w:rsid w:val="00927663"/>
    <w:rsid w:val="00930EF7"/>
    <w:rsid w:val="009338CB"/>
    <w:rsid w:val="00934BF4"/>
    <w:rsid w:val="00935546"/>
    <w:rsid w:val="009355DF"/>
    <w:rsid w:val="00936FA8"/>
    <w:rsid w:val="009405AF"/>
    <w:rsid w:val="00945825"/>
    <w:rsid w:val="00951385"/>
    <w:rsid w:val="009528AD"/>
    <w:rsid w:val="009545AC"/>
    <w:rsid w:val="00954ED7"/>
    <w:rsid w:val="00955FD1"/>
    <w:rsid w:val="009609CB"/>
    <w:rsid w:val="009616FD"/>
    <w:rsid w:val="00963F9B"/>
    <w:rsid w:val="009641EF"/>
    <w:rsid w:val="00965585"/>
    <w:rsid w:val="00965E71"/>
    <w:rsid w:val="0097143D"/>
    <w:rsid w:val="0097282F"/>
    <w:rsid w:val="00972E4B"/>
    <w:rsid w:val="00973058"/>
    <w:rsid w:val="00974185"/>
    <w:rsid w:val="00974DB9"/>
    <w:rsid w:val="00977D40"/>
    <w:rsid w:val="00980B44"/>
    <w:rsid w:val="00981F14"/>
    <w:rsid w:val="0098338D"/>
    <w:rsid w:val="00983420"/>
    <w:rsid w:val="0098429C"/>
    <w:rsid w:val="00984A1B"/>
    <w:rsid w:val="00990066"/>
    <w:rsid w:val="00990C6A"/>
    <w:rsid w:val="00991298"/>
    <w:rsid w:val="00993015"/>
    <w:rsid w:val="00993837"/>
    <w:rsid w:val="00993C04"/>
    <w:rsid w:val="009972B4"/>
    <w:rsid w:val="009A14FA"/>
    <w:rsid w:val="009A377E"/>
    <w:rsid w:val="009A5763"/>
    <w:rsid w:val="009A784E"/>
    <w:rsid w:val="009A7DAB"/>
    <w:rsid w:val="009B09EF"/>
    <w:rsid w:val="009B0B17"/>
    <w:rsid w:val="009B17C1"/>
    <w:rsid w:val="009B2152"/>
    <w:rsid w:val="009B22D6"/>
    <w:rsid w:val="009B5FE1"/>
    <w:rsid w:val="009B6277"/>
    <w:rsid w:val="009B7429"/>
    <w:rsid w:val="009B749D"/>
    <w:rsid w:val="009C1B68"/>
    <w:rsid w:val="009C5C89"/>
    <w:rsid w:val="009C5F51"/>
    <w:rsid w:val="009D54BE"/>
    <w:rsid w:val="009D7C5F"/>
    <w:rsid w:val="009E477B"/>
    <w:rsid w:val="009F2CFB"/>
    <w:rsid w:val="009F40EF"/>
    <w:rsid w:val="009F484D"/>
    <w:rsid w:val="009F7165"/>
    <w:rsid w:val="00A0118E"/>
    <w:rsid w:val="00A022B6"/>
    <w:rsid w:val="00A04561"/>
    <w:rsid w:val="00A06294"/>
    <w:rsid w:val="00A106BA"/>
    <w:rsid w:val="00A10E0F"/>
    <w:rsid w:val="00A10F9C"/>
    <w:rsid w:val="00A12BE3"/>
    <w:rsid w:val="00A13CFB"/>
    <w:rsid w:val="00A1441A"/>
    <w:rsid w:val="00A15069"/>
    <w:rsid w:val="00A17A63"/>
    <w:rsid w:val="00A21265"/>
    <w:rsid w:val="00A2158A"/>
    <w:rsid w:val="00A21B9B"/>
    <w:rsid w:val="00A22006"/>
    <w:rsid w:val="00A22512"/>
    <w:rsid w:val="00A22C06"/>
    <w:rsid w:val="00A25A57"/>
    <w:rsid w:val="00A25B41"/>
    <w:rsid w:val="00A27DF6"/>
    <w:rsid w:val="00A3123D"/>
    <w:rsid w:val="00A36CF2"/>
    <w:rsid w:val="00A40656"/>
    <w:rsid w:val="00A52B20"/>
    <w:rsid w:val="00A5770B"/>
    <w:rsid w:val="00A6279E"/>
    <w:rsid w:val="00A65D02"/>
    <w:rsid w:val="00A6631F"/>
    <w:rsid w:val="00A70C61"/>
    <w:rsid w:val="00A71300"/>
    <w:rsid w:val="00A71CDF"/>
    <w:rsid w:val="00A71DC8"/>
    <w:rsid w:val="00A736BE"/>
    <w:rsid w:val="00A7562E"/>
    <w:rsid w:val="00A75CD7"/>
    <w:rsid w:val="00A82A0D"/>
    <w:rsid w:val="00A90A2B"/>
    <w:rsid w:val="00A92980"/>
    <w:rsid w:val="00A932A6"/>
    <w:rsid w:val="00A9494E"/>
    <w:rsid w:val="00A950F1"/>
    <w:rsid w:val="00A95115"/>
    <w:rsid w:val="00A955DF"/>
    <w:rsid w:val="00AA0082"/>
    <w:rsid w:val="00AA02A6"/>
    <w:rsid w:val="00AA04E5"/>
    <w:rsid w:val="00AA1063"/>
    <w:rsid w:val="00AA216A"/>
    <w:rsid w:val="00AA3E06"/>
    <w:rsid w:val="00AA48DE"/>
    <w:rsid w:val="00AA5898"/>
    <w:rsid w:val="00AA62DA"/>
    <w:rsid w:val="00AA75C2"/>
    <w:rsid w:val="00AB24B7"/>
    <w:rsid w:val="00AB2C7F"/>
    <w:rsid w:val="00AB4362"/>
    <w:rsid w:val="00AB444F"/>
    <w:rsid w:val="00AB69F9"/>
    <w:rsid w:val="00AB6E6B"/>
    <w:rsid w:val="00AB7C94"/>
    <w:rsid w:val="00AC166B"/>
    <w:rsid w:val="00AC6A1B"/>
    <w:rsid w:val="00AC76B6"/>
    <w:rsid w:val="00AD0D05"/>
    <w:rsid w:val="00AD1DD0"/>
    <w:rsid w:val="00AD4191"/>
    <w:rsid w:val="00AE0925"/>
    <w:rsid w:val="00AE1453"/>
    <w:rsid w:val="00AF0B2D"/>
    <w:rsid w:val="00AF0FAA"/>
    <w:rsid w:val="00AF3C06"/>
    <w:rsid w:val="00AF3F96"/>
    <w:rsid w:val="00AF5451"/>
    <w:rsid w:val="00AF5B42"/>
    <w:rsid w:val="00AF5D65"/>
    <w:rsid w:val="00AF776E"/>
    <w:rsid w:val="00B00D79"/>
    <w:rsid w:val="00B00DDA"/>
    <w:rsid w:val="00B011A8"/>
    <w:rsid w:val="00B0476C"/>
    <w:rsid w:val="00B04F1F"/>
    <w:rsid w:val="00B06968"/>
    <w:rsid w:val="00B0771A"/>
    <w:rsid w:val="00B11BD2"/>
    <w:rsid w:val="00B13E00"/>
    <w:rsid w:val="00B13E42"/>
    <w:rsid w:val="00B15BD8"/>
    <w:rsid w:val="00B17FB8"/>
    <w:rsid w:val="00B20710"/>
    <w:rsid w:val="00B25B3D"/>
    <w:rsid w:val="00B25DBD"/>
    <w:rsid w:val="00B25F34"/>
    <w:rsid w:val="00B31227"/>
    <w:rsid w:val="00B3281F"/>
    <w:rsid w:val="00B3322A"/>
    <w:rsid w:val="00B362AF"/>
    <w:rsid w:val="00B4081B"/>
    <w:rsid w:val="00B40A0F"/>
    <w:rsid w:val="00B43894"/>
    <w:rsid w:val="00B45D67"/>
    <w:rsid w:val="00B5002D"/>
    <w:rsid w:val="00B50F56"/>
    <w:rsid w:val="00B516DC"/>
    <w:rsid w:val="00B539D7"/>
    <w:rsid w:val="00B53EA9"/>
    <w:rsid w:val="00B562C9"/>
    <w:rsid w:val="00B62C56"/>
    <w:rsid w:val="00B62E2C"/>
    <w:rsid w:val="00B63D91"/>
    <w:rsid w:val="00B64FAE"/>
    <w:rsid w:val="00B6642D"/>
    <w:rsid w:val="00B66441"/>
    <w:rsid w:val="00B66488"/>
    <w:rsid w:val="00B668C9"/>
    <w:rsid w:val="00B717CF"/>
    <w:rsid w:val="00B71A23"/>
    <w:rsid w:val="00B73903"/>
    <w:rsid w:val="00B756AD"/>
    <w:rsid w:val="00B76715"/>
    <w:rsid w:val="00B812D5"/>
    <w:rsid w:val="00B81B3A"/>
    <w:rsid w:val="00B81CEC"/>
    <w:rsid w:val="00B83961"/>
    <w:rsid w:val="00B83C15"/>
    <w:rsid w:val="00B86522"/>
    <w:rsid w:val="00B9028F"/>
    <w:rsid w:val="00B92723"/>
    <w:rsid w:val="00B9563D"/>
    <w:rsid w:val="00B96CE0"/>
    <w:rsid w:val="00BA00C0"/>
    <w:rsid w:val="00BA338C"/>
    <w:rsid w:val="00BA5E11"/>
    <w:rsid w:val="00BA6A7E"/>
    <w:rsid w:val="00BB062B"/>
    <w:rsid w:val="00BB0669"/>
    <w:rsid w:val="00BB2C9C"/>
    <w:rsid w:val="00BB6A16"/>
    <w:rsid w:val="00BB6B77"/>
    <w:rsid w:val="00BC0E11"/>
    <w:rsid w:val="00BC14AD"/>
    <w:rsid w:val="00BC5471"/>
    <w:rsid w:val="00BC6505"/>
    <w:rsid w:val="00BC65E5"/>
    <w:rsid w:val="00BD1E77"/>
    <w:rsid w:val="00BD221D"/>
    <w:rsid w:val="00BD3F8E"/>
    <w:rsid w:val="00BD5AD4"/>
    <w:rsid w:val="00BD7472"/>
    <w:rsid w:val="00BE2398"/>
    <w:rsid w:val="00BE347D"/>
    <w:rsid w:val="00BE399F"/>
    <w:rsid w:val="00BE6B3B"/>
    <w:rsid w:val="00BF02C6"/>
    <w:rsid w:val="00BF2114"/>
    <w:rsid w:val="00BF2910"/>
    <w:rsid w:val="00BF40CA"/>
    <w:rsid w:val="00BF526E"/>
    <w:rsid w:val="00C031D0"/>
    <w:rsid w:val="00C1011A"/>
    <w:rsid w:val="00C11E9D"/>
    <w:rsid w:val="00C1450A"/>
    <w:rsid w:val="00C14A32"/>
    <w:rsid w:val="00C1685E"/>
    <w:rsid w:val="00C16908"/>
    <w:rsid w:val="00C16FCE"/>
    <w:rsid w:val="00C2079E"/>
    <w:rsid w:val="00C22524"/>
    <w:rsid w:val="00C2352F"/>
    <w:rsid w:val="00C23FB8"/>
    <w:rsid w:val="00C26529"/>
    <w:rsid w:val="00C27802"/>
    <w:rsid w:val="00C27A96"/>
    <w:rsid w:val="00C31107"/>
    <w:rsid w:val="00C32FB2"/>
    <w:rsid w:val="00C3313E"/>
    <w:rsid w:val="00C333BC"/>
    <w:rsid w:val="00C350A8"/>
    <w:rsid w:val="00C362F3"/>
    <w:rsid w:val="00C40CC7"/>
    <w:rsid w:val="00C41C38"/>
    <w:rsid w:val="00C43595"/>
    <w:rsid w:val="00C440AB"/>
    <w:rsid w:val="00C443B4"/>
    <w:rsid w:val="00C451B6"/>
    <w:rsid w:val="00C46710"/>
    <w:rsid w:val="00C472B6"/>
    <w:rsid w:val="00C47D49"/>
    <w:rsid w:val="00C50FEA"/>
    <w:rsid w:val="00C511AD"/>
    <w:rsid w:val="00C515E2"/>
    <w:rsid w:val="00C51CE9"/>
    <w:rsid w:val="00C51E47"/>
    <w:rsid w:val="00C576B9"/>
    <w:rsid w:val="00C57CAD"/>
    <w:rsid w:val="00C62096"/>
    <w:rsid w:val="00C62992"/>
    <w:rsid w:val="00C6465B"/>
    <w:rsid w:val="00C66D2F"/>
    <w:rsid w:val="00C6786E"/>
    <w:rsid w:val="00C67F25"/>
    <w:rsid w:val="00C729CA"/>
    <w:rsid w:val="00C73B26"/>
    <w:rsid w:val="00C76C24"/>
    <w:rsid w:val="00C87B5C"/>
    <w:rsid w:val="00C90069"/>
    <w:rsid w:val="00C90264"/>
    <w:rsid w:val="00C92F7D"/>
    <w:rsid w:val="00C952AA"/>
    <w:rsid w:val="00C95F71"/>
    <w:rsid w:val="00C960AD"/>
    <w:rsid w:val="00C97C98"/>
    <w:rsid w:val="00CA100D"/>
    <w:rsid w:val="00CA3092"/>
    <w:rsid w:val="00CA30CD"/>
    <w:rsid w:val="00CA5DC6"/>
    <w:rsid w:val="00CA7049"/>
    <w:rsid w:val="00CA74E6"/>
    <w:rsid w:val="00CB0CE5"/>
    <w:rsid w:val="00CB22C4"/>
    <w:rsid w:val="00CB34AC"/>
    <w:rsid w:val="00CB52A7"/>
    <w:rsid w:val="00CB6153"/>
    <w:rsid w:val="00CC0472"/>
    <w:rsid w:val="00CC15B1"/>
    <w:rsid w:val="00CC2264"/>
    <w:rsid w:val="00CC29E6"/>
    <w:rsid w:val="00CC6305"/>
    <w:rsid w:val="00CC6ADC"/>
    <w:rsid w:val="00CD0FC9"/>
    <w:rsid w:val="00CD1D89"/>
    <w:rsid w:val="00CD2837"/>
    <w:rsid w:val="00CD3A00"/>
    <w:rsid w:val="00CE1900"/>
    <w:rsid w:val="00CE580D"/>
    <w:rsid w:val="00CE7365"/>
    <w:rsid w:val="00CE7571"/>
    <w:rsid w:val="00CF645E"/>
    <w:rsid w:val="00D00EBF"/>
    <w:rsid w:val="00D014E5"/>
    <w:rsid w:val="00D02E3C"/>
    <w:rsid w:val="00D036F3"/>
    <w:rsid w:val="00D165FC"/>
    <w:rsid w:val="00D206EE"/>
    <w:rsid w:val="00D20ECE"/>
    <w:rsid w:val="00D2249B"/>
    <w:rsid w:val="00D232F0"/>
    <w:rsid w:val="00D25867"/>
    <w:rsid w:val="00D25EA7"/>
    <w:rsid w:val="00D3182D"/>
    <w:rsid w:val="00D31FE9"/>
    <w:rsid w:val="00D321F1"/>
    <w:rsid w:val="00D340D7"/>
    <w:rsid w:val="00D342D5"/>
    <w:rsid w:val="00D3624E"/>
    <w:rsid w:val="00D3645E"/>
    <w:rsid w:val="00D369DE"/>
    <w:rsid w:val="00D36D7B"/>
    <w:rsid w:val="00D40366"/>
    <w:rsid w:val="00D410EC"/>
    <w:rsid w:val="00D42F64"/>
    <w:rsid w:val="00D441CB"/>
    <w:rsid w:val="00D44E33"/>
    <w:rsid w:val="00D451B4"/>
    <w:rsid w:val="00D47E95"/>
    <w:rsid w:val="00D50809"/>
    <w:rsid w:val="00D50F9C"/>
    <w:rsid w:val="00D51D4F"/>
    <w:rsid w:val="00D56398"/>
    <w:rsid w:val="00D60160"/>
    <w:rsid w:val="00D65C78"/>
    <w:rsid w:val="00D70AF3"/>
    <w:rsid w:val="00D735D0"/>
    <w:rsid w:val="00D75992"/>
    <w:rsid w:val="00D76AA6"/>
    <w:rsid w:val="00D76D26"/>
    <w:rsid w:val="00D76EDC"/>
    <w:rsid w:val="00D770B5"/>
    <w:rsid w:val="00D80AAD"/>
    <w:rsid w:val="00D91CD2"/>
    <w:rsid w:val="00D9233F"/>
    <w:rsid w:val="00D94E3E"/>
    <w:rsid w:val="00D97307"/>
    <w:rsid w:val="00D97860"/>
    <w:rsid w:val="00DA03A6"/>
    <w:rsid w:val="00DA16C0"/>
    <w:rsid w:val="00DA19B2"/>
    <w:rsid w:val="00DA5286"/>
    <w:rsid w:val="00DA66C8"/>
    <w:rsid w:val="00DA7632"/>
    <w:rsid w:val="00DA771E"/>
    <w:rsid w:val="00DB07A2"/>
    <w:rsid w:val="00DB1BB3"/>
    <w:rsid w:val="00DB4B5B"/>
    <w:rsid w:val="00DB4F21"/>
    <w:rsid w:val="00DB7A3A"/>
    <w:rsid w:val="00DC0A0A"/>
    <w:rsid w:val="00DC1DE8"/>
    <w:rsid w:val="00DC4290"/>
    <w:rsid w:val="00DC4646"/>
    <w:rsid w:val="00DC6C20"/>
    <w:rsid w:val="00DC7A21"/>
    <w:rsid w:val="00DD1291"/>
    <w:rsid w:val="00DD1B52"/>
    <w:rsid w:val="00DD326F"/>
    <w:rsid w:val="00DD5CB6"/>
    <w:rsid w:val="00DD5D48"/>
    <w:rsid w:val="00DD7681"/>
    <w:rsid w:val="00DD76A8"/>
    <w:rsid w:val="00DE0938"/>
    <w:rsid w:val="00DE14EC"/>
    <w:rsid w:val="00DE1BAE"/>
    <w:rsid w:val="00DE2914"/>
    <w:rsid w:val="00DE3C1A"/>
    <w:rsid w:val="00DE407A"/>
    <w:rsid w:val="00DE4FFA"/>
    <w:rsid w:val="00DE7EC3"/>
    <w:rsid w:val="00DF6B90"/>
    <w:rsid w:val="00DF76EE"/>
    <w:rsid w:val="00E0058E"/>
    <w:rsid w:val="00E026CE"/>
    <w:rsid w:val="00E06BD6"/>
    <w:rsid w:val="00E10934"/>
    <w:rsid w:val="00E116AF"/>
    <w:rsid w:val="00E1446E"/>
    <w:rsid w:val="00E16877"/>
    <w:rsid w:val="00E17449"/>
    <w:rsid w:val="00E207EA"/>
    <w:rsid w:val="00E24AB4"/>
    <w:rsid w:val="00E26A2F"/>
    <w:rsid w:val="00E27A50"/>
    <w:rsid w:val="00E30DB4"/>
    <w:rsid w:val="00E34852"/>
    <w:rsid w:val="00E353FD"/>
    <w:rsid w:val="00E36E54"/>
    <w:rsid w:val="00E37127"/>
    <w:rsid w:val="00E37872"/>
    <w:rsid w:val="00E44F25"/>
    <w:rsid w:val="00E4556F"/>
    <w:rsid w:val="00E46605"/>
    <w:rsid w:val="00E5003B"/>
    <w:rsid w:val="00E50064"/>
    <w:rsid w:val="00E53051"/>
    <w:rsid w:val="00E5465D"/>
    <w:rsid w:val="00E547C1"/>
    <w:rsid w:val="00E566F9"/>
    <w:rsid w:val="00E56B98"/>
    <w:rsid w:val="00E64033"/>
    <w:rsid w:val="00E6528F"/>
    <w:rsid w:val="00E66624"/>
    <w:rsid w:val="00E70BB0"/>
    <w:rsid w:val="00E71E9F"/>
    <w:rsid w:val="00E73537"/>
    <w:rsid w:val="00E7741E"/>
    <w:rsid w:val="00E83477"/>
    <w:rsid w:val="00E87B32"/>
    <w:rsid w:val="00E927C7"/>
    <w:rsid w:val="00E95E20"/>
    <w:rsid w:val="00EA0AC0"/>
    <w:rsid w:val="00EA0E30"/>
    <w:rsid w:val="00EA12C3"/>
    <w:rsid w:val="00EA228B"/>
    <w:rsid w:val="00EA281A"/>
    <w:rsid w:val="00EA2AF3"/>
    <w:rsid w:val="00EA2F13"/>
    <w:rsid w:val="00EA525B"/>
    <w:rsid w:val="00EA569C"/>
    <w:rsid w:val="00EA65DC"/>
    <w:rsid w:val="00EB30DF"/>
    <w:rsid w:val="00EB3530"/>
    <w:rsid w:val="00EB359C"/>
    <w:rsid w:val="00EB472B"/>
    <w:rsid w:val="00EB7DC6"/>
    <w:rsid w:val="00EC0BD3"/>
    <w:rsid w:val="00EC1AC4"/>
    <w:rsid w:val="00EC1BD4"/>
    <w:rsid w:val="00EC2FB9"/>
    <w:rsid w:val="00EC3AF2"/>
    <w:rsid w:val="00EC68EE"/>
    <w:rsid w:val="00EC6B29"/>
    <w:rsid w:val="00EC708C"/>
    <w:rsid w:val="00ED09B0"/>
    <w:rsid w:val="00ED245B"/>
    <w:rsid w:val="00ED27B2"/>
    <w:rsid w:val="00ED35C5"/>
    <w:rsid w:val="00ED4138"/>
    <w:rsid w:val="00ED44CB"/>
    <w:rsid w:val="00ED5152"/>
    <w:rsid w:val="00EE32A3"/>
    <w:rsid w:val="00EE3378"/>
    <w:rsid w:val="00EE3E0C"/>
    <w:rsid w:val="00EE57D6"/>
    <w:rsid w:val="00EE58F9"/>
    <w:rsid w:val="00EF071A"/>
    <w:rsid w:val="00EF1917"/>
    <w:rsid w:val="00EF2512"/>
    <w:rsid w:val="00EF6D50"/>
    <w:rsid w:val="00EF7EE1"/>
    <w:rsid w:val="00F03090"/>
    <w:rsid w:val="00F05715"/>
    <w:rsid w:val="00F06FD1"/>
    <w:rsid w:val="00F13B10"/>
    <w:rsid w:val="00F152A5"/>
    <w:rsid w:val="00F166EA"/>
    <w:rsid w:val="00F24F85"/>
    <w:rsid w:val="00F27117"/>
    <w:rsid w:val="00F273A9"/>
    <w:rsid w:val="00F3139C"/>
    <w:rsid w:val="00F3339B"/>
    <w:rsid w:val="00F35A9C"/>
    <w:rsid w:val="00F37F02"/>
    <w:rsid w:val="00F44468"/>
    <w:rsid w:val="00F45499"/>
    <w:rsid w:val="00F50E6B"/>
    <w:rsid w:val="00F5645A"/>
    <w:rsid w:val="00F6224F"/>
    <w:rsid w:val="00F634A0"/>
    <w:rsid w:val="00F64430"/>
    <w:rsid w:val="00F65CC4"/>
    <w:rsid w:val="00F6783D"/>
    <w:rsid w:val="00F75908"/>
    <w:rsid w:val="00F76B48"/>
    <w:rsid w:val="00F7783F"/>
    <w:rsid w:val="00F82F8F"/>
    <w:rsid w:val="00F84D58"/>
    <w:rsid w:val="00F8576B"/>
    <w:rsid w:val="00F85BF0"/>
    <w:rsid w:val="00F90797"/>
    <w:rsid w:val="00F90A43"/>
    <w:rsid w:val="00F913D6"/>
    <w:rsid w:val="00F91FBF"/>
    <w:rsid w:val="00F926DA"/>
    <w:rsid w:val="00F93777"/>
    <w:rsid w:val="00F955E8"/>
    <w:rsid w:val="00F97187"/>
    <w:rsid w:val="00FA29E6"/>
    <w:rsid w:val="00FA2F67"/>
    <w:rsid w:val="00FA3471"/>
    <w:rsid w:val="00FA3B6B"/>
    <w:rsid w:val="00FA416C"/>
    <w:rsid w:val="00FA451E"/>
    <w:rsid w:val="00FA48AB"/>
    <w:rsid w:val="00FA7248"/>
    <w:rsid w:val="00FA76CB"/>
    <w:rsid w:val="00FB20D2"/>
    <w:rsid w:val="00FB248A"/>
    <w:rsid w:val="00FB28A4"/>
    <w:rsid w:val="00FB59C0"/>
    <w:rsid w:val="00FB6E42"/>
    <w:rsid w:val="00FB7B1E"/>
    <w:rsid w:val="00FC0826"/>
    <w:rsid w:val="00FC3D21"/>
    <w:rsid w:val="00FC3EB8"/>
    <w:rsid w:val="00FC47A2"/>
    <w:rsid w:val="00FC6E3E"/>
    <w:rsid w:val="00FC76AA"/>
    <w:rsid w:val="00FD1476"/>
    <w:rsid w:val="00FD405C"/>
    <w:rsid w:val="00FD673C"/>
    <w:rsid w:val="00FD76F2"/>
    <w:rsid w:val="00FE05D8"/>
    <w:rsid w:val="00FE0E82"/>
    <w:rsid w:val="00FE1D94"/>
    <w:rsid w:val="00FE27EE"/>
    <w:rsid w:val="00FE5D78"/>
    <w:rsid w:val="00FE6798"/>
    <w:rsid w:val="00FE6A7E"/>
    <w:rsid w:val="00FE6FB8"/>
    <w:rsid w:val="00FF3696"/>
    <w:rsid w:val="00FF37F8"/>
    <w:rsid w:val="00FF68F3"/>
    <w:rsid w:val="00FF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DA458"/>
  <w15:chartTrackingRefBased/>
  <w15:docId w15:val="{B272B805-3F23-49DE-9348-0303EE29F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008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008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008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008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008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0085B"/>
    <w:rPr>
      <w:rFonts w:ascii="Segoe UI" w:hAnsi="Segoe UI" w:cs="Segoe UI"/>
      <w:sz w:val="18"/>
      <w:szCs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0085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0085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0085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008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schriftung">
    <w:name w:val="caption"/>
    <w:basedOn w:val="Standard"/>
    <w:next w:val="Standard"/>
    <w:link w:val="BeschriftungZchn"/>
    <w:uiPriority w:val="35"/>
    <w:unhideWhenUsed/>
    <w:qFormat/>
    <w:rsid w:val="0070085B"/>
    <w:pPr>
      <w:spacing w:after="200" w:line="240" w:lineRule="auto"/>
    </w:pPr>
    <w:rPr>
      <w:i/>
      <w:iCs/>
      <w:color w:val="000000" w:themeColor="text1"/>
      <w:sz w:val="20"/>
      <w:szCs w:val="18"/>
    </w:rPr>
  </w:style>
  <w:style w:type="paragraph" w:customStyle="1" w:styleId="BAStandard">
    <w:name w:val="BA Standard"/>
    <w:basedOn w:val="Standard"/>
    <w:link w:val="BAStandardZchn"/>
    <w:qFormat/>
    <w:rsid w:val="00EB3530"/>
    <w:pPr>
      <w:spacing w:after="0" w:line="360" w:lineRule="auto"/>
      <w:contextualSpacing/>
      <w:jc w:val="both"/>
    </w:pPr>
    <w:rPr>
      <w:rFonts w:ascii="Calibri" w:hAnsi="Calibri"/>
      <w:noProof/>
      <w:szCs w:val="24"/>
      <w:lang w:val="de-DE"/>
    </w:rPr>
  </w:style>
  <w:style w:type="character" w:customStyle="1" w:styleId="BAStandardZchn">
    <w:name w:val="BA Standard Zchn"/>
    <w:basedOn w:val="Absatz-Standardschriftart"/>
    <w:link w:val="BAStandard"/>
    <w:rsid w:val="00EB3530"/>
    <w:rPr>
      <w:rFonts w:ascii="Calibri" w:hAnsi="Calibri"/>
      <w:noProof/>
      <w:szCs w:val="24"/>
      <w:lang w:val="de-DE"/>
    </w:rPr>
  </w:style>
  <w:style w:type="table" w:styleId="Tabellenraster">
    <w:name w:val="Table Grid"/>
    <w:basedOn w:val="NormaleTabelle"/>
    <w:uiPriority w:val="39"/>
    <w:rsid w:val="00333D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754687"/>
    <w:pPr>
      <w:spacing w:after="0"/>
      <w:jc w:val="center"/>
    </w:pPr>
    <w:rPr>
      <w:rFonts w:ascii="Calibri" w:hAnsi="Calibri" w:cs="Calibri"/>
      <w:noProof/>
    </w:rPr>
  </w:style>
  <w:style w:type="character" w:customStyle="1" w:styleId="BeschriftungZchn">
    <w:name w:val="Beschriftung Zchn"/>
    <w:basedOn w:val="Absatz-Standardschriftart"/>
    <w:link w:val="Beschriftung"/>
    <w:uiPriority w:val="35"/>
    <w:rsid w:val="00754687"/>
    <w:rPr>
      <w:i/>
      <w:iCs/>
      <w:color w:val="000000" w:themeColor="text1"/>
      <w:sz w:val="20"/>
      <w:szCs w:val="18"/>
    </w:rPr>
  </w:style>
  <w:style w:type="character" w:customStyle="1" w:styleId="EndNoteBibliographyTitleZchn">
    <w:name w:val="EndNote Bibliography Title Zchn"/>
    <w:basedOn w:val="BeschriftungZchn"/>
    <w:link w:val="EndNoteBibliographyTitle"/>
    <w:rsid w:val="00754687"/>
    <w:rPr>
      <w:rFonts w:ascii="Calibri" w:hAnsi="Calibri" w:cs="Calibri"/>
      <w:i w:val="0"/>
      <w:iCs w:val="0"/>
      <w:noProof/>
      <w:color w:val="000000" w:themeColor="text1"/>
      <w:sz w:val="20"/>
      <w:szCs w:val="18"/>
    </w:rPr>
  </w:style>
  <w:style w:type="paragraph" w:customStyle="1" w:styleId="EndNoteBibliography">
    <w:name w:val="EndNote Bibliography"/>
    <w:basedOn w:val="Standard"/>
    <w:link w:val="EndNoteBibliographyZchn"/>
    <w:rsid w:val="0075468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Zchn">
    <w:name w:val="EndNote Bibliography Zchn"/>
    <w:basedOn w:val="BeschriftungZchn"/>
    <w:link w:val="EndNoteBibliography"/>
    <w:rsid w:val="00754687"/>
    <w:rPr>
      <w:rFonts w:ascii="Calibri" w:hAnsi="Calibri" w:cs="Calibri"/>
      <w:i w:val="0"/>
      <w:iCs w:val="0"/>
      <w:noProof/>
      <w:color w:val="000000" w:themeColor="text1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0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1681</Words>
  <Characters>10594</Characters>
  <Application>Microsoft Office Word</Application>
  <DocSecurity>0</DocSecurity>
  <Lines>88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Philip Röhe</dc:creator>
  <cp:keywords/>
  <dc:description/>
  <cp:lastModifiedBy>Peter Philip Röhe</cp:lastModifiedBy>
  <cp:revision>3</cp:revision>
  <dcterms:created xsi:type="dcterms:W3CDTF">2024-08-07T09:25:00Z</dcterms:created>
  <dcterms:modified xsi:type="dcterms:W3CDTF">2024-08-08T17:09:00Z</dcterms:modified>
</cp:coreProperties>
</file>