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F2743" w14:textId="09B474BA" w:rsidR="00785475" w:rsidRDefault="00A93BB8">
      <w:pPr>
        <w:rPr>
          <w:rFonts w:ascii="Times New Roman" w:hAnsi="Times New Roman" w:cs="Times New Roman"/>
          <w:b/>
          <w:bCs/>
        </w:rPr>
      </w:pPr>
      <w:r w:rsidRPr="00A93BB8">
        <w:rPr>
          <w:rFonts w:ascii="Times New Roman" w:hAnsi="Times New Roman" w:cs="Times New Roman"/>
          <w:b/>
          <w:bCs/>
        </w:rPr>
        <w:t>Highlights</w:t>
      </w:r>
    </w:p>
    <w:p w14:paraId="3F53565D" w14:textId="7AD87D52" w:rsidR="00131096" w:rsidRDefault="00131096" w:rsidP="004E0BA5">
      <w:pPr>
        <w:spacing w:line="400" w:lineRule="exact"/>
        <w:ind w:left="210" w:hangingChars="100" w:hanging="210"/>
        <w:rPr>
          <w:rFonts w:ascii="Times New Roman" w:hAnsi="Times New Roman" w:cs="Times New Roman" w:hint="eastAsia"/>
          <w:b/>
          <w:bCs/>
        </w:rPr>
      </w:pPr>
      <w:r w:rsidRPr="00A93BB8">
        <w:rPr>
          <w:rFonts w:ascii="Times New Roman" w:hAnsi="Times New Roman" w:cs="Times New Roman"/>
          <w:b/>
          <w:bCs/>
          <w:position w:val="-4"/>
        </w:rPr>
        <w:object w:dxaOrig="180" w:dyaOrig="200" w14:anchorId="7ED63D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9pt;height:10pt" o:ole="">
            <v:imagedata r:id="rId6" o:title=""/>
          </v:shape>
          <o:OLEObject Type="Embed" ProgID="Equation.DSMT4" ShapeID="_x0000_i1033" DrawAspect="Content" ObjectID="_1776525879" r:id="rId7"/>
        </w:object>
      </w:r>
      <w:r w:rsidR="004E0BA5">
        <w:rPr>
          <w:rFonts w:ascii="Times New Roman" w:hAnsi="Times New Roman" w:cs="Times New Roman"/>
          <w:b/>
          <w:bCs/>
        </w:rPr>
        <w:tab/>
      </w:r>
      <w:r w:rsidRPr="00131096">
        <w:rPr>
          <w:rFonts w:ascii="Times New Roman" w:hAnsi="Times New Roman" w:cs="Times New Roman"/>
        </w:rPr>
        <w:t>A mathematical modelling method was developed to consider the apex error, root error and root mean square error of the t</w:t>
      </w:r>
      <w:r w:rsidR="008C17C9">
        <w:rPr>
          <w:rFonts w:ascii="Times New Roman" w:hAnsi="Times New Roman" w:cs="Times New Roman" w:hint="eastAsia"/>
        </w:rPr>
        <w:t>oo</w:t>
      </w:r>
      <w:r w:rsidRPr="00131096">
        <w:rPr>
          <w:rFonts w:ascii="Times New Roman" w:hAnsi="Times New Roman" w:cs="Times New Roman"/>
        </w:rPr>
        <w:t>th</w:t>
      </w:r>
      <w:r w:rsidR="008C17C9">
        <w:rPr>
          <w:rFonts w:ascii="Times New Roman" w:hAnsi="Times New Roman" w:cs="Times New Roman" w:hint="eastAsia"/>
        </w:rPr>
        <w:t xml:space="preserve"> surface</w:t>
      </w:r>
      <w:r>
        <w:rPr>
          <w:rFonts w:ascii="Times New Roman" w:hAnsi="Times New Roman" w:cs="Times New Roman" w:hint="eastAsia"/>
        </w:rPr>
        <w:t>.</w:t>
      </w:r>
    </w:p>
    <w:p w14:paraId="47074916" w14:textId="464856A0" w:rsidR="00A93BB8" w:rsidRDefault="00A93BB8" w:rsidP="004E0BA5">
      <w:pPr>
        <w:spacing w:line="400" w:lineRule="exact"/>
        <w:ind w:left="210" w:hangingChars="100" w:hanging="210"/>
        <w:rPr>
          <w:rFonts w:ascii="Times New Roman" w:hAnsi="Times New Roman" w:cs="Times New Roman" w:hint="eastAsia"/>
        </w:rPr>
      </w:pPr>
      <w:r w:rsidRPr="00A93BB8">
        <w:rPr>
          <w:rFonts w:ascii="Times New Roman" w:hAnsi="Times New Roman" w:cs="Times New Roman"/>
          <w:b/>
          <w:bCs/>
          <w:position w:val="-4"/>
        </w:rPr>
        <w:object w:dxaOrig="180" w:dyaOrig="200" w14:anchorId="570F6CB9">
          <v:shape id="_x0000_i1027" type="#_x0000_t75" style="width:8.9pt;height:10pt" o:ole="">
            <v:imagedata r:id="rId6" o:title=""/>
          </v:shape>
          <o:OLEObject Type="Embed" ProgID="Equation.DSMT4" ShapeID="_x0000_i1027" DrawAspect="Content" ObjectID="_1776525880" r:id="rId8"/>
        </w:object>
      </w:r>
      <w:r w:rsidR="004E0BA5">
        <w:rPr>
          <w:rFonts w:ascii="Times New Roman" w:hAnsi="Times New Roman" w:cs="Times New Roman"/>
          <w:b/>
          <w:bCs/>
        </w:rPr>
        <w:tab/>
      </w:r>
      <w:r>
        <w:rPr>
          <w:rFonts w:ascii="Times New Roman" w:hAnsi="Times New Roman" w:cs="Times New Roman" w:hint="eastAsia"/>
        </w:rPr>
        <w:t>T</w:t>
      </w:r>
      <w:r w:rsidRPr="00A93BB8">
        <w:rPr>
          <w:rFonts w:ascii="Times New Roman" w:hAnsi="Times New Roman" w:cs="Times New Roman"/>
        </w:rPr>
        <w:t>he influence law of different machining parameters on tooth surface error is studied</w:t>
      </w:r>
      <w:r w:rsidR="00131096">
        <w:rPr>
          <w:rFonts w:ascii="Times New Roman" w:hAnsi="Times New Roman" w:cs="Times New Roman" w:hint="eastAsia"/>
        </w:rPr>
        <w:t>.</w:t>
      </w:r>
    </w:p>
    <w:p w14:paraId="60C14596" w14:textId="21975944" w:rsidR="00A93BB8" w:rsidRPr="00131096" w:rsidRDefault="00A93BB8" w:rsidP="004E0BA5">
      <w:pPr>
        <w:spacing w:line="400" w:lineRule="exact"/>
        <w:ind w:left="210" w:hangingChars="100" w:hanging="210"/>
        <w:rPr>
          <w:rFonts w:ascii="Times New Roman" w:hAnsi="Times New Roman" w:cs="Times New Roman" w:hint="eastAsia"/>
        </w:rPr>
      </w:pPr>
      <w:r w:rsidRPr="00A93BB8">
        <w:rPr>
          <w:rFonts w:ascii="Times New Roman" w:hAnsi="Times New Roman" w:cs="Times New Roman"/>
          <w:b/>
          <w:bCs/>
          <w:position w:val="-4"/>
        </w:rPr>
        <w:object w:dxaOrig="180" w:dyaOrig="200" w14:anchorId="71976BFF">
          <v:shape id="_x0000_i1028" type="#_x0000_t75" style="width:8.9pt;height:10pt" o:ole="">
            <v:imagedata r:id="rId6" o:title=""/>
          </v:shape>
          <o:OLEObject Type="Embed" ProgID="Equation.DSMT4" ShapeID="_x0000_i1028" DrawAspect="Content" ObjectID="_1776525881" r:id="rId9"/>
        </w:object>
      </w:r>
      <w:r w:rsidR="004E0BA5">
        <w:rPr>
          <w:rFonts w:ascii="Times New Roman" w:hAnsi="Times New Roman" w:cs="Times New Roman"/>
          <w:b/>
          <w:bCs/>
        </w:rPr>
        <w:tab/>
      </w:r>
      <w:r w:rsidR="00131096" w:rsidRPr="00131096">
        <w:rPr>
          <w:rFonts w:ascii="Times New Roman" w:hAnsi="Times New Roman" w:cs="Times New Roman"/>
        </w:rPr>
        <w:t>Based on Morris algorithm, the global sensitivity analysis of the machining parameters is carried out by introducing the random perturbation which meets the normal distribution to find out the key machining error terms which have a greater influence on the tooth surface</w:t>
      </w:r>
      <w:r w:rsidR="00131096">
        <w:rPr>
          <w:rFonts w:ascii="Times New Roman" w:hAnsi="Times New Roman" w:cs="Times New Roman" w:hint="eastAsia"/>
        </w:rPr>
        <w:t>.</w:t>
      </w:r>
    </w:p>
    <w:p w14:paraId="09BF5F96" w14:textId="48B6A2FB" w:rsidR="00A93BB8" w:rsidRPr="00A93BB8" w:rsidRDefault="00A93BB8" w:rsidP="004E0BA5">
      <w:pPr>
        <w:spacing w:line="400" w:lineRule="exact"/>
        <w:ind w:left="210" w:hangingChars="100" w:hanging="210"/>
        <w:rPr>
          <w:rFonts w:ascii="Times New Roman" w:hAnsi="Times New Roman" w:cs="Times New Roman" w:hint="eastAsia"/>
          <w:b/>
          <w:bCs/>
        </w:rPr>
      </w:pPr>
      <w:r w:rsidRPr="00A93BB8">
        <w:rPr>
          <w:rFonts w:ascii="Times New Roman" w:hAnsi="Times New Roman" w:cs="Times New Roman"/>
          <w:b/>
          <w:bCs/>
          <w:position w:val="-4"/>
        </w:rPr>
        <w:object w:dxaOrig="180" w:dyaOrig="200" w14:anchorId="500485D3">
          <v:shape id="_x0000_i1029" type="#_x0000_t75" style="width:8.9pt;height:10pt" o:ole="">
            <v:imagedata r:id="rId6" o:title=""/>
          </v:shape>
          <o:OLEObject Type="Embed" ProgID="Equation.DSMT4" ShapeID="_x0000_i1029" DrawAspect="Content" ObjectID="_1776525882" r:id="rId10"/>
        </w:object>
      </w:r>
      <w:r w:rsidR="004E0BA5">
        <w:rPr>
          <w:rFonts w:ascii="Times New Roman" w:hAnsi="Times New Roman" w:cs="Times New Roman"/>
          <w:b/>
          <w:bCs/>
        </w:rPr>
        <w:tab/>
      </w:r>
      <w:r w:rsidR="00131096" w:rsidRPr="00131096">
        <w:rPr>
          <w:rFonts w:ascii="Times New Roman" w:hAnsi="Times New Roman" w:cs="Times New Roman"/>
        </w:rPr>
        <w:t>The LM algorithm is used to inversely solve for the machining parameters under the optimal target tooth surface.</w:t>
      </w:r>
    </w:p>
    <w:sectPr w:rsidR="00A93BB8" w:rsidRPr="00A93B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2E164" w14:textId="77777777" w:rsidR="004C1E41" w:rsidRDefault="004C1E41" w:rsidP="00A93BB8">
      <w:r>
        <w:separator/>
      </w:r>
    </w:p>
  </w:endnote>
  <w:endnote w:type="continuationSeparator" w:id="0">
    <w:p w14:paraId="1641575C" w14:textId="77777777" w:rsidR="004C1E41" w:rsidRDefault="004C1E41" w:rsidP="00A93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B37F50" w14:textId="77777777" w:rsidR="004C1E41" w:rsidRDefault="004C1E41" w:rsidP="00A93BB8">
      <w:r>
        <w:separator/>
      </w:r>
    </w:p>
  </w:footnote>
  <w:footnote w:type="continuationSeparator" w:id="0">
    <w:p w14:paraId="6C1D8865" w14:textId="77777777" w:rsidR="004C1E41" w:rsidRDefault="004C1E41" w:rsidP="00A93B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178"/>
    <w:rsid w:val="00131096"/>
    <w:rsid w:val="004C1E41"/>
    <w:rsid w:val="004E0BA5"/>
    <w:rsid w:val="005B1F6D"/>
    <w:rsid w:val="00785475"/>
    <w:rsid w:val="008B6F7F"/>
    <w:rsid w:val="008C17C9"/>
    <w:rsid w:val="00911178"/>
    <w:rsid w:val="00A93BB8"/>
    <w:rsid w:val="00B72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3F6FE"/>
  <w15:chartTrackingRefBased/>
  <w15:docId w15:val="{F3D02E7B-9D1B-4933-AE14-A20B625AC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3BB8"/>
    <w:pPr>
      <w:tabs>
        <w:tab w:val="center" w:pos="4153"/>
        <w:tab w:val="right" w:pos="8306"/>
      </w:tabs>
      <w:snapToGrid w:val="0"/>
      <w:jc w:val="center"/>
    </w:pPr>
    <w:rPr>
      <w:sz w:val="18"/>
      <w:szCs w:val="18"/>
    </w:rPr>
  </w:style>
  <w:style w:type="character" w:customStyle="1" w:styleId="a4">
    <w:name w:val="页眉 字符"/>
    <w:basedOn w:val="a0"/>
    <w:link w:val="a3"/>
    <w:uiPriority w:val="99"/>
    <w:rsid w:val="00A93BB8"/>
    <w:rPr>
      <w:sz w:val="18"/>
      <w:szCs w:val="18"/>
    </w:rPr>
  </w:style>
  <w:style w:type="paragraph" w:styleId="a5">
    <w:name w:val="footer"/>
    <w:basedOn w:val="a"/>
    <w:link w:val="a6"/>
    <w:uiPriority w:val="99"/>
    <w:unhideWhenUsed/>
    <w:rsid w:val="00A93BB8"/>
    <w:pPr>
      <w:tabs>
        <w:tab w:val="center" w:pos="4153"/>
        <w:tab w:val="right" w:pos="8306"/>
      </w:tabs>
      <w:snapToGrid w:val="0"/>
      <w:jc w:val="left"/>
    </w:pPr>
    <w:rPr>
      <w:sz w:val="18"/>
      <w:szCs w:val="18"/>
    </w:rPr>
  </w:style>
  <w:style w:type="character" w:customStyle="1" w:styleId="a6">
    <w:name w:val="页脚 字符"/>
    <w:basedOn w:val="a0"/>
    <w:link w:val="a5"/>
    <w:uiPriority w:val="99"/>
    <w:rsid w:val="00A93B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oleObject" Target="embeddings/oleObject4.bin"/><Relationship Id="rId4" Type="http://schemas.openxmlformats.org/officeDocument/2006/relationships/footnotes" Target="footnotes.xml"/><Relationship Id="rId9" Type="http://schemas.openxmlformats.org/officeDocument/2006/relationships/oleObject" Target="embeddings/oleObject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108</Words>
  <Characters>621</Characters>
  <Application>Microsoft Office Word</Application>
  <DocSecurity>0</DocSecurity>
  <Lines>5</Lines>
  <Paragraphs>1</Paragraphs>
  <ScaleCrop>false</ScaleCrop>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1468732752@qq.com</dc:creator>
  <cp:keywords/>
  <dc:description/>
  <cp:lastModifiedBy>1468732752@qq.com</cp:lastModifiedBy>
  <cp:revision>8</cp:revision>
  <dcterms:created xsi:type="dcterms:W3CDTF">2024-05-06T09:21:00Z</dcterms:created>
  <dcterms:modified xsi:type="dcterms:W3CDTF">2024-05-06T09:37:00Z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