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70C50" w14:textId="77777777" w:rsidR="005953E2" w:rsidRPr="00B52A6E" w:rsidRDefault="005953E2" w:rsidP="005953E2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Identification of serum glycan signatures in three major gastrointestinal cancers by high-throughput N-</w:t>
      </w:r>
      <w:proofErr w:type="spellStart"/>
      <w:r>
        <w:rPr>
          <w:rFonts w:ascii="Times New Roman" w:hAnsi="Times New Roman" w:cs="Times New Roman"/>
          <w:b/>
          <w:sz w:val="28"/>
          <w:szCs w:val="24"/>
        </w:rPr>
        <w:t>glycome</w:t>
      </w:r>
      <w:proofErr w:type="spellEnd"/>
      <w:r>
        <w:rPr>
          <w:rFonts w:ascii="Times New Roman" w:hAnsi="Times New Roman" w:cs="Times New Roman"/>
          <w:b/>
          <w:sz w:val="28"/>
          <w:szCs w:val="24"/>
        </w:rPr>
        <w:t xml:space="preserve"> profiling</w:t>
      </w:r>
    </w:p>
    <w:p w14:paraId="7E501A52" w14:textId="77777777" w:rsidR="005953E2" w:rsidRPr="00490D1F" w:rsidRDefault="005953E2" w:rsidP="005953E2">
      <w:pPr>
        <w:widowControl/>
        <w:spacing w:line="48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i Liu</w:t>
      </w:r>
      <w:r w:rsidRPr="00490D1F">
        <w:rPr>
          <w:rFonts w:ascii="Times New Roman" w:hAnsi="Times New Roman" w:cs="Times New Roman"/>
          <w:sz w:val="24"/>
          <w:szCs w:val="24"/>
        </w:rPr>
        <w:t>,</w:t>
      </w:r>
      <w:r w:rsidRPr="00490D1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 2,</w:t>
      </w:r>
      <w:r w:rsidRPr="00C02F71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r w:rsidRPr="006A55A6">
        <w:rPr>
          <w:rFonts w:ascii="Times New Roman" w:eastAsia="等线" w:hAnsi="Times New Roman" w:cs="Times New Roman"/>
          <w:sz w:val="24"/>
          <w:szCs w:val="24"/>
          <w:vertAlign w:val="superscript"/>
        </w:rPr>
        <w:t>‡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Jianmin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Huang,</w:t>
      </w:r>
      <w:r w:rsidRPr="005F538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C02F71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r w:rsidRPr="006A55A6">
        <w:rPr>
          <w:rFonts w:ascii="Times New Roman" w:eastAsia="等线" w:hAnsi="Times New Roman" w:cs="Times New Roman"/>
          <w:sz w:val="24"/>
          <w:szCs w:val="24"/>
          <w:vertAlign w:val="superscript"/>
        </w:rPr>
        <w:t>‡</w:t>
      </w:r>
      <w:r>
        <w:rPr>
          <w:rFonts w:ascii="Times New Roman" w:hAnsi="Times New Roman" w:cs="Times New Roman"/>
          <w:sz w:val="24"/>
          <w:szCs w:val="24"/>
        </w:rPr>
        <w:t xml:space="preserve"> Yuanyuan Liu,</w:t>
      </w:r>
      <w:r w:rsidRPr="005F538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Jiajing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Lin</w:t>
      </w:r>
      <w:r w:rsidRPr="00490D1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Haobo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0D1F">
        <w:rPr>
          <w:rFonts w:ascii="Times New Roman" w:hAnsi="Times New Roman" w:cs="Times New Roman"/>
          <w:sz w:val="24"/>
          <w:szCs w:val="24"/>
        </w:rPr>
        <w:t>Liming Cheng,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490D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Weimin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Ye,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490D1F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*</w:t>
      </w:r>
      <w:r w:rsidRPr="00DF0966">
        <w:rPr>
          <w:rFonts w:ascii="Times New Roman" w:hAnsi="Times New Roman" w:cs="Times New Roman"/>
          <w:sz w:val="24"/>
          <w:szCs w:val="24"/>
        </w:rPr>
        <w:t xml:space="preserve"> </w:t>
      </w:r>
      <w:r w:rsidRPr="00490D1F">
        <w:rPr>
          <w:rFonts w:ascii="Times New Roman" w:hAnsi="Times New Roman" w:cs="Times New Roman"/>
          <w:sz w:val="24"/>
          <w:szCs w:val="24"/>
        </w:rPr>
        <w:t>Xin Liu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490D1F">
        <w:rPr>
          <w:rFonts w:ascii="Times New Roman" w:eastAsia="宋体" w:hAnsi="Times New Roman" w:cs="Times New Roman"/>
          <w:sz w:val="24"/>
          <w:szCs w:val="24"/>
          <w:vertAlign w:val="superscript"/>
        </w:rPr>
        <w:t>, *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</w:p>
    <w:p w14:paraId="620EC402" w14:textId="77777777" w:rsidR="005953E2" w:rsidRDefault="005953E2" w:rsidP="005953E2">
      <w:pPr>
        <w:spacing w:line="480" w:lineRule="auto"/>
        <w:rPr>
          <w:rFonts w:ascii="Times New Roman" w:hAnsi="Times New Roman"/>
          <w:sz w:val="24"/>
          <w:szCs w:val="32"/>
        </w:rPr>
      </w:pPr>
      <w:r w:rsidRPr="00C528FC">
        <w:rPr>
          <w:rFonts w:ascii="Times New Roman" w:hAnsi="Times New Roman"/>
          <w:sz w:val="24"/>
          <w:szCs w:val="32"/>
          <w:vertAlign w:val="superscript"/>
        </w:rPr>
        <w:t>1</w:t>
      </w:r>
      <w:r w:rsidRPr="00814339">
        <w:rPr>
          <w:rFonts w:ascii="Times New Roman" w:hAnsi="Times New Roman"/>
          <w:sz w:val="24"/>
          <w:szCs w:val="32"/>
        </w:rPr>
        <w:t>Department of Epidemiology and Health Statistics, School of Public Health, Fujian Medical University, Fuzhou</w:t>
      </w:r>
      <w:r>
        <w:rPr>
          <w:rFonts w:ascii="Times New Roman" w:hAnsi="Times New Roman"/>
          <w:sz w:val="24"/>
          <w:szCs w:val="32"/>
        </w:rPr>
        <w:t xml:space="preserve"> 350122</w:t>
      </w:r>
      <w:r w:rsidRPr="00814339">
        <w:rPr>
          <w:rFonts w:ascii="Times New Roman" w:hAnsi="Times New Roman"/>
          <w:sz w:val="24"/>
          <w:szCs w:val="32"/>
        </w:rPr>
        <w:t>, China</w:t>
      </w:r>
    </w:p>
    <w:p w14:paraId="6B826341" w14:textId="77777777" w:rsidR="005953E2" w:rsidRDefault="005953E2" w:rsidP="005953E2">
      <w:pPr>
        <w:pStyle w:val="BCAuthorAddress"/>
        <w:spacing w:after="200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szCs w:val="24"/>
          <w:vertAlign w:val="superscript"/>
          <w:lang w:eastAsia="zh-CN"/>
        </w:rPr>
        <w:t>2</w:t>
      </w:r>
      <w:r w:rsidRPr="00490D1F">
        <w:rPr>
          <w:rFonts w:ascii="Times New Roman" w:hAnsi="Times New Roman"/>
          <w:szCs w:val="24"/>
          <w:lang w:eastAsia="zh-CN"/>
        </w:rPr>
        <w:t>The Key Laboratory for Biomedical Photonics of MOE at Wuhan National Laboratory for Optoelectronics-Hubei Bioinformatics &amp; Molecular Imaging Key Laboratory, Systems Biology Theme, Department of Biomedical Engineering, College of Life Science and Technology, Huazhong University of Science and Technology, Wuhan 430074, China</w:t>
      </w:r>
    </w:p>
    <w:p w14:paraId="0426AF5A" w14:textId="77777777" w:rsidR="005953E2" w:rsidRDefault="005953E2" w:rsidP="005953E2">
      <w:pPr>
        <w:pStyle w:val="BCAuthorAddress"/>
        <w:spacing w:after="200"/>
        <w:jc w:val="both"/>
        <w:rPr>
          <w:rFonts w:ascii="Times New Roman" w:hAnsi="Times New Roman"/>
          <w:szCs w:val="14"/>
        </w:rPr>
      </w:pPr>
      <w:r>
        <w:rPr>
          <w:rFonts w:ascii="Times New Roman" w:hAnsi="Times New Roman"/>
          <w:szCs w:val="14"/>
          <w:vertAlign w:val="superscript"/>
        </w:rPr>
        <w:t>3</w:t>
      </w:r>
      <w:r w:rsidRPr="00A10DB3">
        <w:rPr>
          <w:rFonts w:ascii="Times New Roman" w:hAnsi="Times New Roman"/>
          <w:szCs w:val="14"/>
        </w:rPr>
        <w:t>Digestive Endoscopy Center, South Branch of Fujian Provincial Hospital, Fuzhou 350000, China</w:t>
      </w:r>
    </w:p>
    <w:p w14:paraId="5B21B130" w14:textId="77777777" w:rsidR="005953E2" w:rsidRDefault="005953E2" w:rsidP="005953E2">
      <w:pPr>
        <w:pStyle w:val="BCAuthorAddress"/>
        <w:spacing w:after="200"/>
        <w:jc w:val="both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szCs w:val="14"/>
          <w:vertAlign w:val="superscript"/>
        </w:rPr>
        <w:t>4</w:t>
      </w:r>
      <w:r w:rsidRPr="00490D1F">
        <w:rPr>
          <w:rFonts w:ascii="Times New Roman" w:hAnsi="Times New Roman"/>
          <w:szCs w:val="14"/>
        </w:rPr>
        <w:t>Department of Laboratory Medicine, Tongji Hospital, Tongji Medical College, Huazhong University of Science and Technology</w:t>
      </w:r>
      <w:r>
        <w:rPr>
          <w:rFonts w:ascii="Times New Roman" w:hAnsi="Times New Roman"/>
          <w:szCs w:val="14"/>
        </w:rPr>
        <w:t xml:space="preserve">, </w:t>
      </w:r>
      <w:r w:rsidRPr="00490D1F">
        <w:rPr>
          <w:rFonts w:ascii="Times New Roman" w:hAnsi="Times New Roman"/>
          <w:szCs w:val="24"/>
          <w:lang w:eastAsia="zh-CN"/>
        </w:rPr>
        <w:t>Wuhan 430074, China</w:t>
      </w:r>
    </w:p>
    <w:p w14:paraId="36975FB2" w14:textId="77777777" w:rsidR="005953E2" w:rsidRPr="005672BE" w:rsidRDefault="005953E2" w:rsidP="005953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02F71">
        <w:rPr>
          <w:rFonts w:ascii="Times New Roman" w:hAnsi="Times New Roman" w:cs="Times New Roman" w:hint="eastAsia"/>
          <w:sz w:val="24"/>
          <w:szCs w:val="24"/>
        </w:rPr>
        <w:t>‡</w:t>
      </w:r>
      <w:r w:rsidRPr="00C02F71">
        <w:rPr>
          <w:rFonts w:ascii="Times New Roman" w:hAnsi="Times New Roman" w:cs="Times New Roman"/>
          <w:sz w:val="24"/>
          <w:szCs w:val="24"/>
        </w:rPr>
        <w:t>These authors contributed equally.</w:t>
      </w:r>
    </w:p>
    <w:p w14:paraId="683F00A9" w14:textId="77777777" w:rsidR="005953E2" w:rsidRPr="00490D1F" w:rsidRDefault="005953E2" w:rsidP="005953E2">
      <w:pPr>
        <w:rPr>
          <w:rFonts w:ascii="Times New Roman" w:hAnsi="Times New Roman" w:cs="Times New Roman"/>
          <w:sz w:val="24"/>
        </w:rPr>
      </w:pPr>
      <w:r w:rsidRPr="00490D1F">
        <w:rPr>
          <w:rFonts w:ascii="Times New Roman" w:hAnsi="Times New Roman" w:cs="Times New Roman"/>
          <w:sz w:val="24"/>
        </w:rPr>
        <w:t>*Corresponding author</w:t>
      </w:r>
    </w:p>
    <w:p w14:paraId="01217111" w14:textId="77777777" w:rsidR="005953E2" w:rsidRDefault="005953E2" w:rsidP="005953E2">
      <w:pPr>
        <w:rPr>
          <w:rFonts w:ascii="Times New Roman" w:hAnsi="Times New Roman" w:cs="Times New Roman"/>
          <w:sz w:val="24"/>
          <w:szCs w:val="24"/>
        </w:rPr>
      </w:pPr>
    </w:p>
    <w:p w14:paraId="12B3F784" w14:textId="3960140A" w:rsidR="005953E2" w:rsidRDefault="005953E2" w:rsidP="005953E2">
      <w:pPr>
        <w:rPr>
          <w:b/>
          <w:sz w:val="28"/>
          <w:szCs w:val="28"/>
        </w:rPr>
      </w:pPr>
      <w:r w:rsidRPr="00EC41A5">
        <w:rPr>
          <w:rFonts w:ascii="Times New Roman" w:hAnsi="Times New Roman" w:cs="Times New Roman"/>
          <w:b/>
          <w:sz w:val="24"/>
          <w:szCs w:val="24"/>
        </w:rPr>
        <w:t>E-mail addresses:</w:t>
      </w:r>
      <w:r w:rsidRPr="00DF668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F668D">
        <w:rPr>
          <w:rFonts w:ascii="Times New Roman" w:hAnsi="Times New Roman" w:cs="Times New Roman"/>
          <w:u w:val="single"/>
        </w:rPr>
        <w:t>ywm@fjmu.edu.cn</w:t>
      </w:r>
      <w:r w:rsidRPr="00DF668D">
        <w:rPr>
          <w:rFonts w:ascii="Times New Roman" w:hAnsi="Times New Roman" w:cs="Times New Roman"/>
          <w:sz w:val="22"/>
          <w:szCs w:val="24"/>
          <w:u w:val="single"/>
        </w:rPr>
        <w:t xml:space="preserve"> </w:t>
      </w:r>
      <w:r w:rsidRPr="00DF668D">
        <w:rPr>
          <w:rFonts w:ascii="Times New Roman" w:hAnsi="Times New Roman" w:cs="Times New Roman"/>
          <w:sz w:val="22"/>
          <w:szCs w:val="24"/>
        </w:rPr>
        <w:t>(W</w:t>
      </w:r>
      <w:r w:rsidRPr="00EC41A5">
        <w:rPr>
          <w:rFonts w:ascii="Times New Roman" w:hAnsi="Times New Roman" w:cs="Times New Roman"/>
          <w:sz w:val="22"/>
          <w:szCs w:val="24"/>
        </w:rPr>
        <w:t xml:space="preserve">. </w:t>
      </w:r>
      <w:r>
        <w:rPr>
          <w:rFonts w:ascii="Times New Roman" w:hAnsi="Times New Roman" w:cs="Times New Roman"/>
          <w:sz w:val="22"/>
          <w:szCs w:val="24"/>
        </w:rPr>
        <w:t>Ye</w:t>
      </w:r>
      <w:r w:rsidRPr="00EC41A5">
        <w:rPr>
          <w:rFonts w:ascii="Times New Roman" w:hAnsi="Times New Roman" w:cs="Times New Roman"/>
          <w:sz w:val="22"/>
          <w:szCs w:val="24"/>
        </w:rPr>
        <w:t xml:space="preserve">), </w:t>
      </w:r>
      <w:hyperlink r:id="rId7" w:history="1">
        <w:r w:rsidRPr="00EC41A5">
          <w:rPr>
            <w:rStyle w:val="a8"/>
            <w:rFonts w:ascii="Times New Roman" w:hAnsi="Times New Roman" w:cs="Times New Roman"/>
            <w:color w:val="auto"/>
            <w:sz w:val="22"/>
            <w:szCs w:val="24"/>
          </w:rPr>
          <w:t>xliu@mail.hust.edu.cn</w:t>
        </w:r>
      </w:hyperlink>
      <w:r w:rsidRPr="00EC41A5">
        <w:rPr>
          <w:rFonts w:ascii="Times New Roman" w:hAnsi="Times New Roman" w:cs="Times New Roman"/>
          <w:sz w:val="22"/>
          <w:szCs w:val="24"/>
        </w:rPr>
        <w:t xml:space="preserve"> (X. Liu)</w:t>
      </w:r>
      <w:r>
        <w:rPr>
          <w:b/>
          <w:sz w:val="28"/>
          <w:szCs w:val="28"/>
        </w:rPr>
        <w:br w:type="page"/>
      </w:r>
    </w:p>
    <w:p w14:paraId="31CB1428" w14:textId="5211DF65" w:rsidR="000F357D" w:rsidRPr="00936477" w:rsidRDefault="000F357D" w:rsidP="00F90994">
      <w:pPr>
        <w:spacing w:line="480" w:lineRule="auto"/>
        <w:rPr>
          <w:b/>
          <w:sz w:val="28"/>
          <w:szCs w:val="28"/>
        </w:rPr>
      </w:pPr>
      <w:r w:rsidRPr="00936477">
        <w:rPr>
          <w:b/>
          <w:sz w:val="28"/>
          <w:szCs w:val="28"/>
        </w:rPr>
        <w:lastRenderedPageBreak/>
        <w:t>Table contents:</w:t>
      </w:r>
    </w:p>
    <w:p w14:paraId="6480CE42" w14:textId="560C3DD7" w:rsidR="00C511F7" w:rsidRPr="00F90994" w:rsidRDefault="00C511F7" w:rsidP="00C511F7">
      <w:pPr>
        <w:spacing w:line="480" w:lineRule="auto"/>
        <w:rPr>
          <w:sz w:val="24"/>
          <w:szCs w:val="24"/>
        </w:rPr>
      </w:pPr>
      <w:r w:rsidRPr="00F90994">
        <w:rPr>
          <w:b/>
          <w:sz w:val="24"/>
          <w:szCs w:val="24"/>
        </w:rPr>
        <w:t>Supplementary</w:t>
      </w:r>
      <w:r w:rsidR="005B75B0">
        <w:rPr>
          <w:b/>
          <w:sz w:val="24"/>
          <w:szCs w:val="24"/>
        </w:rPr>
        <w:t xml:space="preserve"> </w:t>
      </w:r>
      <w:r w:rsidRPr="00F90994">
        <w:rPr>
          <w:b/>
          <w:sz w:val="24"/>
          <w:szCs w:val="24"/>
        </w:rPr>
        <w:t>Table S1</w:t>
      </w:r>
      <w:r w:rsidR="00C93AC6">
        <w:rPr>
          <w:b/>
          <w:sz w:val="24"/>
          <w:szCs w:val="24"/>
        </w:rPr>
        <w:t>.</w:t>
      </w:r>
      <w:r w:rsidRPr="00F90994">
        <w:rPr>
          <w:sz w:val="24"/>
          <w:szCs w:val="24"/>
        </w:rPr>
        <w:t xml:space="preserve"> </w:t>
      </w:r>
      <w:r>
        <w:rPr>
          <w:sz w:val="24"/>
          <w:szCs w:val="24"/>
        </w:rPr>
        <w:t>Demographic description of study populations in this study</w:t>
      </w:r>
      <w:r w:rsidRPr="00F9099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3DCFCC8D" w14:textId="7C3EC794" w:rsidR="00992D48" w:rsidRDefault="00992D48" w:rsidP="00992D48">
      <w:pPr>
        <w:spacing w:line="480" w:lineRule="auto"/>
        <w:rPr>
          <w:sz w:val="24"/>
          <w:szCs w:val="24"/>
        </w:rPr>
      </w:pPr>
      <w:r w:rsidRPr="00F90994">
        <w:rPr>
          <w:b/>
          <w:sz w:val="24"/>
          <w:szCs w:val="24"/>
        </w:rPr>
        <w:t>Supplementary</w:t>
      </w:r>
      <w:r>
        <w:rPr>
          <w:b/>
          <w:sz w:val="24"/>
          <w:szCs w:val="24"/>
        </w:rPr>
        <w:t xml:space="preserve"> </w:t>
      </w:r>
      <w:r w:rsidRPr="00F90994">
        <w:rPr>
          <w:b/>
          <w:sz w:val="24"/>
          <w:szCs w:val="24"/>
        </w:rPr>
        <w:t>Table</w:t>
      </w:r>
      <w:r>
        <w:rPr>
          <w:b/>
          <w:sz w:val="24"/>
          <w:szCs w:val="24"/>
        </w:rPr>
        <w:t xml:space="preserve"> </w:t>
      </w:r>
      <w:r w:rsidRPr="00F90994">
        <w:rPr>
          <w:b/>
          <w:sz w:val="24"/>
          <w:szCs w:val="24"/>
        </w:rPr>
        <w:t>S</w:t>
      </w:r>
      <w:r>
        <w:rPr>
          <w:rFonts w:hint="eastAsia"/>
          <w:b/>
          <w:sz w:val="24"/>
          <w:szCs w:val="24"/>
        </w:rPr>
        <w:t>2</w:t>
      </w:r>
      <w:r w:rsidR="00C93AC6">
        <w:rPr>
          <w:b/>
          <w:sz w:val="24"/>
          <w:szCs w:val="24"/>
        </w:rPr>
        <w:t>.</w:t>
      </w:r>
      <w:r w:rsidRPr="00F90994">
        <w:rPr>
          <w:sz w:val="24"/>
          <w:szCs w:val="24"/>
        </w:rPr>
        <w:t xml:space="preserve"> </w:t>
      </w:r>
      <w:r w:rsidR="002829F9" w:rsidRPr="002829F9">
        <w:rPr>
          <w:sz w:val="24"/>
          <w:szCs w:val="24"/>
        </w:rPr>
        <w:t xml:space="preserve">Evaluation of the reproducibility for the quantitation of </w:t>
      </w:r>
      <w:r w:rsidR="002829F9">
        <w:rPr>
          <w:sz w:val="24"/>
          <w:szCs w:val="24"/>
        </w:rPr>
        <w:t>representative N-glycans in serum</w:t>
      </w:r>
      <w:r w:rsidR="002829F9" w:rsidRPr="002829F9">
        <w:rPr>
          <w:sz w:val="24"/>
          <w:szCs w:val="24"/>
        </w:rPr>
        <w:t xml:space="preserve"> by MALDI-MS.</w:t>
      </w:r>
      <w:r>
        <w:rPr>
          <w:sz w:val="24"/>
          <w:szCs w:val="24"/>
        </w:rPr>
        <w:t xml:space="preserve"> </w:t>
      </w:r>
    </w:p>
    <w:p w14:paraId="31A7A3DF" w14:textId="795CEC10" w:rsidR="008A364A" w:rsidRPr="008A364A" w:rsidRDefault="00992D48" w:rsidP="00DD7406">
      <w:pPr>
        <w:spacing w:line="480" w:lineRule="auto"/>
        <w:rPr>
          <w:sz w:val="24"/>
          <w:szCs w:val="24"/>
        </w:rPr>
      </w:pPr>
      <w:r w:rsidRPr="008A364A">
        <w:rPr>
          <w:b/>
          <w:sz w:val="24"/>
          <w:szCs w:val="24"/>
        </w:rPr>
        <w:t>Supplementary</w:t>
      </w:r>
      <w:r w:rsidR="004A1359" w:rsidRPr="008A364A">
        <w:rPr>
          <w:b/>
          <w:sz w:val="24"/>
          <w:szCs w:val="24"/>
        </w:rPr>
        <w:t xml:space="preserve"> </w:t>
      </w:r>
      <w:r w:rsidRPr="008A364A">
        <w:rPr>
          <w:b/>
          <w:sz w:val="24"/>
          <w:szCs w:val="24"/>
        </w:rPr>
        <w:t>Table</w:t>
      </w:r>
      <w:r w:rsidR="004A1359" w:rsidRPr="008A364A">
        <w:rPr>
          <w:b/>
          <w:sz w:val="24"/>
          <w:szCs w:val="24"/>
        </w:rPr>
        <w:t xml:space="preserve"> </w:t>
      </w:r>
      <w:r w:rsidRPr="008A364A">
        <w:rPr>
          <w:b/>
          <w:sz w:val="24"/>
          <w:szCs w:val="24"/>
        </w:rPr>
        <w:t>S</w:t>
      </w:r>
      <w:r w:rsidRPr="008A364A">
        <w:rPr>
          <w:rFonts w:hint="eastAsia"/>
          <w:b/>
          <w:sz w:val="24"/>
          <w:szCs w:val="24"/>
        </w:rPr>
        <w:t>3</w:t>
      </w:r>
      <w:r w:rsidR="00C93AC6" w:rsidRPr="008A364A">
        <w:rPr>
          <w:b/>
          <w:sz w:val="24"/>
          <w:szCs w:val="24"/>
        </w:rPr>
        <w:t>.</w:t>
      </w:r>
      <w:r w:rsidRPr="008A364A">
        <w:rPr>
          <w:sz w:val="24"/>
          <w:szCs w:val="24"/>
        </w:rPr>
        <w:t xml:space="preserve"> </w:t>
      </w:r>
      <w:r w:rsidR="008A364A" w:rsidRPr="008A364A">
        <w:rPr>
          <w:sz w:val="24"/>
          <w:szCs w:val="24"/>
        </w:rPr>
        <w:t xml:space="preserve">Description of glycan derived traits between healthy controls and three major GI cancers. </w:t>
      </w:r>
    </w:p>
    <w:p w14:paraId="6F921369" w14:textId="62F00E01" w:rsidR="00DD7406" w:rsidRPr="00846D02" w:rsidRDefault="00DD7406" w:rsidP="00DD7406">
      <w:pPr>
        <w:spacing w:line="480" w:lineRule="auto"/>
        <w:rPr>
          <w:color w:val="FF0000"/>
          <w:sz w:val="24"/>
          <w:szCs w:val="24"/>
        </w:rPr>
      </w:pPr>
      <w:r w:rsidRPr="008D0BCA">
        <w:rPr>
          <w:b/>
          <w:sz w:val="24"/>
          <w:szCs w:val="24"/>
        </w:rPr>
        <w:t>Supplementary Table S</w:t>
      </w:r>
      <w:r w:rsidRPr="008D0BCA">
        <w:rPr>
          <w:rFonts w:hint="eastAsia"/>
          <w:b/>
          <w:sz w:val="24"/>
          <w:szCs w:val="24"/>
        </w:rPr>
        <w:t>4</w:t>
      </w:r>
      <w:r w:rsidR="00C93AC6" w:rsidRPr="008D0BCA">
        <w:rPr>
          <w:b/>
          <w:sz w:val="24"/>
          <w:szCs w:val="24"/>
        </w:rPr>
        <w:t>.</w:t>
      </w:r>
      <w:r w:rsidRPr="008D0BCA">
        <w:rPr>
          <w:sz w:val="24"/>
          <w:szCs w:val="24"/>
        </w:rPr>
        <w:t xml:space="preserve"> Description of </w:t>
      </w:r>
      <w:r w:rsidR="008D0BCA" w:rsidRPr="008D0BCA">
        <w:rPr>
          <w:sz w:val="24"/>
          <w:szCs w:val="24"/>
        </w:rPr>
        <w:t>individual N-glycans</w:t>
      </w:r>
      <w:r w:rsidRPr="008D0BCA">
        <w:rPr>
          <w:sz w:val="24"/>
          <w:szCs w:val="24"/>
        </w:rPr>
        <w:t xml:space="preserve"> </w:t>
      </w:r>
      <w:r w:rsidR="008D0BCA" w:rsidRPr="008D0BCA">
        <w:rPr>
          <w:sz w:val="24"/>
          <w:szCs w:val="24"/>
        </w:rPr>
        <w:t>in the comparison between healthy controls and GI cancers</w:t>
      </w:r>
      <w:r w:rsidRPr="008D0BCA">
        <w:rPr>
          <w:sz w:val="24"/>
          <w:szCs w:val="24"/>
        </w:rPr>
        <w:t>.</w:t>
      </w:r>
      <w:r w:rsidRPr="00846D02">
        <w:rPr>
          <w:color w:val="FF0000"/>
          <w:sz w:val="24"/>
          <w:szCs w:val="24"/>
        </w:rPr>
        <w:t xml:space="preserve"> </w:t>
      </w:r>
    </w:p>
    <w:p w14:paraId="2DBBC9AA" w14:textId="23A2644F" w:rsidR="003756ED" w:rsidRPr="008E2861" w:rsidRDefault="003756ED" w:rsidP="00F90994">
      <w:pPr>
        <w:spacing w:line="480" w:lineRule="auto"/>
        <w:rPr>
          <w:sz w:val="24"/>
          <w:szCs w:val="24"/>
        </w:rPr>
      </w:pPr>
      <w:r w:rsidRPr="008E2861">
        <w:rPr>
          <w:b/>
          <w:sz w:val="24"/>
          <w:szCs w:val="24"/>
        </w:rPr>
        <w:t>Supplementary Table S</w:t>
      </w:r>
      <w:r w:rsidR="00DD7406" w:rsidRPr="008E2861">
        <w:rPr>
          <w:rFonts w:hint="eastAsia"/>
          <w:b/>
          <w:sz w:val="24"/>
          <w:szCs w:val="24"/>
        </w:rPr>
        <w:t>5</w:t>
      </w:r>
      <w:r w:rsidR="00C93AC6" w:rsidRPr="008E2861">
        <w:rPr>
          <w:b/>
          <w:sz w:val="24"/>
          <w:szCs w:val="24"/>
        </w:rPr>
        <w:t>.</w:t>
      </w:r>
      <w:r w:rsidR="00DD7406" w:rsidRPr="008E2861">
        <w:rPr>
          <w:b/>
          <w:sz w:val="24"/>
          <w:szCs w:val="24"/>
        </w:rPr>
        <w:t xml:space="preserve"> </w:t>
      </w:r>
      <w:r w:rsidR="008E2861" w:rsidRPr="008E2861">
        <w:rPr>
          <w:sz w:val="24"/>
          <w:szCs w:val="24"/>
        </w:rPr>
        <w:t>Evaluation</w:t>
      </w:r>
      <w:r w:rsidR="00533630" w:rsidRPr="008E2861">
        <w:rPr>
          <w:sz w:val="24"/>
          <w:szCs w:val="24"/>
        </w:rPr>
        <w:t xml:space="preserve"> of </w:t>
      </w:r>
      <w:r w:rsidR="008E2861" w:rsidRPr="008E2861">
        <w:rPr>
          <w:sz w:val="24"/>
          <w:szCs w:val="24"/>
        </w:rPr>
        <w:t>diagnostic performance of</w:t>
      </w:r>
      <w:r w:rsidR="00533630" w:rsidRPr="008E2861">
        <w:rPr>
          <w:sz w:val="24"/>
          <w:szCs w:val="24"/>
        </w:rPr>
        <w:t xml:space="preserve"> </w:t>
      </w:r>
      <w:r w:rsidR="008E2861" w:rsidRPr="008E2861">
        <w:rPr>
          <w:sz w:val="24"/>
          <w:szCs w:val="24"/>
        </w:rPr>
        <w:t xml:space="preserve">eight serum N-glycans </w:t>
      </w:r>
      <w:r w:rsidR="00AE31D5">
        <w:rPr>
          <w:sz w:val="24"/>
          <w:szCs w:val="24"/>
        </w:rPr>
        <w:t>altered similarly in</w:t>
      </w:r>
      <w:r w:rsidR="008E2861" w:rsidRPr="008E2861">
        <w:rPr>
          <w:sz w:val="24"/>
          <w:szCs w:val="24"/>
        </w:rPr>
        <w:t xml:space="preserve"> three GI cancers</w:t>
      </w:r>
      <w:r w:rsidR="00533630" w:rsidRPr="008E2861">
        <w:rPr>
          <w:sz w:val="24"/>
          <w:szCs w:val="24"/>
        </w:rPr>
        <w:t xml:space="preserve">. </w:t>
      </w:r>
    </w:p>
    <w:p w14:paraId="5BD07983" w14:textId="140A2141" w:rsidR="008C3063" w:rsidRPr="004335AA" w:rsidRDefault="00A534FE" w:rsidP="008C3063">
      <w:pPr>
        <w:spacing w:line="480" w:lineRule="auto"/>
        <w:rPr>
          <w:sz w:val="24"/>
          <w:szCs w:val="24"/>
        </w:rPr>
      </w:pPr>
      <w:r w:rsidRPr="004335AA">
        <w:rPr>
          <w:b/>
          <w:sz w:val="24"/>
          <w:szCs w:val="24"/>
        </w:rPr>
        <w:t>Supplementary Table S</w:t>
      </w:r>
      <w:r w:rsidR="00F426C8" w:rsidRPr="004335AA">
        <w:rPr>
          <w:b/>
          <w:sz w:val="24"/>
          <w:szCs w:val="24"/>
        </w:rPr>
        <w:t>6</w:t>
      </w:r>
      <w:r w:rsidR="00C93AC6" w:rsidRPr="004335AA">
        <w:rPr>
          <w:b/>
          <w:sz w:val="24"/>
          <w:szCs w:val="24"/>
        </w:rPr>
        <w:t>.</w:t>
      </w:r>
      <w:r w:rsidRPr="004335AA">
        <w:rPr>
          <w:sz w:val="24"/>
          <w:szCs w:val="24"/>
        </w:rPr>
        <w:t xml:space="preserve"> </w:t>
      </w:r>
      <w:r w:rsidR="004335AA" w:rsidRPr="004335AA">
        <w:rPr>
          <w:sz w:val="24"/>
          <w:szCs w:val="24"/>
        </w:rPr>
        <w:t xml:space="preserve">Evaluation of diagnostic performance of specific N-glycans for those three GI cancers. </w:t>
      </w:r>
    </w:p>
    <w:p w14:paraId="71D6E4E5" w14:textId="77777777" w:rsidR="003B5398" w:rsidRDefault="003B5398" w:rsidP="00F90994">
      <w:pPr>
        <w:spacing w:line="480" w:lineRule="auto"/>
        <w:rPr>
          <w:sz w:val="24"/>
          <w:szCs w:val="24"/>
        </w:rPr>
      </w:pPr>
    </w:p>
    <w:p w14:paraId="0F7DDEA6" w14:textId="4C1FCC49" w:rsidR="00C511F7" w:rsidRPr="00936477" w:rsidRDefault="00E7696D" w:rsidP="00F90994">
      <w:pPr>
        <w:spacing w:line="480" w:lineRule="auto"/>
        <w:rPr>
          <w:b/>
          <w:bCs/>
          <w:sz w:val="28"/>
          <w:szCs w:val="28"/>
        </w:rPr>
      </w:pPr>
      <w:r w:rsidRPr="00936477">
        <w:rPr>
          <w:rFonts w:hint="eastAsia"/>
          <w:b/>
          <w:bCs/>
          <w:sz w:val="28"/>
          <w:szCs w:val="28"/>
        </w:rPr>
        <w:t>F</w:t>
      </w:r>
      <w:r w:rsidRPr="00936477">
        <w:rPr>
          <w:b/>
          <w:bCs/>
          <w:sz w:val="28"/>
          <w:szCs w:val="28"/>
        </w:rPr>
        <w:t>igure captions:</w:t>
      </w:r>
    </w:p>
    <w:p w14:paraId="5A91316B" w14:textId="226E5037" w:rsidR="00E63AD9" w:rsidRDefault="003756ED" w:rsidP="00E63AD9">
      <w:pPr>
        <w:spacing w:line="480" w:lineRule="auto"/>
        <w:rPr>
          <w:sz w:val="24"/>
          <w:szCs w:val="24"/>
        </w:rPr>
      </w:pPr>
      <w:r w:rsidRPr="00F90994">
        <w:rPr>
          <w:b/>
          <w:sz w:val="24"/>
          <w:szCs w:val="24"/>
        </w:rPr>
        <w:t>Supplementary Figure S1</w:t>
      </w:r>
      <w:r w:rsidR="00C93AC6">
        <w:rPr>
          <w:b/>
          <w:sz w:val="24"/>
          <w:szCs w:val="24"/>
        </w:rPr>
        <w:t>.</w:t>
      </w:r>
      <w:r w:rsidRPr="00F90994">
        <w:rPr>
          <w:sz w:val="24"/>
          <w:szCs w:val="24"/>
        </w:rPr>
        <w:t xml:space="preserve"> </w:t>
      </w:r>
      <w:r w:rsidR="00C44FE1">
        <w:rPr>
          <w:sz w:val="24"/>
          <w:szCs w:val="24"/>
        </w:rPr>
        <w:t xml:space="preserve">Representative </w:t>
      </w:r>
      <w:r w:rsidR="00846D02">
        <w:rPr>
          <w:sz w:val="24"/>
          <w:szCs w:val="24"/>
        </w:rPr>
        <w:t>MALDI-MS spectra</w:t>
      </w:r>
      <w:r w:rsidR="00C44FE1">
        <w:rPr>
          <w:sz w:val="24"/>
          <w:szCs w:val="24"/>
        </w:rPr>
        <w:t xml:space="preserve"> of </w:t>
      </w:r>
      <w:r w:rsidR="00846D02">
        <w:rPr>
          <w:sz w:val="24"/>
          <w:szCs w:val="24"/>
        </w:rPr>
        <w:t>serum N-</w:t>
      </w:r>
      <w:proofErr w:type="spellStart"/>
      <w:r w:rsidR="00846D02">
        <w:rPr>
          <w:sz w:val="24"/>
          <w:szCs w:val="24"/>
        </w:rPr>
        <w:t>glycome</w:t>
      </w:r>
      <w:proofErr w:type="spellEnd"/>
      <w:r w:rsidR="00C44FE1">
        <w:rPr>
          <w:sz w:val="24"/>
          <w:szCs w:val="24"/>
        </w:rPr>
        <w:t xml:space="preserve"> in the comparison between controls and </w:t>
      </w:r>
      <w:r w:rsidR="00846D02">
        <w:rPr>
          <w:sz w:val="24"/>
          <w:szCs w:val="24"/>
        </w:rPr>
        <w:t>three GI cancers</w:t>
      </w:r>
      <w:r w:rsidRPr="00F90994">
        <w:rPr>
          <w:sz w:val="24"/>
          <w:szCs w:val="24"/>
        </w:rPr>
        <w:t xml:space="preserve">. </w:t>
      </w:r>
    </w:p>
    <w:p w14:paraId="3C096800" w14:textId="1BA5E278" w:rsidR="00E63AD9" w:rsidRPr="00FF5932" w:rsidRDefault="003756ED" w:rsidP="00E63AD9">
      <w:pPr>
        <w:spacing w:line="480" w:lineRule="auto"/>
        <w:rPr>
          <w:sz w:val="24"/>
          <w:szCs w:val="24"/>
        </w:rPr>
      </w:pPr>
      <w:r w:rsidRPr="00FF5932">
        <w:rPr>
          <w:b/>
          <w:sz w:val="24"/>
          <w:szCs w:val="24"/>
        </w:rPr>
        <w:t>Supplementary Figure S2</w:t>
      </w:r>
      <w:r w:rsidR="00C93AC6" w:rsidRPr="00FF5932">
        <w:rPr>
          <w:b/>
          <w:sz w:val="24"/>
          <w:szCs w:val="24"/>
        </w:rPr>
        <w:t>.</w:t>
      </w:r>
      <w:r w:rsidR="00C44FE1" w:rsidRPr="00FF5932">
        <w:rPr>
          <w:sz w:val="24"/>
          <w:szCs w:val="24"/>
        </w:rPr>
        <w:t xml:space="preserve"> </w:t>
      </w:r>
      <w:r w:rsidR="00E74573">
        <w:rPr>
          <w:sz w:val="24"/>
          <w:szCs w:val="24"/>
        </w:rPr>
        <w:t>Evaluation of</w:t>
      </w:r>
      <w:r w:rsidR="00371E02" w:rsidRPr="00FF5932">
        <w:rPr>
          <w:sz w:val="24"/>
          <w:szCs w:val="24"/>
        </w:rPr>
        <w:t xml:space="preserve"> the </w:t>
      </w:r>
      <w:r w:rsidR="00FF5932" w:rsidRPr="00FF5932">
        <w:rPr>
          <w:sz w:val="24"/>
          <w:szCs w:val="24"/>
        </w:rPr>
        <w:t>predictive potential of</w:t>
      </w:r>
      <w:r w:rsidR="00371E02" w:rsidRPr="00FF5932">
        <w:rPr>
          <w:sz w:val="24"/>
          <w:szCs w:val="24"/>
        </w:rPr>
        <w:t xml:space="preserve"> N-</w:t>
      </w:r>
      <w:proofErr w:type="spellStart"/>
      <w:r w:rsidR="00371E02" w:rsidRPr="00FF5932">
        <w:rPr>
          <w:sz w:val="24"/>
          <w:szCs w:val="24"/>
        </w:rPr>
        <w:t>glycome</w:t>
      </w:r>
      <w:proofErr w:type="spellEnd"/>
      <w:r w:rsidR="00371E02" w:rsidRPr="00FF5932">
        <w:rPr>
          <w:sz w:val="24"/>
          <w:szCs w:val="24"/>
        </w:rPr>
        <w:t xml:space="preserve"> profile </w:t>
      </w:r>
      <w:r w:rsidR="00FF5932" w:rsidRPr="00FF5932">
        <w:rPr>
          <w:sz w:val="24"/>
          <w:szCs w:val="24"/>
        </w:rPr>
        <w:t>for GI cancer patients</w:t>
      </w:r>
      <w:r w:rsidR="00DA668E" w:rsidRPr="00FF5932">
        <w:rPr>
          <w:sz w:val="24"/>
          <w:szCs w:val="24"/>
        </w:rPr>
        <w:t>.</w:t>
      </w:r>
    </w:p>
    <w:p w14:paraId="2B0F7911" w14:textId="2D205DEE" w:rsidR="003756ED" w:rsidRPr="00377B51" w:rsidRDefault="003756ED" w:rsidP="00F90994">
      <w:pPr>
        <w:spacing w:line="480" w:lineRule="auto"/>
        <w:rPr>
          <w:sz w:val="24"/>
          <w:szCs w:val="24"/>
        </w:rPr>
      </w:pPr>
      <w:r w:rsidRPr="00377B51">
        <w:rPr>
          <w:b/>
          <w:sz w:val="24"/>
          <w:szCs w:val="24"/>
        </w:rPr>
        <w:t>Supplementary Figure S3</w:t>
      </w:r>
      <w:r w:rsidR="00C93AC6" w:rsidRPr="00377B51">
        <w:rPr>
          <w:b/>
          <w:sz w:val="24"/>
          <w:szCs w:val="24"/>
        </w:rPr>
        <w:t>.</w:t>
      </w:r>
      <w:r w:rsidRPr="00377B51">
        <w:rPr>
          <w:sz w:val="24"/>
          <w:szCs w:val="24"/>
        </w:rPr>
        <w:t xml:space="preserve"> </w:t>
      </w:r>
      <w:r w:rsidR="00377B51" w:rsidRPr="00377B51">
        <w:rPr>
          <w:sz w:val="24"/>
          <w:szCs w:val="24"/>
        </w:rPr>
        <w:t>Evaluation of serum N-</w:t>
      </w:r>
      <w:proofErr w:type="spellStart"/>
      <w:r w:rsidR="00377B51" w:rsidRPr="00377B51">
        <w:rPr>
          <w:sz w:val="24"/>
          <w:szCs w:val="24"/>
        </w:rPr>
        <w:t>glycome</w:t>
      </w:r>
      <w:proofErr w:type="spellEnd"/>
      <w:r w:rsidR="00377B51" w:rsidRPr="00377B51">
        <w:rPr>
          <w:sz w:val="24"/>
          <w:szCs w:val="24"/>
        </w:rPr>
        <w:t xml:space="preserve"> for distinguishing three major GI cancers from each other.</w:t>
      </w:r>
      <w:r w:rsidR="00DA668E" w:rsidRPr="00377B51">
        <w:rPr>
          <w:sz w:val="24"/>
          <w:szCs w:val="24"/>
        </w:rPr>
        <w:t xml:space="preserve"> </w:t>
      </w:r>
    </w:p>
    <w:p w14:paraId="5957D210" w14:textId="77777777" w:rsidR="0052295D" w:rsidRDefault="0052295D">
      <w:pPr>
        <w:widowControl/>
        <w:jc w:val="left"/>
        <w:rPr>
          <w:rFonts w:eastAsia="宋体" w:cstheme="minorHAnsi"/>
          <w:b/>
          <w:bCs/>
          <w:sz w:val="24"/>
          <w:szCs w:val="24"/>
        </w:rPr>
      </w:pPr>
      <w:r>
        <w:rPr>
          <w:rFonts w:eastAsia="宋体" w:cstheme="minorHAnsi"/>
          <w:b/>
          <w:bCs/>
          <w:sz w:val="24"/>
          <w:szCs w:val="24"/>
        </w:rPr>
        <w:br w:type="page"/>
      </w:r>
    </w:p>
    <w:p w14:paraId="69C192D5" w14:textId="1E345970" w:rsidR="0028557B" w:rsidRPr="00F90994" w:rsidRDefault="00D92249" w:rsidP="0028557B">
      <w:pPr>
        <w:spacing w:line="480" w:lineRule="auto"/>
        <w:rPr>
          <w:sz w:val="24"/>
          <w:szCs w:val="24"/>
        </w:rPr>
      </w:pPr>
      <w:r w:rsidRPr="00936477">
        <w:rPr>
          <w:rFonts w:eastAsia="宋体" w:cstheme="minorHAnsi" w:hint="eastAsia"/>
          <w:b/>
          <w:bCs/>
          <w:sz w:val="24"/>
          <w:szCs w:val="24"/>
        </w:rPr>
        <w:lastRenderedPageBreak/>
        <w:t>T</w:t>
      </w:r>
      <w:r w:rsidRPr="00936477">
        <w:rPr>
          <w:rFonts w:eastAsia="宋体" w:cstheme="minorHAnsi"/>
          <w:b/>
          <w:bCs/>
          <w:sz w:val="24"/>
          <w:szCs w:val="24"/>
        </w:rPr>
        <w:t>able S1</w:t>
      </w:r>
      <w:r w:rsidR="00C93AC6">
        <w:rPr>
          <w:rFonts w:eastAsia="宋体" w:cstheme="minorHAnsi"/>
          <w:sz w:val="24"/>
          <w:szCs w:val="24"/>
        </w:rPr>
        <w:t xml:space="preserve">. </w:t>
      </w:r>
      <w:r w:rsidR="0028557B">
        <w:rPr>
          <w:sz w:val="24"/>
          <w:szCs w:val="24"/>
        </w:rPr>
        <w:t>Demographic description of study populations in this study</w:t>
      </w:r>
      <w:r w:rsidR="0028557B" w:rsidRPr="00F90994">
        <w:rPr>
          <w:sz w:val="24"/>
          <w:szCs w:val="24"/>
        </w:rPr>
        <w:t>.</w:t>
      </w:r>
      <w:r w:rsidR="0028557B">
        <w:rPr>
          <w:sz w:val="24"/>
          <w:szCs w:val="24"/>
        </w:rPr>
        <w:t xml:space="preserve"> </w:t>
      </w:r>
      <w:r w:rsidR="0028557B" w:rsidRPr="00D20372">
        <w:rPr>
          <w:iCs/>
          <w:sz w:val="24"/>
          <w:szCs w:val="24"/>
        </w:rPr>
        <w:t>IQR,</w:t>
      </w:r>
      <w:r w:rsidR="0028557B">
        <w:rPr>
          <w:iCs/>
          <w:sz w:val="24"/>
          <w:szCs w:val="24"/>
        </w:rPr>
        <w:t xml:space="preserve"> inter-quartile range; TNM, tumor node metastasis; CA 72-4, carbohydrate antigen 72-4; PG1, pepsinogen 1; PG2, pepsinogen 2.</w:t>
      </w:r>
      <w:r w:rsidR="00936477">
        <w:rPr>
          <w:iCs/>
          <w:sz w:val="24"/>
          <w:szCs w:val="24"/>
        </w:rPr>
        <w:t xml:space="preserve"> </w:t>
      </w:r>
    </w:p>
    <w:p w14:paraId="004A87F4" w14:textId="3391CF39" w:rsidR="00D92249" w:rsidRDefault="00A56D82">
      <w:pPr>
        <w:widowControl/>
        <w:jc w:val="left"/>
        <w:rPr>
          <w:rFonts w:eastAsia="宋体" w:cstheme="minorHAnsi"/>
          <w:sz w:val="24"/>
          <w:szCs w:val="24"/>
        </w:rPr>
      </w:pPr>
      <w:r>
        <w:rPr>
          <w:rFonts w:eastAsia="宋体" w:cstheme="minorHAnsi"/>
          <w:sz w:val="24"/>
          <w:szCs w:val="24"/>
        </w:rPr>
        <w:object w:dxaOrig="14119" w:dyaOrig="6178" w14:anchorId="4B3354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9.4pt;height:183.55pt" o:ole="">
            <v:imagedata r:id="rId8" o:title=""/>
          </v:shape>
          <o:OLEObject Type="Embed" ProgID="Excel.Sheet.12" ShapeID="_x0000_i1025" DrawAspect="Content" ObjectID="_1784833223" r:id="rId9"/>
        </w:object>
      </w:r>
      <w:r w:rsidR="00D92249">
        <w:rPr>
          <w:rFonts w:eastAsia="宋体" w:cstheme="minorHAnsi"/>
          <w:sz w:val="24"/>
          <w:szCs w:val="24"/>
        </w:rPr>
        <w:br w:type="page"/>
      </w:r>
    </w:p>
    <w:p w14:paraId="2C3F0167" w14:textId="13C92DFF" w:rsidR="0028557B" w:rsidRDefault="00D92249" w:rsidP="0028557B">
      <w:pPr>
        <w:spacing w:line="480" w:lineRule="auto"/>
        <w:rPr>
          <w:sz w:val="24"/>
          <w:szCs w:val="24"/>
        </w:rPr>
      </w:pPr>
      <w:r w:rsidRPr="00936477">
        <w:rPr>
          <w:rFonts w:eastAsia="宋体" w:cstheme="minorHAnsi" w:hint="eastAsia"/>
          <w:b/>
          <w:bCs/>
          <w:sz w:val="24"/>
          <w:szCs w:val="24"/>
        </w:rPr>
        <w:lastRenderedPageBreak/>
        <w:t>T</w:t>
      </w:r>
      <w:r w:rsidRPr="00936477">
        <w:rPr>
          <w:rFonts w:eastAsia="宋体" w:cstheme="minorHAnsi"/>
          <w:b/>
          <w:bCs/>
          <w:sz w:val="24"/>
          <w:szCs w:val="24"/>
        </w:rPr>
        <w:t>able S2</w:t>
      </w:r>
      <w:r w:rsidR="0028557B">
        <w:rPr>
          <w:rFonts w:eastAsia="宋体" w:cstheme="minorHAnsi"/>
          <w:sz w:val="24"/>
          <w:szCs w:val="24"/>
        </w:rPr>
        <w:t>.</w:t>
      </w:r>
      <w:r w:rsidR="0028557B" w:rsidRPr="0028557B">
        <w:rPr>
          <w:sz w:val="24"/>
          <w:szCs w:val="24"/>
        </w:rPr>
        <w:t xml:space="preserve"> </w:t>
      </w:r>
      <w:r w:rsidR="007540A2" w:rsidRPr="002829F9">
        <w:rPr>
          <w:sz w:val="24"/>
          <w:szCs w:val="24"/>
        </w:rPr>
        <w:t xml:space="preserve">Evaluation of the reproducibility for the quantitation of </w:t>
      </w:r>
      <w:r w:rsidR="007540A2">
        <w:rPr>
          <w:sz w:val="24"/>
          <w:szCs w:val="24"/>
        </w:rPr>
        <w:t>representative N-glycans in serum</w:t>
      </w:r>
      <w:r w:rsidR="007540A2" w:rsidRPr="002829F9">
        <w:rPr>
          <w:sz w:val="24"/>
          <w:szCs w:val="24"/>
        </w:rPr>
        <w:t xml:space="preserve"> by MALDI-MS.</w:t>
      </w:r>
      <w:r w:rsidR="0028557B">
        <w:rPr>
          <w:sz w:val="24"/>
          <w:szCs w:val="24"/>
        </w:rPr>
        <w:t xml:space="preserve"> SD, standard deviation</w:t>
      </w:r>
      <w:r w:rsidR="007540A2">
        <w:rPr>
          <w:sz w:val="24"/>
          <w:szCs w:val="24"/>
        </w:rPr>
        <w:t>; RSD, relative standard deviation.</w:t>
      </w:r>
      <w:r w:rsidR="0028557B">
        <w:rPr>
          <w:sz w:val="24"/>
          <w:szCs w:val="24"/>
        </w:rPr>
        <w:t xml:space="preserve"> </w:t>
      </w:r>
      <w:r w:rsidR="007540A2">
        <w:rPr>
          <w:sz w:val="24"/>
          <w:szCs w:val="24"/>
        </w:rPr>
        <w:t xml:space="preserve">Symbols as presented as follows: </w:t>
      </w:r>
      <w:r w:rsidR="00982C60">
        <w:rPr>
          <w:sz w:val="24"/>
          <w:szCs w:val="24"/>
        </w:rPr>
        <w:t xml:space="preserve">blue square, N-acetylglucosamine; green circle, mannose; yellow circle, galactose; purple diamond, sialic acid; red triangle, fucose. </w:t>
      </w:r>
    </w:p>
    <w:p w14:paraId="3B4CB6E9" w14:textId="256EB51F" w:rsidR="007540A2" w:rsidRDefault="007540A2">
      <w:pPr>
        <w:widowControl/>
        <w:jc w:val="left"/>
        <w:rPr>
          <w:rFonts w:eastAsia="宋体" w:cstheme="minorHAnsi"/>
          <w:sz w:val="24"/>
          <w:szCs w:val="24"/>
        </w:rPr>
      </w:pPr>
      <w:r>
        <w:rPr>
          <w:rFonts w:eastAsia="宋体" w:cstheme="minorHAnsi"/>
          <w:sz w:val="24"/>
          <w:szCs w:val="24"/>
        </w:rPr>
        <w:object w:dxaOrig="14791" w:dyaOrig="4755" w14:anchorId="4081DB30">
          <v:shape id="_x0000_i1026" type="#_x0000_t75" style="width:420.05pt;height:134.95pt" o:ole="">
            <v:imagedata r:id="rId10" o:title=""/>
          </v:shape>
          <o:OLEObject Type="Embed" ProgID="Excel.Sheet.12" ShapeID="_x0000_i1026" DrawAspect="Content" ObjectID="_1784833224" r:id="rId11"/>
        </w:object>
      </w:r>
      <w:r>
        <w:rPr>
          <w:rFonts w:eastAsia="宋体" w:cstheme="minorHAnsi"/>
          <w:sz w:val="24"/>
          <w:szCs w:val="24"/>
        </w:rPr>
        <w:br w:type="page"/>
      </w:r>
    </w:p>
    <w:p w14:paraId="3467270F" w14:textId="66683D32" w:rsidR="0028557B" w:rsidRDefault="00D92249" w:rsidP="0028557B">
      <w:pPr>
        <w:spacing w:line="480" w:lineRule="auto"/>
        <w:rPr>
          <w:sz w:val="24"/>
          <w:szCs w:val="24"/>
        </w:rPr>
      </w:pPr>
      <w:r w:rsidRPr="005909DC">
        <w:rPr>
          <w:rFonts w:eastAsia="宋体" w:cstheme="minorHAnsi" w:hint="eastAsia"/>
          <w:b/>
          <w:bCs/>
          <w:sz w:val="24"/>
          <w:szCs w:val="24"/>
        </w:rPr>
        <w:lastRenderedPageBreak/>
        <w:t>T</w:t>
      </w:r>
      <w:r w:rsidRPr="005909DC">
        <w:rPr>
          <w:rFonts w:eastAsia="宋体" w:cstheme="minorHAnsi"/>
          <w:b/>
          <w:bCs/>
          <w:sz w:val="24"/>
          <w:szCs w:val="24"/>
        </w:rPr>
        <w:t>able S3</w:t>
      </w:r>
      <w:r w:rsidR="0028557B" w:rsidRPr="005909DC">
        <w:rPr>
          <w:rFonts w:eastAsia="宋体" w:cstheme="minorHAnsi"/>
          <w:b/>
          <w:bCs/>
          <w:sz w:val="24"/>
          <w:szCs w:val="24"/>
        </w:rPr>
        <w:t>.</w:t>
      </w:r>
      <w:r w:rsidR="0028557B">
        <w:rPr>
          <w:rFonts w:eastAsia="宋体" w:cstheme="minorHAnsi"/>
          <w:sz w:val="24"/>
          <w:szCs w:val="24"/>
        </w:rPr>
        <w:t xml:space="preserve"> </w:t>
      </w:r>
      <w:r w:rsidR="005909DC" w:rsidRPr="008A364A">
        <w:rPr>
          <w:sz w:val="24"/>
          <w:szCs w:val="24"/>
        </w:rPr>
        <w:t>Description of glycan derived traits between healthy controls and three major GI cancers.</w:t>
      </w:r>
      <w:r w:rsidR="0028557B">
        <w:rPr>
          <w:sz w:val="24"/>
          <w:szCs w:val="24"/>
        </w:rPr>
        <w:t xml:space="preserve"> SD, standard deviation</w:t>
      </w:r>
      <w:r w:rsidR="00A5208D">
        <w:rPr>
          <w:sz w:val="24"/>
          <w:szCs w:val="24"/>
        </w:rPr>
        <w:t xml:space="preserve">; CI, confidence interval. </w:t>
      </w:r>
    </w:p>
    <w:p w14:paraId="5ECCFF74" w14:textId="0FD6E5C4" w:rsidR="00947B62" w:rsidRDefault="00A56D82" w:rsidP="00A5208D">
      <w:pPr>
        <w:spacing w:line="480" w:lineRule="auto"/>
        <w:rPr>
          <w:rFonts w:eastAsia="宋体" w:cstheme="minorHAnsi"/>
          <w:sz w:val="24"/>
          <w:szCs w:val="24"/>
        </w:rPr>
      </w:pPr>
      <w:r>
        <w:rPr>
          <w:rFonts w:eastAsia="宋体" w:cstheme="minorHAnsi"/>
          <w:sz w:val="24"/>
          <w:szCs w:val="24"/>
        </w:rPr>
        <w:object w:dxaOrig="23164" w:dyaOrig="6058" w14:anchorId="19497D97">
          <v:shape id="_x0000_i1027" type="#_x0000_t75" style="width:413.45pt;height:107.8pt" o:ole="">
            <v:imagedata r:id="rId12" o:title=""/>
          </v:shape>
          <o:OLEObject Type="Embed" ProgID="Excel.Sheet.12" ShapeID="_x0000_i1027" DrawAspect="Content" ObjectID="_1784833225" r:id="rId13"/>
        </w:object>
      </w:r>
      <w:r w:rsidR="00947B62">
        <w:rPr>
          <w:rFonts w:eastAsia="宋体" w:cstheme="minorHAnsi"/>
          <w:sz w:val="24"/>
          <w:szCs w:val="24"/>
        </w:rPr>
        <w:br w:type="page"/>
      </w:r>
    </w:p>
    <w:p w14:paraId="6038D34C" w14:textId="1AF5C30F" w:rsidR="00D92249" w:rsidRDefault="00947B62" w:rsidP="0028557B">
      <w:pPr>
        <w:widowControl/>
        <w:spacing w:line="480" w:lineRule="auto"/>
        <w:jc w:val="left"/>
        <w:rPr>
          <w:rFonts w:eastAsia="宋体" w:cstheme="minorHAnsi"/>
          <w:sz w:val="24"/>
          <w:szCs w:val="24"/>
        </w:rPr>
      </w:pPr>
      <w:r w:rsidRPr="00A5208D">
        <w:rPr>
          <w:rFonts w:eastAsia="宋体" w:cstheme="minorHAnsi" w:hint="eastAsia"/>
          <w:b/>
          <w:bCs/>
          <w:sz w:val="24"/>
          <w:szCs w:val="24"/>
        </w:rPr>
        <w:lastRenderedPageBreak/>
        <w:t>T</w:t>
      </w:r>
      <w:r w:rsidRPr="00A5208D">
        <w:rPr>
          <w:rFonts w:eastAsia="宋体" w:cstheme="minorHAnsi"/>
          <w:b/>
          <w:bCs/>
          <w:sz w:val="24"/>
          <w:szCs w:val="24"/>
        </w:rPr>
        <w:t>able S4</w:t>
      </w:r>
      <w:r w:rsidR="0028557B">
        <w:rPr>
          <w:rFonts w:eastAsia="宋体" w:cstheme="minorHAnsi"/>
          <w:sz w:val="24"/>
          <w:szCs w:val="24"/>
        </w:rPr>
        <w:t xml:space="preserve">. </w:t>
      </w:r>
      <w:r w:rsidR="00A5208D" w:rsidRPr="008D0BCA">
        <w:rPr>
          <w:sz w:val="24"/>
          <w:szCs w:val="24"/>
        </w:rPr>
        <w:t>Description of individual N-glycans in the comparison between healthy controls and GI cancers.</w:t>
      </w:r>
      <w:r w:rsidR="0028557B">
        <w:rPr>
          <w:sz w:val="24"/>
          <w:szCs w:val="24"/>
        </w:rPr>
        <w:t xml:space="preserve"> SD, standard deviation</w:t>
      </w:r>
      <w:r w:rsidR="00A5208D">
        <w:rPr>
          <w:sz w:val="24"/>
          <w:szCs w:val="24"/>
        </w:rPr>
        <w:t xml:space="preserve">; CI, confidence interval. </w:t>
      </w:r>
      <w:r w:rsidR="0028557B">
        <w:rPr>
          <w:sz w:val="24"/>
          <w:szCs w:val="24"/>
        </w:rPr>
        <w:t xml:space="preserve"> </w:t>
      </w:r>
      <w:r>
        <w:rPr>
          <w:rFonts w:eastAsia="宋体" w:cstheme="minorHAnsi"/>
          <w:sz w:val="24"/>
          <w:szCs w:val="24"/>
        </w:rPr>
        <w:t xml:space="preserve"> </w:t>
      </w:r>
    </w:p>
    <w:p w14:paraId="3F740712" w14:textId="0B608832" w:rsidR="00947B62" w:rsidRDefault="003A1EDE" w:rsidP="003A1EDE">
      <w:pPr>
        <w:widowControl/>
        <w:jc w:val="center"/>
        <w:rPr>
          <w:rFonts w:eastAsia="宋体" w:cstheme="minorHAnsi"/>
          <w:sz w:val="24"/>
          <w:szCs w:val="24"/>
        </w:rPr>
      </w:pPr>
      <w:r>
        <w:rPr>
          <w:rFonts w:eastAsia="宋体" w:cstheme="minorHAnsi"/>
          <w:sz w:val="24"/>
          <w:szCs w:val="24"/>
        </w:rPr>
        <w:object w:dxaOrig="14697" w:dyaOrig="26006" w14:anchorId="60CD116A">
          <v:shape id="_x0000_i1032" type="#_x0000_t75" style="width:350.5pt;height:621.5pt" o:ole="">
            <v:imagedata r:id="rId14" o:title=""/>
          </v:shape>
          <o:OLEObject Type="Embed" ProgID="Excel.Sheet.12" ShapeID="_x0000_i1032" DrawAspect="Content" ObjectID="_1784833226" r:id="rId15"/>
        </w:object>
      </w:r>
      <w:r w:rsidR="00947B62">
        <w:rPr>
          <w:rFonts w:eastAsia="宋体" w:cstheme="minorHAnsi"/>
          <w:sz w:val="24"/>
          <w:szCs w:val="24"/>
        </w:rPr>
        <w:br w:type="page"/>
      </w:r>
    </w:p>
    <w:p w14:paraId="477DA428" w14:textId="349C04FF" w:rsidR="000B0538" w:rsidRDefault="00E97492" w:rsidP="000B0538">
      <w:pPr>
        <w:spacing w:line="480" w:lineRule="auto"/>
        <w:rPr>
          <w:sz w:val="24"/>
          <w:szCs w:val="24"/>
        </w:rPr>
      </w:pPr>
      <w:r w:rsidRPr="006C39C5">
        <w:rPr>
          <w:rFonts w:eastAsia="宋体" w:cstheme="minorHAnsi" w:hint="eastAsia"/>
          <w:b/>
          <w:bCs/>
          <w:sz w:val="24"/>
          <w:szCs w:val="24"/>
        </w:rPr>
        <w:lastRenderedPageBreak/>
        <w:t>Tabl</w:t>
      </w:r>
      <w:r w:rsidRPr="006C39C5">
        <w:rPr>
          <w:rFonts w:eastAsia="宋体" w:cstheme="minorHAnsi"/>
          <w:b/>
          <w:bCs/>
          <w:sz w:val="24"/>
          <w:szCs w:val="24"/>
        </w:rPr>
        <w:t>e S5</w:t>
      </w:r>
      <w:r w:rsidR="000B0538">
        <w:rPr>
          <w:rFonts w:eastAsia="宋体" w:cstheme="minorHAnsi"/>
          <w:sz w:val="24"/>
          <w:szCs w:val="24"/>
        </w:rPr>
        <w:t xml:space="preserve">. </w:t>
      </w:r>
      <w:r w:rsidR="006C39C5" w:rsidRPr="008E2861">
        <w:rPr>
          <w:sz w:val="24"/>
          <w:szCs w:val="24"/>
        </w:rPr>
        <w:t xml:space="preserve">Evaluation of diagnostic performance of eight serum N-glycans </w:t>
      </w:r>
      <w:r w:rsidR="006C39C5">
        <w:rPr>
          <w:sz w:val="24"/>
          <w:szCs w:val="24"/>
        </w:rPr>
        <w:t>altered similarly in</w:t>
      </w:r>
      <w:r w:rsidR="006C39C5" w:rsidRPr="008E2861">
        <w:rPr>
          <w:sz w:val="24"/>
          <w:szCs w:val="24"/>
        </w:rPr>
        <w:t xml:space="preserve"> three GI cancers. </w:t>
      </w:r>
      <w:r w:rsidR="0004604E">
        <w:rPr>
          <w:sz w:val="24"/>
          <w:szCs w:val="24"/>
        </w:rPr>
        <w:t xml:space="preserve">AUC, area under the curve; CI, confidence interval. </w:t>
      </w:r>
      <w:r w:rsidR="0004604E" w:rsidRPr="0004604E">
        <w:rPr>
          <w:sz w:val="24"/>
          <w:szCs w:val="24"/>
        </w:rPr>
        <w:t>H, hexose; N, N-acetylglucosamine; F, fucose; S, sialic acid</w:t>
      </w:r>
      <w:r w:rsidR="0004604E">
        <w:rPr>
          <w:sz w:val="24"/>
          <w:szCs w:val="24"/>
        </w:rPr>
        <w:t>.</w:t>
      </w:r>
    </w:p>
    <w:p w14:paraId="083DDEAE" w14:textId="6E74E50D" w:rsidR="006C39C5" w:rsidRDefault="00513C7F" w:rsidP="00513C7F">
      <w:pPr>
        <w:spacing w:line="480" w:lineRule="auto"/>
        <w:rPr>
          <w:rFonts w:eastAsia="宋体" w:cstheme="minorHAnsi"/>
          <w:sz w:val="24"/>
          <w:szCs w:val="24"/>
        </w:rPr>
      </w:pPr>
      <w:r>
        <w:rPr>
          <w:rFonts w:eastAsia="宋体" w:cstheme="minorHAnsi"/>
          <w:sz w:val="24"/>
          <w:szCs w:val="24"/>
        </w:rPr>
        <w:object w:dxaOrig="8035" w:dyaOrig="4013" w14:anchorId="15842846">
          <v:shape id="_x0000_i1029" type="#_x0000_t75" style="width:401.75pt;height:200.55pt" o:ole="">
            <v:imagedata r:id="rId16" o:title=""/>
          </v:shape>
          <o:OLEObject Type="Embed" ProgID="Excel.Sheet.12" ShapeID="_x0000_i1029" DrawAspect="Content" ObjectID="_1784833227" r:id="rId17"/>
        </w:object>
      </w:r>
      <w:r w:rsidR="006C39C5">
        <w:rPr>
          <w:rFonts w:eastAsia="宋体" w:cstheme="minorHAnsi"/>
          <w:sz w:val="24"/>
          <w:szCs w:val="24"/>
        </w:rPr>
        <w:br w:type="page"/>
      </w:r>
    </w:p>
    <w:p w14:paraId="64AABBCE" w14:textId="0FBB57A4" w:rsidR="009914AF" w:rsidRDefault="009914AF" w:rsidP="00B53FDE">
      <w:pPr>
        <w:spacing w:line="480" w:lineRule="auto"/>
        <w:rPr>
          <w:sz w:val="24"/>
          <w:szCs w:val="24"/>
        </w:rPr>
      </w:pPr>
      <w:r w:rsidRPr="003A19FA">
        <w:rPr>
          <w:rFonts w:eastAsia="宋体" w:cstheme="minorHAnsi"/>
          <w:b/>
          <w:bCs/>
          <w:sz w:val="24"/>
          <w:szCs w:val="24"/>
        </w:rPr>
        <w:lastRenderedPageBreak/>
        <w:t>Table S6</w:t>
      </w:r>
      <w:r w:rsidR="000B0538">
        <w:rPr>
          <w:rFonts w:eastAsia="宋体" w:cstheme="minorHAnsi"/>
          <w:sz w:val="24"/>
          <w:szCs w:val="24"/>
        </w:rPr>
        <w:t xml:space="preserve">. </w:t>
      </w:r>
      <w:r w:rsidR="003A19FA" w:rsidRPr="004335AA">
        <w:rPr>
          <w:sz w:val="24"/>
          <w:szCs w:val="24"/>
        </w:rPr>
        <w:t>Evaluation of diagnostic performance of specific N-glycans for those three GI cancers.</w:t>
      </w:r>
      <w:r w:rsidR="00B53FDE">
        <w:rPr>
          <w:sz w:val="24"/>
          <w:szCs w:val="24"/>
        </w:rPr>
        <w:t xml:space="preserve"> </w:t>
      </w:r>
      <w:r w:rsidR="003A19FA">
        <w:rPr>
          <w:sz w:val="24"/>
          <w:szCs w:val="24"/>
        </w:rPr>
        <w:t xml:space="preserve">AUC, area under the curve; CI, confidence interval. </w:t>
      </w:r>
    </w:p>
    <w:p w14:paraId="7D1747F7" w14:textId="007DBF36" w:rsidR="009914AF" w:rsidRDefault="00513C7F" w:rsidP="003A19FA">
      <w:pPr>
        <w:spacing w:line="480" w:lineRule="auto"/>
        <w:rPr>
          <w:rFonts w:eastAsia="宋体" w:cstheme="minorHAnsi"/>
          <w:sz w:val="24"/>
          <w:szCs w:val="24"/>
        </w:rPr>
      </w:pPr>
      <w:r>
        <w:rPr>
          <w:rFonts w:eastAsia="宋体" w:cstheme="minorHAnsi"/>
          <w:sz w:val="24"/>
          <w:szCs w:val="24"/>
        </w:rPr>
        <w:object w:dxaOrig="8278" w:dyaOrig="6173" w14:anchorId="7ACAB72F">
          <v:shape id="_x0000_i1030" type="#_x0000_t75" style="width:413.9pt;height:308.55pt" o:ole="">
            <v:imagedata r:id="rId18" o:title=""/>
          </v:shape>
          <o:OLEObject Type="Embed" ProgID="Excel.Sheet.12" ShapeID="_x0000_i1030" DrawAspect="Content" ObjectID="_1784833228" r:id="rId19"/>
        </w:object>
      </w:r>
      <w:r w:rsidR="009914AF">
        <w:rPr>
          <w:rFonts w:eastAsia="宋体" w:cstheme="minorHAnsi"/>
          <w:sz w:val="24"/>
          <w:szCs w:val="24"/>
        </w:rPr>
        <w:br w:type="page"/>
      </w:r>
    </w:p>
    <w:p w14:paraId="18597A1A" w14:textId="7DF16F39" w:rsidR="00C61890" w:rsidRDefault="00513C7F" w:rsidP="003A19FA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244CA81" wp14:editId="1BB974A3">
            <wp:extent cx="4834128" cy="5498592"/>
            <wp:effectExtent l="0" t="0" r="508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4128" cy="5498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DE5C0" w14:textId="6BF30F0E" w:rsidR="00C61890" w:rsidRDefault="006F352D" w:rsidP="006F352D">
      <w:pPr>
        <w:spacing w:line="480" w:lineRule="auto"/>
        <w:rPr>
          <w:sz w:val="24"/>
          <w:szCs w:val="24"/>
        </w:rPr>
      </w:pPr>
      <w:r w:rsidRPr="003A19FA">
        <w:rPr>
          <w:rFonts w:hint="eastAsia"/>
          <w:b/>
          <w:bCs/>
          <w:sz w:val="24"/>
          <w:szCs w:val="24"/>
        </w:rPr>
        <w:t>F</w:t>
      </w:r>
      <w:r w:rsidRPr="003A19FA">
        <w:rPr>
          <w:b/>
          <w:bCs/>
          <w:sz w:val="24"/>
          <w:szCs w:val="24"/>
        </w:rPr>
        <w:t>ig S1</w:t>
      </w:r>
      <w:r w:rsidR="00F031BD">
        <w:rPr>
          <w:sz w:val="24"/>
          <w:szCs w:val="24"/>
        </w:rPr>
        <w:t xml:space="preserve">. </w:t>
      </w:r>
      <w:r w:rsidR="001536A4">
        <w:rPr>
          <w:sz w:val="24"/>
          <w:szCs w:val="24"/>
        </w:rPr>
        <w:t>Representative MALDI-MS spectra of serum N-</w:t>
      </w:r>
      <w:proofErr w:type="spellStart"/>
      <w:r w:rsidR="001536A4">
        <w:rPr>
          <w:sz w:val="24"/>
          <w:szCs w:val="24"/>
        </w:rPr>
        <w:t>glycome</w:t>
      </w:r>
      <w:proofErr w:type="spellEnd"/>
      <w:r w:rsidR="001536A4">
        <w:rPr>
          <w:sz w:val="24"/>
          <w:szCs w:val="24"/>
        </w:rPr>
        <w:t xml:space="preserve"> in the comparison between controls and three GI cancers</w:t>
      </w:r>
      <w:r w:rsidR="001536A4" w:rsidRPr="00F90994">
        <w:rPr>
          <w:sz w:val="24"/>
          <w:szCs w:val="24"/>
        </w:rPr>
        <w:t xml:space="preserve">. </w:t>
      </w:r>
      <w:r w:rsidR="00624E40">
        <w:rPr>
          <w:sz w:val="24"/>
          <w:szCs w:val="24"/>
        </w:rPr>
        <w:t xml:space="preserve">The mass to charge ratio relevant glycan composition as listed in Table S4. </w:t>
      </w:r>
      <w:r w:rsidR="00C61890">
        <w:rPr>
          <w:sz w:val="24"/>
          <w:szCs w:val="24"/>
        </w:rPr>
        <w:br w:type="page"/>
      </w:r>
    </w:p>
    <w:p w14:paraId="1953DA55" w14:textId="0003D9DF" w:rsidR="00C61890" w:rsidRDefault="00513C7F" w:rsidP="00F90994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EC9F403" wp14:editId="22709720">
            <wp:extent cx="5274310" cy="515683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5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C00E8" w14:textId="4F3804B1" w:rsidR="00D313E5" w:rsidRDefault="00D313E5" w:rsidP="00F031BD">
      <w:pPr>
        <w:spacing w:line="480" w:lineRule="auto"/>
        <w:rPr>
          <w:sz w:val="24"/>
          <w:szCs w:val="24"/>
        </w:rPr>
      </w:pPr>
      <w:r w:rsidRPr="001536A4">
        <w:rPr>
          <w:rFonts w:hint="eastAsia"/>
          <w:b/>
          <w:bCs/>
          <w:sz w:val="24"/>
          <w:szCs w:val="24"/>
        </w:rPr>
        <w:t>F</w:t>
      </w:r>
      <w:r w:rsidRPr="001536A4">
        <w:rPr>
          <w:b/>
          <w:bCs/>
          <w:sz w:val="24"/>
          <w:szCs w:val="24"/>
        </w:rPr>
        <w:t>ig S2</w:t>
      </w:r>
      <w:r w:rsidR="00F031BD">
        <w:rPr>
          <w:sz w:val="24"/>
          <w:szCs w:val="24"/>
        </w:rPr>
        <w:t xml:space="preserve">. </w:t>
      </w:r>
      <w:r w:rsidR="00A535FA">
        <w:rPr>
          <w:sz w:val="24"/>
          <w:szCs w:val="24"/>
        </w:rPr>
        <w:t>Evaluation of</w:t>
      </w:r>
      <w:r w:rsidR="001536A4" w:rsidRPr="00FF5932">
        <w:rPr>
          <w:sz w:val="24"/>
          <w:szCs w:val="24"/>
        </w:rPr>
        <w:t xml:space="preserve"> the predictive potential of N-</w:t>
      </w:r>
      <w:proofErr w:type="spellStart"/>
      <w:r w:rsidR="001536A4" w:rsidRPr="00FF5932">
        <w:rPr>
          <w:sz w:val="24"/>
          <w:szCs w:val="24"/>
        </w:rPr>
        <w:t>glycome</w:t>
      </w:r>
      <w:proofErr w:type="spellEnd"/>
      <w:r w:rsidR="001536A4" w:rsidRPr="00FF5932">
        <w:rPr>
          <w:sz w:val="24"/>
          <w:szCs w:val="24"/>
        </w:rPr>
        <w:t xml:space="preserve"> profile for GI cancer patients.</w:t>
      </w:r>
      <w:r w:rsidR="00A535FA">
        <w:rPr>
          <w:sz w:val="24"/>
          <w:szCs w:val="24"/>
        </w:rPr>
        <w:t xml:space="preserve"> (a-c) Principal component analysis of serum N-</w:t>
      </w:r>
      <w:proofErr w:type="spellStart"/>
      <w:r w:rsidR="00A535FA">
        <w:rPr>
          <w:sz w:val="24"/>
          <w:szCs w:val="24"/>
        </w:rPr>
        <w:t>glycome</w:t>
      </w:r>
      <w:proofErr w:type="spellEnd"/>
      <w:r w:rsidR="00A535FA">
        <w:rPr>
          <w:sz w:val="24"/>
          <w:szCs w:val="24"/>
        </w:rPr>
        <w:t xml:space="preserve"> </w:t>
      </w:r>
      <w:r w:rsidR="001E43F8">
        <w:rPr>
          <w:sz w:val="24"/>
          <w:szCs w:val="24"/>
        </w:rPr>
        <w:t>for distinguishing GI cancer from healthy controls</w:t>
      </w:r>
      <w:r w:rsidR="0001358C">
        <w:rPr>
          <w:sz w:val="24"/>
          <w:szCs w:val="24"/>
        </w:rPr>
        <w:t xml:space="preserve"> (HC)</w:t>
      </w:r>
      <w:r w:rsidR="001E43F8">
        <w:rPr>
          <w:sz w:val="24"/>
          <w:szCs w:val="24"/>
        </w:rPr>
        <w:t>; (</w:t>
      </w:r>
      <w:r w:rsidR="00B724DB">
        <w:rPr>
          <w:sz w:val="24"/>
          <w:szCs w:val="24"/>
        </w:rPr>
        <w:t>d</w:t>
      </w:r>
      <w:r w:rsidR="001E43F8">
        <w:rPr>
          <w:sz w:val="24"/>
          <w:szCs w:val="24"/>
        </w:rPr>
        <w:t>-</w:t>
      </w:r>
      <w:r w:rsidR="00B724DB">
        <w:rPr>
          <w:sz w:val="24"/>
          <w:szCs w:val="24"/>
        </w:rPr>
        <w:t>f</w:t>
      </w:r>
      <w:r w:rsidR="001E43F8">
        <w:rPr>
          <w:sz w:val="24"/>
          <w:szCs w:val="24"/>
        </w:rPr>
        <w:t xml:space="preserve">) </w:t>
      </w:r>
      <w:r w:rsidR="0001358C">
        <w:rPr>
          <w:sz w:val="24"/>
          <w:szCs w:val="24"/>
        </w:rPr>
        <w:t>Feature selection of N-glycans for the contribution to the differentiation between GI patients and HC</w:t>
      </w:r>
      <w:r w:rsidR="0041470F">
        <w:rPr>
          <w:sz w:val="24"/>
          <w:szCs w:val="24"/>
        </w:rPr>
        <w:t xml:space="preserve"> by transfer learning model</w:t>
      </w:r>
      <w:r w:rsidR="0001358C">
        <w:rPr>
          <w:sz w:val="24"/>
          <w:szCs w:val="24"/>
        </w:rPr>
        <w:t>.</w:t>
      </w:r>
      <w:r w:rsidR="001E43F8">
        <w:rPr>
          <w:sz w:val="24"/>
          <w:szCs w:val="24"/>
        </w:rPr>
        <w:t xml:space="preserve"> </w:t>
      </w:r>
      <w:r w:rsidR="00A535FA">
        <w:rPr>
          <w:sz w:val="24"/>
          <w:szCs w:val="24"/>
        </w:rPr>
        <w:t xml:space="preserve"> </w:t>
      </w:r>
      <w:r w:rsidR="00ED3B1F">
        <w:rPr>
          <w:sz w:val="24"/>
          <w:szCs w:val="24"/>
        </w:rPr>
        <w:t xml:space="preserve"> </w:t>
      </w:r>
      <w:r>
        <w:rPr>
          <w:sz w:val="24"/>
          <w:szCs w:val="24"/>
        </w:rPr>
        <w:br w:type="page"/>
      </w:r>
    </w:p>
    <w:p w14:paraId="6ABBB8F1" w14:textId="46D5B08B" w:rsidR="00D313E5" w:rsidRDefault="004D26B7" w:rsidP="00F90994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EE29845" wp14:editId="61E80805">
            <wp:extent cx="5274310" cy="31896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E6150" w14:textId="792C4C66" w:rsidR="00D313E5" w:rsidRDefault="00D313E5" w:rsidP="006F352D">
      <w:pPr>
        <w:spacing w:line="480" w:lineRule="auto"/>
        <w:rPr>
          <w:sz w:val="24"/>
          <w:szCs w:val="24"/>
        </w:rPr>
      </w:pPr>
      <w:r w:rsidRPr="001536A4">
        <w:rPr>
          <w:rFonts w:hint="eastAsia"/>
          <w:b/>
          <w:bCs/>
          <w:sz w:val="24"/>
          <w:szCs w:val="24"/>
        </w:rPr>
        <w:t>F</w:t>
      </w:r>
      <w:r w:rsidRPr="001536A4">
        <w:rPr>
          <w:b/>
          <w:bCs/>
          <w:sz w:val="24"/>
          <w:szCs w:val="24"/>
        </w:rPr>
        <w:t>ig S3</w:t>
      </w:r>
      <w:r w:rsidR="00F031BD">
        <w:rPr>
          <w:sz w:val="24"/>
          <w:szCs w:val="24"/>
        </w:rPr>
        <w:t xml:space="preserve">. </w:t>
      </w:r>
      <w:r w:rsidR="001536A4" w:rsidRPr="00FF5932">
        <w:rPr>
          <w:sz w:val="24"/>
          <w:szCs w:val="24"/>
        </w:rPr>
        <w:t>Discriminative models assessing the predictive potential of N-</w:t>
      </w:r>
      <w:proofErr w:type="spellStart"/>
      <w:r w:rsidR="001536A4" w:rsidRPr="00FF5932">
        <w:rPr>
          <w:sz w:val="24"/>
          <w:szCs w:val="24"/>
        </w:rPr>
        <w:t>glycome</w:t>
      </w:r>
      <w:proofErr w:type="spellEnd"/>
      <w:r w:rsidR="001536A4" w:rsidRPr="00FF5932">
        <w:rPr>
          <w:sz w:val="24"/>
          <w:szCs w:val="24"/>
        </w:rPr>
        <w:t xml:space="preserve"> profile for GI cancer patients.</w:t>
      </w:r>
      <w:r w:rsidR="00291633">
        <w:rPr>
          <w:sz w:val="24"/>
          <w:szCs w:val="24"/>
        </w:rPr>
        <w:t xml:space="preserve"> </w:t>
      </w:r>
    </w:p>
    <w:sectPr w:rsidR="00D313E5" w:rsidSect="00062AB2">
      <w:footerReference w:type="default" r:id="rId2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DC719" w14:textId="77777777" w:rsidR="00525869" w:rsidRDefault="00525869" w:rsidP="003756ED">
      <w:r>
        <w:separator/>
      </w:r>
    </w:p>
  </w:endnote>
  <w:endnote w:type="continuationSeparator" w:id="0">
    <w:p w14:paraId="16796C4D" w14:textId="77777777" w:rsidR="00525869" w:rsidRDefault="00525869" w:rsidP="00375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5234437"/>
      <w:docPartObj>
        <w:docPartGallery w:val="Page Numbers (Bottom of Page)"/>
        <w:docPartUnique/>
      </w:docPartObj>
    </w:sdtPr>
    <w:sdtEndPr/>
    <w:sdtContent>
      <w:p w14:paraId="15B737A9" w14:textId="756064CD" w:rsidR="00062AB2" w:rsidRDefault="00062AB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06A393F" w14:textId="77777777" w:rsidR="00062AB2" w:rsidRDefault="00062A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39E66" w14:textId="77777777" w:rsidR="00525869" w:rsidRDefault="00525869" w:rsidP="003756ED">
      <w:r>
        <w:separator/>
      </w:r>
    </w:p>
  </w:footnote>
  <w:footnote w:type="continuationSeparator" w:id="0">
    <w:p w14:paraId="2918CF35" w14:textId="77777777" w:rsidR="00525869" w:rsidRDefault="00525869" w:rsidP="003756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603F"/>
    <w:rsid w:val="0001358C"/>
    <w:rsid w:val="0004604E"/>
    <w:rsid w:val="00062AB2"/>
    <w:rsid w:val="0008061B"/>
    <w:rsid w:val="0009369F"/>
    <w:rsid w:val="000B0538"/>
    <w:rsid w:val="000B2DF4"/>
    <w:rsid w:val="000D1DEE"/>
    <w:rsid w:val="000F357D"/>
    <w:rsid w:val="000F48D0"/>
    <w:rsid w:val="001004B5"/>
    <w:rsid w:val="00104DA3"/>
    <w:rsid w:val="00113FEB"/>
    <w:rsid w:val="00136BEF"/>
    <w:rsid w:val="001536A4"/>
    <w:rsid w:val="001653F0"/>
    <w:rsid w:val="001E3D30"/>
    <w:rsid w:val="001E43F8"/>
    <w:rsid w:val="00201557"/>
    <w:rsid w:val="00273A94"/>
    <w:rsid w:val="002829F9"/>
    <w:rsid w:val="0028557B"/>
    <w:rsid w:val="00287945"/>
    <w:rsid w:val="00287A40"/>
    <w:rsid w:val="00291633"/>
    <w:rsid w:val="002950BE"/>
    <w:rsid w:val="002C6276"/>
    <w:rsid w:val="002E6BAD"/>
    <w:rsid w:val="002F28C4"/>
    <w:rsid w:val="00321D5C"/>
    <w:rsid w:val="00347F11"/>
    <w:rsid w:val="00371E02"/>
    <w:rsid w:val="003756ED"/>
    <w:rsid w:val="00375EC9"/>
    <w:rsid w:val="00377847"/>
    <w:rsid w:val="00377B51"/>
    <w:rsid w:val="003A19FA"/>
    <w:rsid w:val="003A1EDE"/>
    <w:rsid w:val="003B437B"/>
    <w:rsid w:val="003B5398"/>
    <w:rsid w:val="003C09DA"/>
    <w:rsid w:val="003E5555"/>
    <w:rsid w:val="0041470F"/>
    <w:rsid w:val="004239CC"/>
    <w:rsid w:val="004335AA"/>
    <w:rsid w:val="0044490D"/>
    <w:rsid w:val="00466A79"/>
    <w:rsid w:val="004A1359"/>
    <w:rsid w:val="004D066D"/>
    <w:rsid w:val="004D26B7"/>
    <w:rsid w:val="004D37DE"/>
    <w:rsid w:val="00513C7F"/>
    <w:rsid w:val="0052295D"/>
    <w:rsid w:val="00525869"/>
    <w:rsid w:val="00533630"/>
    <w:rsid w:val="00541461"/>
    <w:rsid w:val="00544DE6"/>
    <w:rsid w:val="00573E91"/>
    <w:rsid w:val="005909DC"/>
    <w:rsid w:val="005953E2"/>
    <w:rsid w:val="00595F7A"/>
    <w:rsid w:val="005B75B0"/>
    <w:rsid w:val="005C3279"/>
    <w:rsid w:val="005C72F2"/>
    <w:rsid w:val="006039AB"/>
    <w:rsid w:val="00624E40"/>
    <w:rsid w:val="0065577C"/>
    <w:rsid w:val="006C39C5"/>
    <w:rsid w:val="006D329B"/>
    <w:rsid w:val="006F352D"/>
    <w:rsid w:val="0072788C"/>
    <w:rsid w:val="00747FCA"/>
    <w:rsid w:val="00750B41"/>
    <w:rsid w:val="007540A2"/>
    <w:rsid w:val="007E6A02"/>
    <w:rsid w:val="00801A7B"/>
    <w:rsid w:val="0081603F"/>
    <w:rsid w:val="00820A72"/>
    <w:rsid w:val="00846D02"/>
    <w:rsid w:val="00867E0F"/>
    <w:rsid w:val="00881688"/>
    <w:rsid w:val="008A364A"/>
    <w:rsid w:val="008C3063"/>
    <w:rsid w:val="008D0BCA"/>
    <w:rsid w:val="008E2861"/>
    <w:rsid w:val="008E4143"/>
    <w:rsid w:val="00936477"/>
    <w:rsid w:val="00947B62"/>
    <w:rsid w:val="00982C60"/>
    <w:rsid w:val="009903AE"/>
    <w:rsid w:val="009914AF"/>
    <w:rsid w:val="00992D48"/>
    <w:rsid w:val="00996F7B"/>
    <w:rsid w:val="009A1519"/>
    <w:rsid w:val="009E31C6"/>
    <w:rsid w:val="00A16FD6"/>
    <w:rsid w:val="00A21CFD"/>
    <w:rsid w:val="00A416E3"/>
    <w:rsid w:val="00A43B86"/>
    <w:rsid w:val="00A44D0B"/>
    <w:rsid w:val="00A5208D"/>
    <w:rsid w:val="00A534FE"/>
    <w:rsid w:val="00A535FA"/>
    <w:rsid w:val="00A56D82"/>
    <w:rsid w:val="00AC46D0"/>
    <w:rsid w:val="00AC70C9"/>
    <w:rsid w:val="00AE31D5"/>
    <w:rsid w:val="00AF528A"/>
    <w:rsid w:val="00B342F7"/>
    <w:rsid w:val="00B53FDE"/>
    <w:rsid w:val="00B724DB"/>
    <w:rsid w:val="00B82FCD"/>
    <w:rsid w:val="00BA683F"/>
    <w:rsid w:val="00BD48D1"/>
    <w:rsid w:val="00BE0F6D"/>
    <w:rsid w:val="00BE698C"/>
    <w:rsid w:val="00C42D18"/>
    <w:rsid w:val="00C44FE1"/>
    <w:rsid w:val="00C511F7"/>
    <w:rsid w:val="00C61890"/>
    <w:rsid w:val="00C6594C"/>
    <w:rsid w:val="00C93AC6"/>
    <w:rsid w:val="00CE0009"/>
    <w:rsid w:val="00D20372"/>
    <w:rsid w:val="00D251DA"/>
    <w:rsid w:val="00D313E5"/>
    <w:rsid w:val="00D52D79"/>
    <w:rsid w:val="00D56B90"/>
    <w:rsid w:val="00D92249"/>
    <w:rsid w:val="00D92858"/>
    <w:rsid w:val="00D934D4"/>
    <w:rsid w:val="00D9446A"/>
    <w:rsid w:val="00DA668E"/>
    <w:rsid w:val="00DD70D6"/>
    <w:rsid w:val="00DD7406"/>
    <w:rsid w:val="00E02462"/>
    <w:rsid w:val="00E06E0B"/>
    <w:rsid w:val="00E602BE"/>
    <w:rsid w:val="00E63AD9"/>
    <w:rsid w:val="00E74573"/>
    <w:rsid w:val="00E7696D"/>
    <w:rsid w:val="00E97492"/>
    <w:rsid w:val="00EB624F"/>
    <w:rsid w:val="00ED3B1F"/>
    <w:rsid w:val="00EE1F66"/>
    <w:rsid w:val="00EE6B3D"/>
    <w:rsid w:val="00F031BD"/>
    <w:rsid w:val="00F426C8"/>
    <w:rsid w:val="00F44265"/>
    <w:rsid w:val="00F90994"/>
    <w:rsid w:val="00FE40B5"/>
    <w:rsid w:val="00FF5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23A1E8"/>
  <w15:chartTrackingRefBased/>
  <w15:docId w15:val="{BEF6188A-17D4-415E-B6CA-42AAA6573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56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56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56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56ED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62AB2"/>
  </w:style>
  <w:style w:type="paragraph" w:customStyle="1" w:styleId="BCAuthorAddress">
    <w:name w:val="BC_Author_Address"/>
    <w:basedOn w:val="a"/>
    <w:next w:val="a"/>
    <w:qFormat/>
    <w:rsid w:val="005953E2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character" w:styleId="a8">
    <w:name w:val="Hyperlink"/>
    <w:qFormat/>
    <w:rsid w:val="005953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Microsoft_Excel_Worksheet2.xlsx"/><Relationship Id="rId18" Type="http://schemas.openxmlformats.org/officeDocument/2006/relationships/image" Target="media/image6.emf"/><Relationship Id="rId3" Type="http://schemas.openxmlformats.org/officeDocument/2006/relationships/settings" Target="settings.xml"/><Relationship Id="rId21" Type="http://schemas.openxmlformats.org/officeDocument/2006/relationships/image" Target="media/image8.tiff"/><Relationship Id="rId7" Type="http://schemas.openxmlformats.org/officeDocument/2006/relationships/hyperlink" Target="mailto:xliu@mail.hust.edu.cn" TargetMode="External"/><Relationship Id="rId12" Type="http://schemas.openxmlformats.org/officeDocument/2006/relationships/image" Target="media/image3.emf"/><Relationship Id="rId17" Type="http://schemas.openxmlformats.org/officeDocument/2006/relationships/package" Target="embeddings/Microsoft_Excel_Worksheet4.xlsx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package" Target="embeddings/Microsoft_Excel_Worksheet1.xlsx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package" Target="embeddings/Microsoft_Excel_Worksheet3.xlsx"/><Relationship Id="rId23" Type="http://schemas.openxmlformats.org/officeDocument/2006/relationships/footer" Target="footer1.xml"/><Relationship Id="rId10" Type="http://schemas.openxmlformats.org/officeDocument/2006/relationships/image" Target="media/image2.emf"/><Relationship Id="rId19" Type="http://schemas.openxmlformats.org/officeDocument/2006/relationships/package" Target="embeddings/Microsoft_Excel_Worksheet5.xlsx"/><Relationship Id="rId4" Type="http://schemas.openxmlformats.org/officeDocument/2006/relationships/webSettings" Target="webSettings.xml"/><Relationship Id="rId9" Type="http://schemas.openxmlformats.org/officeDocument/2006/relationships/package" Target="embeddings/Microsoft_Excel_Worksheet.xlsx"/><Relationship Id="rId14" Type="http://schemas.openxmlformats.org/officeDocument/2006/relationships/image" Target="media/image4.emf"/><Relationship Id="rId22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E63119-69C6-44E5-9910-DD41442EF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1061</TotalTime>
  <Pages>11</Pages>
  <Words>632</Words>
  <Characters>3606</Characters>
  <Application>Microsoft Office Word</Application>
  <DocSecurity>0</DocSecurity>
  <Lines>30</Lines>
  <Paragraphs>8</Paragraphs>
  <ScaleCrop>false</ScaleCrop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Si</dc:creator>
  <cp:keywords/>
  <dc:description/>
  <cp:lastModifiedBy>Liu Si</cp:lastModifiedBy>
  <cp:revision>128</cp:revision>
  <dcterms:created xsi:type="dcterms:W3CDTF">2021-06-26T06:42:00Z</dcterms:created>
  <dcterms:modified xsi:type="dcterms:W3CDTF">2024-08-10T14:14:00Z</dcterms:modified>
</cp:coreProperties>
</file>