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97B99" w:rsidRPr="00496DBF" w:rsidRDefault="00097B99" w:rsidP="00097B99">
      <w:pPr>
        <w:pStyle w:val="Standard"/>
        <w:spacing w:line="480" w:lineRule="auto"/>
        <w:ind w:left="720" w:hanging="720"/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Additional File 4</w:t>
      </w:r>
    </w:p>
    <w:p w:rsidR="00097B99" w:rsidRDefault="00097B99" w:rsidP="00097B99">
      <w:pPr>
        <w:pStyle w:val="Standard"/>
        <w:spacing w:line="480" w:lineRule="auto"/>
        <w:ind w:left="720" w:hanging="720"/>
        <w:jc w:val="both"/>
      </w:pPr>
    </w:p>
    <w:p w:rsidR="00097B99" w:rsidRDefault="00097B99" w:rsidP="00097B99">
      <w:pPr>
        <w:pStyle w:val="Standard"/>
        <w:pBdr>
          <w:bottom w:val="single" w:sz="12" w:space="1" w:color="auto"/>
        </w:pBdr>
        <w:spacing w:line="480" w:lineRule="auto"/>
        <w:ind w:hanging="11"/>
        <w:jc w:val="both"/>
      </w:pPr>
      <w:r>
        <w:t>List of zebrafish transcriptomic studies surveyed (</w:t>
      </w:r>
      <w:r w:rsidRPr="004C4E90">
        <w:rPr>
          <w:i/>
        </w:rPr>
        <w:t>n</w:t>
      </w:r>
      <w:r>
        <w:t xml:space="preserve"> = 22). Results are reported per tissue</w:t>
      </w:r>
      <w:r>
        <w:t xml:space="preserve"> (brain </w:t>
      </w:r>
      <w:r w:rsidRPr="00097B99">
        <w:rPr>
          <w:i/>
        </w:rPr>
        <w:t>vs</w:t>
      </w:r>
      <w:r>
        <w:t xml:space="preserve"> others)</w:t>
      </w:r>
      <w:r>
        <w:t xml:space="preserve">. Genes found identical to </w:t>
      </w:r>
      <w:r>
        <w:t>the</w:t>
      </w:r>
      <w:r>
        <w:t xml:space="preserve"> DMC-related genes </w:t>
      </w:r>
      <w:r>
        <w:t>detected</w:t>
      </w:r>
      <w:r>
        <w:t xml:space="preserve"> in sea bass are indicated for each study. Focal studies regarding brain and mentioned in the main text are indicated in red; complements are reported in Additional File 3.</w:t>
      </w:r>
    </w:p>
    <w:p w:rsidR="00097B99" w:rsidRDefault="00097B99" w:rsidP="00097B99">
      <w:pPr>
        <w:pStyle w:val="Standard"/>
        <w:pBdr>
          <w:bottom w:val="single" w:sz="12" w:space="1" w:color="auto"/>
        </w:pBdr>
        <w:spacing w:line="480" w:lineRule="auto"/>
        <w:ind w:hanging="11"/>
        <w:jc w:val="both"/>
      </w:pPr>
    </w:p>
    <w:p w:rsidR="00097B99" w:rsidRDefault="00097B99" w:rsidP="00097B99">
      <w:pPr>
        <w:pStyle w:val="Standard"/>
        <w:spacing w:line="480" w:lineRule="auto"/>
        <w:ind w:left="720" w:hanging="720"/>
        <w:jc w:val="both"/>
      </w:pPr>
    </w:p>
    <w:p w:rsidR="00097B99" w:rsidRPr="00217285" w:rsidRDefault="00097B99" w:rsidP="00097B99">
      <w:pPr>
        <w:pStyle w:val="Standard"/>
        <w:spacing w:line="480" w:lineRule="auto"/>
        <w:ind w:left="720" w:hanging="720"/>
        <w:jc w:val="both"/>
        <w:rPr>
          <w:b/>
          <w:sz w:val="28"/>
          <w:szCs w:val="28"/>
        </w:rPr>
      </w:pPr>
      <w:r w:rsidRPr="00097B99">
        <w:rPr>
          <w:b/>
          <w:color w:val="FF0000"/>
          <w:sz w:val="28"/>
          <w:szCs w:val="28"/>
        </w:rPr>
        <w:t>BRAIN</w:t>
      </w:r>
      <w:r w:rsidRPr="00217285">
        <w:rPr>
          <w:b/>
          <w:sz w:val="28"/>
          <w:szCs w:val="28"/>
        </w:rPr>
        <w:t xml:space="preserve"> (total number of distinct DMC-related genes found in common with our sea bass study in brain: </w:t>
      </w:r>
      <w:r w:rsidRPr="00217285">
        <w:rPr>
          <w:b/>
          <w:i/>
          <w:color w:val="FF6600"/>
          <w:sz w:val="28"/>
          <w:szCs w:val="28"/>
        </w:rPr>
        <w:t>38</w:t>
      </w:r>
      <w:r>
        <w:rPr>
          <w:b/>
          <w:i/>
          <w:color w:val="FF6600"/>
          <w:sz w:val="28"/>
          <w:szCs w:val="28"/>
        </w:rPr>
        <w:t>,</w:t>
      </w:r>
      <w:r>
        <w:rPr>
          <w:b/>
          <w:sz w:val="28"/>
          <w:szCs w:val="28"/>
        </w:rPr>
        <w:t xml:space="preserve"> details in Fig. 2 and Additional File 3)</w:t>
      </w:r>
    </w:p>
    <w:p w:rsidR="00097B99" w:rsidRDefault="00097B99" w:rsidP="00097B99">
      <w:pPr>
        <w:pStyle w:val="Standard"/>
        <w:spacing w:line="360" w:lineRule="auto"/>
        <w:ind w:left="720" w:hanging="720"/>
        <w:jc w:val="both"/>
        <w:rPr>
          <w:b/>
          <w:sz w:val="20"/>
          <w:szCs w:val="20"/>
        </w:rPr>
      </w:pPr>
    </w:p>
    <w:p w:rsidR="00097B99" w:rsidRPr="001A0416" w:rsidRDefault="00097B99" w:rsidP="00097B99">
      <w:pPr>
        <w:pStyle w:val="Standard"/>
        <w:spacing w:line="360" w:lineRule="auto"/>
        <w:ind w:left="720" w:hanging="720"/>
        <w:jc w:val="both"/>
        <w:rPr>
          <w:sz w:val="20"/>
          <w:szCs w:val="20"/>
        </w:rPr>
      </w:pPr>
      <w:r w:rsidRPr="001A0416">
        <w:rPr>
          <w:b/>
          <w:sz w:val="20"/>
          <w:szCs w:val="20"/>
        </w:rPr>
        <w:t>1</w:t>
      </w:r>
      <w:r w:rsidRPr="001A0416">
        <w:rPr>
          <w:sz w:val="20"/>
          <w:szCs w:val="20"/>
        </w:rPr>
        <w:t xml:space="preserve">: =&gt; </w:t>
      </w:r>
      <w:r w:rsidRPr="001A0416">
        <w:rPr>
          <w:b/>
          <w:sz w:val="20"/>
          <w:szCs w:val="20"/>
        </w:rPr>
        <w:t>CSMD3</w:t>
      </w:r>
      <w:r w:rsidRPr="001A0416">
        <w:rPr>
          <w:sz w:val="20"/>
          <w:szCs w:val="20"/>
        </w:rPr>
        <w:t xml:space="preserve"> =&gt; Thyme SB, Pieper LM, Li EH, Pandey S, Wang Y, Morris NS, Sha C, Choi JW, Herrera KJ, </w:t>
      </w:r>
      <w:proofErr w:type="spellStart"/>
      <w:r w:rsidRPr="001A0416">
        <w:rPr>
          <w:sz w:val="20"/>
          <w:szCs w:val="20"/>
        </w:rPr>
        <w:t>Soucy</w:t>
      </w:r>
      <w:proofErr w:type="spellEnd"/>
      <w:r w:rsidRPr="001A0416">
        <w:rPr>
          <w:sz w:val="20"/>
          <w:szCs w:val="20"/>
        </w:rPr>
        <w:t xml:space="preserve"> ER, Zimmerman S, </w:t>
      </w:r>
      <w:proofErr w:type="spellStart"/>
      <w:r w:rsidRPr="001A0416">
        <w:rPr>
          <w:sz w:val="20"/>
          <w:szCs w:val="20"/>
        </w:rPr>
        <w:t>Randlett</w:t>
      </w:r>
      <w:proofErr w:type="spellEnd"/>
      <w:r w:rsidRPr="001A0416">
        <w:rPr>
          <w:sz w:val="20"/>
          <w:szCs w:val="20"/>
        </w:rPr>
        <w:t xml:space="preserve"> O, Greenwood J, </w:t>
      </w:r>
      <w:proofErr w:type="spellStart"/>
      <w:r w:rsidRPr="001A0416">
        <w:rPr>
          <w:sz w:val="20"/>
          <w:szCs w:val="20"/>
        </w:rPr>
        <w:t>McCarroll</w:t>
      </w:r>
      <w:proofErr w:type="spellEnd"/>
      <w:r w:rsidRPr="001A0416">
        <w:rPr>
          <w:sz w:val="20"/>
          <w:szCs w:val="20"/>
        </w:rPr>
        <w:t xml:space="preserve"> SA, </w:t>
      </w:r>
      <w:proofErr w:type="spellStart"/>
      <w:r w:rsidRPr="001A0416">
        <w:rPr>
          <w:sz w:val="20"/>
          <w:szCs w:val="20"/>
        </w:rPr>
        <w:t>Schier</w:t>
      </w:r>
      <w:proofErr w:type="spellEnd"/>
      <w:r w:rsidRPr="001A0416">
        <w:rPr>
          <w:sz w:val="20"/>
          <w:szCs w:val="20"/>
        </w:rPr>
        <w:t xml:space="preserve"> AF. Phenotypic Landscape of Schizophrenia-Associated Genes Defines Candidates and Their Shared Functions. </w:t>
      </w:r>
      <w:proofErr w:type="gramStart"/>
      <w:r w:rsidRPr="001A0416">
        <w:rPr>
          <w:sz w:val="20"/>
          <w:szCs w:val="20"/>
        </w:rPr>
        <w:t>Cell.</w:t>
      </w:r>
      <w:proofErr w:type="gramEnd"/>
      <w:r w:rsidRPr="001A0416">
        <w:rPr>
          <w:sz w:val="20"/>
          <w:szCs w:val="20"/>
        </w:rPr>
        <w:t xml:space="preserve"> 2019 177(2):478-491.e20. </w:t>
      </w:r>
      <w:proofErr w:type="spellStart"/>
      <w:proofErr w:type="gramStart"/>
      <w:r w:rsidRPr="001A0416">
        <w:rPr>
          <w:sz w:val="20"/>
          <w:szCs w:val="20"/>
        </w:rPr>
        <w:t>doi</w:t>
      </w:r>
      <w:proofErr w:type="spellEnd"/>
      <w:proofErr w:type="gramEnd"/>
      <w:r w:rsidRPr="001A0416">
        <w:rPr>
          <w:sz w:val="20"/>
          <w:szCs w:val="20"/>
        </w:rPr>
        <w:t>: 10.1016/j.cell.2019.01.0</w:t>
      </w:r>
      <w:r>
        <w:rPr>
          <w:sz w:val="20"/>
          <w:szCs w:val="20"/>
        </w:rPr>
        <w:t>48</w:t>
      </w:r>
    </w:p>
    <w:p w:rsidR="00097B99" w:rsidRPr="001A0416" w:rsidRDefault="00097B99" w:rsidP="00097B99">
      <w:pPr>
        <w:pStyle w:val="Standard"/>
        <w:spacing w:line="360" w:lineRule="auto"/>
        <w:ind w:left="720" w:hanging="720"/>
        <w:jc w:val="both"/>
        <w:rPr>
          <w:sz w:val="20"/>
          <w:szCs w:val="20"/>
        </w:rPr>
      </w:pPr>
      <w:r w:rsidRPr="001A0416">
        <w:rPr>
          <w:b/>
          <w:sz w:val="20"/>
          <w:szCs w:val="20"/>
        </w:rPr>
        <w:t>2</w:t>
      </w:r>
      <w:r w:rsidRPr="001A0416">
        <w:rPr>
          <w:sz w:val="20"/>
          <w:szCs w:val="20"/>
        </w:rPr>
        <w:t xml:space="preserve">: =&gt; </w:t>
      </w:r>
      <w:r w:rsidRPr="001A0416">
        <w:rPr>
          <w:b/>
          <w:sz w:val="20"/>
          <w:szCs w:val="20"/>
        </w:rPr>
        <w:t>DENND4B, CLDN4</w:t>
      </w:r>
      <w:r w:rsidRPr="001A0416">
        <w:rPr>
          <w:sz w:val="20"/>
          <w:szCs w:val="20"/>
        </w:rPr>
        <w:t xml:space="preserve"> =&gt; Boswell M, Lu Y, Boswell W, Savage M, </w:t>
      </w:r>
      <w:proofErr w:type="spellStart"/>
      <w:r w:rsidRPr="001A0416">
        <w:rPr>
          <w:sz w:val="20"/>
          <w:szCs w:val="20"/>
        </w:rPr>
        <w:t>Hildreth</w:t>
      </w:r>
      <w:proofErr w:type="spellEnd"/>
      <w:r w:rsidRPr="001A0416">
        <w:rPr>
          <w:sz w:val="20"/>
          <w:szCs w:val="20"/>
        </w:rPr>
        <w:t xml:space="preserve"> K, Salinas R, Walter CA, Walter RB. Fluorescent Light Incites a Conserved Immune and Inflammatory Genetic Response within Vertebrate Organs (</w:t>
      </w:r>
      <w:r w:rsidRPr="006345B0">
        <w:rPr>
          <w:i/>
          <w:sz w:val="20"/>
          <w:szCs w:val="20"/>
        </w:rPr>
        <w:t xml:space="preserve">Danio </w:t>
      </w:r>
      <w:proofErr w:type="spellStart"/>
      <w:r w:rsidRPr="006345B0">
        <w:rPr>
          <w:i/>
          <w:sz w:val="20"/>
          <w:szCs w:val="20"/>
        </w:rPr>
        <w:t>rerio</w:t>
      </w:r>
      <w:proofErr w:type="spellEnd"/>
      <w:r w:rsidRPr="006345B0">
        <w:rPr>
          <w:i/>
          <w:sz w:val="20"/>
          <w:szCs w:val="20"/>
        </w:rPr>
        <w:t xml:space="preserve">, </w:t>
      </w:r>
      <w:proofErr w:type="spellStart"/>
      <w:r w:rsidRPr="006345B0">
        <w:rPr>
          <w:i/>
          <w:sz w:val="20"/>
          <w:szCs w:val="20"/>
        </w:rPr>
        <w:t>Oryzias</w:t>
      </w:r>
      <w:proofErr w:type="spellEnd"/>
      <w:r w:rsidRPr="006345B0">
        <w:rPr>
          <w:i/>
          <w:sz w:val="20"/>
          <w:szCs w:val="20"/>
        </w:rPr>
        <w:t xml:space="preserve"> </w:t>
      </w:r>
      <w:proofErr w:type="spellStart"/>
      <w:r w:rsidRPr="006345B0">
        <w:rPr>
          <w:i/>
          <w:sz w:val="20"/>
          <w:szCs w:val="20"/>
        </w:rPr>
        <w:t>Latipes</w:t>
      </w:r>
      <w:proofErr w:type="spellEnd"/>
      <w:r w:rsidRPr="001A0416">
        <w:rPr>
          <w:sz w:val="20"/>
          <w:szCs w:val="20"/>
        </w:rPr>
        <w:t xml:space="preserve"> and </w:t>
      </w:r>
      <w:r w:rsidRPr="006345B0">
        <w:rPr>
          <w:i/>
          <w:sz w:val="20"/>
          <w:szCs w:val="20"/>
        </w:rPr>
        <w:t xml:space="preserve">Mus </w:t>
      </w:r>
      <w:proofErr w:type="spellStart"/>
      <w:r w:rsidRPr="006345B0">
        <w:rPr>
          <w:i/>
          <w:sz w:val="20"/>
          <w:szCs w:val="20"/>
        </w:rPr>
        <w:t>Musculus</w:t>
      </w:r>
      <w:proofErr w:type="spellEnd"/>
      <w:r w:rsidRPr="001A0416">
        <w:rPr>
          <w:sz w:val="20"/>
          <w:szCs w:val="20"/>
        </w:rPr>
        <w:t>).</w:t>
      </w:r>
      <w:r>
        <w:rPr>
          <w:sz w:val="20"/>
          <w:szCs w:val="20"/>
        </w:rPr>
        <w:t xml:space="preserve"> </w:t>
      </w:r>
      <w:r w:rsidRPr="001A0416">
        <w:rPr>
          <w:sz w:val="20"/>
          <w:szCs w:val="20"/>
        </w:rPr>
        <w:t>Genes (</w:t>
      </w:r>
      <w:smartTag w:uri="urn:schemas-microsoft-com:office:smarttags" w:element="place">
        <w:smartTag w:uri="urn:schemas-microsoft-com:office:smarttags" w:element="City">
          <w:r w:rsidRPr="001A0416">
            <w:rPr>
              <w:sz w:val="20"/>
              <w:szCs w:val="20"/>
            </w:rPr>
            <w:t>Basel</w:t>
          </w:r>
        </w:smartTag>
      </w:smartTag>
      <w:r w:rsidRPr="001A0416">
        <w:rPr>
          <w:sz w:val="20"/>
          <w:szCs w:val="20"/>
        </w:rPr>
        <w:t>). 2019 10(4):271</w:t>
      </w:r>
      <w:r>
        <w:rPr>
          <w:sz w:val="20"/>
          <w:szCs w:val="20"/>
        </w:rPr>
        <w:t xml:space="preserve">. </w:t>
      </w:r>
      <w:proofErr w:type="spellStart"/>
      <w:proofErr w:type="gramStart"/>
      <w:r>
        <w:rPr>
          <w:sz w:val="20"/>
          <w:szCs w:val="20"/>
        </w:rPr>
        <w:t>doi</w:t>
      </w:r>
      <w:proofErr w:type="spellEnd"/>
      <w:proofErr w:type="gramEnd"/>
      <w:r>
        <w:rPr>
          <w:sz w:val="20"/>
          <w:szCs w:val="20"/>
        </w:rPr>
        <w:t>: 10.3390/genes10040271</w:t>
      </w:r>
    </w:p>
    <w:p w:rsidR="00097B99" w:rsidRPr="001A0416" w:rsidRDefault="00097B99" w:rsidP="00097B99">
      <w:pPr>
        <w:pStyle w:val="Standard"/>
        <w:spacing w:line="360" w:lineRule="auto"/>
        <w:ind w:left="720" w:hanging="720"/>
        <w:jc w:val="both"/>
        <w:rPr>
          <w:sz w:val="20"/>
          <w:szCs w:val="20"/>
        </w:rPr>
      </w:pPr>
      <w:r>
        <w:rPr>
          <w:b/>
          <w:color w:val="FF0000"/>
          <w:sz w:val="20"/>
          <w:szCs w:val="20"/>
        </w:rPr>
        <w:t>3</w:t>
      </w:r>
      <w:r w:rsidRPr="001A0416">
        <w:rPr>
          <w:b/>
          <w:color w:val="FF0000"/>
          <w:sz w:val="20"/>
          <w:szCs w:val="20"/>
        </w:rPr>
        <w:t>:</w:t>
      </w:r>
      <w:r w:rsidRPr="001A0416">
        <w:rPr>
          <w:sz w:val="20"/>
          <w:szCs w:val="20"/>
        </w:rPr>
        <w:t xml:space="preserve"> </w:t>
      </w:r>
      <w:r w:rsidRPr="001A0416">
        <w:rPr>
          <w:b/>
          <w:sz w:val="20"/>
          <w:szCs w:val="20"/>
        </w:rPr>
        <w:t>=&gt;</w:t>
      </w:r>
      <w:r w:rsidRPr="001A0416">
        <w:rPr>
          <w:sz w:val="20"/>
          <w:szCs w:val="20"/>
        </w:rPr>
        <w:t xml:space="preserve"> </w:t>
      </w:r>
      <w:r w:rsidRPr="00276A9D">
        <w:rPr>
          <w:b/>
          <w:sz w:val="20"/>
          <w:szCs w:val="20"/>
        </w:rPr>
        <w:t>FOXJ3, ABLIM2, NCBP2, GLG1A, ADCY1b, PBX1, SASH1A, COL</w:t>
      </w:r>
      <w:r>
        <w:rPr>
          <w:b/>
          <w:sz w:val="20"/>
          <w:szCs w:val="20"/>
        </w:rPr>
        <w:t>4A5, ROBO3, CSMD3</w:t>
      </w:r>
      <w:r w:rsidRPr="00276A9D">
        <w:rPr>
          <w:b/>
          <w:sz w:val="20"/>
          <w:szCs w:val="20"/>
        </w:rPr>
        <w:t>, FURIN, SPIRE1b, TRMT11, SLC22A2, RRM2,</w:t>
      </w:r>
      <w:r>
        <w:rPr>
          <w:sz w:val="20"/>
          <w:szCs w:val="20"/>
        </w:rPr>
        <w:t xml:space="preserve"> </w:t>
      </w:r>
      <w:r w:rsidRPr="00276A9D">
        <w:rPr>
          <w:b/>
          <w:sz w:val="20"/>
          <w:szCs w:val="20"/>
        </w:rPr>
        <w:t>BMP3, FICD, SART3, TNKS</w:t>
      </w:r>
      <w:r>
        <w:rPr>
          <w:sz w:val="20"/>
          <w:szCs w:val="20"/>
        </w:rPr>
        <w:t xml:space="preserve">, </w:t>
      </w:r>
      <w:r w:rsidRPr="00276A9D">
        <w:rPr>
          <w:b/>
          <w:sz w:val="20"/>
          <w:szCs w:val="20"/>
        </w:rPr>
        <w:t>ZMAT4b, CCDC30, CHN1, GLI2</w:t>
      </w:r>
      <w:r>
        <w:rPr>
          <w:sz w:val="20"/>
          <w:szCs w:val="20"/>
        </w:rPr>
        <w:t xml:space="preserve">, </w:t>
      </w:r>
      <w:r w:rsidRPr="00C64679">
        <w:rPr>
          <w:b/>
          <w:sz w:val="20"/>
          <w:szCs w:val="20"/>
        </w:rPr>
        <w:t>PTGFRN, UNC80, CELF2, DENND4B, CRTC2, GFRA2,</w:t>
      </w:r>
      <w:r>
        <w:rPr>
          <w:sz w:val="20"/>
          <w:szCs w:val="20"/>
        </w:rPr>
        <w:t xml:space="preserve"> </w:t>
      </w:r>
      <w:r w:rsidRPr="00C64679">
        <w:rPr>
          <w:b/>
          <w:sz w:val="20"/>
          <w:szCs w:val="20"/>
        </w:rPr>
        <w:t>GMPPB, MATR3</w:t>
      </w:r>
      <w:r>
        <w:rPr>
          <w:b/>
          <w:sz w:val="20"/>
          <w:szCs w:val="20"/>
        </w:rPr>
        <w:t>, NPAS3, PRKCQ, PTPRB</w:t>
      </w:r>
      <w:r>
        <w:rPr>
          <w:sz w:val="20"/>
          <w:szCs w:val="20"/>
        </w:rPr>
        <w:t xml:space="preserve"> (</w:t>
      </w:r>
      <w:r w:rsidRPr="00502561">
        <w:rPr>
          <w:b/>
          <w:color w:val="FF0000"/>
          <w:sz w:val="20"/>
          <w:szCs w:val="20"/>
        </w:rPr>
        <w:t>N = 34</w:t>
      </w:r>
      <w:r>
        <w:rPr>
          <w:sz w:val="20"/>
          <w:szCs w:val="20"/>
        </w:rPr>
        <w:t xml:space="preserve"> ; see </w:t>
      </w:r>
      <w:r w:rsidRPr="001A0416">
        <w:rPr>
          <w:sz w:val="20"/>
          <w:szCs w:val="20"/>
        </w:rPr>
        <w:t xml:space="preserve">Supp. Mat Table S4) =&gt; Wong RY, </w:t>
      </w:r>
      <w:proofErr w:type="spellStart"/>
      <w:r w:rsidRPr="001A0416">
        <w:rPr>
          <w:sz w:val="20"/>
          <w:szCs w:val="20"/>
        </w:rPr>
        <w:t>Lamm</w:t>
      </w:r>
      <w:proofErr w:type="spellEnd"/>
      <w:r w:rsidRPr="001A0416">
        <w:rPr>
          <w:sz w:val="20"/>
          <w:szCs w:val="20"/>
        </w:rPr>
        <w:t xml:space="preserve"> MS, Godwin J. Characterizing the </w:t>
      </w:r>
      <w:proofErr w:type="spellStart"/>
      <w:r w:rsidRPr="001A0416">
        <w:rPr>
          <w:sz w:val="20"/>
          <w:szCs w:val="20"/>
        </w:rPr>
        <w:t>neurotranscriptomic</w:t>
      </w:r>
      <w:proofErr w:type="spellEnd"/>
      <w:r w:rsidRPr="001A0416">
        <w:rPr>
          <w:sz w:val="20"/>
          <w:szCs w:val="20"/>
        </w:rPr>
        <w:t xml:space="preserve"> states in alternative stress coping styles. </w:t>
      </w:r>
      <w:proofErr w:type="gramStart"/>
      <w:r w:rsidRPr="001A0416">
        <w:rPr>
          <w:sz w:val="20"/>
          <w:szCs w:val="20"/>
        </w:rPr>
        <w:t>BMC Genomics.</w:t>
      </w:r>
      <w:proofErr w:type="gramEnd"/>
      <w:r w:rsidRPr="001A0416">
        <w:rPr>
          <w:sz w:val="20"/>
          <w:szCs w:val="20"/>
        </w:rPr>
        <w:t xml:space="preserve"> 2015 16(1):425. </w:t>
      </w:r>
      <w:proofErr w:type="spellStart"/>
      <w:proofErr w:type="gramStart"/>
      <w:r w:rsidRPr="001A0416">
        <w:rPr>
          <w:sz w:val="20"/>
          <w:szCs w:val="20"/>
        </w:rPr>
        <w:t>do</w:t>
      </w:r>
      <w:r>
        <w:rPr>
          <w:sz w:val="20"/>
          <w:szCs w:val="20"/>
        </w:rPr>
        <w:t>i</w:t>
      </w:r>
      <w:proofErr w:type="spellEnd"/>
      <w:proofErr w:type="gramEnd"/>
      <w:r>
        <w:rPr>
          <w:sz w:val="20"/>
          <w:szCs w:val="20"/>
        </w:rPr>
        <w:t>: 10.1186/s12864-015-1626-x</w:t>
      </w:r>
    </w:p>
    <w:p w:rsidR="00097B99" w:rsidRDefault="00097B99" w:rsidP="00097B99">
      <w:pPr>
        <w:pStyle w:val="Standard"/>
        <w:spacing w:line="360" w:lineRule="auto"/>
        <w:ind w:left="720" w:hanging="720"/>
        <w:jc w:val="both"/>
        <w:rPr>
          <w:sz w:val="20"/>
          <w:szCs w:val="20"/>
        </w:rPr>
      </w:pPr>
      <w:r>
        <w:rPr>
          <w:b/>
          <w:sz w:val="20"/>
          <w:szCs w:val="20"/>
        </w:rPr>
        <w:t>4</w:t>
      </w:r>
      <w:r w:rsidRPr="001A0416">
        <w:rPr>
          <w:b/>
          <w:sz w:val="20"/>
          <w:szCs w:val="20"/>
        </w:rPr>
        <w:t>:</w:t>
      </w:r>
      <w:r w:rsidRPr="001A0416">
        <w:rPr>
          <w:sz w:val="20"/>
          <w:szCs w:val="20"/>
        </w:rPr>
        <w:t xml:space="preserve"> </w:t>
      </w:r>
      <w:r w:rsidRPr="001A0416">
        <w:rPr>
          <w:b/>
          <w:sz w:val="20"/>
          <w:szCs w:val="20"/>
        </w:rPr>
        <w:t>=&gt; none</w:t>
      </w:r>
      <w:r w:rsidRPr="001A0416">
        <w:rPr>
          <w:sz w:val="20"/>
          <w:szCs w:val="20"/>
        </w:rPr>
        <w:t xml:space="preserve"> =&gt; </w:t>
      </w:r>
      <w:proofErr w:type="spellStart"/>
      <w:r w:rsidRPr="001A0416">
        <w:rPr>
          <w:sz w:val="20"/>
          <w:szCs w:val="20"/>
        </w:rPr>
        <w:t>Porseryd</w:t>
      </w:r>
      <w:proofErr w:type="spellEnd"/>
      <w:r w:rsidRPr="001A0416">
        <w:rPr>
          <w:sz w:val="20"/>
          <w:szCs w:val="20"/>
        </w:rPr>
        <w:t xml:space="preserve"> T, </w:t>
      </w:r>
      <w:proofErr w:type="spellStart"/>
      <w:r w:rsidRPr="001A0416">
        <w:rPr>
          <w:sz w:val="20"/>
          <w:szCs w:val="20"/>
        </w:rPr>
        <w:t>Volkova</w:t>
      </w:r>
      <w:proofErr w:type="spellEnd"/>
      <w:r w:rsidRPr="001A0416">
        <w:rPr>
          <w:sz w:val="20"/>
          <w:szCs w:val="20"/>
        </w:rPr>
        <w:t xml:space="preserve"> K, </w:t>
      </w:r>
      <w:proofErr w:type="spellStart"/>
      <w:r w:rsidRPr="001A0416">
        <w:rPr>
          <w:sz w:val="20"/>
          <w:szCs w:val="20"/>
        </w:rPr>
        <w:t>Reyhanian</w:t>
      </w:r>
      <w:proofErr w:type="spellEnd"/>
      <w:r w:rsidRPr="001A0416">
        <w:rPr>
          <w:sz w:val="20"/>
          <w:szCs w:val="20"/>
        </w:rPr>
        <w:t xml:space="preserve"> </w:t>
      </w:r>
      <w:proofErr w:type="spellStart"/>
      <w:r w:rsidRPr="001A0416">
        <w:rPr>
          <w:sz w:val="20"/>
          <w:szCs w:val="20"/>
        </w:rPr>
        <w:t>Caspillo</w:t>
      </w:r>
      <w:proofErr w:type="spellEnd"/>
      <w:r w:rsidRPr="001A0416">
        <w:rPr>
          <w:sz w:val="20"/>
          <w:szCs w:val="20"/>
        </w:rPr>
        <w:t xml:space="preserve"> N, </w:t>
      </w:r>
      <w:proofErr w:type="spellStart"/>
      <w:r w:rsidRPr="001A0416">
        <w:rPr>
          <w:sz w:val="20"/>
          <w:szCs w:val="20"/>
        </w:rPr>
        <w:t>Källman</w:t>
      </w:r>
      <w:proofErr w:type="spellEnd"/>
      <w:r w:rsidRPr="001A0416">
        <w:rPr>
          <w:sz w:val="20"/>
          <w:szCs w:val="20"/>
        </w:rPr>
        <w:t xml:space="preserve"> T, </w:t>
      </w:r>
      <w:proofErr w:type="spellStart"/>
      <w:r w:rsidRPr="001A0416">
        <w:rPr>
          <w:sz w:val="20"/>
          <w:szCs w:val="20"/>
        </w:rPr>
        <w:t>Dinnetz</w:t>
      </w:r>
      <w:proofErr w:type="spellEnd"/>
      <w:r w:rsidRPr="001A0416">
        <w:rPr>
          <w:sz w:val="20"/>
          <w:szCs w:val="20"/>
        </w:rPr>
        <w:t xml:space="preserve"> P, </w:t>
      </w:r>
      <w:proofErr w:type="spellStart"/>
      <w:proofErr w:type="gramStart"/>
      <w:r w:rsidRPr="001A0416">
        <w:rPr>
          <w:sz w:val="20"/>
          <w:szCs w:val="20"/>
        </w:rPr>
        <w:t>Porsh</w:t>
      </w:r>
      <w:proofErr w:type="spellEnd"/>
      <w:proofErr w:type="gramEnd"/>
      <w:r w:rsidRPr="001A0416">
        <w:rPr>
          <w:sz w:val="20"/>
          <w:szCs w:val="20"/>
        </w:rPr>
        <w:t xml:space="preserve"> </w:t>
      </w:r>
      <w:proofErr w:type="spellStart"/>
      <w:r w:rsidRPr="001A0416">
        <w:rPr>
          <w:sz w:val="20"/>
          <w:szCs w:val="20"/>
        </w:rPr>
        <w:t>Hällström</w:t>
      </w:r>
      <w:proofErr w:type="spellEnd"/>
      <w:r w:rsidRPr="001A0416">
        <w:rPr>
          <w:sz w:val="20"/>
          <w:szCs w:val="20"/>
        </w:rPr>
        <w:t xml:space="preserve"> I. Persistent Effects of Developmental Exposure to 17α-</w:t>
      </w:r>
      <w:proofErr w:type="spellStart"/>
      <w:r w:rsidRPr="001A0416">
        <w:rPr>
          <w:sz w:val="20"/>
          <w:szCs w:val="20"/>
        </w:rPr>
        <w:t>Ethinylestradiol</w:t>
      </w:r>
      <w:proofErr w:type="spellEnd"/>
      <w:r w:rsidRPr="001A0416">
        <w:rPr>
          <w:sz w:val="20"/>
          <w:szCs w:val="20"/>
        </w:rPr>
        <w:t xml:space="preserve"> on the Zebrafish (</w:t>
      </w:r>
      <w:r w:rsidRPr="001A0416">
        <w:rPr>
          <w:i/>
          <w:sz w:val="20"/>
          <w:szCs w:val="20"/>
        </w:rPr>
        <w:t xml:space="preserve">Danio </w:t>
      </w:r>
      <w:proofErr w:type="spellStart"/>
      <w:r w:rsidRPr="001A0416">
        <w:rPr>
          <w:i/>
          <w:sz w:val="20"/>
          <w:szCs w:val="20"/>
        </w:rPr>
        <w:t>rerio</w:t>
      </w:r>
      <w:proofErr w:type="spellEnd"/>
      <w:r w:rsidRPr="001A0416">
        <w:rPr>
          <w:sz w:val="20"/>
          <w:szCs w:val="20"/>
        </w:rPr>
        <w:t xml:space="preserve">) Brain Transcriptome and Behavior. Front </w:t>
      </w:r>
      <w:proofErr w:type="spellStart"/>
      <w:r w:rsidRPr="001A0416">
        <w:rPr>
          <w:sz w:val="20"/>
          <w:szCs w:val="20"/>
        </w:rPr>
        <w:t>Behav</w:t>
      </w:r>
      <w:proofErr w:type="spellEnd"/>
      <w:r w:rsidRPr="001A0416">
        <w:rPr>
          <w:sz w:val="20"/>
          <w:szCs w:val="20"/>
        </w:rPr>
        <w:t xml:space="preserve"> </w:t>
      </w:r>
      <w:proofErr w:type="spellStart"/>
      <w:r w:rsidRPr="001A0416">
        <w:rPr>
          <w:sz w:val="20"/>
          <w:szCs w:val="20"/>
        </w:rPr>
        <w:t>Neurosci</w:t>
      </w:r>
      <w:proofErr w:type="spellEnd"/>
      <w:r w:rsidRPr="001A0416">
        <w:rPr>
          <w:sz w:val="20"/>
          <w:szCs w:val="20"/>
        </w:rPr>
        <w:t>. 2017 11:69</w:t>
      </w:r>
      <w:r>
        <w:rPr>
          <w:sz w:val="20"/>
          <w:szCs w:val="20"/>
        </w:rPr>
        <w:t xml:space="preserve">. </w:t>
      </w:r>
      <w:proofErr w:type="spellStart"/>
      <w:proofErr w:type="gramStart"/>
      <w:r>
        <w:rPr>
          <w:sz w:val="20"/>
          <w:szCs w:val="20"/>
        </w:rPr>
        <w:t>doi</w:t>
      </w:r>
      <w:proofErr w:type="spellEnd"/>
      <w:proofErr w:type="gramEnd"/>
      <w:r>
        <w:rPr>
          <w:sz w:val="20"/>
          <w:szCs w:val="20"/>
        </w:rPr>
        <w:t>: 10.3389/fnbeh.2017.00069</w:t>
      </w:r>
      <w:r w:rsidRPr="001A0416">
        <w:rPr>
          <w:sz w:val="20"/>
          <w:szCs w:val="20"/>
        </w:rPr>
        <w:t xml:space="preserve"> </w:t>
      </w:r>
    </w:p>
    <w:p w:rsidR="00097B99" w:rsidRPr="001A0416" w:rsidRDefault="00097B99" w:rsidP="00097B99">
      <w:pPr>
        <w:pStyle w:val="Standard"/>
        <w:spacing w:line="360" w:lineRule="auto"/>
        <w:ind w:left="720" w:hanging="720"/>
        <w:jc w:val="both"/>
        <w:rPr>
          <w:sz w:val="20"/>
          <w:szCs w:val="20"/>
        </w:rPr>
      </w:pPr>
      <w:r>
        <w:rPr>
          <w:b/>
          <w:sz w:val="20"/>
          <w:szCs w:val="20"/>
        </w:rPr>
        <w:t>5</w:t>
      </w:r>
      <w:r w:rsidRPr="001A0416">
        <w:rPr>
          <w:b/>
          <w:sz w:val="20"/>
          <w:szCs w:val="20"/>
        </w:rPr>
        <w:t>:</w:t>
      </w:r>
      <w:r w:rsidRPr="001A0416">
        <w:rPr>
          <w:sz w:val="20"/>
          <w:szCs w:val="20"/>
        </w:rPr>
        <w:t xml:space="preserve"> </w:t>
      </w:r>
      <w:r w:rsidRPr="001A0416">
        <w:rPr>
          <w:b/>
          <w:sz w:val="20"/>
          <w:szCs w:val="20"/>
        </w:rPr>
        <w:t>=&gt; none</w:t>
      </w:r>
      <w:r w:rsidRPr="001A0416">
        <w:rPr>
          <w:sz w:val="20"/>
          <w:szCs w:val="20"/>
        </w:rPr>
        <w:t xml:space="preserve"> =&gt; Wong RY, Oxendine SE, Godwin J. Behavioral and </w:t>
      </w:r>
      <w:proofErr w:type="spellStart"/>
      <w:r w:rsidRPr="001A0416">
        <w:rPr>
          <w:sz w:val="20"/>
          <w:szCs w:val="20"/>
        </w:rPr>
        <w:t>neurogenomic</w:t>
      </w:r>
      <w:proofErr w:type="spellEnd"/>
      <w:r w:rsidRPr="001A0416">
        <w:rPr>
          <w:sz w:val="20"/>
          <w:szCs w:val="20"/>
        </w:rPr>
        <w:t xml:space="preserve"> transcriptome changes in wild-derived zebrafish with fluoxetine treatment. </w:t>
      </w:r>
      <w:proofErr w:type="gramStart"/>
      <w:r w:rsidRPr="001A0416">
        <w:rPr>
          <w:sz w:val="20"/>
          <w:szCs w:val="20"/>
        </w:rPr>
        <w:t>BMC Genomics.</w:t>
      </w:r>
      <w:proofErr w:type="gramEnd"/>
      <w:r w:rsidRPr="001A0416">
        <w:rPr>
          <w:sz w:val="20"/>
          <w:szCs w:val="20"/>
        </w:rPr>
        <w:t xml:space="preserve"> 2013 14:348. </w:t>
      </w:r>
      <w:proofErr w:type="spellStart"/>
      <w:proofErr w:type="gramStart"/>
      <w:r w:rsidRPr="001A0416">
        <w:rPr>
          <w:sz w:val="20"/>
          <w:szCs w:val="20"/>
        </w:rPr>
        <w:t>d</w:t>
      </w:r>
      <w:r>
        <w:rPr>
          <w:sz w:val="20"/>
          <w:szCs w:val="20"/>
        </w:rPr>
        <w:t>oi</w:t>
      </w:r>
      <w:proofErr w:type="spellEnd"/>
      <w:proofErr w:type="gramEnd"/>
      <w:r>
        <w:rPr>
          <w:sz w:val="20"/>
          <w:szCs w:val="20"/>
        </w:rPr>
        <w:t>: 10.1186/1471-2164-14-348</w:t>
      </w:r>
    </w:p>
    <w:p w:rsidR="00097B99" w:rsidRPr="001A0416" w:rsidRDefault="00097B99" w:rsidP="00097B99">
      <w:pPr>
        <w:pStyle w:val="Standard"/>
        <w:spacing w:line="360" w:lineRule="auto"/>
        <w:ind w:left="720" w:hanging="720"/>
        <w:jc w:val="both"/>
        <w:rPr>
          <w:sz w:val="20"/>
          <w:szCs w:val="20"/>
        </w:rPr>
      </w:pPr>
      <w:r>
        <w:rPr>
          <w:b/>
          <w:sz w:val="20"/>
          <w:szCs w:val="20"/>
        </w:rPr>
        <w:lastRenderedPageBreak/>
        <w:t>6</w:t>
      </w:r>
      <w:r w:rsidRPr="001A0416">
        <w:rPr>
          <w:b/>
          <w:sz w:val="20"/>
          <w:szCs w:val="20"/>
        </w:rPr>
        <w:t>:</w:t>
      </w:r>
      <w:r w:rsidRPr="001A0416">
        <w:rPr>
          <w:sz w:val="20"/>
          <w:szCs w:val="20"/>
        </w:rPr>
        <w:t xml:space="preserve"> </w:t>
      </w:r>
      <w:r w:rsidRPr="001A0416">
        <w:rPr>
          <w:b/>
          <w:sz w:val="20"/>
          <w:szCs w:val="20"/>
        </w:rPr>
        <w:t>=&gt; no data at the gene level</w:t>
      </w:r>
      <w:r w:rsidRPr="001A0416">
        <w:rPr>
          <w:sz w:val="20"/>
          <w:szCs w:val="20"/>
        </w:rPr>
        <w:t xml:space="preserve"> =&gt; Li Z, Li W, </w:t>
      </w:r>
      <w:proofErr w:type="spellStart"/>
      <w:r w:rsidRPr="001A0416">
        <w:rPr>
          <w:sz w:val="20"/>
          <w:szCs w:val="20"/>
        </w:rPr>
        <w:t>Zha</w:t>
      </w:r>
      <w:proofErr w:type="spellEnd"/>
      <w:r w:rsidRPr="001A0416">
        <w:rPr>
          <w:sz w:val="20"/>
          <w:szCs w:val="20"/>
        </w:rPr>
        <w:t xml:space="preserve"> J, Chen H, </w:t>
      </w:r>
      <w:proofErr w:type="spellStart"/>
      <w:r w:rsidRPr="001A0416">
        <w:rPr>
          <w:sz w:val="20"/>
          <w:szCs w:val="20"/>
        </w:rPr>
        <w:t>Martyniuk</w:t>
      </w:r>
      <w:proofErr w:type="spellEnd"/>
      <w:r w:rsidRPr="001A0416">
        <w:rPr>
          <w:sz w:val="20"/>
          <w:szCs w:val="20"/>
        </w:rPr>
        <w:t xml:space="preserve"> CJ, Liang X. Transcriptome analysis reveals </w:t>
      </w:r>
      <w:proofErr w:type="spellStart"/>
      <w:r w:rsidRPr="001A0416">
        <w:rPr>
          <w:sz w:val="20"/>
          <w:szCs w:val="20"/>
        </w:rPr>
        <w:t>benzotriazole</w:t>
      </w:r>
      <w:proofErr w:type="spellEnd"/>
      <w:r w:rsidRPr="001A0416">
        <w:rPr>
          <w:sz w:val="20"/>
          <w:szCs w:val="20"/>
        </w:rPr>
        <w:t xml:space="preserve"> ultraviolet stabilizers regulate networks related to inflammation in juvenile zebrafish (Danio </w:t>
      </w:r>
      <w:proofErr w:type="spellStart"/>
      <w:r w:rsidRPr="001A0416">
        <w:rPr>
          <w:sz w:val="20"/>
          <w:szCs w:val="20"/>
        </w:rPr>
        <w:t>rerio</w:t>
      </w:r>
      <w:proofErr w:type="spellEnd"/>
      <w:r w:rsidRPr="001A0416">
        <w:rPr>
          <w:sz w:val="20"/>
          <w:szCs w:val="20"/>
        </w:rPr>
        <w:t xml:space="preserve">) brain. Environ </w:t>
      </w:r>
      <w:proofErr w:type="spellStart"/>
      <w:r w:rsidRPr="001A0416">
        <w:rPr>
          <w:sz w:val="20"/>
          <w:szCs w:val="20"/>
        </w:rPr>
        <w:t>Toxicol</w:t>
      </w:r>
      <w:proofErr w:type="spellEnd"/>
      <w:r w:rsidRPr="001A0416">
        <w:rPr>
          <w:sz w:val="20"/>
          <w:szCs w:val="20"/>
        </w:rPr>
        <w:t>. 2019 34(2):112-1</w:t>
      </w:r>
      <w:r>
        <w:rPr>
          <w:sz w:val="20"/>
          <w:szCs w:val="20"/>
        </w:rPr>
        <w:t xml:space="preserve">22. </w:t>
      </w:r>
      <w:proofErr w:type="spellStart"/>
      <w:proofErr w:type="gramStart"/>
      <w:r>
        <w:rPr>
          <w:sz w:val="20"/>
          <w:szCs w:val="20"/>
        </w:rPr>
        <w:t>doi</w:t>
      </w:r>
      <w:proofErr w:type="spellEnd"/>
      <w:proofErr w:type="gramEnd"/>
      <w:r>
        <w:rPr>
          <w:sz w:val="20"/>
          <w:szCs w:val="20"/>
        </w:rPr>
        <w:t>: 10.1002/tox.22663</w:t>
      </w:r>
    </w:p>
    <w:p w:rsidR="00097B99" w:rsidRPr="001A0416" w:rsidRDefault="00097B99" w:rsidP="00097B99">
      <w:pPr>
        <w:pStyle w:val="Standard"/>
        <w:spacing w:line="360" w:lineRule="auto"/>
        <w:ind w:left="720" w:hanging="720"/>
        <w:jc w:val="both"/>
        <w:rPr>
          <w:sz w:val="20"/>
          <w:szCs w:val="20"/>
        </w:rPr>
      </w:pPr>
      <w:r>
        <w:rPr>
          <w:b/>
          <w:color w:val="FF0000"/>
          <w:sz w:val="20"/>
          <w:szCs w:val="20"/>
        </w:rPr>
        <w:t>7</w:t>
      </w:r>
      <w:r w:rsidRPr="001A0416">
        <w:rPr>
          <w:color w:val="FF0000"/>
          <w:sz w:val="20"/>
          <w:szCs w:val="20"/>
        </w:rPr>
        <w:t>:</w:t>
      </w:r>
      <w:r w:rsidRPr="001A0416">
        <w:rPr>
          <w:sz w:val="20"/>
          <w:szCs w:val="20"/>
        </w:rPr>
        <w:t xml:space="preserve"> </w:t>
      </w:r>
      <w:r w:rsidRPr="001A0416">
        <w:rPr>
          <w:b/>
          <w:sz w:val="20"/>
          <w:szCs w:val="20"/>
        </w:rPr>
        <w:t>=&gt;</w:t>
      </w:r>
      <w:r>
        <w:rPr>
          <w:b/>
          <w:sz w:val="20"/>
          <w:szCs w:val="20"/>
        </w:rPr>
        <w:t xml:space="preserve"> DLG1, UNC80, PTGFRN, NOL4B, TNKS,</w:t>
      </w:r>
      <w:r w:rsidRPr="001A0416">
        <w:rPr>
          <w:sz w:val="20"/>
          <w:szCs w:val="20"/>
        </w:rPr>
        <w:t xml:space="preserve"> </w:t>
      </w:r>
      <w:r w:rsidRPr="008532CD">
        <w:rPr>
          <w:b/>
          <w:sz w:val="20"/>
          <w:szCs w:val="20"/>
        </w:rPr>
        <w:t>ROBO3, COL4A5, SASH1A, ADCY1b</w:t>
      </w:r>
      <w:r>
        <w:rPr>
          <w:sz w:val="20"/>
          <w:szCs w:val="20"/>
        </w:rPr>
        <w:t xml:space="preserve">, </w:t>
      </w:r>
      <w:r w:rsidRPr="008532CD">
        <w:rPr>
          <w:b/>
          <w:sz w:val="20"/>
          <w:szCs w:val="20"/>
        </w:rPr>
        <w:t>GLG1a</w:t>
      </w:r>
      <w:r>
        <w:rPr>
          <w:sz w:val="20"/>
          <w:szCs w:val="20"/>
        </w:rPr>
        <w:t xml:space="preserve"> (</w:t>
      </w:r>
      <w:r w:rsidRPr="00502561">
        <w:rPr>
          <w:b/>
          <w:color w:val="FF0000"/>
          <w:sz w:val="20"/>
          <w:szCs w:val="20"/>
        </w:rPr>
        <w:t xml:space="preserve">N= </w:t>
      </w:r>
      <w:proofErr w:type="gramStart"/>
      <w:r w:rsidRPr="00502561">
        <w:rPr>
          <w:b/>
          <w:color w:val="FF0000"/>
          <w:sz w:val="20"/>
          <w:szCs w:val="20"/>
        </w:rPr>
        <w:t>10</w:t>
      </w:r>
      <w:r>
        <w:rPr>
          <w:sz w:val="20"/>
          <w:szCs w:val="20"/>
        </w:rPr>
        <w:t xml:space="preserve"> ;</w:t>
      </w:r>
      <w:proofErr w:type="gramEnd"/>
      <w:r>
        <w:rPr>
          <w:sz w:val="20"/>
          <w:szCs w:val="20"/>
        </w:rPr>
        <w:t xml:space="preserve"> see </w:t>
      </w:r>
      <w:r w:rsidRPr="001A0416">
        <w:rPr>
          <w:sz w:val="20"/>
          <w:szCs w:val="20"/>
        </w:rPr>
        <w:t xml:space="preserve">Supp. Mat </w:t>
      </w:r>
      <w:r>
        <w:rPr>
          <w:sz w:val="20"/>
          <w:szCs w:val="20"/>
        </w:rPr>
        <w:t>T</w:t>
      </w:r>
      <w:r w:rsidRPr="001A0416">
        <w:rPr>
          <w:sz w:val="20"/>
          <w:szCs w:val="20"/>
        </w:rPr>
        <w:t xml:space="preserve">able S4) =&gt; </w:t>
      </w:r>
      <w:smartTag w:uri="urn:schemas-microsoft-com:office:smarttags" w:element="place">
        <w:smartTag w:uri="urn:schemas-microsoft-com:office:smarttags" w:element="City">
          <w:r w:rsidRPr="001A0416">
            <w:rPr>
              <w:sz w:val="20"/>
              <w:szCs w:val="20"/>
            </w:rPr>
            <w:t>Greenwood</w:t>
          </w:r>
        </w:smartTag>
        <w:r w:rsidRPr="001A0416">
          <w:rPr>
            <w:sz w:val="20"/>
            <w:szCs w:val="20"/>
          </w:rPr>
          <w:t xml:space="preserve"> </w:t>
        </w:r>
        <w:smartTag w:uri="urn:schemas-microsoft-com:office:smarttags" w:element="State">
          <w:r w:rsidRPr="001A0416">
            <w:rPr>
              <w:sz w:val="20"/>
              <w:szCs w:val="20"/>
            </w:rPr>
            <w:t>AK</w:t>
          </w:r>
        </w:smartTag>
      </w:smartTag>
      <w:r w:rsidRPr="001A0416">
        <w:rPr>
          <w:sz w:val="20"/>
          <w:szCs w:val="20"/>
        </w:rPr>
        <w:t xml:space="preserve">, </w:t>
      </w:r>
      <w:proofErr w:type="spellStart"/>
      <w:r w:rsidRPr="001A0416">
        <w:rPr>
          <w:sz w:val="20"/>
          <w:szCs w:val="20"/>
        </w:rPr>
        <w:t>Peichel</w:t>
      </w:r>
      <w:proofErr w:type="spellEnd"/>
      <w:r w:rsidRPr="001A0416">
        <w:rPr>
          <w:sz w:val="20"/>
          <w:szCs w:val="20"/>
        </w:rPr>
        <w:t xml:space="preserve"> CL. Social Regulation of Gene Expression in </w:t>
      </w:r>
      <w:proofErr w:type="spellStart"/>
      <w:r w:rsidRPr="001A0416">
        <w:rPr>
          <w:sz w:val="20"/>
          <w:szCs w:val="20"/>
        </w:rPr>
        <w:t>Threespine</w:t>
      </w:r>
      <w:proofErr w:type="spellEnd"/>
      <w:r w:rsidRPr="001A0416">
        <w:rPr>
          <w:sz w:val="20"/>
          <w:szCs w:val="20"/>
        </w:rPr>
        <w:t xml:space="preserve"> Sticklebacks. </w:t>
      </w:r>
      <w:proofErr w:type="spellStart"/>
      <w:proofErr w:type="gramStart"/>
      <w:r w:rsidRPr="001A0416">
        <w:rPr>
          <w:sz w:val="20"/>
          <w:szCs w:val="20"/>
        </w:rPr>
        <w:t>PLoS</w:t>
      </w:r>
      <w:proofErr w:type="spellEnd"/>
      <w:r w:rsidRPr="001A0416">
        <w:rPr>
          <w:sz w:val="20"/>
          <w:szCs w:val="20"/>
        </w:rPr>
        <w:t xml:space="preserve"> One.</w:t>
      </w:r>
      <w:proofErr w:type="gramEnd"/>
      <w:r w:rsidRPr="001A0416">
        <w:rPr>
          <w:sz w:val="20"/>
          <w:szCs w:val="20"/>
        </w:rPr>
        <w:t xml:space="preserve"> 2015 10(9):e0137726. </w:t>
      </w:r>
      <w:proofErr w:type="spellStart"/>
      <w:proofErr w:type="gramStart"/>
      <w:r w:rsidRPr="001A0416">
        <w:rPr>
          <w:sz w:val="20"/>
          <w:szCs w:val="20"/>
        </w:rPr>
        <w:t>doi</w:t>
      </w:r>
      <w:proofErr w:type="spellEnd"/>
      <w:proofErr w:type="gramEnd"/>
      <w:r w:rsidRPr="001A0416">
        <w:rPr>
          <w:sz w:val="20"/>
          <w:szCs w:val="20"/>
        </w:rPr>
        <w:t>: 10.1371/journal.pone.0137726</w:t>
      </w:r>
    </w:p>
    <w:p w:rsidR="00097B99" w:rsidRPr="00097B99" w:rsidRDefault="00097B99" w:rsidP="00097B99">
      <w:pPr>
        <w:pStyle w:val="Standard"/>
        <w:spacing w:line="360" w:lineRule="auto"/>
        <w:ind w:left="720" w:hanging="720"/>
        <w:jc w:val="both"/>
        <w:rPr>
          <w:sz w:val="20"/>
          <w:szCs w:val="20"/>
          <w:lang w:val="fr-FR"/>
        </w:rPr>
      </w:pPr>
      <w:r>
        <w:rPr>
          <w:b/>
          <w:color w:val="FF0000"/>
          <w:sz w:val="20"/>
          <w:szCs w:val="20"/>
        </w:rPr>
        <w:t>8</w:t>
      </w:r>
      <w:r w:rsidRPr="001A0416">
        <w:rPr>
          <w:sz w:val="20"/>
          <w:szCs w:val="20"/>
        </w:rPr>
        <w:t xml:space="preserve">: </w:t>
      </w:r>
      <w:r w:rsidRPr="001A0416">
        <w:rPr>
          <w:b/>
          <w:sz w:val="20"/>
          <w:szCs w:val="20"/>
        </w:rPr>
        <w:t>=&gt;</w:t>
      </w:r>
      <w:r w:rsidRPr="001A0416">
        <w:rPr>
          <w:sz w:val="20"/>
          <w:szCs w:val="20"/>
        </w:rPr>
        <w:t xml:space="preserve"> </w:t>
      </w:r>
      <w:r w:rsidRPr="0027716B">
        <w:rPr>
          <w:b/>
          <w:sz w:val="20"/>
          <w:szCs w:val="20"/>
        </w:rPr>
        <w:t>NCBP2, CILP1, FURIN, RRM2, GLI2, DLG1, CELF2</w:t>
      </w:r>
      <w:r>
        <w:rPr>
          <w:sz w:val="20"/>
          <w:szCs w:val="20"/>
        </w:rPr>
        <w:t xml:space="preserve"> (</w:t>
      </w:r>
      <w:r w:rsidRPr="00502561">
        <w:rPr>
          <w:b/>
          <w:color w:val="FF0000"/>
          <w:sz w:val="20"/>
          <w:szCs w:val="20"/>
        </w:rPr>
        <w:t>N= 7</w:t>
      </w:r>
      <w:r>
        <w:rPr>
          <w:sz w:val="20"/>
          <w:szCs w:val="20"/>
        </w:rPr>
        <w:t xml:space="preserve"> ; see </w:t>
      </w:r>
      <w:r w:rsidRPr="001A0416">
        <w:rPr>
          <w:sz w:val="20"/>
          <w:szCs w:val="20"/>
        </w:rPr>
        <w:t xml:space="preserve">Supp. Mat </w:t>
      </w:r>
      <w:r>
        <w:rPr>
          <w:sz w:val="20"/>
          <w:szCs w:val="20"/>
        </w:rPr>
        <w:t>T</w:t>
      </w:r>
      <w:r w:rsidRPr="001A0416">
        <w:rPr>
          <w:sz w:val="20"/>
          <w:szCs w:val="20"/>
        </w:rPr>
        <w:t xml:space="preserve">able S4) =&gt; Rey S., </w:t>
      </w:r>
      <w:proofErr w:type="spellStart"/>
      <w:r w:rsidRPr="001A0416">
        <w:rPr>
          <w:sz w:val="20"/>
          <w:szCs w:val="20"/>
        </w:rPr>
        <w:t>Boltana</w:t>
      </w:r>
      <w:proofErr w:type="spellEnd"/>
      <w:r w:rsidRPr="001A0416">
        <w:rPr>
          <w:sz w:val="20"/>
          <w:szCs w:val="20"/>
        </w:rPr>
        <w:t xml:space="preserve"> S., Vargas R., </w:t>
      </w:r>
      <w:proofErr w:type="spellStart"/>
      <w:r w:rsidRPr="001A0416">
        <w:rPr>
          <w:sz w:val="20"/>
          <w:szCs w:val="20"/>
        </w:rPr>
        <w:t>Roher</w:t>
      </w:r>
      <w:proofErr w:type="spellEnd"/>
      <w:r w:rsidRPr="001A0416">
        <w:rPr>
          <w:sz w:val="20"/>
          <w:szCs w:val="20"/>
        </w:rPr>
        <w:t xml:space="preserve"> N., Mackenzie S. 2013. Combining animal personalities with transcriptomics resolves individual variation within a wild-type zebrafish population and identifies underpinning molecular differences in brain function. </w:t>
      </w:r>
      <w:r w:rsidRPr="00097B99">
        <w:rPr>
          <w:sz w:val="20"/>
          <w:szCs w:val="20"/>
          <w:lang w:val="fr-FR"/>
        </w:rPr>
        <w:t xml:space="preserve">Mol. </w:t>
      </w:r>
      <w:proofErr w:type="spellStart"/>
      <w:r w:rsidRPr="00097B99">
        <w:rPr>
          <w:sz w:val="20"/>
          <w:szCs w:val="20"/>
          <w:lang w:val="fr-FR"/>
        </w:rPr>
        <w:t>Ecol</w:t>
      </w:r>
      <w:proofErr w:type="spellEnd"/>
      <w:r w:rsidRPr="00097B99">
        <w:rPr>
          <w:sz w:val="20"/>
          <w:szCs w:val="20"/>
          <w:lang w:val="fr-FR"/>
        </w:rPr>
        <w:t xml:space="preserve">. 22: 6100–6115 </w:t>
      </w:r>
      <w:proofErr w:type="spellStart"/>
      <w:r w:rsidRPr="00097B99">
        <w:rPr>
          <w:sz w:val="20"/>
          <w:szCs w:val="20"/>
          <w:lang w:val="fr-FR"/>
        </w:rPr>
        <w:t>doi</w:t>
      </w:r>
      <w:proofErr w:type="spellEnd"/>
      <w:r w:rsidRPr="00097B99">
        <w:rPr>
          <w:sz w:val="20"/>
          <w:szCs w:val="20"/>
          <w:lang w:val="fr-FR"/>
        </w:rPr>
        <w:t>: 10.1111/mec.12556</w:t>
      </w:r>
    </w:p>
    <w:p w:rsidR="00097B99" w:rsidRDefault="00097B99" w:rsidP="00097B99">
      <w:pPr>
        <w:pStyle w:val="Standard"/>
        <w:spacing w:line="360" w:lineRule="auto"/>
        <w:ind w:left="720" w:hanging="720"/>
        <w:jc w:val="both"/>
        <w:rPr>
          <w:sz w:val="20"/>
          <w:szCs w:val="20"/>
        </w:rPr>
      </w:pPr>
      <w:r w:rsidRPr="003E6656">
        <w:rPr>
          <w:b/>
          <w:sz w:val="20"/>
          <w:szCs w:val="20"/>
          <w:lang w:val="da-DK"/>
        </w:rPr>
        <w:t xml:space="preserve">9 =&gt; CLDN </w:t>
      </w:r>
      <w:r w:rsidRPr="003E6656">
        <w:rPr>
          <w:sz w:val="20"/>
          <w:szCs w:val="20"/>
          <w:lang w:val="da-DK"/>
        </w:rPr>
        <w:t xml:space="preserve">=&gt; </w:t>
      </w:r>
      <w:r>
        <w:rPr>
          <w:sz w:val="20"/>
          <w:szCs w:val="20"/>
          <w:lang w:val="da-DK"/>
        </w:rPr>
        <w:t>Wang M., Xu G., Tang</w:t>
      </w:r>
      <w:r w:rsidRPr="003E6656">
        <w:rPr>
          <w:sz w:val="20"/>
          <w:szCs w:val="20"/>
          <w:lang w:val="da-DK"/>
        </w:rPr>
        <w:t xml:space="preserve"> Y. </w:t>
      </w:r>
      <w:r w:rsidRPr="003E6656">
        <w:rPr>
          <w:iCs/>
          <w:sz w:val="20"/>
          <w:szCs w:val="20"/>
          <w:lang w:val="da-DK"/>
        </w:rPr>
        <w:t>et al.</w:t>
      </w:r>
      <w:r w:rsidRPr="003E6656">
        <w:rPr>
          <w:sz w:val="20"/>
          <w:szCs w:val="20"/>
          <w:lang w:val="da-DK"/>
        </w:rPr>
        <w:t xml:space="preserve"> </w:t>
      </w:r>
      <w:r>
        <w:rPr>
          <w:sz w:val="20"/>
          <w:szCs w:val="20"/>
          <w:lang w:val="da-DK"/>
        </w:rPr>
        <w:t xml:space="preserve">2020. </w:t>
      </w:r>
      <w:r w:rsidRPr="003E6656">
        <w:rPr>
          <w:sz w:val="20"/>
          <w:szCs w:val="20"/>
        </w:rPr>
        <w:t xml:space="preserve">Transcriptome analysis of the brain provides insights into the regulatory mechanism for </w:t>
      </w:r>
      <w:proofErr w:type="spellStart"/>
      <w:r w:rsidRPr="003E6656">
        <w:rPr>
          <w:i/>
          <w:iCs/>
          <w:sz w:val="20"/>
          <w:szCs w:val="20"/>
        </w:rPr>
        <w:t>Coilia</w:t>
      </w:r>
      <w:proofErr w:type="spellEnd"/>
      <w:r w:rsidRPr="003E6656">
        <w:rPr>
          <w:i/>
          <w:iCs/>
          <w:sz w:val="20"/>
          <w:szCs w:val="20"/>
        </w:rPr>
        <w:t xml:space="preserve"> </w:t>
      </w:r>
      <w:proofErr w:type="spellStart"/>
      <w:r w:rsidRPr="003E6656">
        <w:rPr>
          <w:i/>
          <w:iCs/>
          <w:sz w:val="20"/>
          <w:szCs w:val="20"/>
        </w:rPr>
        <w:t>nasus</w:t>
      </w:r>
      <w:proofErr w:type="spellEnd"/>
      <w:r w:rsidRPr="003E6656">
        <w:rPr>
          <w:sz w:val="20"/>
          <w:szCs w:val="20"/>
        </w:rPr>
        <w:t xml:space="preserve"> migration. </w:t>
      </w:r>
      <w:r w:rsidRPr="003E6656">
        <w:rPr>
          <w:iCs/>
          <w:sz w:val="20"/>
          <w:szCs w:val="20"/>
        </w:rPr>
        <w:t>BMC Genomics</w:t>
      </w:r>
      <w:r w:rsidRPr="003E6656">
        <w:rPr>
          <w:sz w:val="20"/>
          <w:szCs w:val="20"/>
        </w:rPr>
        <w:t xml:space="preserve"> </w:t>
      </w:r>
      <w:r w:rsidRPr="003E6656">
        <w:rPr>
          <w:bCs/>
          <w:sz w:val="20"/>
          <w:szCs w:val="20"/>
        </w:rPr>
        <w:t>21:</w:t>
      </w:r>
      <w:r w:rsidRPr="003E6656">
        <w:rPr>
          <w:b/>
          <w:bCs/>
          <w:sz w:val="20"/>
          <w:szCs w:val="20"/>
        </w:rPr>
        <w:t xml:space="preserve"> </w:t>
      </w:r>
      <w:r>
        <w:rPr>
          <w:sz w:val="20"/>
          <w:szCs w:val="20"/>
        </w:rPr>
        <w:t xml:space="preserve">410. </w:t>
      </w:r>
      <w:proofErr w:type="spellStart"/>
      <w:proofErr w:type="gramStart"/>
      <w:r>
        <w:rPr>
          <w:sz w:val="20"/>
          <w:szCs w:val="20"/>
        </w:rPr>
        <w:t>doi</w:t>
      </w:r>
      <w:proofErr w:type="spellEnd"/>
      <w:proofErr w:type="gramEnd"/>
      <w:r>
        <w:rPr>
          <w:sz w:val="20"/>
          <w:szCs w:val="20"/>
        </w:rPr>
        <w:t xml:space="preserve">: </w:t>
      </w:r>
      <w:r w:rsidRPr="003E6656">
        <w:rPr>
          <w:sz w:val="20"/>
          <w:szCs w:val="20"/>
        </w:rPr>
        <w:t>10.1186/s12864-020-06816-3</w:t>
      </w:r>
    </w:p>
    <w:p w:rsidR="00097B99" w:rsidRDefault="00097B99" w:rsidP="00097B99">
      <w:pPr>
        <w:pStyle w:val="Standard"/>
        <w:spacing w:line="360" w:lineRule="auto"/>
        <w:ind w:left="720" w:hanging="720"/>
        <w:jc w:val="both"/>
        <w:rPr>
          <w:rFonts w:cs="Segoe UI"/>
          <w:color w:val="212121"/>
          <w:sz w:val="20"/>
          <w:szCs w:val="22"/>
          <w:shd w:val="clear" w:color="auto" w:fill="FFFFFF"/>
        </w:rPr>
      </w:pPr>
      <w:r>
        <w:rPr>
          <w:b/>
          <w:sz w:val="20"/>
          <w:szCs w:val="20"/>
          <w:lang w:val="da-DK"/>
        </w:rPr>
        <w:t xml:space="preserve">10 =&gt; DLG1 </w:t>
      </w:r>
      <w:r w:rsidRPr="00CC0BB1">
        <w:rPr>
          <w:sz w:val="20"/>
          <w:szCs w:val="20"/>
          <w:lang w:val="da-DK"/>
        </w:rPr>
        <w:t xml:space="preserve">=&gt; </w:t>
      </w:r>
      <w:r w:rsidRPr="00CC0BB1">
        <w:rPr>
          <w:rFonts w:cs="Segoe UI"/>
          <w:color w:val="212121"/>
          <w:sz w:val="20"/>
          <w:szCs w:val="22"/>
          <w:shd w:val="clear" w:color="auto" w:fill="FFFFFF"/>
        </w:rPr>
        <w:t xml:space="preserve">Oliveira RF, </w:t>
      </w:r>
      <w:proofErr w:type="spellStart"/>
      <w:r w:rsidRPr="00CC0BB1">
        <w:rPr>
          <w:rFonts w:cs="Segoe UI"/>
          <w:color w:val="212121"/>
          <w:sz w:val="20"/>
          <w:szCs w:val="22"/>
          <w:shd w:val="clear" w:color="auto" w:fill="FFFFFF"/>
        </w:rPr>
        <w:t>Simões</w:t>
      </w:r>
      <w:proofErr w:type="spellEnd"/>
      <w:r w:rsidRPr="00CC0BB1">
        <w:rPr>
          <w:rFonts w:cs="Segoe UI"/>
          <w:color w:val="212121"/>
          <w:sz w:val="20"/>
          <w:szCs w:val="22"/>
          <w:shd w:val="clear" w:color="auto" w:fill="FFFFFF"/>
        </w:rPr>
        <w:t xml:space="preserve"> JM, </w:t>
      </w:r>
      <w:proofErr w:type="spellStart"/>
      <w:r w:rsidRPr="00CC0BB1">
        <w:rPr>
          <w:rFonts w:cs="Segoe UI"/>
          <w:color w:val="212121"/>
          <w:sz w:val="20"/>
          <w:szCs w:val="22"/>
          <w:shd w:val="clear" w:color="auto" w:fill="FFFFFF"/>
        </w:rPr>
        <w:t>Teles</w:t>
      </w:r>
      <w:proofErr w:type="spellEnd"/>
      <w:r w:rsidRPr="00CC0BB1">
        <w:rPr>
          <w:rFonts w:cs="Segoe UI"/>
          <w:color w:val="212121"/>
          <w:sz w:val="20"/>
          <w:szCs w:val="22"/>
          <w:shd w:val="clear" w:color="auto" w:fill="FFFFFF"/>
        </w:rPr>
        <w:t xml:space="preserve"> MC, Oliveira CR, Becker JD, Lopes JS. 2016. Assessment of fight outcome is needed to activate socially driven transcriptional changes in the zebrafish brain. </w:t>
      </w:r>
      <w:r w:rsidRPr="00CC0BB1">
        <w:rPr>
          <w:rFonts w:cs="Segoe UI"/>
          <w:iCs/>
          <w:color w:val="212121"/>
          <w:sz w:val="20"/>
          <w:szCs w:val="22"/>
          <w:shd w:val="clear" w:color="auto" w:fill="FFFFFF"/>
        </w:rPr>
        <w:t>Proc. Natl Acad. Sci. USA</w:t>
      </w:r>
      <w:r w:rsidRPr="00CC0BB1">
        <w:rPr>
          <w:rFonts w:cs="Segoe UI"/>
          <w:color w:val="212121"/>
          <w:sz w:val="20"/>
          <w:szCs w:val="22"/>
          <w:shd w:val="clear" w:color="auto" w:fill="FFFFFF"/>
        </w:rPr>
        <w:t xml:space="preserve"> 113(5):E654-E661. doi:10.1073/pnas.1514292113</w:t>
      </w:r>
    </w:p>
    <w:p w:rsidR="00097B99" w:rsidRDefault="00097B99" w:rsidP="00097B99">
      <w:pPr>
        <w:pStyle w:val="Standard"/>
        <w:pBdr>
          <w:bottom w:val="single" w:sz="12" w:space="1" w:color="auto"/>
        </w:pBdr>
        <w:spacing w:line="360" w:lineRule="auto"/>
        <w:ind w:left="720" w:hanging="720"/>
        <w:jc w:val="both"/>
        <w:rPr>
          <w:sz w:val="20"/>
          <w:szCs w:val="20"/>
        </w:rPr>
      </w:pPr>
    </w:p>
    <w:p w:rsidR="00097B99" w:rsidRPr="003E6656" w:rsidRDefault="00097B99" w:rsidP="00097B99">
      <w:pPr>
        <w:pStyle w:val="Standard"/>
        <w:spacing w:line="360" w:lineRule="auto"/>
        <w:ind w:left="720" w:hanging="720"/>
        <w:jc w:val="both"/>
        <w:rPr>
          <w:sz w:val="20"/>
          <w:szCs w:val="20"/>
        </w:rPr>
      </w:pPr>
    </w:p>
    <w:p w:rsidR="00097B99" w:rsidRPr="00097B99" w:rsidRDefault="00097B99" w:rsidP="00097B99">
      <w:pPr>
        <w:pStyle w:val="Standard"/>
        <w:spacing w:line="480" w:lineRule="auto"/>
        <w:ind w:left="720" w:hanging="720"/>
        <w:jc w:val="both"/>
        <w:rPr>
          <w:b/>
          <w:caps/>
          <w:color w:val="FF0000"/>
          <w:sz w:val="28"/>
          <w:szCs w:val="28"/>
        </w:rPr>
      </w:pPr>
      <w:r w:rsidRPr="00097B99">
        <w:rPr>
          <w:b/>
          <w:caps/>
          <w:color w:val="FF0000"/>
          <w:sz w:val="28"/>
          <w:szCs w:val="28"/>
        </w:rPr>
        <w:t>Other tissues</w:t>
      </w:r>
    </w:p>
    <w:p w:rsidR="00097B99" w:rsidRPr="00B61141" w:rsidRDefault="00097B99" w:rsidP="00097B99">
      <w:pPr>
        <w:pStyle w:val="Standard"/>
        <w:spacing w:line="480" w:lineRule="auto"/>
        <w:ind w:left="720" w:hanging="720"/>
        <w:jc w:val="both"/>
        <w:rPr>
          <w:b/>
        </w:rPr>
      </w:pPr>
      <w:r w:rsidRPr="00B61141">
        <w:rPr>
          <w:b/>
        </w:rPr>
        <w:t xml:space="preserve">TOTAL NUMBER OF DMC-RELATED GENES FOUNDS IN COMMON WITH </w:t>
      </w:r>
      <w:r>
        <w:rPr>
          <w:b/>
        </w:rPr>
        <w:t>OUR EUROPEAN</w:t>
      </w:r>
      <w:r w:rsidRPr="00B61141">
        <w:rPr>
          <w:b/>
        </w:rPr>
        <w:t xml:space="preserve"> SEA BASS STUDY  FOR TISSUES (BRAIN EXCLUDED) </w:t>
      </w:r>
      <w:r>
        <w:rPr>
          <w:b/>
        </w:rPr>
        <w:t xml:space="preserve">IS: </w:t>
      </w:r>
      <w:r w:rsidRPr="00975FC6">
        <w:rPr>
          <w:b/>
          <w:color w:val="FF6600"/>
        </w:rPr>
        <w:t>15</w:t>
      </w:r>
      <w:r>
        <w:rPr>
          <w:b/>
        </w:rPr>
        <w:t xml:space="preserve"> (20 occurr</w:t>
      </w:r>
      <w:r w:rsidRPr="00B61141">
        <w:rPr>
          <w:b/>
        </w:rPr>
        <w:t>ences, 15 distinct)</w:t>
      </w:r>
    </w:p>
    <w:p w:rsidR="00097B99" w:rsidRDefault="00097B99" w:rsidP="00097B99">
      <w:pPr>
        <w:pStyle w:val="Standard"/>
        <w:spacing w:line="480" w:lineRule="auto"/>
        <w:ind w:left="720" w:hanging="720"/>
        <w:jc w:val="both"/>
        <w:rPr>
          <w:b/>
          <w:sz w:val="20"/>
          <w:szCs w:val="20"/>
        </w:rPr>
      </w:pPr>
    </w:p>
    <w:p w:rsidR="00097B99" w:rsidRPr="001A0416" w:rsidRDefault="00097B99" w:rsidP="00097B99">
      <w:pPr>
        <w:pStyle w:val="Standard"/>
        <w:spacing w:line="480" w:lineRule="auto"/>
        <w:ind w:left="720" w:hanging="720"/>
        <w:jc w:val="both"/>
        <w:rPr>
          <w:sz w:val="20"/>
          <w:szCs w:val="20"/>
        </w:rPr>
      </w:pPr>
      <w:r w:rsidRPr="001A0416">
        <w:rPr>
          <w:b/>
          <w:sz w:val="20"/>
          <w:szCs w:val="20"/>
        </w:rPr>
        <w:t>LIVER</w:t>
      </w:r>
      <w:r w:rsidRPr="001A0416">
        <w:rPr>
          <w:sz w:val="20"/>
          <w:szCs w:val="20"/>
        </w:rPr>
        <w:t xml:space="preserve"> (total number of DMC-related genes found in common with our sea bass study in the liver: </w:t>
      </w:r>
      <w:r w:rsidRPr="001A0416">
        <w:rPr>
          <w:b/>
          <w:sz w:val="20"/>
          <w:szCs w:val="20"/>
        </w:rPr>
        <w:t>6</w:t>
      </w:r>
      <w:r w:rsidRPr="001A0416">
        <w:rPr>
          <w:sz w:val="20"/>
          <w:szCs w:val="20"/>
        </w:rPr>
        <w:t>)</w:t>
      </w:r>
    </w:p>
    <w:p w:rsidR="00097B99" w:rsidRPr="001A0416" w:rsidRDefault="00097B99" w:rsidP="00097B99">
      <w:pPr>
        <w:pStyle w:val="Standard"/>
        <w:spacing w:line="360" w:lineRule="auto"/>
        <w:ind w:left="720" w:hanging="720"/>
        <w:jc w:val="both"/>
        <w:rPr>
          <w:sz w:val="20"/>
          <w:szCs w:val="20"/>
        </w:rPr>
      </w:pPr>
      <w:r w:rsidRPr="001A0416">
        <w:rPr>
          <w:b/>
          <w:sz w:val="20"/>
          <w:szCs w:val="20"/>
        </w:rPr>
        <w:t>1: =&gt; none</w:t>
      </w:r>
      <w:r w:rsidRPr="001A0416">
        <w:rPr>
          <w:sz w:val="20"/>
          <w:szCs w:val="20"/>
        </w:rPr>
        <w:t xml:space="preserve"> (only GO-terms and KEGG pathways, few candidate genes used, other not reported) =&gt; Zheng M, Lu J, Zhao D. Toxicity and Transcriptome Sequencing (RNA-</w:t>
      </w:r>
      <w:proofErr w:type="spellStart"/>
      <w:r w:rsidRPr="001A0416">
        <w:rPr>
          <w:sz w:val="20"/>
          <w:szCs w:val="20"/>
        </w:rPr>
        <w:t>seq</w:t>
      </w:r>
      <w:proofErr w:type="spellEnd"/>
      <w:r w:rsidRPr="001A0416">
        <w:rPr>
          <w:sz w:val="20"/>
          <w:szCs w:val="20"/>
        </w:rPr>
        <w:t xml:space="preserve">) Analyses of Adult Zebrafish in Response to Exposure </w:t>
      </w:r>
      <w:proofErr w:type="spellStart"/>
      <w:r w:rsidRPr="001A0416">
        <w:rPr>
          <w:sz w:val="20"/>
          <w:szCs w:val="20"/>
        </w:rPr>
        <w:t>Carboxymethyl</w:t>
      </w:r>
      <w:proofErr w:type="spellEnd"/>
      <w:r w:rsidRPr="001A0416">
        <w:rPr>
          <w:sz w:val="20"/>
          <w:szCs w:val="20"/>
        </w:rPr>
        <w:t xml:space="preserve"> Cellulose Stabilized Iron Sulfide Nanoparticles. </w:t>
      </w:r>
      <w:proofErr w:type="spellStart"/>
      <w:r w:rsidRPr="001A0416">
        <w:rPr>
          <w:sz w:val="20"/>
          <w:szCs w:val="20"/>
        </w:rPr>
        <w:t>Sci</w:t>
      </w:r>
      <w:proofErr w:type="spellEnd"/>
      <w:r w:rsidRPr="001A0416">
        <w:rPr>
          <w:sz w:val="20"/>
          <w:szCs w:val="20"/>
        </w:rPr>
        <w:t xml:space="preserve"> Rep. </w:t>
      </w:r>
      <w:proofErr w:type="gramStart"/>
      <w:r w:rsidRPr="001A0416">
        <w:rPr>
          <w:sz w:val="20"/>
          <w:szCs w:val="20"/>
        </w:rPr>
        <w:t>2018 ;8</w:t>
      </w:r>
      <w:proofErr w:type="gramEnd"/>
      <w:r w:rsidRPr="001A0416">
        <w:rPr>
          <w:sz w:val="20"/>
          <w:szCs w:val="20"/>
        </w:rPr>
        <w:t xml:space="preserve">(1):8083. </w:t>
      </w:r>
      <w:proofErr w:type="spellStart"/>
      <w:proofErr w:type="gramStart"/>
      <w:r w:rsidRPr="001A0416">
        <w:rPr>
          <w:sz w:val="20"/>
          <w:szCs w:val="20"/>
        </w:rPr>
        <w:t>doi</w:t>
      </w:r>
      <w:proofErr w:type="spellEnd"/>
      <w:proofErr w:type="gramEnd"/>
      <w:r w:rsidRPr="001A0416">
        <w:rPr>
          <w:sz w:val="20"/>
          <w:szCs w:val="20"/>
        </w:rPr>
        <w:t>: 10.1038/s41598-018-26499-x</w:t>
      </w:r>
    </w:p>
    <w:p w:rsidR="00097B99" w:rsidRPr="001A0416" w:rsidRDefault="00097B99" w:rsidP="00097B99">
      <w:pPr>
        <w:pStyle w:val="Standard"/>
        <w:spacing w:line="360" w:lineRule="auto"/>
        <w:ind w:left="720" w:hanging="720"/>
        <w:jc w:val="both"/>
        <w:rPr>
          <w:sz w:val="20"/>
          <w:szCs w:val="20"/>
        </w:rPr>
      </w:pPr>
      <w:r w:rsidRPr="001A0416">
        <w:rPr>
          <w:b/>
          <w:sz w:val="20"/>
          <w:szCs w:val="20"/>
        </w:rPr>
        <w:t>2:  =&gt; ROBO3, NCBP2</w:t>
      </w:r>
      <w:r w:rsidRPr="001A0416">
        <w:rPr>
          <w:sz w:val="20"/>
          <w:szCs w:val="20"/>
        </w:rPr>
        <w:t xml:space="preserve"> =&gt; </w:t>
      </w:r>
      <w:proofErr w:type="spellStart"/>
      <w:smartTag w:uri="urn:schemas-microsoft-com:office:smarttags" w:element="place">
        <w:smartTag w:uri="urn:schemas-microsoft-com:office:smarttags" w:element="City">
          <w:r w:rsidRPr="001A0416">
            <w:rPr>
              <w:sz w:val="20"/>
              <w:szCs w:val="20"/>
            </w:rPr>
            <w:t>Dhanasiri</w:t>
          </w:r>
        </w:smartTag>
        <w:proofErr w:type="spellEnd"/>
        <w:r w:rsidRPr="001A0416">
          <w:rPr>
            <w:sz w:val="20"/>
            <w:szCs w:val="20"/>
          </w:rPr>
          <w:t xml:space="preserve"> </w:t>
        </w:r>
        <w:smartTag w:uri="urn:schemas-microsoft-com:office:smarttags" w:element="State">
          <w:r w:rsidRPr="001A0416">
            <w:rPr>
              <w:sz w:val="20"/>
              <w:szCs w:val="20"/>
            </w:rPr>
            <w:t>AK</w:t>
          </w:r>
        </w:smartTag>
      </w:smartTag>
      <w:r w:rsidRPr="001A0416">
        <w:rPr>
          <w:sz w:val="20"/>
          <w:szCs w:val="20"/>
        </w:rPr>
        <w:t xml:space="preserve">, </w:t>
      </w:r>
      <w:proofErr w:type="spellStart"/>
      <w:r w:rsidRPr="001A0416">
        <w:rPr>
          <w:sz w:val="20"/>
          <w:szCs w:val="20"/>
        </w:rPr>
        <w:t>Fernandes</w:t>
      </w:r>
      <w:proofErr w:type="spellEnd"/>
      <w:r w:rsidRPr="001A0416">
        <w:rPr>
          <w:sz w:val="20"/>
          <w:szCs w:val="20"/>
        </w:rPr>
        <w:t xml:space="preserve"> JM, Kiron V. Liver transcriptome changes in zebrafish during acclimation to transport-associated stress. </w:t>
      </w:r>
      <w:proofErr w:type="spellStart"/>
      <w:proofErr w:type="gramStart"/>
      <w:r w:rsidRPr="001A0416">
        <w:rPr>
          <w:sz w:val="20"/>
          <w:szCs w:val="20"/>
        </w:rPr>
        <w:t>PLoS</w:t>
      </w:r>
      <w:proofErr w:type="spellEnd"/>
      <w:r w:rsidRPr="001A0416">
        <w:rPr>
          <w:sz w:val="20"/>
          <w:szCs w:val="20"/>
        </w:rPr>
        <w:t xml:space="preserve"> One.</w:t>
      </w:r>
      <w:proofErr w:type="gramEnd"/>
      <w:r w:rsidRPr="001A0416">
        <w:rPr>
          <w:sz w:val="20"/>
          <w:szCs w:val="20"/>
        </w:rPr>
        <w:t xml:space="preserve"> 2013 8(6):e65028. </w:t>
      </w:r>
      <w:proofErr w:type="spellStart"/>
      <w:proofErr w:type="gramStart"/>
      <w:r w:rsidRPr="001A0416">
        <w:rPr>
          <w:sz w:val="20"/>
          <w:szCs w:val="20"/>
        </w:rPr>
        <w:t>doi</w:t>
      </w:r>
      <w:proofErr w:type="spellEnd"/>
      <w:proofErr w:type="gramEnd"/>
      <w:r w:rsidRPr="001A0416">
        <w:rPr>
          <w:sz w:val="20"/>
          <w:szCs w:val="20"/>
        </w:rPr>
        <w:t>: 10.1371/journal.pone.0065028</w:t>
      </w:r>
    </w:p>
    <w:p w:rsidR="00097B99" w:rsidRPr="001A0416" w:rsidRDefault="00097B99" w:rsidP="00097B99">
      <w:pPr>
        <w:pStyle w:val="Standard"/>
        <w:spacing w:line="360" w:lineRule="auto"/>
        <w:ind w:left="720" w:hanging="720"/>
        <w:jc w:val="both"/>
        <w:rPr>
          <w:sz w:val="20"/>
          <w:szCs w:val="20"/>
        </w:rPr>
      </w:pPr>
      <w:r w:rsidRPr="001A0416">
        <w:rPr>
          <w:b/>
          <w:sz w:val="20"/>
          <w:szCs w:val="20"/>
        </w:rPr>
        <w:t>3: =&gt; PTPRB</w:t>
      </w:r>
      <w:r w:rsidRPr="001A0416">
        <w:rPr>
          <w:sz w:val="20"/>
          <w:szCs w:val="20"/>
        </w:rPr>
        <w:t xml:space="preserve"> =&gt;  Boswell M, Lu Y, Boswell W, Savage M, </w:t>
      </w:r>
      <w:proofErr w:type="spellStart"/>
      <w:r w:rsidRPr="001A0416">
        <w:rPr>
          <w:sz w:val="20"/>
          <w:szCs w:val="20"/>
        </w:rPr>
        <w:t>Hildreth</w:t>
      </w:r>
      <w:proofErr w:type="spellEnd"/>
      <w:r w:rsidRPr="001A0416">
        <w:rPr>
          <w:sz w:val="20"/>
          <w:szCs w:val="20"/>
        </w:rPr>
        <w:t xml:space="preserve"> K, Salinas R, Walter CA, Walter RB. Fluorescent Light Incites a Conserved Immune and Inflammatory Genetic Response within Vertebrate Organs (</w:t>
      </w:r>
      <w:r w:rsidRPr="001A0416">
        <w:rPr>
          <w:i/>
          <w:sz w:val="20"/>
          <w:szCs w:val="20"/>
        </w:rPr>
        <w:t xml:space="preserve">Danio </w:t>
      </w:r>
      <w:proofErr w:type="spellStart"/>
      <w:r w:rsidRPr="001A0416">
        <w:rPr>
          <w:i/>
          <w:sz w:val="20"/>
          <w:szCs w:val="20"/>
        </w:rPr>
        <w:t>rerio</w:t>
      </w:r>
      <w:proofErr w:type="spellEnd"/>
      <w:r w:rsidRPr="001A0416">
        <w:rPr>
          <w:i/>
          <w:sz w:val="20"/>
          <w:szCs w:val="20"/>
        </w:rPr>
        <w:t xml:space="preserve">, </w:t>
      </w:r>
      <w:proofErr w:type="spellStart"/>
      <w:r w:rsidRPr="001A0416">
        <w:rPr>
          <w:i/>
          <w:sz w:val="20"/>
          <w:szCs w:val="20"/>
        </w:rPr>
        <w:t>Oryzias</w:t>
      </w:r>
      <w:proofErr w:type="spellEnd"/>
      <w:r w:rsidRPr="001A0416">
        <w:rPr>
          <w:i/>
          <w:sz w:val="20"/>
          <w:szCs w:val="20"/>
        </w:rPr>
        <w:t xml:space="preserve"> </w:t>
      </w:r>
      <w:proofErr w:type="spellStart"/>
      <w:r w:rsidRPr="001A0416">
        <w:rPr>
          <w:i/>
          <w:sz w:val="20"/>
          <w:szCs w:val="20"/>
        </w:rPr>
        <w:t>Latipes</w:t>
      </w:r>
      <w:proofErr w:type="spellEnd"/>
      <w:r w:rsidRPr="001A0416">
        <w:rPr>
          <w:sz w:val="20"/>
          <w:szCs w:val="20"/>
        </w:rPr>
        <w:t xml:space="preserve"> and </w:t>
      </w:r>
      <w:r w:rsidRPr="001A0416">
        <w:rPr>
          <w:i/>
          <w:sz w:val="20"/>
          <w:szCs w:val="20"/>
        </w:rPr>
        <w:t xml:space="preserve">Mus </w:t>
      </w:r>
      <w:proofErr w:type="spellStart"/>
      <w:r w:rsidRPr="001A0416">
        <w:rPr>
          <w:i/>
          <w:sz w:val="20"/>
          <w:szCs w:val="20"/>
        </w:rPr>
        <w:t>Musculus</w:t>
      </w:r>
      <w:proofErr w:type="spellEnd"/>
      <w:r w:rsidRPr="001A0416">
        <w:rPr>
          <w:sz w:val="20"/>
          <w:szCs w:val="20"/>
        </w:rPr>
        <w:t>).Genes (</w:t>
      </w:r>
      <w:smartTag w:uri="urn:schemas-microsoft-com:office:smarttags" w:element="place">
        <w:smartTag w:uri="urn:schemas-microsoft-com:office:smarttags" w:element="City">
          <w:r w:rsidRPr="001A0416">
            <w:rPr>
              <w:sz w:val="20"/>
              <w:szCs w:val="20"/>
            </w:rPr>
            <w:t>Basel</w:t>
          </w:r>
        </w:smartTag>
      </w:smartTag>
      <w:r w:rsidRPr="001A0416">
        <w:rPr>
          <w:sz w:val="20"/>
          <w:szCs w:val="20"/>
        </w:rPr>
        <w:t xml:space="preserve">). 2019 10(4):271. </w:t>
      </w:r>
      <w:proofErr w:type="spellStart"/>
      <w:proofErr w:type="gramStart"/>
      <w:r w:rsidRPr="001A0416">
        <w:rPr>
          <w:sz w:val="20"/>
          <w:szCs w:val="20"/>
        </w:rPr>
        <w:t>doi</w:t>
      </w:r>
      <w:proofErr w:type="spellEnd"/>
      <w:proofErr w:type="gramEnd"/>
      <w:r w:rsidRPr="001A0416">
        <w:rPr>
          <w:sz w:val="20"/>
          <w:szCs w:val="20"/>
        </w:rPr>
        <w:t>: 10.3390/genes10040271</w:t>
      </w:r>
    </w:p>
    <w:p w:rsidR="00097B99" w:rsidRPr="001A0416" w:rsidRDefault="00097B99" w:rsidP="00097B99">
      <w:pPr>
        <w:pStyle w:val="Standard"/>
        <w:spacing w:line="360" w:lineRule="auto"/>
        <w:ind w:left="720" w:hanging="720"/>
        <w:jc w:val="both"/>
        <w:rPr>
          <w:sz w:val="20"/>
          <w:szCs w:val="20"/>
        </w:rPr>
      </w:pPr>
      <w:r w:rsidRPr="001A0416">
        <w:rPr>
          <w:b/>
          <w:sz w:val="20"/>
          <w:szCs w:val="20"/>
        </w:rPr>
        <w:lastRenderedPageBreak/>
        <w:t>4: =&gt; COL4A5</w:t>
      </w:r>
      <w:r w:rsidRPr="001A0416">
        <w:rPr>
          <w:sz w:val="20"/>
          <w:szCs w:val="20"/>
        </w:rPr>
        <w:t xml:space="preserve"> (but full list of differentially expressed genes not provided) =&gt; Zhang J, Liu L, Ren L, Feng W, </w:t>
      </w:r>
      <w:proofErr w:type="spellStart"/>
      <w:r w:rsidRPr="001A0416">
        <w:rPr>
          <w:sz w:val="20"/>
          <w:szCs w:val="20"/>
        </w:rPr>
        <w:t>Lv</w:t>
      </w:r>
      <w:proofErr w:type="spellEnd"/>
      <w:r w:rsidRPr="001A0416">
        <w:rPr>
          <w:sz w:val="20"/>
          <w:szCs w:val="20"/>
        </w:rPr>
        <w:t xml:space="preserve"> P, Wu W, Yan Y. The single and joint toxicity effects of </w:t>
      </w:r>
      <w:proofErr w:type="spellStart"/>
      <w:r w:rsidRPr="001A0416">
        <w:rPr>
          <w:sz w:val="20"/>
          <w:szCs w:val="20"/>
        </w:rPr>
        <w:t>chlorpyrifos</w:t>
      </w:r>
      <w:proofErr w:type="spellEnd"/>
      <w:r w:rsidRPr="001A0416">
        <w:rPr>
          <w:sz w:val="20"/>
          <w:szCs w:val="20"/>
        </w:rPr>
        <w:t xml:space="preserve"> and beta-</w:t>
      </w:r>
      <w:proofErr w:type="spellStart"/>
      <w:r w:rsidRPr="001A0416">
        <w:rPr>
          <w:sz w:val="20"/>
          <w:szCs w:val="20"/>
        </w:rPr>
        <w:t>cypermethrin</w:t>
      </w:r>
      <w:proofErr w:type="spellEnd"/>
      <w:r w:rsidRPr="001A0416">
        <w:rPr>
          <w:sz w:val="20"/>
          <w:szCs w:val="20"/>
        </w:rPr>
        <w:t xml:space="preserve"> in zebrafish (</w:t>
      </w:r>
      <w:r w:rsidRPr="001A0416">
        <w:rPr>
          <w:i/>
          <w:sz w:val="20"/>
          <w:szCs w:val="20"/>
        </w:rPr>
        <w:t xml:space="preserve">Danio </w:t>
      </w:r>
      <w:proofErr w:type="spellStart"/>
      <w:r w:rsidRPr="001A0416">
        <w:rPr>
          <w:i/>
          <w:sz w:val="20"/>
          <w:szCs w:val="20"/>
        </w:rPr>
        <w:t>rerio</w:t>
      </w:r>
      <w:proofErr w:type="spellEnd"/>
      <w:r w:rsidRPr="001A0416">
        <w:rPr>
          <w:sz w:val="20"/>
          <w:szCs w:val="20"/>
        </w:rPr>
        <w:t xml:space="preserve">) early life stages. </w:t>
      </w:r>
      <w:proofErr w:type="gramStart"/>
      <w:r w:rsidRPr="001A0416">
        <w:rPr>
          <w:sz w:val="20"/>
          <w:szCs w:val="20"/>
        </w:rPr>
        <w:t>J Hazard Mater.</w:t>
      </w:r>
      <w:proofErr w:type="gramEnd"/>
      <w:r w:rsidRPr="001A0416">
        <w:rPr>
          <w:sz w:val="20"/>
          <w:szCs w:val="20"/>
        </w:rPr>
        <w:t xml:space="preserve"> </w:t>
      </w:r>
      <w:proofErr w:type="gramStart"/>
      <w:r w:rsidRPr="001A0416">
        <w:rPr>
          <w:sz w:val="20"/>
          <w:szCs w:val="20"/>
        </w:rPr>
        <w:t>2017 334:121-131.</w:t>
      </w:r>
      <w:proofErr w:type="gramEnd"/>
      <w:r w:rsidRPr="001A0416">
        <w:rPr>
          <w:sz w:val="20"/>
          <w:szCs w:val="20"/>
        </w:rPr>
        <w:t xml:space="preserve"> </w:t>
      </w:r>
      <w:proofErr w:type="spellStart"/>
      <w:proofErr w:type="gramStart"/>
      <w:r w:rsidRPr="001A0416">
        <w:rPr>
          <w:sz w:val="20"/>
          <w:szCs w:val="20"/>
        </w:rPr>
        <w:t>doi</w:t>
      </w:r>
      <w:proofErr w:type="spellEnd"/>
      <w:proofErr w:type="gramEnd"/>
      <w:r w:rsidRPr="001A0416">
        <w:rPr>
          <w:sz w:val="20"/>
          <w:szCs w:val="20"/>
        </w:rPr>
        <w:t>: 10.1016/j.jhazmat.2017.03.055</w:t>
      </w:r>
    </w:p>
    <w:p w:rsidR="00097B99" w:rsidRPr="001A0416" w:rsidRDefault="00097B99" w:rsidP="00097B99">
      <w:pPr>
        <w:pStyle w:val="Standard"/>
        <w:spacing w:line="360" w:lineRule="auto"/>
        <w:ind w:left="720" w:hanging="720"/>
        <w:jc w:val="both"/>
        <w:rPr>
          <w:sz w:val="20"/>
          <w:szCs w:val="20"/>
        </w:rPr>
      </w:pPr>
      <w:r w:rsidRPr="001A0416">
        <w:rPr>
          <w:b/>
          <w:sz w:val="20"/>
          <w:szCs w:val="20"/>
        </w:rPr>
        <w:t>5: =&gt; GLI2</w:t>
      </w:r>
      <w:r w:rsidRPr="001A0416">
        <w:rPr>
          <w:sz w:val="20"/>
          <w:szCs w:val="20"/>
        </w:rPr>
        <w:t xml:space="preserve"> =&gt; Xu H, Lam SH, Shen Y, Gong Z. Genome-wide identification of molecular pathways and biomarkers in response to arsenic exposure in zebrafish liver. </w:t>
      </w:r>
      <w:proofErr w:type="spellStart"/>
      <w:proofErr w:type="gramStart"/>
      <w:r w:rsidRPr="001A0416">
        <w:rPr>
          <w:sz w:val="20"/>
          <w:szCs w:val="20"/>
        </w:rPr>
        <w:t>PLoS</w:t>
      </w:r>
      <w:proofErr w:type="spellEnd"/>
      <w:r w:rsidRPr="001A0416">
        <w:rPr>
          <w:sz w:val="20"/>
          <w:szCs w:val="20"/>
        </w:rPr>
        <w:t xml:space="preserve"> </w:t>
      </w:r>
      <w:r>
        <w:rPr>
          <w:sz w:val="20"/>
          <w:szCs w:val="20"/>
        </w:rPr>
        <w:t>One.</w:t>
      </w:r>
      <w:proofErr w:type="gramEnd"/>
      <w:r>
        <w:rPr>
          <w:sz w:val="20"/>
          <w:szCs w:val="20"/>
        </w:rPr>
        <w:t xml:space="preserve"> 2013 </w:t>
      </w:r>
      <w:r w:rsidRPr="001A0416">
        <w:rPr>
          <w:sz w:val="20"/>
          <w:szCs w:val="20"/>
        </w:rPr>
        <w:t>8(7):</w:t>
      </w:r>
      <w:r>
        <w:rPr>
          <w:sz w:val="20"/>
          <w:szCs w:val="20"/>
        </w:rPr>
        <w:t xml:space="preserve"> </w:t>
      </w:r>
      <w:r w:rsidRPr="001A0416">
        <w:rPr>
          <w:sz w:val="20"/>
          <w:szCs w:val="20"/>
        </w:rPr>
        <w:t xml:space="preserve">e68737. </w:t>
      </w:r>
      <w:proofErr w:type="spellStart"/>
      <w:proofErr w:type="gramStart"/>
      <w:r w:rsidRPr="001A0416">
        <w:rPr>
          <w:sz w:val="20"/>
          <w:szCs w:val="20"/>
        </w:rPr>
        <w:t>doi</w:t>
      </w:r>
      <w:proofErr w:type="spellEnd"/>
      <w:proofErr w:type="gramEnd"/>
      <w:r w:rsidRPr="001A0416">
        <w:rPr>
          <w:sz w:val="20"/>
          <w:szCs w:val="20"/>
        </w:rPr>
        <w:t>:</w:t>
      </w:r>
      <w:r>
        <w:rPr>
          <w:sz w:val="20"/>
          <w:szCs w:val="20"/>
        </w:rPr>
        <w:t xml:space="preserve"> 10.1371/journal.pone.0068737</w:t>
      </w:r>
    </w:p>
    <w:p w:rsidR="00097B99" w:rsidRPr="001A0416" w:rsidRDefault="00097B99" w:rsidP="00097B99">
      <w:pPr>
        <w:pStyle w:val="Standard"/>
        <w:spacing w:line="360" w:lineRule="auto"/>
        <w:ind w:left="720" w:hanging="720"/>
        <w:jc w:val="both"/>
        <w:rPr>
          <w:sz w:val="20"/>
          <w:szCs w:val="20"/>
        </w:rPr>
      </w:pPr>
      <w:r w:rsidRPr="001A0416">
        <w:rPr>
          <w:b/>
          <w:sz w:val="20"/>
          <w:szCs w:val="20"/>
        </w:rPr>
        <w:t>6: =&gt; BTR30</w:t>
      </w:r>
      <w:r w:rsidRPr="001A0416">
        <w:rPr>
          <w:sz w:val="20"/>
          <w:szCs w:val="20"/>
        </w:rPr>
        <w:t xml:space="preserve"> =&gt; Kang Q, Hu M, </w:t>
      </w:r>
      <w:proofErr w:type="spellStart"/>
      <w:r w:rsidRPr="001A0416">
        <w:rPr>
          <w:sz w:val="20"/>
          <w:szCs w:val="20"/>
        </w:rPr>
        <w:t>Jia</w:t>
      </w:r>
      <w:proofErr w:type="spellEnd"/>
      <w:r w:rsidRPr="001A0416">
        <w:rPr>
          <w:sz w:val="20"/>
          <w:szCs w:val="20"/>
        </w:rPr>
        <w:t xml:space="preserve"> J, Bai X, Liu C, Wu Z, Chen W, Li M. Global Transcriptomic Analysis of Zebrafish Glucagon Receptor Mutant Reveals Its Regulated Metabolic Network. </w:t>
      </w:r>
      <w:proofErr w:type="spellStart"/>
      <w:r>
        <w:rPr>
          <w:sz w:val="20"/>
          <w:szCs w:val="20"/>
        </w:rPr>
        <w:t>Int</w:t>
      </w:r>
      <w:proofErr w:type="spellEnd"/>
      <w:r>
        <w:rPr>
          <w:sz w:val="20"/>
          <w:szCs w:val="20"/>
        </w:rPr>
        <w:t xml:space="preserve"> J </w:t>
      </w:r>
      <w:proofErr w:type="spellStart"/>
      <w:r>
        <w:rPr>
          <w:sz w:val="20"/>
          <w:szCs w:val="20"/>
        </w:rPr>
        <w:t>Mol</w:t>
      </w:r>
      <w:proofErr w:type="spellEnd"/>
      <w:r>
        <w:rPr>
          <w:sz w:val="20"/>
          <w:szCs w:val="20"/>
        </w:rPr>
        <w:t xml:space="preserve"> Sci. 2020 </w:t>
      </w:r>
      <w:r w:rsidRPr="001A0416">
        <w:rPr>
          <w:sz w:val="20"/>
          <w:szCs w:val="20"/>
        </w:rPr>
        <w:t>21(3):72</w:t>
      </w:r>
      <w:r>
        <w:rPr>
          <w:sz w:val="20"/>
          <w:szCs w:val="20"/>
        </w:rPr>
        <w:t xml:space="preserve">4. </w:t>
      </w:r>
      <w:proofErr w:type="spellStart"/>
      <w:proofErr w:type="gramStart"/>
      <w:r>
        <w:rPr>
          <w:sz w:val="20"/>
          <w:szCs w:val="20"/>
        </w:rPr>
        <w:t>doi</w:t>
      </w:r>
      <w:proofErr w:type="spellEnd"/>
      <w:proofErr w:type="gramEnd"/>
      <w:r>
        <w:rPr>
          <w:sz w:val="20"/>
          <w:szCs w:val="20"/>
        </w:rPr>
        <w:t>: 10.3390/ijms21030724</w:t>
      </w:r>
    </w:p>
    <w:p w:rsidR="00097B99" w:rsidRPr="001A0416" w:rsidRDefault="00097B99" w:rsidP="00097B99">
      <w:pPr>
        <w:pStyle w:val="Standard"/>
        <w:spacing w:line="360" w:lineRule="auto"/>
        <w:ind w:left="720" w:hanging="720"/>
        <w:jc w:val="both"/>
        <w:rPr>
          <w:sz w:val="20"/>
          <w:szCs w:val="20"/>
        </w:rPr>
      </w:pPr>
      <w:r w:rsidRPr="001A0416">
        <w:rPr>
          <w:b/>
          <w:sz w:val="20"/>
          <w:szCs w:val="20"/>
        </w:rPr>
        <w:t>7: =&gt; none</w:t>
      </w:r>
      <w:r w:rsidRPr="001A0416">
        <w:rPr>
          <w:sz w:val="20"/>
          <w:szCs w:val="20"/>
        </w:rPr>
        <w:t xml:space="preserve"> (but full list of differentially expressed genes not provided) =&gt; </w:t>
      </w:r>
      <w:proofErr w:type="spellStart"/>
      <w:r w:rsidRPr="001A0416">
        <w:rPr>
          <w:sz w:val="20"/>
          <w:szCs w:val="20"/>
        </w:rPr>
        <w:t>Vergauwen</w:t>
      </w:r>
      <w:proofErr w:type="spellEnd"/>
      <w:r w:rsidRPr="001A0416">
        <w:rPr>
          <w:sz w:val="20"/>
          <w:szCs w:val="20"/>
        </w:rPr>
        <w:t xml:space="preserve"> L, </w:t>
      </w:r>
      <w:proofErr w:type="spellStart"/>
      <w:r w:rsidRPr="001A0416">
        <w:rPr>
          <w:sz w:val="20"/>
          <w:szCs w:val="20"/>
        </w:rPr>
        <w:t>Benoot</w:t>
      </w:r>
      <w:proofErr w:type="spellEnd"/>
      <w:r w:rsidRPr="001A0416">
        <w:rPr>
          <w:sz w:val="20"/>
          <w:szCs w:val="20"/>
        </w:rPr>
        <w:t xml:space="preserve"> D, </w:t>
      </w:r>
      <w:proofErr w:type="spellStart"/>
      <w:r w:rsidRPr="001A0416">
        <w:rPr>
          <w:sz w:val="20"/>
          <w:szCs w:val="20"/>
        </w:rPr>
        <w:t>Blust</w:t>
      </w:r>
      <w:proofErr w:type="spellEnd"/>
      <w:r w:rsidRPr="001A0416">
        <w:rPr>
          <w:sz w:val="20"/>
          <w:szCs w:val="20"/>
        </w:rPr>
        <w:t xml:space="preserve"> R, </w:t>
      </w:r>
      <w:proofErr w:type="spellStart"/>
      <w:r w:rsidRPr="001A0416">
        <w:rPr>
          <w:sz w:val="20"/>
          <w:szCs w:val="20"/>
        </w:rPr>
        <w:t>Knapen</w:t>
      </w:r>
      <w:proofErr w:type="spellEnd"/>
      <w:r w:rsidRPr="001A0416">
        <w:rPr>
          <w:sz w:val="20"/>
          <w:szCs w:val="20"/>
        </w:rPr>
        <w:t xml:space="preserve"> D. Long-term warm or cold acclimation elicits a specific transcriptional response and affects energy metabolism in zebrafish. Comp </w:t>
      </w:r>
      <w:proofErr w:type="spellStart"/>
      <w:r w:rsidRPr="001A0416">
        <w:rPr>
          <w:sz w:val="20"/>
          <w:szCs w:val="20"/>
        </w:rPr>
        <w:t>Biochem</w:t>
      </w:r>
      <w:proofErr w:type="spellEnd"/>
      <w:r w:rsidRPr="001A0416">
        <w:rPr>
          <w:sz w:val="20"/>
          <w:szCs w:val="20"/>
        </w:rPr>
        <w:t xml:space="preserve"> </w:t>
      </w:r>
      <w:proofErr w:type="spellStart"/>
      <w:r w:rsidRPr="001A0416">
        <w:rPr>
          <w:sz w:val="20"/>
          <w:szCs w:val="20"/>
        </w:rPr>
        <w:t>Physiol</w:t>
      </w:r>
      <w:proofErr w:type="spellEnd"/>
      <w:r w:rsidRPr="001A0416">
        <w:rPr>
          <w:sz w:val="20"/>
          <w:szCs w:val="20"/>
        </w:rPr>
        <w:t xml:space="preserve"> A </w:t>
      </w:r>
      <w:proofErr w:type="spellStart"/>
      <w:r w:rsidRPr="001A0416">
        <w:rPr>
          <w:sz w:val="20"/>
          <w:szCs w:val="20"/>
        </w:rPr>
        <w:t>Mol</w:t>
      </w:r>
      <w:proofErr w:type="spellEnd"/>
      <w:r w:rsidRPr="001A0416">
        <w:rPr>
          <w:sz w:val="20"/>
          <w:szCs w:val="20"/>
        </w:rPr>
        <w:t xml:space="preserve"> </w:t>
      </w:r>
      <w:proofErr w:type="spellStart"/>
      <w:r w:rsidRPr="001A0416">
        <w:rPr>
          <w:sz w:val="20"/>
          <w:szCs w:val="20"/>
        </w:rPr>
        <w:t>Integr</w:t>
      </w:r>
      <w:proofErr w:type="spellEnd"/>
      <w:r w:rsidRPr="001A0416">
        <w:rPr>
          <w:sz w:val="20"/>
          <w:szCs w:val="20"/>
        </w:rPr>
        <w:t xml:space="preserve"> Physiol. 2010 157(2):149-57. </w:t>
      </w:r>
      <w:proofErr w:type="spellStart"/>
      <w:proofErr w:type="gramStart"/>
      <w:r w:rsidRPr="001A0416">
        <w:rPr>
          <w:sz w:val="20"/>
          <w:szCs w:val="20"/>
        </w:rPr>
        <w:t>doi</w:t>
      </w:r>
      <w:proofErr w:type="spellEnd"/>
      <w:proofErr w:type="gramEnd"/>
      <w:r w:rsidRPr="001A0416">
        <w:rPr>
          <w:sz w:val="20"/>
          <w:szCs w:val="20"/>
        </w:rPr>
        <w:t>: 1</w:t>
      </w:r>
      <w:r>
        <w:rPr>
          <w:sz w:val="20"/>
          <w:szCs w:val="20"/>
        </w:rPr>
        <w:t>0.1016/j.cbpa.2010.06.160</w:t>
      </w:r>
    </w:p>
    <w:p w:rsidR="00097B99" w:rsidRDefault="00097B99" w:rsidP="00097B99">
      <w:pPr>
        <w:pStyle w:val="Standard"/>
        <w:spacing w:line="480" w:lineRule="auto"/>
        <w:ind w:left="720" w:hanging="720"/>
        <w:jc w:val="center"/>
      </w:pPr>
      <w:r>
        <w:t>______________</w:t>
      </w:r>
    </w:p>
    <w:p w:rsidR="00097B99" w:rsidRPr="001A0416" w:rsidRDefault="00097B99" w:rsidP="00097B99">
      <w:pPr>
        <w:pStyle w:val="Standard"/>
        <w:spacing w:line="480" w:lineRule="auto"/>
        <w:ind w:left="720" w:hanging="720"/>
        <w:jc w:val="both"/>
        <w:rPr>
          <w:sz w:val="20"/>
          <w:szCs w:val="20"/>
        </w:rPr>
      </w:pPr>
      <w:r w:rsidRPr="001A0416">
        <w:rPr>
          <w:b/>
          <w:sz w:val="20"/>
          <w:szCs w:val="20"/>
        </w:rPr>
        <w:t>MUSCLE</w:t>
      </w:r>
      <w:r w:rsidRPr="001A0416">
        <w:rPr>
          <w:sz w:val="20"/>
          <w:szCs w:val="20"/>
        </w:rPr>
        <w:t xml:space="preserve"> (total number of DMC-related genes found in common with our sea bass study in the muscle: </w:t>
      </w:r>
      <w:r w:rsidRPr="001A0416">
        <w:rPr>
          <w:b/>
          <w:sz w:val="20"/>
          <w:szCs w:val="20"/>
        </w:rPr>
        <w:t>0</w:t>
      </w:r>
      <w:r w:rsidRPr="001A0416">
        <w:rPr>
          <w:sz w:val="20"/>
          <w:szCs w:val="20"/>
        </w:rPr>
        <w:t>)</w:t>
      </w:r>
    </w:p>
    <w:p w:rsidR="00097B99" w:rsidRPr="001A0416" w:rsidRDefault="00097B99" w:rsidP="00097B99">
      <w:pPr>
        <w:pStyle w:val="Standard"/>
        <w:spacing w:line="360" w:lineRule="auto"/>
        <w:ind w:left="720" w:hanging="720"/>
        <w:jc w:val="both"/>
        <w:rPr>
          <w:sz w:val="20"/>
          <w:szCs w:val="20"/>
        </w:rPr>
      </w:pPr>
      <w:r w:rsidRPr="001A0416">
        <w:rPr>
          <w:b/>
          <w:sz w:val="20"/>
          <w:szCs w:val="20"/>
        </w:rPr>
        <w:t>1: =&gt; none</w:t>
      </w:r>
      <w:r w:rsidRPr="001A0416">
        <w:rPr>
          <w:sz w:val="20"/>
          <w:szCs w:val="20"/>
        </w:rPr>
        <w:t xml:space="preserve"> (also for EYE) </w:t>
      </w:r>
      <w:proofErr w:type="spellStart"/>
      <w:r w:rsidRPr="001A0416">
        <w:rPr>
          <w:sz w:val="20"/>
          <w:szCs w:val="20"/>
        </w:rPr>
        <w:t>Arcanjo</w:t>
      </w:r>
      <w:proofErr w:type="spellEnd"/>
      <w:r w:rsidRPr="001A0416">
        <w:rPr>
          <w:sz w:val="20"/>
          <w:szCs w:val="20"/>
        </w:rPr>
        <w:t xml:space="preserve"> C, </w:t>
      </w:r>
      <w:proofErr w:type="spellStart"/>
      <w:r w:rsidRPr="001A0416">
        <w:rPr>
          <w:sz w:val="20"/>
          <w:szCs w:val="20"/>
        </w:rPr>
        <w:t>Armant</w:t>
      </w:r>
      <w:proofErr w:type="spellEnd"/>
      <w:r w:rsidRPr="001A0416">
        <w:rPr>
          <w:sz w:val="20"/>
          <w:szCs w:val="20"/>
        </w:rPr>
        <w:t xml:space="preserve"> O, </w:t>
      </w:r>
      <w:proofErr w:type="spellStart"/>
      <w:r w:rsidRPr="001A0416">
        <w:rPr>
          <w:sz w:val="20"/>
          <w:szCs w:val="20"/>
        </w:rPr>
        <w:t>Floriani</w:t>
      </w:r>
      <w:proofErr w:type="spellEnd"/>
      <w:r w:rsidRPr="001A0416">
        <w:rPr>
          <w:sz w:val="20"/>
          <w:szCs w:val="20"/>
        </w:rPr>
        <w:t xml:space="preserve"> M, </w:t>
      </w:r>
      <w:proofErr w:type="spellStart"/>
      <w:r w:rsidRPr="001A0416">
        <w:rPr>
          <w:sz w:val="20"/>
          <w:szCs w:val="20"/>
        </w:rPr>
        <w:t>Cavalie</w:t>
      </w:r>
      <w:proofErr w:type="spellEnd"/>
      <w:r w:rsidRPr="001A0416">
        <w:rPr>
          <w:sz w:val="20"/>
          <w:szCs w:val="20"/>
        </w:rPr>
        <w:t xml:space="preserve"> I, Camilleri V, Simon O, </w:t>
      </w:r>
      <w:proofErr w:type="spellStart"/>
      <w:r w:rsidRPr="001A0416">
        <w:rPr>
          <w:sz w:val="20"/>
          <w:szCs w:val="20"/>
        </w:rPr>
        <w:t>Orjollet</w:t>
      </w:r>
      <w:proofErr w:type="spellEnd"/>
      <w:r w:rsidRPr="001A0416">
        <w:rPr>
          <w:sz w:val="20"/>
          <w:szCs w:val="20"/>
        </w:rPr>
        <w:t xml:space="preserve"> D, Adam-Guillermin C, </w:t>
      </w:r>
      <w:proofErr w:type="spellStart"/>
      <w:r w:rsidRPr="001A0416">
        <w:rPr>
          <w:sz w:val="20"/>
          <w:szCs w:val="20"/>
        </w:rPr>
        <w:t>Gagnaire</w:t>
      </w:r>
      <w:proofErr w:type="spellEnd"/>
      <w:r w:rsidRPr="001A0416">
        <w:rPr>
          <w:sz w:val="20"/>
          <w:szCs w:val="20"/>
        </w:rPr>
        <w:t xml:space="preserve"> B. </w:t>
      </w:r>
      <w:proofErr w:type="spellStart"/>
      <w:r w:rsidRPr="001A0416">
        <w:rPr>
          <w:sz w:val="20"/>
          <w:szCs w:val="20"/>
        </w:rPr>
        <w:t>Tritiated</w:t>
      </w:r>
      <w:proofErr w:type="spellEnd"/>
      <w:r w:rsidRPr="001A0416">
        <w:rPr>
          <w:sz w:val="20"/>
          <w:szCs w:val="20"/>
        </w:rPr>
        <w:t xml:space="preserve"> water exposure disrupts myofibril structure and induces </w:t>
      </w:r>
      <w:proofErr w:type="spellStart"/>
      <w:r w:rsidRPr="001A0416">
        <w:rPr>
          <w:sz w:val="20"/>
          <w:szCs w:val="20"/>
        </w:rPr>
        <w:t>mis</w:t>
      </w:r>
      <w:proofErr w:type="spellEnd"/>
      <w:r w:rsidRPr="001A0416">
        <w:rPr>
          <w:sz w:val="20"/>
          <w:szCs w:val="20"/>
        </w:rPr>
        <w:t xml:space="preserve">-regulation of eye opacity and DNA repair genes in zebrafish early life stages. </w:t>
      </w:r>
      <w:proofErr w:type="spellStart"/>
      <w:r w:rsidRPr="00553684">
        <w:rPr>
          <w:sz w:val="20"/>
          <w:szCs w:val="20"/>
        </w:rPr>
        <w:t>Aquat</w:t>
      </w:r>
      <w:proofErr w:type="spellEnd"/>
      <w:r w:rsidRPr="00553684">
        <w:rPr>
          <w:sz w:val="20"/>
          <w:szCs w:val="20"/>
        </w:rPr>
        <w:t xml:space="preserve"> </w:t>
      </w:r>
      <w:proofErr w:type="spellStart"/>
      <w:r w:rsidRPr="00553684">
        <w:rPr>
          <w:sz w:val="20"/>
          <w:szCs w:val="20"/>
        </w:rPr>
        <w:t>Toxicol</w:t>
      </w:r>
      <w:proofErr w:type="spellEnd"/>
      <w:r w:rsidRPr="00553684">
        <w:rPr>
          <w:sz w:val="20"/>
          <w:szCs w:val="20"/>
        </w:rPr>
        <w:t xml:space="preserve">. </w:t>
      </w:r>
      <w:proofErr w:type="gramStart"/>
      <w:r w:rsidRPr="00553684">
        <w:rPr>
          <w:sz w:val="20"/>
          <w:szCs w:val="20"/>
        </w:rPr>
        <w:t>2018 200:114-126.</w:t>
      </w:r>
      <w:proofErr w:type="gramEnd"/>
      <w:r w:rsidRPr="00553684">
        <w:rPr>
          <w:sz w:val="20"/>
          <w:szCs w:val="20"/>
        </w:rPr>
        <w:t xml:space="preserve"> </w:t>
      </w:r>
      <w:proofErr w:type="spellStart"/>
      <w:proofErr w:type="gramStart"/>
      <w:r w:rsidRPr="00553684">
        <w:rPr>
          <w:sz w:val="20"/>
          <w:szCs w:val="20"/>
        </w:rPr>
        <w:t>doi</w:t>
      </w:r>
      <w:proofErr w:type="spellEnd"/>
      <w:proofErr w:type="gramEnd"/>
      <w:r w:rsidRPr="00553684">
        <w:rPr>
          <w:sz w:val="20"/>
          <w:szCs w:val="20"/>
        </w:rPr>
        <w:t>: 10.1016/j.aquatox.2018.04.012</w:t>
      </w:r>
    </w:p>
    <w:p w:rsidR="00097B99" w:rsidRPr="001A0416" w:rsidRDefault="00097B99" w:rsidP="00097B99">
      <w:pPr>
        <w:pStyle w:val="Standard"/>
        <w:spacing w:line="360" w:lineRule="auto"/>
        <w:ind w:left="720" w:hanging="720"/>
        <w:jc w:val="both"/>
        <w:rPr>
          <w:sz w:val="20"/>
          <w:szCs w:val="20"/>
        </w:rPr>
      </w:pPr>
      <w:r w:rsidRPr="001A0416">
        <w:rPr>
          <w:b/>
          <w:sz w:val="20"/>
          <w:szCs w:val="20"/>
        </w:rPr>
        <w:t>2: =&gt; none</w:t>
      </w:r>
      <w:r w:rsidRPr="001A0416">
        <w:rPr>
          <w:sz w:val="20"/>
          <w:szCs w:val="20"/>
        </w:rPr>
        <w:t xml:space="preserve"> =&gt; </w:t>
      </w:r>
      <w:proofErr w:type="spellStart"/>
      <w:r w:rsidRPr="001A0416">
        <w:rPr>
          <w:sz w:val="20"/>
          <w:szCs w:val="20"/>
        </w:rPr>
        <w:t>Cambier</w:t>
      </w:r>
      <w:proofErr w:type="spellEnd"/>
      <w:r w:rsidRPr="001A0416">
        <w:rPr>
          <w:sz w:val="20"/>
          <w:szCs w:val="20"/>
        </w:rPr>
        <w:t xml:space="preserve"> S, Gonzalez P, </w:t>
      </w:r>
      <w:proofErr w:type="spellStart"/>
      <w:r w:rsidRPr="001A0416">
        <w:rPr>
          <w:sz w:val="20"/>
          <w:szCs w:val="20"/>
        </w:rPr>
        <w:t>Durrieu</w:t>
      </w:r>
      <w:proofErr w:type="spellEnd"/>
      <w:r w:rsidRPr="001A0416">
        <w:rPr>
          <w:sz w:val="20"/>
          <w:szCs w:val="20"/>
        </w:rPr>
        <w:t xml:space="preserve"> G, Maury-</w:t>
      </w:r>
      <w:proofErr w:type="spellStart"/>
      <w:r w:rsidRPr="001A0416">
        <w:rPr>
          <w:sz w:val="20"/>
          <w:szCs w:val="20"/>
        </w:rPr>
        <w:t>Brachet</w:t>
      </w:r>
      <w:proofErr w:type="spellEnd"/>
      <w:r w:rsidRPr="001A0416">
        <w:rPr>
          <w:sz w:val="20"/>
          <w:szCs w:val="20"/>
        </w:rPr>
        <w:t xml:space="preserve"> R, </w:t>
      </w:r>
      <w:proofErr w:type="spellStart"/>
      <w:r w:rsidRPr="001A0416">
        <w:rPr>
          <w:sz w:val="20"/>
          <w:szCs w:val="20"/>
        </w:rPr>
        <w:t>Boudou</w:t>
      </w:r>
      <w:proofErr w:type="spellEnd"/>
      <w:r w:rsidRPr="001A0416">
        <w:rPr>
          <w:sz w:val="20"/>
          <w:szCs w:val="20"/>
        </w:rPr>
        <w:t xml:space="preserve"> A, </w:t>
      </w:r>
      <w:proofErr w:type="spellStart"/>
      <w:proofErr w:type="gramStart"/>
      <w:r w:rsidRPr="001A0416">
        <w:rPr>
          <w:sz w:val="20"/>
          <w:szCs w:val="20"/>
        </w:rPr>
        <w:t>Bourdineaud</w:t>
      </w:r>
      <w:proofErr w:type="spellEnd"/>
      <w:proofErr w:type="gramEnd"/>
      <w:r w:rsidRPr="001A0416">
        <w:rPr>
          <w:sz w:val="20"/>
          <w:szCs w:val="20"/>
        </w:rPr>
        <w:t xml:space="preserve"> JP. Serial analysis of gene expression in the skeletal muscles of zebrafish fed with a methylmercury-contaminated diet. </w:t>
      </w:r>
      <w:r w:rsidRPr="00553684">
        <w:rPr>
          <w:sz w:val="20"/>
          <w:szCs w:val="20"/>
          <w:lang w:val="en-GB"/>
        </w:rPr>
        <w:t xml:space="preserve">Environ </w:t>
      </w:r>
      <w:proofErr w:type="spellStart"/>
      <w:r w:rsidRPr="00553684">
        <w:rPr>
          <w:sz w:val="20"/>
          <w:szCs w:val="20"/>
          <w:lang w:val="en-GB"/>
        </w:rPr>
        <w:t>Sci</w:t>
      </w:r>
      <w:proofErr w:type="spellEnd"/>
      <w:r w:rsidRPr="00553684">
        <w:rPr>
          <w:sz w:val="20"/>
          <w:szCs w:val="20"/>
          <w:lang w:val="en-GB"/>
        </w:rPr>
        <w:t xml:space="preserve"> Technol. 2010 44(1):469-75. </w:t>
      </w:r>
      <w:proofErr w:type="spellStart"/>
      <w:proofErr w:type="gramStart"/>
      <w:r w:rsidRPr="00553684">
        <w:rPr>
          <w:sz w:val="20"/>
          <w:szCs w:val="20"/>
          <w:lang w:val="en-GB"/>
        </w:rPr>
        <w:t>doi</w:t>
      </w:r>
      <w:proofErr w:type="spellEnd"/>
      <w:proofErr w:type="gramEnd"/>
      <w:r w:rsidRPr="00553684">
        <w:rPr>
          <w:sz w:val="20"/>
          <w:szCs w:val="20"/>
          <w:lang w:val="en-GB"/>
        </w:rPr>
        <w:t>: 10.1021/es901980t</w:t>
      </w:r>
    </w:p>
    <w:p w:rsidR="00097B99" w:rsidRDefault="00097B99" w:rsidP="00097B99">
      <w:pPr>
        <w:pStyle w:val="Standard"/>
        <w:spacing w:line="480" w:lineRule="auto"/>
        <w:ind w:left="720" w:hanging="720"/>
        <w:jc w:val="center"/>
      </w:pPr>
      <w:r>
        <w:t>______________</w:t>
      </w:r>
    </w:p>
    <w:p w:rsidR="00097B99" w:rsidRPr="001A0416" w:rsidRDefault="00097B99" w:rsidP="00097B99">
      <w:pPr>
        <w:pStyle w:val="Standard"/>
        <w:spacing w:line="480" w:lineRule="auto"/>
        <w:ind w:left="720" w:hanging="720"/>
        <w:jc w:val="both"/>
        <w:rPr>
          <w:sz w:val="20"/>
          <w:szCs w:val="20"/>
        </w:rPr>
      </w:pPr>
      <w:r w:rsidRPr="001A0416">
        <w:rPr>
          <w:b/>
          <w:sz w:val="20"/>
          <w:szCs w:val="20"/>
        </w:rPr>
        <w:t>GONADS</w:t>
      </w:r>
      <w:r w:rsidRPr="001A0416">
        <w:rPr>
          <w:sz w:val="20"/>
          <w:szCs w:val="20"/>
        </w:rPr>
        <w:t xml:space="preserve"> (total number of DMC-related genes found in common with our sea bass study in the gonads: </w:t>
      </w:r>
      <w:r w:rsidRPr="001A0416">
        <w:rPr>
          <w:b/>
          <w:sz w:val="20"/>
          <w:szCs w:val="20"/>
        </w:rPr>
        <w:t>3</w:t>
      </w:r>
      <w:r w:rsidRPr="001A0416">
        <w:rPr>
          <w:sz w:val="20"/>
          <w:szCs w:val="20"/>
        </w:rPr>
        <w:t>)</w:t>
      </w:r>
    </w:p>
    <w:p w:rsidR="00097B99" w:rsidRPr="001A0416" w:rsidRDefault="00097B99" w:rsidP="00097B99">
      <w:pPr>
        <w:pStyle w:val="Standard"/>
        <w:spacing w:line="360" w:lineRule="auto"/>
        <w:ind w:left="720" w:hanging="720"/>
        <w:jc w:val="both"/>
        <w:rPr>
          <w:sz w:val="20"/>
          <w:szCs w:val="20"/>
        </w:rPr>
      </w:pPr>
      <w:r w:rsidRPr="001A0416">
        <w:rPr>
          <w:b/>
          <w:sz w:val="20"/>
          <w:szCs w:val="20"/>
        </w:rPr>
        <w:t>1: =&gt; ROBO3, RRM2, CELA3</w:t>
      </w:r>
      <w:r w:rsidRPr="001A0416">
        <w:rPr>
          <w:sz w:val="20"/>
          <w:szCs w:val="20"/>
        </w:rPr>
        <w:t xml:space="preserve"> =&gt; </w:t>
      </w:r>
      <w:proofErr w:type="spellStart"/>
      <w:r w:rsidRPr="001A0416">
        <w:rPr>
          <w:sz w:val="20"/>
          <w:szCs w:val="20"/>
        </w:rPr>
        <w:t>Porseryd</w:t>
      </w:r>
      <w:proofErr w:type="spellEnd"/>
      <w:r w:rsidRPr="001A0416">
        <w:rPr>
          <w:sz w:val="20"/>
          <w:szCs w:val="20"/>
        </w:rPr>
        <w:t xml:space="preserve"> T, </w:t>
      </w:r>
      <w:proofErr w:type="spellStart"/>
      <w:r w:rsidRPr="001A0416">
        <w:rPr>
          <w:sz w:val="20"/>
          <w:szCs w:val="20"/>
        </w:rPr>
        <w:t>Reyhanian</w:t>
      </w:r>
      <w:proofErr w:type="spellEnd"/>
      <w:r w:rsidRPr="001A0416">
        <w:rPr>
          <w:sz w:val="20"/>
          <w:szCs w:val="20"/>
        </w:rPr>
        <w:t xml:space="preserve"> </w:t>
      </w:r>
      <w:proofErr w:type="spellStart"/>
      <w:r w:rsidRPr="001A0416">
        <w:rPr>
          <w:sz w:val="20"/>
          <w:szCs w:val="20"/>
        </w:rPr>
        <w:t>Caspillo</w:t>
      </w:r>
      <w:proofErr w:type="spellEnd"/>
      <w:r w:rsidRPr="001A0416">
        <w:rPr>
          <w:sz w:val="20"/>
          <w:szCs w:val="20"/>
        </w:rPr>
        <w:t xml:space="preserve"> N, </w:t>
      </w:r>
      <w:proofErr w:type="spellStart"/>
      <w:r w:rsidRPr="001A0416">
        <w:rPr>
          <w:sz w:val="20"/>
          <w:szCs w:val="20"/>
        </w:rPr>
        <w:t>Volkova</w:t>
      </w:r>
      <w:proofErr w:type="spellEnd"/>
      <w:r w:rsidRPr="001A0416">
        <w:rPr>
          <w:sz w:val="20"/>
          <w:szCs w:val="20"/>
        </w:rPr>
        <w:t xml:space="preserve"> K, </w:t>
      </w:r>
      <w:proofErr w:type="spellStart"/>
      <w:r w:rsidRPr="001A0416">
        <w:rPr>
          <w:sz w:val="20"/>
          <w:szCs w:val="20"/>
        </w:rPr>
        <w:t>Elabbas</w:t>
      </w:r>
      <w:proofErr w:type="spellEnd"/>
      <w:r w:rsidRPr="001A0416">
        <w:rPr>
          <w:sz w:val="20"/>
          <w:szCs w:val="20"/>
        </w:rPr>
        <w:t xml:space="preserve"> L, </w:t>
      </w:r>
      <w:proofErr w:type="spellStart"/>
      <w:r w:rsidRPr="001A0416">
        <w:rPr>
          <w:sz w:val="20"/>
          <w:szCs w:val="20"/>
        </w:rPr>
        <w:t>Källman</w:t>
      </w:r>
      <w:proofErr w:type="spellEnd"/>
      <w:r w:rsidRPr="001A0416">
        <w:rPr>
          <w:sz w:val="20"/>
          <w:szCs w:val="20"/>
        </w:rPr>
        <w:t xml:space="preserve"> T, </w:t>
      </w:r>
      <w:proofErr w:type="spellStart"/>
      <w:r w:rsidRPr="001A0416">
        <w:rPr>
          <w:sz w:val="20"/>
          <w:szCs w:val="20"/>
        </w:rPr>
        <w:t>Dinnétz</w:t>
      </w:r>
      <w:proofErr w:type="spellEnd"/>
      <w:r w:rsidRPr="001A0416">
        <w:rPr>
          <w:sz w:val="20"/>
          <w:szCs w:val="20"/>
        </w:rPr>
        <w:t xml:space="preserve"> P, </w:t>
      </w:r>
      <w:smartTag w:uri="urn:schemas-microsoft-com:office:smarttags" w:element="place">
        <w:smartTag w:uri="urn:schemas-microsoft-com:office:smarttags" w:element="City">
          <w:r w:rsidRPr="001A0416">
            <w:rPr>
              <w:sz w:val="20"/>
              <w:szCs w:val="20"/>
            </w:rPr>
            <w:t>Olsson</w:t>
          </w:r>
        </w:smartTag>
        <w:r w:rsidRPr="001A0416">
          <w:rPr>
            <w:sz w:val="20"/>
            <w:szCs w:val="20"/>
          </w:rPr>
          <w:t xml:space="preserve"> </w:t>
        </w:r>
        <w:smartTag w:uri="urn:schemas-microsoft-com:office:smarttags" w:element="State">
          <w:r w:rsidRPr="001A0416">
            <w:rPr>
              <w:sz w:val="20"/>
              <w:szCs w:val="20"/>
            </w:rPr>
            <w:t>PE</w:t>
          </w:r>
        </w:smartTag>
      </w:smartTag>
      <w:r w:rsidRPr="001A0416">
        <w:rPr>
          <w:sz w:val="20"/>
          <w:szCs w:val="20"/>
        </w:rPr>
        <w:t xml:space="preserve">, </w:t>
      </w:r>
      <w:proofErr w:type="spellStart"/>
      <w:r w:rsidRPr="001A0416">
        <w:rPr>
          <w:sz w:val="20"/>
          <w:szCs w:val="20"/>
        </w:rPr>
        <w:t>Porsch-Hällström</w:t>
      </w:r>
      <w:proofErr w:type="spellEnd"/>
      <w:r w:rsidRPr="001A0416">
        <w:rPr>
          <w:sz w:val="20"/>
          <w:szCs w:val="20"/>
        </w:rPr>
        <w:t xml:space="preserve"> I. Testis transcriptome alterations in zebrafish (</w:t>
      </w:r>
      <w:r w:rsidRPr="001A0416">
        <w:rPr>
          <w:i/>
          <w:sz w:val="20"/>
          <w:szCs w:val="20"/>
        </w:rPr>
        <w:t xml:space="preserve">Danio </w:t>
      </w:r>
      <w:proofErr w:type="spellStart"/>
      <w:r w:rsidRPr="001A0416">
        <w:rPr>
          <w:i/>
          <w:sz w:val="20"/>
          <w:szCs w:val="20"/>
        </w:rPr>
        <w:t>rerio</w:t>
      </w:r>
      <w:proofErr w:type="spellEnd"/>
      <w:r w:rsidRPr="001A0416">
        <w:rPr>
          <w:sz w:val="20"/>
          <w:szCs w:val="20"/>
        </w:rPr>
        <w:t>) with reduced fertility due to developmental exposure to 17α-</w:t>
      </w:r>
      <w:proofErr w:type="spellStart"/>
      <w:r w:rsidRPr="001A0416">
        <w:rPr>
          <w:sz w:val="20"/>
          <w:szCs w:val="20"/>
        </w:rPr>
        <w:t>ethinyl</w:t>
      </w:r>
      <w:proofErr w:type="spellEnd"/>
      <w:r w:rsidRPr="001A0416">
        <w:rPr>
          <w:sz w:val="20"/>
          <w:szCs w:val="20"/>
        </w:rPr>
        <w:t xml:space="preserve"> estradiol. Gen Comp </w:t>
      </w:r>
      <w:proofErr w:type="spellStart"/>
      <w:r w:rsidRPr="001A0416">
        <w:rPr>
          <w:sz w:val="20"/>
          <w:szCs w:val="20"/>
        </w:rPr>
        <w:t>Endocrinol</w:t>
      </w:r>
      <w:proofErr w:type="spellEnd"/>
      <w:r w:rsidRPr="001A0416">
        <w:rPr>
          <w:sz w:val="20"/>
          <w:szCs w:val="20"/>
        </w:rPr>
        <w:t xml:space="preserve">. </w:t>
      </w:r>
      <w:proofErr w:type="gramStart"/>
      <w:r w:rsidRPr="001A0416">
        <w:rPr>
          <w:sz w:val="20"/>
          <w:szCs w:val="20"/>
        </w:rPr>
        <w:t>2018 262:44-58.</w:t>
      </w:r>
      <w:proofErr w:type="gramEnd"/>
      <w:r w:rsidRPr="001A0416">
        <w:rPr>
          <w:sz w:val="20"/>
          <w:szCs w:val="20"/>
        </w:rPr>
        <w:t xml:space="preserve"> d</w:t>
      </w:r>
      <w:r>
        <w:rPr>
          <w:sz w:val="20"/>
          <w:szCs w:val="20"/>
        </w:rPr>
        <w:t>oi:10.1016/j.ygcen.2018.03.011</w:t>
      </w:r>
    </w:p>
    <w:p w:rsidR="00097B99" w:rsidRDefault="00097B99" w:rsidP="00097B99">
      <w:pPr>
        <w:pStyle w:val="Standard"/>
        <w:spacing w:line="480" w:lineRule="auto"/>
        <w:ind w:left="720" w:hanging="720"/>
        <w:jc w:val="center"/>
      </w:pPr>
      <w:r>
        <w:t>______________</w:t>
      </w:r>
    </w:p>
    <w:p w:rsidR="00097B99" w:rsidRDefault="00097B99" w:rsidP="00097B99">
      <w:pPr>
        <w:pStyle w:val="Standard"/>
        <w:spacing w:line="480" w:lineRule="auto"/>
        <w:ind w:left="720" w:hanging="720"/>
        <w:jc w:val="both"/>
      </w:pPr>
      <w:r w:rsidRPr="001A0416">
        <w:rPr>
          <w:b/>
          <w:sz w:val="20"/>
          <w:szCs w:val="20"/>
        </w:rPr>
        <w:t>INTESTINE</w:t>
      </w:r>
      <w:r w:rsidRPr="001A0416">
        <w:rPr>
          <w:sz w:val="20"/>
          <w:szCs w:val="20"/>
        </w:rPr>
        <w:t xml:space="preserve"> (total number of DMC-related genes found in common with our sea bass study in the intestine: </w:t>
      </w:r>
      <w:r w:rsidRPr="001A0416">
        <w:rPr>
          <w:b/>
          <w:sz w:val="20"/>
          <w:szCs w:val="20"/>
        </w:rPr>
        <w:t>6</w:t>
      </w:r>
      <w:r>
        <w:t>)</w:t>
      </w:r>
    </w:p>
    <w:p w:rsidR="00097B99" w:rsidRPr="008B6FF4" w:rsidRDefault="00097B99" w:rsidP="00097B99">
      <w:pPr>
        <w:pStyle w:val="Standard"/>
        <w:spacing w:line="360" w:lineRule="auto"/>
        <w:ind w:left="720" w:hanging="720"/>
        <w:jc w:val="both"/>
        <w:rPr>
          <w:sz w:val="20"/>
          <w:szCs w:val="20"/>
        </w:rPr>
      </w:pPr>
      <w:r w:rsidRPr="008B6FF4">
        <w:rPr>
          <w:b/>
          <w:sz w:val="20"/>
          <w:szCs w:val="20"/>
        </w:rPr>
        <w:t>1</w:t>
      </w:r>
      <w:r w:rsidRPr="008B6FF4">
        <w:rPr>
          <w:sz w:val="20"/>
          <w:szCs w:val="20"/>
        </w:rPr>
        <w:t xml:space="preserve">: </w:t>
      </w:r>
      <w:r w:rsidRPr="008B6FF4">
        <w:rPr>
          <w:b/>
          <w:sz w:val="20"/>
          <w:szCs w:val="20"/>
        </w:rPr>
        <w:t>=&gt; CELA3, SLC22A2, BPTF, DENND4B, CELF2, GLG1a</w:t>
      </w:r>
      <w:r w:rsidRPr="008B6FF4">
        <w:rPr>
          <w:sz w:val="20"/>
          <w:szCs w:val="20"/>
        </w:rPr>
        <w:t xml:space="preserve"> =&gt; Zhang QL, Dong ZX, Luo ZW, Zhang M, Deng XY, </w:t>
      </w:r>
      <w:proofErr w:type="spellStart"/>
      <w:r w:rsidRPr="008B6FF4">
        <w:rPr>
          <w:sz w:val="20"/>
          <w:szCs w:val="20"/>
        </w:rPr>
        <w:t>Guo</w:t>
      </w:r>
      <w:proofErr w:type="spellEnd"/>
      <w:r w:rsidRPr="008B6FF4">
        <w:rPr>
          <w:sz w:val="20"/>
          <w:szCs w:val="20"/>
        </w:rPr>
        <w:t xml:space="preserve"> J, Wang F, Lin LB. </w:t>
      </w:r>
      <w:proofErr w:type="gramStart"/>
      <w:r w:rsidRPr="008B6FF4">
        <w:rPr>
          <w:sz w:val="20"/>
          <w:szCs w:val="20"/>
        </w:rPr>
        <w:t>The impact of mercury on the genome-wide transcription profile of zebrafish intestine.</w:t>
      </w:r>
      <w:proofErr w:type="gramEnd"/>
      <w:r w:rsidRPr="008B6FF4">
        <w:rPr>
          <w:sz w:val="20"/>
          <w:szCs w:val="20"/>
        </w:rPr>
        <w:t xml:space="preserve"> </w:t>
      </w:r>
      <w:proofErr w:type="gramStart"/>
      <w:r w:rsidRPr="008B6FF4">
        <w:rPr>
          <w:sz w:val="20"/>
          <w:szCs w:val="20"/>
        </w:rPr>
        <w:t>J Hazard Mater.</w:t>
      </w:r>
      <w:proofErr w:type="gramEnd"/>
      <w:r w:rsidRPr="008B6FF4">
        <w:rPr>
          <w:sz w:val="20"/>
          <w:szCs w:val="20"/>
        </w:rPr>
        <w:t xml:space="preserve"> 2020 389:121842. </w:t>
      </w:r>
      <w:proofErr w:type="spellStart"/>
      <w:proofErr w:type="gramStart"/>
      <w:r w:rsidRPr="008B6FF4">
        <w:rPr>
          <w:sz w:val="20"/>
          <w:szCs w:val="20"/>
        </w:rPr>
        <w:t>doi</w:t>
      </w:r>
      <w:proofErr w:type="spellEnd"/>
      <w:proofErr w:type="gramEnd"/>
      <w:r w:rsidRPr="008B6FF4">
        <w:rPr>
          <w:sz w:val="20"/>
          <w:szCs w:val="20"/>
        </w:rPr>
        <w:t>: 10.1016/j.jhazmat.2019.121842</w:t>
      </w:r>
    </w:p>
    <w:p w:rsidR="00097B99" w:rsidRPr="008B6FF4" w:rsidRDefault="00097B99" w:rsidP="00097B99">
      <w:pPr>
        <w:pStyle w:val="Standard"/>
        <w:spacing w:line="480" w:lineRule="auto"/>
        <w:ind w:left="720" w:hanging="720"/>
        <w:jc w:val="center"/>
        <w:rPr>
          <w:sz w:val="20"/>
          <w:szCs w:val="20"/>
        </w:rPr>
      </w:pPr>
      <w:r w:rsidRPr="008B6FF4">
        <w:rPr>
          <w:sz w:val="20"/>
          <w:szCs w:val="20"/>
        </w:rPr>
        <w:t>______________</w:t>
      </w:r>
    </w:p>
    <w:p w:rsidR="00097B99" w:rsidRPr="008B6FF4" w:rsidRDefault="00097B99" w:rsidP="00097B99">
      <w:pPr>
        <w:pStyle w:val="Standard"/>
        <w:spacing w:line="480" w:lineRule="auto"/>
        <w:ind w:left="720" w:hanging="720"/>
        <w:jc w:val="both"/>
        <w:rPr>
          <w:sz w:val="20"/>
          <w:szCs w:val="20"/>
        </w:rPr>
      </w:pPr>
      <w:r w:rsidRPr="008B6FF4">
        <w:rPr>
          <w:b/>
          <w:sz w:val="20"/>
          <w:szCs w:val="20"/>
        </w:rPr>
        <w:t>SKIN</w:t>
      </w:r>
      <w:r w:rsidRPr="008B6FF4">
        <w:rPr>
          <w:sz w:val="20"/>
          <w:szCs w:val="20"/>
        </w:rPr>
        <w:t xml:space="preserve"> (total number of DMC-related genes found in common with our sea bass study in the skin: </w:t>
      </w:r>
      <w:r w:rsidRPr="008B6FF4">
        <w:rPr>
          <w:b/>
          <w:sz w:val="20"/>
          <w:szCs w:val="20"/>
        </w:rPr>
        <w:t>5</w:t>
      </w:r>
      <w:r w:rsidRPr="008B6FF4">
        <w:rPr>
          <w:sz w:val="20"/>
          <w:szCs w:val="20"/>
        </w:rPr>
        <w:t>)</w:t>
      </w:r>
    </w:p>
    <w:p w:rsidR="00097B99" w:rsidRDefault="00097B99" w:rsidP="00097B99">
      <w:pPr>
        <w:pStyle w:val="Standard"/>
        <w:spacing w:line="360" w:lineRule="auto"/>
        <w:ind w:left="720" w:hanging="720"/>
        <w:jc w:val="both"/>
        <w:rPr>
          <w:sz w:val="20"/>
          <w:szCs w:val="20"/>
        </w:rPr>
      </w:pPr>
      <w:r w:rsidRPr="008275A3">
        <w:rPr>
          <w:b/>
          <w:sz w:val="20"/>
          <w:szCs w:val="20"/>
        </w:rPr>
        <w:lastRenderedPageBreak/>
        <w:t>1: =&gt; RRM2, COL4A5, GFRA2, KBTBD13, GLI2</w:t>
      </w:r>
      <w:r w:rsidRPr="008B6FF4">
        <w:rPr>
          <w:sz w:val="20"/>
          <w:szCs w:val="20"/>
        </w:rPr>
        <w:t xml:space="preserve"> =&gt; Boswell M, Lu Y, Boswell W, Savage M, </w:t>
      </w:r>
      <w:proofErr w:type="spellStart"/>
      <w:r w:rsidRPr="008B6FF4">
        <w:rPr>
          <w:sz w:val="20"/>
          <w:szCs w:val="20"/>
        </w:rPr>
        <w:t>Hildreth</w:t>
      </w:r>
      <w:proofErr w:type="spellEnd"/>
      <w:r w:rsidRPr="008B6FF4">
        <w:rPr>
          <w:sz w:val="20"/>
          <w:szCs w:val="20"/>
        </w:rPr>
        <w:t xml:space="preserve"> K, Salinas R, Walter CA, Walter RB. Fluorescent Light Incites a Conserved Immune and Inflammatory Genetic Response within Vertebrate Organs (</w:t>
      </w:r>
      <w:r w:rsidRPr="008B6FF4">
        <w:rPr>
          <w:i/>
          <w:sz w:val="20"/>
          <w:szCs w:val="20"/>
        </w:rPr>
        <w:t xml:space="preserve">Danio </w:t>
      </w:r>
      <w:proofErr w:type="spellStart"/>
      <w:r w:rsidRPr="008B6FF4">
        <w:rPr>
          <w:i/>
          <w:sz w:val="20"/>
          <w:szCs w:val="20"/>
        </w:rPr>
        <w:t>rerio</w:t>
      </w:r>
      <w:proofErr w:type="spellEnd"/>
      <w:r w:rsidRPr="008B6FF4">
        <w:rPr>
          <w:i/>
          <w:sz w:val="20"/>
          <w:szCs w:val="20"/>
        </w:rPr>
        <w:t xml:space="preserve">, </w:t>
      </w:r>
      <w:proofErr w:type="spellStart"/>
      <w:r w:rsidRPr="008B6FF4">
        <w:rPr>
          <w:i/>
          <w:sz w:val="20"/>
          <w:szCs w:val="20"/>
        </w:rPr>
        <w:t>Oryzias</w:t>
      </w:r>
      <w:proofErr w:type="spellEnd"/>
      <w:r w:rsidRPr="008B6FF4">
        <w:rPr>
          <w:i/>
          <w:sz w:val="20"/>
          <w:szCs w:val="20"/>
        </w:rPr>
        <w:t xml:space="preserve"> </w:t>
      </w:r>
      <w:proofErr w:type="spellStart"/>
      <w:r w:rsidRPr="008B6FF4">
        <w:rPr>
          <w:i/>
          <w:sz w:val="20"/>
          <w:szCs w:val="20"/>
        </w:rPr>
        <w:t>Latipes</w:t>
      </w:r>
      <w:proofErr w:type="spellEnd"/>
      <w:r w:rsidRPr="008B6FF4">
        <w:rPr>
          <w:sz w:val="20"/>
          <w:szCs w:val="20"/>
        </w:rPr>
        <w:t xml:space="preserve"> and </w:t>
      </w:r>
      <w:r w:rsidRPr="008B6FF4">
        <w:rPr>
          <w:i/>
          <w:sz w:val="20"/>
          <w:szCs w:val="20"/>
        </w:rPr>
        <w:t xml:space="preserve">Mus </w:t>
      </w:r>
      <w:proofErr w:type="spellStart"/>
      <w:r w:rsidRPr="008B6FF4">
        <w:rPr>
          <w:i/>
          <w:sz w:val="20"/>
          <w:szCs w:val="20"/>
        </w:rPr>
        <w:t>Musculus</w:t>
      </w:r>
      <w:proofErr w:type="spellEnd"/>
      <w:r w:rsidRPr="008B6FF4">
        <w:rPr>
          <w:sz w:val="20"/>
          <w:szCs w:val="20"/>
        </w:rPr>
        <w:t>).Genes (</w:t>
      </w:r>
      <w:smartTag w:uri="urn:schemas-microsoft-com:office:smarttags" w:element="place">
        <w:smartTag w:uri="urn:schemas-microsoft-com:office:smarttags" w:element="City">
          <w:r w:rsidRPr="008B6FF4">
            <w:rPr>
              <w:sz w:val="20"/>
              <w:szCs w:val="20"/>
            </w:rPr>
            <w:t>Basel</w:t>
          </w:r>
        </w:smartTag>
      </w:smartTag>
      <w:r w:rsidRPr="008B6FF4">
        <w:rPr>
          <w:sz w:val="20"/>
          <w:szCs w:val="20"/>
        </w:rPr>
        <w:t>). 2019 10(4):</w:t>
      </w:r>
      <w:r>
        <w:rPr>
          <w:sz w:val="20"/>
          <w:szCs w:val="20"/>
        </w:rPr>
        <w:t xml:space="preserve"> </w:t>
      </w:r>
      <w:r w:rsidRPr="008B6FF4">
        <w:rPr>
          <w:sz w:val="20"/>
          <w:szCs w:val="20"/>
        </w:rPr>
        <w:t xml:space="preserve">271. </w:t>
      </w:r>
      <w:proofErr w:type="spellStart"/>
      <w:proofErr w:type="gramStart"/>
      <w:r w:rsidRPr="008B6FF4">
        <w:rPr>
          <w:sz w:val="20"/>
          <w:szCs w:val="20"/>
        </w:rPr>
        <w:t>doi</w:t>
      </w:r>
      <w:proofErr w:type="spellEnd"/>
      <w:proofErr w:type="gramEnd"/>
      <w:r w:rsidRPr="008B6FF4">
        <w:rPr>
          <w:sz w:val="20"/>
          <w:szCs w:val="20"/>
        </w:rPr>
        <w:t>: 10.3390/genes10040271</w:t>
      </w:r>
    </w:p>
    <w:p w:rsidR="00D24081" w:rsidRDefault="00D24081" w:rsidP="00097B99">
      <w:bookmarkStart w:id="0" w:name="_GoBack"/>
      <w:bookmarkEnd w:id="0"/>
    </w:p>
    <w:sectPr w:rsidR="00D2408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1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97B99"/>
    <w:rsid w:val="00097B99"/>
    <w:rsid w:val="00D240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place"/>
  <w:smartTagType w:namespaceuri="urn:schemas-microsoft-com:office:smarttags" w:name="City"/>
  <w:smartTagType w:namespaceuri="urn:schemas-microsoft-com:office:smarttags" w:name="State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97B99"/>
    <w:pPr>
      <w:widowControl w:val="0"/>
      <w:suppressAutoHyphens/>
      <w:autoSpaceDN w:val="0"/>
      <w:spacing w:after="0" w:line="240" w:lineRule="auto"/>
      <w:textAlignment w:val="baseline"/>
    </w:pPr>
    <w:rPr>
      <w:rFonts w:ascii="Calibri" w:eastAsia="Arial Unicode MS" w:hAnsi="Calibri" w:cs="Calibri"/>
      <w:kern w:val="3"/>
      <w:sz w:val="24"/>
      <w:szCs w:val="24"/>
      <w:lang w:val="en-US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Standard">
    <w:name w:val="Standard"/>
    <w:rsid w:val="00097B99"/>
    <w:pPr>
      <w:suppressAutoHyphens/>
      <w:autoSpaceDN w:val="0"/>
      <w:spacing w:after="0" w:line="240" w:lineRule="auto"/>
      <w:textAlignment w:val="baseline"/>
    </w:pPr>
    <w:rPr>
      <w:rFonts w:ascii="Calibri" w:eastAsia="Arial Unicode MS" w:hAnsi="Calibri" w:cs="Calibri"/>
      <w:kern w:val="3"/>
      <w:sz w:val="24"/>
      <w:szCs w:val="24"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97B99"/>
    <w:pPr>
      <w:widowControl w:val="0"/>
      <w:suppressAutoHyphens/>
      <w:autoSpaceDN w:val="0"/>
      <w:spacing w:after="0" w:line="240" w:lineRule="auto"/>
      <w:textAlignment w:val="baseline"/>
    </w:pPr>
    <w:rPr>
      <w:rFonts w:ascii="Calibri" w:eastAsia="Arial Unicode MS" w:hAnsi="Calibri" w:cs="Calibri"/>
      <w:kern w:val="3"/>
      <w:sz w:val="24"/>
      <w:szCs w:val="24"/>
      <w:lang w:val="en-US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Standard">
    <w:name w:val="Standard"/>
    <w:rsid w:val="00097B99"/>
    <w:pPr>
      <w:suppressAutoHyphens/>
      <w:autoSpaceDN w:val="0"/>
      <w:spacing w:after="0" w:line="240" w:lineRule="auto"/>
      <w:textAlignment w:val="baseline"/>
    </w:pPr>
    <w:rPr>
      <w:rFonts w:ascii="Calibri" w:eastAsia="Arial Unicode MS" w:hAnsi="Calibri" w:cs="Calibri"/>
      <w:kern w:val="3"/>
      <w:sz w:val="24"/>
      <w:szCs w:val="24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4</Pages>
  <Words>1208</Words>
  <Characters>6649</Characters>
  <Application>Microsoft Office Word</Application>
  <DocSecurity>0</DocSecurity>
  <Lines>55</Lines>
  <Paragraphs>15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Guinand</dc:creator>
  <cp:lastModifiedBy>Guinand</cp:lastModifiedBy>
  <cp:revision>1</cp:revision>
  <dcterms:created xsi:type="dcterms:W3CDTF">2020-07-20T15:10:00Z</dcterms:created>
  <dcterms:modified xsi:type="dcterms:W3CDTF">2020-07-20T15:12:00Z</dcterms:modified>
</cp:coreProperties>
</file>