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737" w:rsidRDefault="00A1571D" w:rsidP="006E6737">
      <w:pPr>
        <w:spacing w:line="480" w:lineRule="auto"/>
        <w:rPr>
          <w:rFonts w:hint="eastAsia"/>
          <w:b/>
          <w:sz w:val="24"/>
        </w:rPr>
      </w:pPr>
      <w:r w:rsidRPr="00A43901">
        <w:rPr>
          <w:b/>
          <w:sz w:val="24"/>
        </w:rPr>
        <w:t>Table S1</w:t>
      </w:r>
    </w:p>
    <w:p w:rsidR="00A1571D" w:rsidRPr="006E6737" w:rsidRDefault="00A1571D" w:rsidP="006E6737">
      <w:pPr>
        <w:spacing w:line="480" w:lineRule="auto"/>
        <w:rPr>
          <w:b/>
          <w:sz w:val="24"/>
        </w:rPr>
      </w:pPr>
      <w:proofErr w:type="gramStart"/>
      <w:r w:rsidRPr="00A43901">
        <w:rPr>
          <w:rFonts w:hint="eastAsia"/>
          <w:bCs/>
          <w:sz w:val="24"/>
        </w:rPr>
        <w:t xml:space="preserve">The </w:t>
      </w:r>
      <w:proofErr w:type="spellStart"/>
      <w:r w:rsidRPr="00A43901">
        <w:rPr>
          <w:bCs/>
          <w:iCs/>
          <w:sz w:val="24"/>
        </w:rPr>
        <w:t>information</w:t>
      </w:r>
      <w:r w:rsidRPr="00A43901">
        <w:rPr>
          <w:rFonts w:hint="eastAsia"/>
          <w:bCs/>
          <w:iCs/>
          <w:sz w:val="24"/>
        </w:rPr>
        <w:t>s</w:t>
      </w:r>
      <w:proofErr w:type="spellEnd"/>
      <w:r w:rsidRPr="00A43901">
        <w:rPr>
          <w:bCs/>
          <w:sz w:val="24"/>
        </w:rPr>
        <w:t xml:space="preserve"> </w:t>
      </w:r>
      <w:r w:rsidRPr="00A43901">
        <w:rPr>
          <w:rFonts w:hint="eastAsia"/>
          <w:bCs/>
          <w:sz w:val="24"/>
        </w:rPr>
        <w:t xml:space="preserve">of the </w:t>
      </w:r>
      <w:r w:rsidRPr="00A43901">
        <w:rPr>
          <w:bCs/>
          <w:sz w:val="24"/>
        </w:rPr>
        <w:t>45</w:t>
      </w:r>
      <w:r w:rsidRPr="00A43901">
        <w:rPr>
          <w:i/>
          <w:iCs/>
          <w:sz w:val="24"/>
        </w:rPr>
        <w:t xml:space="preserve"> Providencia </w:t>
      </w:r>
      <w:r w:rsidRPr="00A43901">
        <w:rPr>
          <w:sz w:val="24"/>
        </w:rPr>
        <w:t>strain</w:t>
      </w:r>
      <w:r w:rsidRPr="00A43901">
        <w:rPr>
          <w:rFonts w:hint="eastAsia"/>
          <w:sz w:val="24"/>
        </w:rPr>
        <w:t>s</w:t>
      </w:r>
      <w:r w:rsidRPr="00A43901">
        <w:rPr>
          <w:bCs/>
          <w:iCs/>
          <w:sz w:val="24"/>
        </w:rPr>
        <w:t xml:space="preserve"> and the PCR screening result</w:t>
      </w:r>
      <w:r w:rsidRPr="00A43901">
        <w:rPr>
          <w:rFonts w:hint="eastAsia"/>
          <w:bCs/>
          <w:iCs/>
          <w:sz w:val="24"/>
        </w:rPr>
        <w:t>s</w:t>
      </w:r>
      <w:r w:rsidRPr="00A43901">
        <w:rPr>
          <w:bCs/>
          <w:iCs/>
          <w:sz w:val="24"/>
        </w:rPr>
        <w:t xml:space="preserve"> of the f</w:t>
      </w:r>
      <w:r w:rsidRPr="00A43901">
        <w:rPr>
          <w:sz w:val="24"/>
        </w:rPr>
        <w:t>lorfenicol resistance genes</w:t>
      </w:r>
      <w:r w:rsidR="006E6737">
        <w:rPr>
          <w:rFonts w:hint="eastAsia"/>
          <w:sz w:val="24"/>
        </w:rPr>
        <w:t>.</w:t>
      </w:r>
      <w:proofErr w:type="gramEnd"/>
    </w:p>
    <w:tbl>
      <w:tblPr>
        <w:tblW w:w="9640" w:type="dxa"/>
        <w:tblInd w:w="-17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7" w:type="dxa"/>
          <w:bottom w:w="17" w:type="dxa"/>
        </w:tblCellMar>
        <w:tblLook w:val="0000"/>
      </w:tblPr>
      <w:tblGrid>
        <w:gridCol w:w="1277"/>
        <w:gridCol w:w="1984"/>
        <w:gridCol w:w="1701"/>
        <w:gridCol w:w="2835"/>
        <w:gridCol w:w="1843"/>
      </w:tblGrid>
      <w:tr w:rsidR="00A1571D" w:rsidRPr="00A43901" w:rsidTr="0098609C">
        <w:trPr>
          <w:trHeight w:val="572"/>
        </w:trPr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A1571D" w:rsidRPr="00A43901" w:rsidRDefault="00A1571D" w:rsidP="0098609C">
            <w:pPr>
              <w:widowControl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Bacteri</w:t>
            </w:r>
            <w:r w:rsidR="0098609C">
              <w:rPr>
                <w:rFonts w:hint="eastAsia"/>
                <w:color w:val="000000"/>
                <w:kern w:val="0"/>
                <w:sz w:val="24"/>
              </w:rPr>
              <w:t>um</w:t>
            </w:r>
            <w:r w:rsidRPr="00A43901">
              <w:rPr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A1571D" w:rsidRPr="00A43901" w:rsidRDefault="00A1571D" w:rsidP="0019164F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Source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A1571D" w:rsidRPr="00A43901" w:rsidRDefault="00A1571D" w:rsidP="00A1571D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rFonts w:hint="eastAsia"/>
                <w:color w:val="000000"/>
                <w:kern w:val="0"/>
                <w:sz w:val="24"/>
              </w:rPr>
              <w:t>Year</w:t>
            </w:r>
            <w:r w:rsidRPr="00A43901">
              <w:rPr>
                <w:color w:val="000000"/>
                <w:kern w:val="0"/>
                <w:sz w:val="24"/>
              </w:rPr>
              <w:t xml:space="preserve"> </w:t>
            </w:r>
            <w:r w:rsidRPr="00A43901">
              <w:rPr>
                <w:rFonts w:hint="eastAsia"/>
                <w:color w:val="000000"/>
                <w:kern w:val="0"/>
                <w:sz w:val="24"/>
              </w:rPr>
              <w:t>c</w:t>
            </w:r>
            <w:r w:rsidRPr="00A43901">
              <w:rPr>
                <w:color w:val="000000"/>
                <w:kern w:val="0"/>
                <w:sz w:val="24"/>
              </w:rPr>
              <w:t>ollected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A1571D" w:rsidRPr="00A43901" w:rsidRDefault="00A1571D" w:rsidP="00A1571D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Species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A1571D" w:rsidRPr="00A43901" w:rsidRDefault="00A43901" w:rsidP="00A43901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rFonts w:hint="eastAsia"/>
                <w:color w:val="000000"/>
                <w:kern w:val="0"/>
                <w:sz w:val="24"/>
              </w:rPr>
              <w:t>Resistance g</w:t>
            </w:r>
            <w:r w:rsidR="00A1571D" w:rsidRPr="00A43901">
              <w:rPr>
                <w:rFonts w:hint="eastAsia"/>
                <w:color w:val="000000"/>
                <w:kern w:val="0"/>
                <w:sz w:val="24"/>
              </w:rPr>
              <w:t>ene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tcBorders>
              <w:top w:val="single" w:sz="4" w:space="0" w:color="auto"/>
            </w:tcBorders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A7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sz w:val="24"/>
              </w:rPr>
              <w:t>rabbit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alcalifaciens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proofErr w:type="spellStart"/>
            <w:r w:rsidRPr="00A43901">
              <w:rPr>
                <w:i/>
                <w:iCs/>
                <w:sz w:val="24"/>
              </w:rPr>
              <w:t>floR</w:t>
            </w:r>
            <w:proofErr w:type="spellEnd"/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A12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sz w:val="24"/>
              </w:rPr>
              <w:t>goose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alcalifaciens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R33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sz w:val="24"/>
              </w:rPr>
              <w:t>rabbit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alcalifaciens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A22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sz w:val="24"/>
              </w:rPr>
              <w:t>goose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rettger</w:t>
            </w:r>
            <w:r w:rsidRPr="00A43901">
              <w:rPr>
                <w:i/>
                <w:iCs/>
                <w:color w:val="000000"/>
                <w:kern w:val="0"/>
                <w:sz w:val="24"/>
              </w:rPr>
              <w:t>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R37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sz w:val="24"/>
              </w:rPr>
              <w:t>rabbit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rettgeri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proofErr w:type="spellStart"/>
            <w:r w:rsidRPr="00A43901">
              <w:rPr>
                <w:i/>
                <w:iCs/>
                <w:sz w:val="24"/>
              </w:rPr>
              <w:t>floR</w:t>
            </w:r>
            <w:proofErr w:type="spellEnd"/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R39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sz w:val="24"/>
              </w:rPr>
              <w:t>rabbit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rettgeri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proofErr w:type="spellStart"/>
            <w:r w:rsidRPr="00A43901">
              <w:rPr>
                <w:i/>
                <w:iCs/>
                <w:sz w:val="24"/>
              </w:rPr>
              <w:t>floR</w:t>
            </w:r>
            <w:proofErr w:type="spellEnd"/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S33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sz w:val="24"/>
              </w:rPr>
              <w:t>goose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rettgeri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A21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sz w:val="24"/>
              </w:rPr>
              <w:t>goose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stuartii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R27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sz w:val="24"/>
              </w:rPr>
              <w:t>rabbit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vermicola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proofErr w:type="spellStart"/>
            <w:r w:rsidRPr="00A43901">
              <w:rPr>
                <w:i/>
                <w:iCs/>
                <w:sz w:val="24"/>
              </w:rPr>
              <w:t>floR</w:t>
            </w:r>
            <w:proofErr w:type="spellEnd"/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R31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sz w:val="24"/>
              </w:rPr>
              <w:t>rabbit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vermicola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proofErr w:type="spellStart"/>
            <w:r w:rsidRPr="00A43901">
              <w:rPr>
                <w:i/>
                <w:iCs/>
                <w:sz w:val="24"/>
              </w:rPr>
              <w:t>floR</w:t>
            </w:r>
            <w:proofErr w:type="spellEnd"/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HXM69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freshwater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alcalifaciens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HXM83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freshwater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alcalifaciens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HXM1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sz w:val="24"/>
              </w:rPr>
              <w:t>freshwater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2D315F" w:rsidRPr="00A43901" w:rsidTr="0098609C">
        <w:trPr>
          <w:trHeight w:val="199"/>
        </w:trPr>
        <w:tc>
          <w:tcPr>
            <w:tcW w:w="1277" w:type="dxa"/>
            <w:vAlign w:val="bottom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HXM4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2D315F" w:rsidRPr="00946721" w:rsidRDefault="002D315F" w:rsidP="002D31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2D315F" w:rsidRPr="00A43901" w:rsidTr="0098609C">
        <w:trPr>
          <w:trHeight w:val="199"/>
        </w:trPr>
        <w:tc>
          <w:tcPr>
            <w:tcW w:w="1277" w:type="dxa"/>
            <w:vAlign w:val="bottom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HXM20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2D315F" w:rsidRPr="007F64D9" w:rsidRDefault="002D315F" w:rsidP="002D31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2D315F" w:rsidRPr="00A43901" w:rsidTr="0098609C">
        <w:trPr>
          <w:trHeight w:val="199"/>
        </w:trPr>
        <w:tc>
          <w:tcPr>
            <w:tcW w:w="1277" w:type="dxa"/>
            <w:vAlign w:val="bottom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HXM24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2D315F" w:rsidRPr="007F64D9" w:rsidRDefault="002D315F" w:rsidP="002D31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2D315F" w:rsidRPr="00A43901" w:rsidTr="0098609C">
        <w:trPr>
          <w:trHeight w:val="199"/>
        </w:trPr>
        <w:tc>
          <w:tcPr>
            <w:tcW w:w="1277" w:type="dxa"/>
            <w:vAlign w:val="bottom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HXM26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2D315F" w:rsidRPr="007F64D9" w:rsidRDefault="002D315F" w:rsidP="002D31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2D315F" w:rsidRPr="00A43901" w:rsidTr="0098609C">
        <w:trPr>
          <w:trHeight w:val="199"/>
        </w:trPr>
        <w:tc>
          <w:tcPr>
            <w:tcW w:w="1277" w:type="dxa"/>
            <w:vAlign w:val="bottom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HXM27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2D315F" w:rsidRPr="007F64D9" w:rsidRDefault="002D315F" w:rsidP="002D31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2D315F" w:rsidRPr="00A43901" w:rsidTr="0098609C">
        <w:trPr>
          <w:trHeight w:val="199"/>
        </w:trPr>
        <w:tc>
          <w:tcPr>
            <w:tcW w:w="1277" w:type="dxa"/>
            <w:vAlign w:val="bottom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HXM29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2D315F" w:rsidRPr="007F64D9" w:rsidRDefault="002D315F" w:rsidP="002D31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2D315F" w:rsidRPr="00A43901" w:rsidTr="0098609C">
        <w:trPr>
          <w:trHeight w:val="199"/>
        </w:trPr>
        <w:tc>
          <w:tcPr>
            <w:tcW w:w="1277" w:type="dxa"/>
            <w:vAlign w:val="bottom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HXM33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2D315F" w:rsidRPr="007F64D9" w:rsidRDefault="002D315F" w:rsidP="002D31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2D315F" w:rsidRPr="00A43901" w:rsidRDefault="002D315F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HXM35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HXM37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HXM38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HXM40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HXM41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HXM45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HXM49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HXM54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HXM55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2D315F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 w:rsidRPr="00946721">
              <w:rPr>
                <w:sz w:val="24"/>
              </w:rPr>
              <w:t>reshwater</w:t>
            </w:r>
            <w:r>
              <w:rPr>
                <w:rFonts w:hint="eastAsia"/>
                <w:sz w:val="24"/>
              </w:rPr>
              <w:t xml:space="preserve">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HXM73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freshwater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HXM77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freshwater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HXM85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freshwater fish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6099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patient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2015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lastRenderedPageBreak/>
              <w:t>6523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patient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2015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6023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patient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2015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6527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patient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2015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7280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patient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proofErr w:type="spellStart"/>
            <w:r w:rsidRPr="00A43901">
              <w:rPr>
                <w:i/>
                <w:iCs/>
                <w:sz w:val="24"/>
              </w:rPr>
              <w:t>floR</w:t>
            </w:r>
            <w:proofErr w:type="spellEnd"/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7891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patient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proofErr w:type="spellStart"/>
            <w:r w:rsidRPr="00A43901">
              <w:rPr>
                <w:i/>
                <w:iCs/>
                <w:sz w:val="24"/>
              </w:rPr>
              <w:t>floR</w:t>
            </w:r>
            <w:proofErr w:type="spellEnd"/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7901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patient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9923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patient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2017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9930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patient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2017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rustigianii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4966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patient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2015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stuartii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6139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patient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2015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stuartii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6628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patient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2015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stuartii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proofErr w:type="spellStart"/>
            <w:r w:rsidRPr="00A43901">
              <w:rPr>
                <w:i/>
                <w:iCs/>
                <w:sz w:val="24"/>
              </w:rPr>
              <w:t>floR</w:t>
            </w:r>
            <w:proofErr w:type="spellEnd"/>
          </w:p>
        </w:tc>
      </w:tr>
      <w:tr w:rsidR="00A1571D" w:rsidRPr="00A43901" w:rsidTr="0098609C">
        <w:trPr>
          <w:trHeight w:val="199"/>
        </w:trPr>
        <w:tc>
          <w:tcPr>
            <w:tcW w:w="1277" w:type="dxa"/>
            <w:vAlign w:val="bottom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rFonts w:eastAsia="等线"/>
                <w:color w:val="000000"/>
                <w:sz w:val="24"/>
              </w:rPr>
              <w:t>4958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sz w:val="24"/>
              </w:rPr>
              <w:t>patient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A43901">
              <w:rPr>
                <w:color w:val="000000"/>
                <w:kern w:val="0"/>
                <w:sz w:val="24"/>
              </w:rPr>
              <w:t>2015</w:t>
            </w:r>
          </w:p>
        </w:tc>
        <w:tc>
          <w:tcPr>
            <w:tcW w:w="2835" w:type="dxa"/>
            <w:tcBorders>
              <w:tl2br w:val="nil"/>
              <w:tr2bl w:val="nil"/>
            </w:tcBorders>
            <w:vAlign w:val="center"/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color w:val="000000"/>
                <w:kern w:val="0"/>
                <w:sz w:val="24"/>
              </w:rPr>
            </w:pPr>
            <w:proofErr w:type="spellStart"/>
            <w:r w:rsidRPr="00A43901">
              <w:rPr>
                <w:i/>
                <w:sz w:val="24"/>
              </w:rPr>
              <w:t>Providencia</w:t>
            </w:r>
            <w:proofErr w:type="spellEnd"/>
            <w:r w:rsidRPr="00A43901">
              <w:rPr>
                <w:i/>
                <w:sz w:val="24"/>
              </w:rPr>
              <w:t xml:space="preserve"> </w:t>
            </w:r>
            <w:proofErr w:type="spellStart"/>
            <w:r w:rsidRPr="00A43901">
              <w:rPr>
                <w:i/>
                <w:sz w:val="24"/>
              </w:rPr>
              <w:t>stuartii</w:t>
            </w:r>
            <w:proofErr w:type="spellEnd"/>
          </w:p>
        </w:tc>
        <w:tc>
          <w:tcPr>
            <w:tcW w:w="1843" w:type="dxa"/>
            <w:tcBorders>
              <w:tl2br w:val="nil"/>
              <w:tr2bl w:val="nil"/>
            </w:tcBorders>
          </w:tcPr>
          <w:p w:rsidR="00A1571D" w:rsidRPr="00A43901" w:rsidRDefault="00A1571D" w:rsidP="004C783B">
            <w:pPr>
              <w:widowControl/>
              <w:jc w:val="center"/>
              <w:textAlignment w:val="center"/>
              <w:rPr>
                <w:i/>
                <w:sz w:val="24"/>
              </w:rPr>
            </w:pPr>
            <w:r w:rsidRPr="00A43901">
              <w:rPr>
                <w:sz w:val="24"/>
              </w:rPr>
              <w:t>-</w:t>
            </w:r>
          </w:p>
        </w:tc>
      </w:tr>
    </w:tbl>
    <w:p w:rsidR="00A1571D" w:rsidRPr="00A5657B" w:rsidRDefault="00A1571D" w:rsidP="00A1571D">
      <w:pPr>
        <w:spacing w:line="480" w:lineRule="auto"/>
        <w:rPr>
          <w:rFonts w:eastAsia="等线"/>
          <w:color w:val="000000"/>
          <w:sz w:val="24"/>
        </w:rPr>
      </w:pPr>
      <w:r w:rsidRPr="00A43901">
        <w:rPr>
          <w:rFonts w:eastAsia="等线" w:hint="eastAsia"/>
          <w:color w:val="000000"/>
          <w:sz w:val="24"/>
        </w:rPr>
        <w:t>-</w:t>
      </w:r>
      <w:r w:rsidRPr="00A43901">
        <w:rPr>
          <w:rFonts w:eastAsia="等线"/>
          <w:color w:val="000000"/>
          <w:sz w:val="24"/>
        </w:rPr>
        <w:t>: negative PCR result.</w:t>
      </w:r>
    </w:p>
    <w:p w:rsidR="00A1571D" w:rsidRDefault="00A1571D" w:rsidP="00A1571D"/>
    <w:p w:rsidR="00981BAB" w:rsidRPr="00A1571D" w:rsidRDefault="00981BAB" w:rsidP="00A1571D"/>
    <w:sectPr w:rsidR="00981BAB" w:rsidRPr="00A1571D" w:rsidSect="006354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262D" w:rsidRDefault="00C3262D" w:rsidP="00A43901">
      <w:r>
        <w:separator/>
      </w:r>
    </w:p>
  </w:endnote>
  <w:endnote w:type="continuationSeparator" w:id="0">
    <w:p w:rsidR="00C3262D" w:rsidRDefault="00C3262D" w:rsidP="00A439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262D" w:rsidRDefault="00C3262D" w:rsidP="00A43901">
      <w:r>
        <w:separator/>
      </w:r>
    </w:p>
  </w:footnote>
  <w:footnote w:type="continuationSeparator" w:id="0">
    <w:p w:rsidR="00C3262D" w:rsidRDefault="00C3262D" w:rsidP="00A439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1BAB"/>
    <w:rsid w:val="0019164F"/>
    <w:rsid w:val="00275648"/>
    <w:rsid w:val="002D315F"/>
    <w:rsid w:val="0039136D"/>
    <w:rsid w:val="003C7CDE"/>
    <w:rsid w:val="003D76E8"/>
    <w:rsid w:val="00633C01"/>
    <w:rsid w:val="00635443"/>
    <w:rsid w:val="006E6737"/>
    <w:rsid w:val="00981BAB"/>
    <w:rsid w:val="0098609C"/>
    <w:rsid w:val="00A1571D"/>
    <w:rsid w:val="00A43901"/>
    <w:rsid w:val="00AA3DEC"/>
    <w:rsid w:val="00BC24A5"/>
    <w:rsid w:val="00C3262D"/>
    <w:rsid w:val="00E35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3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39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390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39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390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359</Words>
  <Characters>2047</Characters>
  <Application>Microsoft Office Word</Application>
  <DocSecurity>0</DocSecurity>
  <Lines>17</Lines>
  <Paragraphs>4</Paragraphs>
  <ScaleCrop>false</ScaleCrop>
  <Company>Microsoft</Company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 jiang</dc:creator>
  <cp:lastModifiedBy>包其郁</cp:lastModifiedBy>
  <cp:revision>4</cp:revision>
  <dcterms:created xsi:type="dcterms:W3CDTF">2021-01-24T13:28:00Z</dcterms:created>
  <dcterms:modified xsi:type="dcterms:W3CDTF">2021-01-27T12:01:00Z</dcterms:modified>
</cp:coreProperties>
</file>