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F8F7F">
      <w:pPr>
        <w:spacing w:line="440" w:lineRule="exact"/>
        <w:jc w:val="center"/>
        <w:rPr>
          <w:rFonts w:eastAsiaTheme="minorEastAsia"/>
          <w:b/>
          <w:bCs/>
          <w:sz w:val="32"/>
          <w:szCs w:val="32"/>
          <w:lang w:bidi="ar"/>
        </w:rPr>
      </w:pPr>
      <w:r>
        <w:rPr>
          <w:rFonts w:hint="eastAsia" w:eastAsia="Times New Roman"/>
          <w:b/>
          <w:bCs/>
          <w:sz w:val="32"/>
          <w:szCs w:val="32"/>
          <w:lang w:bidi="ar"/>
        </w:rPr>
        <w:t>Supp</w:t>
      </w:r>
      <w:r>
        <w:rPr>
          <w:rFonts w:hint="eastAsia" w:eastAsiaTheme="minorEastAsia"/>
          <w:b/>
          <w:bCs/>
          <w:sz w:val="32"/>
          <w:szCs w:val="32"/>
          <w:lang w:bidi="ar"/>
        </w:rPr>
        <w:t>lementary</w:t>
      </w:r>
      <w:r>
        <w:rPr>
          <w:rFonts w:hint="eastAsia" w:eastAsia="Times New Roman"/>
          <w:b/>
          <w:bCs/>
          <w:sz w:val="32"/>
          <w:szCs w:val="32"/>
          <w:lang w:bidi="ar"/>
        </w:rPr>
        <w:t xml:space="preserve"> </w:t>
      </w:r>
      <w:r>
        <w:rPr>
          <w:rFonts w:hint="eastAsia" w:eastAsiaTheme="minorEastAsia"/>
          <w:b/>
          <w:bCs/>
          <w:sz w:val="32"/>
          <w:szCs w:val="32"/>
          <w:lang w:bidi="ar"/>
        </w:rPr>
        <w:t>Information</w:t>
      </w:r>
    </w:p>
    <w:p w14:paraId="7190D0DA">
      <w:pPr>
        <w:spacing w:line="440" w:lineRule="exact"/>
        <w:jc w:val="center"/>
        <w:rPr>
          <w:rFonts w:eastAsia="Times New Roman"/>
          <w:sz w:val="28"/>
          <w:szCs w:val="28"/>
          <w:lang w:bidi="ar"/>
        </w:rPr>
      </w:pPr>
    </w:p>
    <w:p w14:paraId="5BA9339B">
      <w:pPr>
        <w:spacing w:line="480" w:lineRule="auto"/>
        <w:jc w:val="center"/>
        <w:rPr>
          <w:rFonts w:eastAsiaTheme="minorEastAsia"/>
          <w:b/>
          <w:bCs/>
          <w:sz w:val="28"/>
          <w:szCs w:val="28"/>
          <w:lang w:bidi="ar"/>
        </w:rPr>
      </w:pPr>
      <w:bookmarkStart w:id="0" w:name="_Hlk106611698"/>
      <w:bookmarkEnd w:id="0"/>
      <w:r>
        <w:rPr>
          <w:rFonts w:eastAsia="Times New Roman"/>
          <w:b/>
          <w:bCs/>
          <w:sz w:val="28"/>
          <w:szCs w:val="28"/>
          <w:lang w:bidi="ar"/>
        </w:rPr>
        <w:t xml:space="preserve">Effect of spraying and stirring on the formation </w:t>
      </w:r>
      <w:r>
        <w:rPr>
          <w:rFonts w:hint="eastAsia" w:eastAsiaTheme="minorEastAsia"/>
          <w:b/>
          <w:bCs/>
          <w:sz w:val="28"/>
          <w:szCs w:val="28"/>
          <w:lang w:bidi="ar"/>
        </w:rPr>
        <w:t xml:space="preserve">and decomposition </w:t>
      </w:r>
      <w:r>
        <w:rPr>
          <w:rFonts w:eastAsia="Times New Roman"/>
          <w:b/>
          <w:bCs/>
          <w:sz w:val="28"/>
          <w:szCs w:val="28"/>
          <w:lang w:bidi="ar"/>
        </w:rPr>
        <w:t>of CH</w:t>
      </w:r>
      <w:r>
        <w:rPr>
          <w:rFonts w:eastAsia="Times New Roman"/>
          <w:b/>
          <w:bCs/>
          <w:sz w:val="28"/>
          <w:szCs w:val="28"/>
          <w:vertAlign w:val="subscript"/>
          <w:lang w:bidi="ar"/>
        </w:rPr>
        <w:t>4</w:t>
      </w:r>
      <w:r>
        <w:rPr>
          <w:rFonts w:eastAsia="Times New Roman"/>
          <w:b/>
          <w:bCs/>
          <w:sz w:val="28"/>
          <w:szCs w:val="28"/>
          <w:lang w:bidi="ar"/>
        </w:rPr>
        <w:t xml:space="preserve"> hydrates in </w:t>
      </w:r>
      <w:r>
        <w:rPr>
          <w:rFonts w:hint="default" w:eastAsia="Times New Roman"/>
          <w:b/>
          <w:bCs/>
          <w:sz w:val="28"/>
          <w:szCs w:val="28"/>
          <w:lang w:val="en-US" w:bidi="ar"/>
        </w:rPr>
        <w:t xml:space="preserve">the presence of </w:t>
      </w:r>
      <w:r>
        <w:rPr>
          <w:rFonts w:eastAsia="Times New Roman"/>
          <w:b/>
          <w:bCs/>
          <w:sz w:val="28"/>
          <w:szCs w:val="28"/>
          <w:lang w:bidi="ar"/>
        </w:rPr>
        <w:t xml:space="preserve">copper foam </w:t>
      </w:r>
      <w:r>
        <w:rPr>
          <w:rFonts w:hint="default" w:eastAsia="Times New Roman"/>
          <w:b/>
          <w:bCs/>
          <w:sz w:val="28"/>
          <w:szCs w:val="28"/>
          <w:lang w:val="en-US" w:bidi="ar"/>
        </w:rPr>
        <w:t>and</w:t>
      </w:r>
      <w:r>
        <w:rPr>
          <w:rFonts w:eastAsia="Times New Roman"/>
          <w:b/>
          <w:bCs/>
          <w:sz w:val="28"/>
          <w:szCs w:val="28"/>
          <w:lang w:bidi="ar"/>
        </w:rPr>
        <w:t xml:space="preserve"> 1,3-DIOX</w:t>
      </w:r>
      <w:bookmarkStart w:id="4" w:name="_GoBack"/>
      <w:bookmarkEnd w:id="4"/>
    </w:p>
    <w:p w14:paraId="487621E1">
      <w:pPr>
        <w:spacing w:after="24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Xinwei Mi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 Ya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o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Li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 Lanyun Wang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Yongliang Xu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1,</w:t>
      </w:r>
      <w:bookmarkStart w:id="1" w:name="_Hlk170287450"/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bookmarkEnd w:id="1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, Yibo Gao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, Zecheng Lv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，Zhengyan Wu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, Kun Zhang</w:t>
      </w:r>
      <w:r>
        <w:rPr>
          <w:rFonts w:hint="eastAsi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4</w:t>
      </w:r>
    </w:p>
    <w:p w14:paraId="76FE8270">
      <w:pPr>
        <w:spacing w:line="36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School of Safety Science and Engineering, Henan Polytechnic University, Jiaozuo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454003,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Henan,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China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1CDEEA64">
      <w:pPr>
        <w:spacing w:line="36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bookmarkStart w:id="2" w:name="_Hlk170287224"/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School of Safety Science and Engineering, Changzhou University, Changzhou 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213164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Jiangsu,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China</w:t>
      </w:r>
      <w:bookmarkEnd w:id="2"/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2ED2C0CA">
      <w:pPr>
        <w:spacing w:line="36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School of Safety Engineering, China University of Mining &amp; Technology, Xuzhou, 221116, Jiangsu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China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663AE3A4">
      <w:pPr>
        <w:spacing w:line="36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hint="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System Safety Engineering, Nagaoka University of Technology, 1603-1Kamitomioka-machi, Nagaoka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-shi, Niigata 940-2188, Japan</w:t>
      </w:r>
    </w:p>
    <w:p w14:paraId="1E1CE65D">
      <w:pPr>
        <w:spacing w:after="156" w:afterLines="50"/>
        <w:rPr>
          <w:b/>
          <w:bCs/>
          <w:sz w:val="18"/>
          <w:szCs w:val="18"/>
        </w:rPr>
      </w:pPr>
    </w:p>
    <w:p w14:paraId="435F8186">
      <w:pPr>
        <w:spacing w:after="156" w:afterLines="5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CH</w:t>
      </w:r>
      <w:r>
        <w:rPr>
          <w:rFonts w:hint="eastAsia"/>
          <w:b/>
          <w:bCs/>
          <w:szCs w:val="21"/>
          <w:vertAlign w:val="subscript"/>
        </w:rPr>
        <w:t>4</w:t>
      </w:r>
      <w:r>
        <w:rPr>
          <w:rFonts w:hint="eastAsia"/>
          <w:b/>
          <w:bCs/>
          <w:szCs w:val="21"/>
        </w:rPr>
        <w:t xml:space="preserve"> hydrates forma</w:t>
      </w:r>
      <w:r>
        <w:rPr>
          <w:b/>
          <w:bCs/>
          <w:szCs w:val="21"/>
        </w:rPr>
        <w:t>tion</w:t>
      </w:r>
    </w:p>
    <w:p w14:paraId="05203079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1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The induction time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of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hydrate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formation in </w:t>
      </w:r>
      <w:r>
        <w:rPr>
          <w:rFonts w:hint="eastAsia"/>
          <w:b/>
          <w:sz w:val="18"/>
          <w:szCs w:val="18"/>
        </w:rPr>
        <w:t xml:space="preserve">pure water and </w:t>
      </w:r>
      <w:r>
        <w:rPr>
          <w:b/>
          <w:sz w:val="18"/>
          <w:szCs w:val="18"/>
        </w:rPr>
        <w:t>copper foam</w:t>
      </w:r>
      <w:r>
        <w:rPr>
          <w:rFonts w:hint="eastAsia"/>
          <w:b/>
          <w:sz w:val="18"/>
          <w:szCs w:val="18"/>
        </w:rPr>
        <w:t xml:space="preserve"> systems </w:t>
      </w:r>
    </w:p>
    <w:p w14:paraId="237BF885">
      <w:pPr>
        <w:spacing w:after="156" w:afterLines="50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under 3.0MPa and 4.0MPa (in min)</w:t>
      </w:r>
    </w:p>
    <w:tbl>
      <w:tblPr>
        <w:tblStyle w:val="9"/>
        <w:tblW w:w="8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998"/>
        <w:gridCol w:w="1056"/>
        <w:gridCol w:w="907"/>
        <w:gridCol w:w="1014"/>
        <w:gridCol w:w="1134"/>
      </w:tblGrid>
      <w:tr w14:paraId="0037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Align w:val="center"/>
          </w:tcPr>
          <w:p w14:paraId="52B00FD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pressure</w:t>
            </w:r>
          </w:p>
        </w:tc>
        <w:tc>
          <w:tcPr>
            <w:tcW w:w="1998" w:type="dxa"/>
          </w:tcPr>
          <w:p w14:paraId="65F9D07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056" w:type="dxa"/>
          </w:tcPr>
          <w:p w14:paraId="3BC06B3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Spraying</w:t>
            </w:r>
          </w:p>
          <w:p w14:paraId="5FDEA12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907" w:type="dxa"/>
          </w:tcPr>
          <w:p w14:paraId="694F569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</w:t>
            </w:r>
          </w:p>
          <w:p w14:paraId="7AD8620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1014" w:type="dxa"/>
          </w:tcPr>
          <w:p w14:paraId="5A34933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Stirring+ spraying</w:t>
            </w:r>
          </w:p>
        </w:tc>
        <w:tc>
          <w:tcPr>
            <w:tcW w:w="1134" w:type="dxa"/>
          </w:tcPr>
          <w:p w14:paraId="2E013AB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Static condition</w:t>
            </w:r>
          </w:p>
        </w:tc>
      </w:tr>
      <w:tr w14:paraId="28EB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restart"/>
            <w:vAlign w:val="center"/>
          </w:tcPr>
          <w:p w14:paraId="54AFC26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3.0MPa</w:t>
            </w:r>
          </w:p>
        </w:tc>
        <w:tc>
          <w:tcPr>
            <w:tcW w:w="1998" w:type="dxa"/>
          </w:tcPr>
          <w:p w14:paraId="645C8F8A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Pure water</w:t>
            </w:r>
          </w:p>
        </w:tc>
        <w:tc>
          <w:tcPr>
            <w:tcW w:w="1056" w:type="dxa"/>
          </w:tcPr>
          <w:p w14:paraId="4DFB823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517.4</w:t>
            </w:r>
          </w:p>
        </w:tc>
        <w:tc>
          <w:tcPr>
            <w:tcW w:w="907" w:type="dxa"/>
          </w:tcPr>
          <w:p w14:paraId="44C055F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361.8</w:t>
            </w:r>
          </w:p>
        </w:tc>
        <w:tc>
          <w:tcPr>
            <w:tcW w:w="1014" w:type="dxa"/>
          </w:tcPr>
          <w:p w14:paraId="21AEF5F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456.7</w:t>
            </w:r>
          </w:p>
        </w:tc>
        <w:tc>
          <w:tcPr>
            <w:tcW w:w="1134" w:type="dxa"/>
          </w:tcPr>
          <w:p w14:paraId="501DF92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579.8</w:t>
            </w:r>
          </w:p>
        </w:tc>
      </w:tr>
      <w:tr w14:paraId="57478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  <w:vAlign w:val="center"/>
          </w:tcPr>
          <w:p w14:paraId="45615C9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731A8A4B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30PPI copper foam</w:t>
            </w:r>
          </w:p>
        </w:tc>
        <w:tc>
          <w:tcPr>
            <w:tcW w:w="1056" w:type="dxa"/>
          </w:tcPr>
          <w:p w14:paraId="5C38579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622</w:t>
            </w:r>
          </w:p>
        </w:tc>
        <w:tc>
          <w:tcPr>
            <w:tcW w:w="907" w:type="dxa"/>
          </w:tcPr>
          <w:p w14:paraId="7884BE2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468</w:t>
            </w:r>
          </w:p>
        </w:tc>
        <w:tc>
          <w:tcPr>
            <w:tcW w:w="1014" w:type="dxa"/>
          </w:tcPr>
          <w:p w14:paraId="1780B66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406.4</w:t>
            </w:r>
          </w:p>
        </w:tc>
        <w:tc>
          <w:tcPr>
            <w:tcW w:w="1134" w:type="dxa"/>
          </w:tcPr>
          <w:p w14:paraId="3FE1DF7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630.3</w:t>
            </w:r>
          </w:p>
        </w:tc>
      </w:tr>
      <w:tr w14:paraId="5D6C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998" w:type="dxa"/>
            <w:vMerge w:val="continue"/>
            <w:vAlign w:val="center"/>
          </w:tcPr>
          <w:p w14:paraId="354B3CF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6EABD7CF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60PPI copper foam</w:t>
            </w:r>
          </w:p>
        </w:tc>
        <w:tc>
          <w:tcPr>
            <w:tcW w:w="1056" w:type="dxa"/>
          </w:tcPr>
          <w:p w14:paraId="5183207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493.6</w:t>
            </w:r>
          </w:p>
        </w:tc>
        <w:tc>
          <w:tcPr>
            <w:tcW w:w="907" w:type="dxa"/>
          </w:tcPr>
          <w:p w14:paraId="2E81C0F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394.5</w:t>
            </w:r>
          </w:p>
        </w:tc>
        <w:tc>
          <w:tcPr>
            <w:tcW w:w="1014" w:type="dxa"/>
          </w:tcPr>
          <w:p w14:paraId="42D472A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385.3</w:t>
            </w:r>
          </w:p>
        </w:tc>
        <w:tc>
          <w:tcPr>
            <w:tcW w:w="1134" w:type="dxa"/>
          </w:tcPr>
          <w:p w14:paraId="6B3EA5D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550.6</w:t>
            </w:r>
          </w:p>
        </w:tc>
      </w:tr>
      <w:tr w14:paraId="4888B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  <w:vAlign w:val="center"/>
          </w:tcPr>
          <w:p w14:paraId="06DA00D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14F4DB4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130PPI copper foam</w:t>
            </w:r>
          </w:p>
        </w:tc>
        <w:tc>
          <w:tcPr>
            <w:tcW w:w="1056" w:type="dxa"/>
          </w:tcPr>
          <w:p w14:paraId="108CA27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519.5</w:t>
            </w:r>
          </w:p>
        </w:tc>
        <w:tc>
          <w:tcPr>
            <w:tcW w:w="907" w:type="dxa"/>
          </w:tcPr>
          <w:p w14:paraId="7E414BC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496.7</w:t>
            </w:r>
          </w:p>
        </w:tc>
        <w:tc>
          <w:tcPr>
            <w:tcW w:w="1014" w:type="dxa"/>
          </w:tcPr>
          <w:p w14:paraId="2A04F30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279.2</w:t>
            </w:r>
          </w:p>
        </w:tc>
        <w:tc>
          <w:tcPr>
            <w:tcW w:w="1134" w:type="dxa"/>
          </w:tcPr>
          <w:p w14:paraId="1AEB1B7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591.9</w:t>
            </w:r>
          </w:p>
        </w:tc>
      </w:tr>
      <w:tr w14:paraId="402C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restart"/>
            <w:vAlign w:val="center"/>
          </w:tcPr>
          <w:p w14:paraId="4C18B0E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4.0MPa</w:t>
            </w:r>
          </w:p>
        </w:tc>
        <w:tc>
          <w:tcPr>
            <w:tcW w:w="1998" w:type="dxa"/>
          </w:tcPr>
          <w:p w14:paraId="6A4744FD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Pure water</w:t>
            </w:r>
          </w:p>
        </w:tc>
        <w:tc>
          <w:tcPr>
            <w:tcW w:w="1056" w:type="dxa"/>
          </w:tcPr>
          <w:p w14:paraId="4B2E8B2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598.1</w:t>
            </w:r>
          </w:p>
        </w:tc>
        <w:tc>
          <w:tcPr>
            <w:tcW w:w="907" w:type="dxa"/>
          </w:tcPr>
          <w:p w14:paraId="539D50E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354</w:t>
            </w:r>
          </w:p>
        </w:tc>
        <w:tc>
          <w:tcPr>
            <w:tcW w:w="1014" w:type="dxa"/>
          </w:tcPr>
          <w:p w14:paraId="5536744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559.5</w:t>
            </w:r>
          </w:p>
        </w:tc>
        <w:tc>
          <w:tcPr>
            <w:tcW w:w="1134" w:type="dxa"/>
          </w:tcPr>
          <w:p w14:paraId="2518B6D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593</w:t>
            </w:r>
          </w:p>
        </w:tc>
      </w:tr>
      <w:tr w14:paraId="76A1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</w:tcPr>
          <w:p w14:paraId="7B47828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01672201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30PPI copper foam</w:t>
            </w:r>
          </w:p>
        </w:tc>
        <w:tc>
          <w:tcPr>
            <w:tcW w:w="1056" w:type="dxa"/>
          </w:tcPr>
          <w:p w14:paraId="6C90333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614.4</w:t>
            </w:r>
          </w:p>
        </w:tc>
        <w:tc>
          <w:tcPr>
            <w:tcW w:w="907" w:type="dxa"/>
          </w:tcPr>
          <w:p w14:paraId="730A91C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475.2</w:t>
            </w:r>
          </w:p>
        </w:tc>
        <w:tc>
          <w:tcPr>
            <w:tcW w:w="1014" w:type="dxa"/>
          </w:tcPr>
          <w:p w14:paraId="7788B81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460.3</w:t>
            </w:r>
          </w:p>
        </w:tc>
        <w:tc>
          <w:tcPr>
            <w:tcW w:w="1134" w:type="dxa"/>
          </w:tcPr>
          <w:p w14:paraId="530B615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507.8</w:t>
            </w:r>
          </w:p>
        </w:tc>
      </w:tr>
      <w:tr w14:paraId="35F16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998" w:type="dxa"/>
            <w:vMerge w:val="continue"/>
          </w:tcPr>
          <w:p w14:paraId="3F0F48C9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48681013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60PPI copper foam</w:t>
            </w:r>
          </w:p>
        </w:tc>
        <w:tc>
          <w:tcPr>
            <w:tcW w:w="1056" w:type="dxa"/>
          </w:tcPr>
          <w:p w14:paraId="5B3D869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584.2</w:t>
            </w:r>
          </w:p>
        </w:tc>
        <w:tc>
          <w:tcPr>
            <w:tcW w:w="907" w:type="dxa"/>
          </w:tcPr>
          <w:p w14:paraId="62601E1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442.8</w:t>
            </w:r>
          </w:p>
        </w:tc>
        <w:tc>
          <w:tcPr>
            <w:tcW w:w="1014" w:type="dxa"/>
          </w:tcPr>
          <w:p w14:paraId="1C6F927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399</w:t>
            </w:r>
          </w:p>
        </w:tc>
        <w:tc>
          <w:tcPr>
            <w:tcW w:w="1134" w:type="dxa"/>
          </w:tcPr>
          <w:p w14:paraId="7F5333A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418.3</w:t>
            </w:r>
          </w:p>
        </w:tc>
      </w:tr>
      <w:tr w14:paraId="7A50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</w:tcPr>
          <w:p w14:paraId="08D4DB49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68ED346B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130PPI copper foam</w:t>
            </w:r>
          </w:p>
        </w:tc>
        <w:tc>
          <w:tcPr>
            <w:tcW w:w="1056" w:type="dxa"/>
          </w:tcPr>
          <w:p w14:paraId="6F00CFD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553.8</w:t>
            </w:r>
          </w:p>
        </w:tc>
        <w:tc>
          <w:tcPr>
            <w:tcW w:w="907" w:type="dxa"/>
          </w:tcPr>
          <w:p w14:paraId="0D32B60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118.6</w:t>
            </w:r>
          </w:p>
        </w:tc>
        <w:tc>
          <w:tcPr>
            <w:tcW w:w="1014" w:type="dxa"/>
          </w:tcPr>
          <w:p w14:paraId="6D7D666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325</w:t>
            </w:r>
          </w:p>
        </w:tc>
        <w:tc>
          <w:tcPr>
            <w:tcW w:w="1134" w:type="dxa"/>
          </w:tcPr>
          <w:p w14:paraId="7ECF85E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479.9</w:t>
            </w:r>
          </w:p>
        </w:tc>
      </w:tr>
    </w:tbl>
    <w:p w14:paraId="5F457309">
      <w:pPr>
        <w:spacing w:after="156" w:afterLines="50"/>
        <w:jc w:val="center"/>
        <w:rPr>
          <w:b/>
          <w:sz w:val="18"/>
          <w:szCs w:val="18"/>
        </w:rPr>
      </w:pPr>
    </w:p>
    <w:p w14:paraId="517AF748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2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The</w:t>
      </w:r>
      <w:r>
        <w:rPr>
          <w:rFonts w:hint="eastAsia"/>
          <w:b/>
          <w:sz w:val="18"/>
          <w:szCs w:val="18"/>
        </w:rPr>
        <w:t xml:space="preserve"> gas consumption</w:t>
      </w:r>
      <w:r>
        <w:rPr>
          <w:b/>
          <w:sz w:val="18"/>
          <w:szCs w:val="18"/>
        </w:rPr>
        <w:t xml:space="preserve"> of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hydrate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formation in </w:t>
      </w:r>
      <w:r>
        <w:rPr>
          <w:rFonts w:hint="eastAsia"/>
          <w:b/>
          <w:sz w:val="18"/>
          <w:szCs w:val="18"/>
        </w:rPr>
        <w:t xml:space="preserve">pure water and </w:t>
      </w:r>
      <w:r>
        <w:rPr>
          <w:b/>
          <w:sz w:val="18"/>
          <w:szCs w:val="18"/>
        </w:rPr>
        <w:t>copper foam systems</w:t>
      </w:r>
      <w:r>
        <w:rPr>
          <w:rFonts w:hint="eastAsia"/>
          <w:b/>
          <w:sz w:val="18"/>
          <w:szCs w:val="18"/>
        </w:rPr>
        <w:t xml:space="preserve"> </w:t>
      </w:r>
    </w:p>
    <w:p w14:paraId="1D54E220">
      <w:pPr>
        <w:spacing w:after="156" w:afterLines="50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under 3.0MPa and 4.0MPa (in mol</w:t>
      </w:r>
      <w:r>
        <w:rPr>
          <w:b/>
          <w:sz w:val="18"/>
          <w:szCs w:val="18"/>
        </w:rPr>
        <w:t xml:space="preserve">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/mol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2</w:t>
      </w:r>
      <w:r>
        <w:rPr>
          <w:rFonts w:hint="eastAsia"/>
          <w:b/>
          <w:sz w:val="18"/>
          <w:szCs w:val="18"/>
        </w:rPr>
        <w:t>O)</w:t>
      </w:r>
    </w:p>
    <w:tbl>
      <w:tblPr>
        <w:tblStyle w:val="9"/>
        <w:tblW w:w="8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998"/>
        <w:gridCol w:w="1056"/>
        <w:gridCol w:w="907"/>
        <w:gridCol w:w="1014"/>
        <w:gridCol w:w="1134"/>
      </w:tblGrid>
      <w:tr w14:paraId="2F99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Align w:val="center"/>
          </w:tcPr>
          <w:p w14:paraId="4F1A1A4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pressure</w:t>
            </w:r>
          </w:p>
        </w:tc>
        <w:tc>
          <w:tcPr>
            <w:tcW w:w="1998" w:type="dxa"/>
          </w:tcPr>
          <w:p w14:paraId="376F482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056" w:type="dxa"/>
          </w:tcPr>
          <w:p w14:paraId="432EB2C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Spraying</w:t>
            </w:r>
          </w:p>
          <w:p w14:paraId="718DCDF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907" w:type="dxa"/>
          </w:tcPr>
          <w:p w14:paraId="6822793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</w:t>
            </w:r>
          </w:p>
          <w:p w14:paraId="0D91AED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1014" w:type="dxa"/>
          </w:tcPr>
          <w:p w14:paraId="28EC4E5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Stirring+ spraying</w:t>
            </w:r>
          </w:p>
        </w:tc>
        <w:tc>
          <w:tcPr>
            <w:tcW w:w="1134" w:type="dxa"/>
          </w:tcPr>
          <w:p w14:paraId="0C86EF6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Static condition</w:t>
            </w:r>
          </w:p>
        </w:tc>
      </w:tr>
      <w:tr w14:paraId="66A2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restart"/>
            <w:vAlign w:val="center"/>
          </w:tcPr>
          <w:p w14:paraId="3D831FE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3.0MPa</w:t>
            </w:r>
          </w:p>
        </w:tc>
        <w:tc>
          <w:tcPr>
            <w:tcW w:w="1998" w:type="dxa"/>
          </w:tcPr>
          <w:p w14:paraId="6A6C1724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Pure water</w:t>
            </w:r>
          </w:p>
        </w:tc>
        <w:tc>
          <w:tcPr>
            <w:tcW w:w="1056" w:type="dxa"/>
          </w:tcPr>
          <w:p w14:paraId="4FC0B6B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0.0156</w:t>
            </w:r>
          </w:p>
        </w:tc>
        <w:tc>
          <w:tcPr>
            <w:tcW w:w="907" w:type="dxa"/>
          </w:tcPr>
          <w:p w14:paraId="2F2D6C6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0.0482</w:t>
            </w:r>
          </w:p>
        </w:tc>
        <w:tc>
          <w:tcPr>
            <w:tcW w:w="1014" w:type="dxa"/>
          </w:tcPr>
          <w:p w14:paraId="7CA3BB6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0.048</w:t>
            </w:r>
          </w:p>
        </w:tc>
        <w:tc>
          <w:tcPr>
            <w:tcW w:w="1134" w:type="dxa"/>
          </w:tcPr>
          <w:p w14:paraId="3059230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0.0177</w:t>
            </w:r>
          </w:p>
        </w:tc>
      </w:tr>
      <w:tr w14:paraId="3BDEC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  <w:vAlign w:val="center"/>
          </w:tcPr>
          <w:p w14:paraId="05D163A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4CE83B81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30PPI copper foam</w:t>
            </w:r>
          </w:p>
        </w:tc>
        <w:tc>
          <w:tcPr>
            <w:tcW w:w="1056" w:type="dxa"/>
          </w:tcPr>
          <w:p w14:paraId="043FB52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0.0145</w:t>
            </w:r>
          </w:p>
        </w:tc>
        <w:tc>
          <w:tcPr>
            <w:tcW w:w="907" w:type="dxa"/>
          </w:tcPr>
          <w:p w14:paraId="1B158B9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0.06025</w:t>
            </w:r>
          </w:p>
        </w:tc>
        <w:tc>
          <w:tcPr>
            <w:tcW w:w="1014" w:type="dxa"/>
          </w:tcPr>
          <w:p w14:paraId="2498BAF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0.0498</w:t>
            </w:r>
          </w:p>
        </w:tc>
        <w:tc>
          <w:tcPr>
            <w:tcW w:w="1134" w:type="dxa"/>
          </w:tcPr>
          <w:p w14:paraId="1249FF9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0.0206</w:t>
            </w:r>
          </w:p>
        </w:tc>
      </w:tr>
      <w:tr w14:paraId="52D6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998" w:type="dxa"/>
            <w:vMerge w:val="continue"/>
            <w:vAlign w:val="center"/>
          </w:tcPr>
          <w:p w14:paraId="6D70F25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210E9F2C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60PPI copper foam</w:t>
            </w:r>
          </w:p>
        </w:tc>
        <w:tc>
          <w:tcPr>
            <w:tcW w:w="1056" w:type="dxa"/>
          </w:tcPr>
          <w:p w14:paraId="48FD164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0.0122</w:t>
            </w:r>
          </w:p>
        </w:tc>
        <w:tc>
          <w:tcPr>
            <w:tcW w:w="907" w:type="dxa"/>
          </w:tcPr>
          <w:p w14:paraId="304B891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0.0536</w:t>
            </w:r>
          </w:p>
        </w:tc>
        <w:tc>
          <w:tcPr>
            <w:tcW w:w="1014" w:type="dxa"/>
          </w:tcPr>
          <w:p w14:paraId="5CD70A2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0.0732</w:t>
            </w:r>
          </w:p>
        </w:tc>
        <w:tc>
          <w:tcPr>
            <w:tcW w:w="1134" w:type="dxa"/>
          </w:tcPr>
          <w:p w14:paraId="40AD48F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0.0218</w:t>
            </w:r>
          </w:p>
        </w:tc>
      </w:tr>
      <w:tr w14:paraId="5935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  <w:vAlign w:val="center"/>
          </w:tcPr>
          <w:p w14:paraId="7A002E8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740561D4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130PPI copper foam</w:t>
            </w:r>
          </w:p>
        </w:tc>
        <w:tc>
          <w:tcPr>
            <w:tcW w:w="1056" w:type="dxa"/>
          </w:tcPr>
          <w:p w14:paraId="0D87072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0.0463</w:t>
            </w:r>
          </w:p>
        </w:tc>
        <w:tc>
          <w:tcPr>
            <w:tcW w:w="907" w:type="dxa"/>
          </w:tcPr>
          <w:p w14:paraId="102AA78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0.0945</w:t>
            </w:r>
          </w:p>
        </w:tc>
        <w:tc>
          <w:tcPr>
            <w:tcW w:w="1014" w:type="dxa"/>
          </w:tcPr>
          <w:p w14:paraId="4F6ACF7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0.01013</w:t>
            </w:r>
          </w:p>
        </w:tc>
        <w:tc>
          <w:tcPr>
            <w:tcW w:w="1134" w:type="dxa"/>
          </w:tcPr>
          <w:p w14:paraId="4FA71DF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0.0215</w:t>
            </w:r>
          </w:p>
        </w:tc>
      </w:tr>
      <w:tr w14:paraId="7F99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restart"/>
            <w:vAlign w:val="center"/>
          </w:tcPr>
          <w:p w14:paraId="74083A0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4.0MPa</w:t>
            </w:r>
          </w:p>
        </w:tc>
        <w:tc>
          <w:tcPr>
            <w:tcW w:w="1998" w:type="dxa"/>
          </w:tcPr>
          <w:p w14:paraId="7AA78CD0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Pure water</w:t>
            </w:r>
          </w:p>
        </w:tc>
        <w:tc>
          <w:tcPr>
            <w:tcW w:w="1056" w:type="dxa"/>
          </w:tcPr>
          <w:p w14:paraId="08D1F91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0.0326</w:t>
            </w:r>
          </w:p>
        </w:tc>
        <w:tc>
          <w:tcPr>
            <w:tcW w:w="907" w:type="dxa"/>
          </w:tcPr>
          <w:p w14:paraId="7A4D554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0.0602</w:t>
            </w:r>
          </w:p>
        </w:tc>
        <w:tc>
          <w:tcPr>
            <w:tcW w:w="1014" w:type="dxa"/>
          </w:tcPr>
          <w:p w14:paraId="03CE271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</w:t>
            </w:r>
          </w:p>
        </w:tc>
        <w:tc>
          <w:tcPr>
            <w:tcW w:w="1134" w:type="dxa"/>
          </w:tcPr>
          <w:p w14:paraId="16BD84B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0.0307</w:t>
            </w:r>
          </w:p>
        </w:tc>
      </w:tr>
      <w:tr w14:paraId="40E5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</w:tcPr>
          <w:p w14:paraId="459B86F2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7A94CF7F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30PPI copper foam</w:t>
            </w:r>
          </w:p>
        </w:tc>
        <w:tc>
          <w:tcPr>
            <w:tcW w:w="1056" w:type="dxa"/>
          </w:tcPr>
          <w:p w14:paraId="39E9365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0.0438</w:t>
            </w:r>
          </w:p>
        </w:tc>
        <w:tc>
          <w:tcPr>
            <w:tcW w:w="907" w:type="dxa"/>
          </w:tcPr>
          <w:p w14:paraId="42D5B2F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0.0764</w:t>
            </w:r>
          </w:p>
        </w:tc>
        <w:tc>
          <w:tcPr>
            <w:tcW w:w="1014" w:type="dxa"/>
          </w:tcPr>
          <w:p w14:paraId="1B3EA88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0.0579</w:t>
            </w:r>
          </w:p>
        </w:tc>
        <w:tc>
          <w:tcPr>
            <w:tcW w:w="1134" w:type="dxa"/>
          </w:tcPr>
          <w:p w14:paraId="4DD35EB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0.0337</w:t>
            </w:r>
          </w:p>
        </w:tc>
      </w:tr>
      <w:tr w14:paraId="3866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998" w:type="dxa"/>
            <w:vMerge w:val="continue"/>
          </w:tcPr>
          <w:p w14:paraId="3B3A45D1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4595396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60PPI copper foam</w:t>
            </w:r>
          </w:p>
        </w:tc>
        <w:tc>
          <w:tcPr>
            <w:tcW w:w="1056" w:type="dxa"/>
          </w:tcPr>
          <w:p w14:paraId="08C7A2B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0.0275</w:t>
            </w:r>
          </w:p>
        </w:tc>
        <w:tc>
          <w:tcPr>
            <w:tcW w:w="907" w:type="dxa"/>
          </w:tcPr>
          <w:p w14:paraId="6DB959A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0.1007</w:t>
            </w:r>
          </w:p>
        </w:tc>
        <w:tc>
          <w:tcPr>
            <w:tcW w:w="1014" w:type="dxa"/>
          </w:tcPr>
          <w:p w14:paraId="7AB2724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0.0726</w:t>
            </w:r>
          </w:p>
        </w:tc>
        <w:tc>
          <w:tcPr>
            <w:tcW w:w="1134" w:type="dxa"/>
          </w:tcPr>
          <w:p w14:paraId="2AD7EB2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</w:t>
            </w:r>
          </w:p>
        </w:tc>
      </w:tr>
      <w:tr w14:paraId="4C0A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8" w:type="dxa"/>
            <w:vMerge w:val="continue"/>
          </w:tcPr>
          <w:p w14:paraId="463CBA32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14:paraId="22BFFA0A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130PPI copper foam</w:t>
            </w:r>
          </w:p>
        </w:tc>
        <w:tc>
          <w:tcPr>
            <w:tcW w:w="1056" w:type="dxa"/>
          </w:tcPr>
          <w:p w14:paraId="39E81E5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0.0627</w:t>
            </w:r>
          </w:p>
        </w:tc>
        <w:tc>
          <w:tcPr>
            <w:tcW w:w="907" w:type="dxa"/>
          </w:tcPr>
          <w:p w14:paraId="18E1894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0.1154</w:t>
            </w:r>
          </w:p>
        </w:tc>
        <w:tc>
          <w:tcPr>
            <w:tcW w:w="1014" w:type="dxa"/>
          </w:tcPr>
          <w:p w14:paraId="1F5BA10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0.1086</w:t>
            </w:r>
          </w:p>
        </w:tc>
        <w:tc>
          <w:tcPr>
            <w:tcW w:w="1134" w:type="dxa"/>
          </w:tcPr>
          <w:p w14:paraId="193CC97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0.0508</w:t>
            </w:r>
          </w:p>
        </w:tc>
      </w:tr>
    </w:tbl>
    <w:p w14:paraId="5F0A12B2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3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The</w:t>
      </w:r>
      <w:r>
        <w:rPr>
          <w:rFonts w:hint="eastAsia"/>
          <w:b/>
          <w:sz w:val="18"/>
          <w:szCs w:val="18"/>
        </w:rPr>
        <w:t xml:space="preserve"> induction times and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growth</w:t>
      </w:r>
      <w:r>
        <w:rPr>
          <w:b/>
          <w:sz w:val="18"/>
          <w:szCs w:val="18"/>
        </w:rPr>
        <w:t xml:space="preserve"> time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of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hydrate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formation in 1,3-dioxolane system</w:t>
      </w:r>
      <w:r>
        <w:rPr>
          <w:rFonts w:hint="eastAsia"/>
          <w:b/>
          <w:sz w:val="18"/>
          <w:szCs w:val="18"/>
        </w:rPr>
        <w:t xml:space="preserve"> (in min)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947"/>
        <w:gridCol w:w="780"/>
        <w:gridCol w:w="947"/>
        <w:gridCol w:w="791"/>
        <w:gridCol w:w="947"/>
        <w:gridCol w:w="777"/>
        <w:gridCol w:w="947"/>
        <w:gridCol w:w="777"/>
      </w:tblGrid>
      <w:tr w14:paraId="6BEC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207C2A21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16BD35C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praying method</w:t>
            </w:r>
          </w:p>
        </w:tc>
        <w:tc>
          <w:tcPr>
            <w:tcW w:w="1738" w:type="dxa"/>
            <w:gridSpan w:val="2"/>
            <w:vAlign w:val="center"/>
          </w:tcPr>
          <w:p w14:paraId="53C1673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tirring method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24" w:type="dxa"/>
            <w:gridSpan w:val="2"/>
            <w:vAlign w:val="center"/>
          </w:tcPr>
          <w:p w14:paraId="3DA15A82">
            <w:pP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 xml:space="preserve">tirring+ 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praying</w:t>
            </w:r>
          </w:p>
        </w:tc>
        <w:tc>
          <w:tcPr>
            <w:tcW w:w="1724" w:type="dxa"/>
            <w:gridSpan w:val="2"/>
            <w:vAlign w:val="center"/>
          </w:tcPr>
          <w:p w14:paraId="721A0989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tatic condition</w:t>
            </w:r>
          </w:p>
        </w:tc>
      </w:tr>
      <w:tr w14:paraId="5F18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753E4CAF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7210DD91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induction time</w:t>
            </w:r>
          </w:p>
        </w:tc>
        <w:tc>
          <w:tcPr>
            <w:tcW w:w="780" w:type="dxa"/>
            <w:vAlign w:val="center"/>
          </w:tcPr>
          <w:p w14:paraId="0C10F798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growth time</w:t>
            </w:r>
          </w:p>
        </w:tc>
        <w:tc>
          <w:tcPr>
            <w:tcW w:w="947" w:type="dxa"/>
            <w:vAlign w:val="center"/>
          </w:tcPr>
          <w:p w14:paraId="01F735B3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induction time</w:t>
            </w:r>
          </w:p>
        </w:tc>
        <w:tc>
          <w:tcPr>
            <w:tcW w:w="791" w:type="dxa"/>
            <w:vAlign w:val="center"/>
          </w:tcPr>
          <w:p w14:paraId="03D3BF57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growth time</w:t>
            </w:r>
          </w:p>
        </w:tc>
        <w:tc>
          <w:tcPr>
            <w:tcW w:w="947" w:type="dxa"/>
            <w:vAlign w:val="center"/>
          </w:tcPr>
          <w:p w14:paraId="6D601FA2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induction time</w:t>
            </w:r>
          </w:p>
        </w:tc>
        <w:tc>
          <w:tcPr>
            <w:tcW w:w="777" w:type="dxa"/>
            <w:vAlign w:val="center"/>
          </w:tcPr>
          <w:p w14:paraId="1BAA6F13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growth time</w:t>
            </w:r>
          </w:p>
        </w:tc>
        <w:tc>
          <w:tcPr>
            <w:tcW w:w="947" w:type="dxa"/>
            <w:vAlign w:val="center"/>
          </w:tcPr>
          <w:p w14:paraId="7473DF60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induction time</w:t>
            </w:r>
          </w:p>
        </w:tc>
        <w:tc>
          <w:tcPr>
            <w:tcW w:w="777" w:type="dxa"/>
            <w:vAlign w:val="center"/>
          </w:tcPr>
          <w:p w14:paraId="1C4D5DEA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growth time</w:t>
            </w:r>
          </w:p>
        </w:tc>
      </w:tr>
      <w:tr w14:paraId="6312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2" w:hRule="atLeast"/>
          <w:jc w:val="center"/>
        </w:trPr>
        <w:tc>
          <w:tcPr>
            <w:tcW w:w="1383" w:type="dxa"/>
          </w:tcPr>
          <w:p w14:paraId="4BED203C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bookmarkStart w:id="3" w:name="_Hlk170291238"/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bookmarkEnd w:id="3"/>
          <w:p w14:paraId="62FA87AB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(2.0MPa)</w:t>
            </w:r>
          </w:p>
        </w:tc>
        <w:tc>
          <w:tcPr>
            <w:tcW w:w="947" w:type="dxa"/>
            <w:vAlign w:val="center"/>
          </w:tcPr>
          <w:p w14:paraId="40339E3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33.4</w:t>
            </w:r>
          </w:p>
        </w:tc>
        <w:tc>
          <w:tcPr>
            <w:tcW w:w="780" w:type="dxa"/>
            <w:vAlign w:val="center"/>
          </w:tcPr>
          <w:p w14:paraId="1749577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77.9</w:t>
            </w:r>
          </w:p>
        </w:tc>
        <w:tc>
          <w:tcPr>
            <w:tcW w:w="947" w:type="dxa"/>
            <w:vAlign w:val="center"/>
          </w:tcPr>
          <w:p w14:paraId="73ACF52C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32.3</w:t>
            </w:r>
          </w:p>
        </w:tc>
        <w:tc>
          <w:tcPr>
            <w:tcW w:w="791" w:type="dxa"/>
            <w:vAlign w:val="center"/>
          </w:tcPr>
          <w:p w14:paraId="4D4698BD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107.2</w:t>
            </w:r>
          </w:p>
        </w:tc>
        <w:tc>
          <w:tcPr>
            <w:tcW w:w="947" w:type="dxa"/>
            <w:vAlign w:val="center"/>
          </w:tcPr>
          <w:p w14:paraId="285E58F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22.1</w:t>
            </w:r>
          </w:p>
        </w:tc>
        <w:tc>
          <w:tcPr>
            <w:tcW w:w="777" w:type="dxa"/>
            <w:vAlign w:val="center"/>
          </w:tcPr>
          <w:p w14:paraId="4687A817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65.9</w:t>
            </w:r>
          </w:p>
        </w:tc>
        <w:tc>
          <w:tcPr>
            <w:tcW w:w="947" w:type="dxa"/>
            <w:vAlign w:val="center"/>
          </w:tcPr>
          <w:p w14:paraId="5D48423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26</w:t>
            </w:r>
          </w:p>
        </w:tc>
        <w:tc>
          <w:tcPr>
            <w:tcW w:w="777" w:type="dxa"/>
            <w:vAlign w:val="center"/>
          </w:tcPr>
          <w:p w14:paraId="3820F2E0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26</w:t>
            </w:r>
          </w:p>
        </w:tc>
      </w:tr>
      <w:tr w14:paraId="68A3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5008BFE9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p w14:paraId="7AB740F5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(3.0MPa)</w:t>
            </w:r>
          </w:p>
        </w:tc>
        <w:tc>
          <w:tcPr>
            <w:tcW w:w="947" w:type="dxa"/>
            <w:vAlign w:val="center"/>
          </w:tcPr>
          <w:p w14:paraId="6343E5BF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43.5</w:t>
            </w:r>
          </w:p>
        </w:tc>
        <w:tc>
          <w:tcPr>
            <w:tcW w:w="780" w:type="dxa"/>
            <w:vAlign w:val="center"/>
          </w:tcPr>
          <w:p w14:paraId="3ED1BC35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151.6</w:t>
            </w:r>
          </w:p>
        </w:tc>
        <w:tc>
          <w:tcPr>
            <w:tcW w:w="947" w:type="dxa"/>
            <w:vAlign w:val="center"/>
          </w:tcPr>
          <w:p w14:paraId="0F2E25B5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20.9</w:t>
            </w:r>
          </w:p>
        </w:tc>
        <w:tc>
          <w:tcPr>
            <w:tcW w:w="791" w:type="dxa"/>
            <w:vAlign w:val="center"/>
          </w:tcPr>
          <w:p w14:paraId="78694C2B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398.9</w:t>
            </w:r>
          </w:p>
        </w:tc>
        <w:tc>
          <w:tcPr>
            <w:tcW w:w="947" w:type="dxa"/>
            <w:vAlign w:val="center"/>
          </w:tcPr>
          <w:p w14:paraId="7A9C0F65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37.5</w:t>
            </w:r>
          </w:p>
        </w:tc>
        <w:tc>
          <w:tcPr>
            <w:tcW w:w="777" w:type="dxa"/>
            <w:vAlign w:val="center"/>
          </w:tcPr>
          <w:p w14:paraId="5007869C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227</w:t>
            </w:r>
          </w:p>
        </w:tc>
        <w:tc>
          <w:tcPr>
            <w:tcW w:w="947" w:type="dxa"/>
            <w:vAlign w:val="center"/>
          </w:tcPr>
          <w:p w14:paraId="4BC3DE52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35.7</w:t>
            </w:r>
          </w:p>
        </w:tc>
        <w:tc>
          <w:tcPr>
            <w:tcW w:w="777" w:type="dxa"/>
            <w:vAlign w:val="center"/>
          </w:tcPr>
          <w:p w14:paraId="3434CCDA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77.1</w:t>
            </w:r>
          </w:p>
        </w:tc>
      </w:tr>
      <w:tr w14:paraId="290D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41758CB7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p w14:paraId="5C148D94">
            <w:pPr>
              <w:spacing w:after="156" w:afterLines="50"/>
              <w:jc w:val="center"/>
              <w:rPr>
                <w:rFonts w:asciiTheme="minorHAnsi" w:hAnsiTheme="minorHAnsi" w:eastAsiaTheme="minorEastAsia" w:cstheme="minorBidi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(4.0MPa)</w:t>
            </w:r>
          </w:p>
        </w:tc>
        <w:tc>
          <w:tcPr>
            <w:tcW w:w="947" w:type="dxa"/>
            <w:vAlign w:val="center"/>
          </w:tcPr>
          <w:p w14:paraId="1B885151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780" w:type="dxa"/>
            <w:vAlign w:val="center"/>
          </w:tcPr>
          <w:p w14:paraId="57A44F24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79.1</w:t>
            </w:r>
          </w:p>
        </w:tc>
        <w:tc>
          <w:tcPr>
            <w:tcW w:w="947" w:type="dxa"/>
            <w:vAlign w:val="center"/>
          </w:tcPr>
          <w:p w14:paraId="557CF331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91" w:type="dxa"/>
            <w:vAlign w:val="center"/>
          </w:tcPr>
          <w:p w14:paraId="358A73D8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47" w:type="dxa"/>
            <w:vAlign w:val="center"/>
          </w:tcPr>
          <w:p w14:paraId="1B8B0588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777" w:type="dxa"/>
            <w:vAlign w:val="center"/>
          </w:tcPr>
          <w:p w14:paraId="3F5FE0A3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947" w:type="dxa"/>
            <w:vAlign w:val="center"/>
          </w:tcPr>
          <w:p w14:paraId="5C39A9D3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777" w:type="dxa"/>
            <w:vAlign w:val="center"/>
          </w:tcPr>
          <w:p w14:paraId="2B34F0F9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111.6</w:t>
            </w:r>
          </w:p>
        </w:tc>
      </w:tr>
    </w:tbl>
    <w:p w14:paraId="1E42E72B">
      <w:pPr>
        <w:spacing w:after="156" w:afterLines="50"/>
        <w:jc w:val="center"/>
        <w:rPr>
          <w:b/>
          <w:sz w:val="18"/>
          <w:szCs w:val="18"/>
        </w:rPr>
      </w:pPr>
    </w:p>
    <w:p w14:paraId="2BF67DD6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4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The</w:t>
      </w:r>
      <w:r>
        <w:rPr>
          <w:rFonts w:hint="eastAsia"/>
          <w:b/>
          <w:sz w:val="18"/>
          <w:szCs w:val="18"/>
        </w:rPr>
        <w:t xml:space="preserve"> gas consumption</w:t>
      </w:r>
      <w:r>
        <w:rPr>
          <w:b/>
          <w:sz w:val="18"/>
          <w:szCs w:val="18"/>
        </w:rPr>
        <w:t xml:space="preserve"> of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hydrate</w:t>
      </w:r>
      <w:r>
        <w:rPr>
          <w:rFonts w:hint="eastAsia"/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formation in 1,3-dioxolane system</w:t>
      </w:r>
      <w:r>
        <w:rPr>
          <w:rFonts w:hint="eastAsia"/>
          <w:b/>
          <w:sz w:val="18"/>
          <w:szCs w:val="18"/>
        </w:rPr>
        <w:t xml:space="preserve"> (in mol</w:t>
      </w:r>
      <w:r>
        <w:rPr>
          <w:b/>
          <w:sz w:val="18"/>
          <w:szCs w:val="18"/>
        </w:rPr>
        <w:t xml:space="preserve">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/mol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2</w:t>
      </w:r>
      <w:r>
        <w:rPr>
          <w:rFonts w:hint="eastAsia"/>
          <w:b/>
          <w:sz w:val="18"/>
          <w:szCs w:val="18"/>
        </w:rPr>
        <w:t>O)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27"/>
        <w:gridCol w:w="1738"/>
        <w:gridCol w:w="1724"/>
        <w:gridCol w:w="1724"/>
      </w:tblGrid>
      <w:tr w14:paraId="63A7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3D7F0EDC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1727" w:type="dxa"/>
            <w:vAlign w:val="center"/>
          </w:tcPr>
          <w:p w14:paraId="4E69D94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praying method</w:t>
            </w:r>
          </w:p>
        </w:tc>
        <w:tc>
          <w:tcPr>
            <w:tcW w:w="1738" w:type="dxa"/>
            <w:vAlign w:val="center"/>
          </w:tcPr>
          <w:p w14:paraId="4DC22E7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tirring method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24" w:type="dxa"/>
            <w:vAlign w:val="center"/>
          </w:tcPr>
          <w:p w14:paraId="2D7DA715">
            <w:pP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 xml:space="preserve">tirring+ 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praying</w:t>
            </w:r>
          </w:p>
        </w:tc>
        <w:tc>
          <w:tcPr>
            <w:tcW w:w="1724" w:type="dxa"/>
            <w:vAlign w:val="center"/>
          </w:tcPr>
          <w:p w14:paraId="487FA346">
            <w:pPr>
              <w:spacing w:after="156" w:afterLines="50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tatic condition</w:t>
            </w:r>
          </w:p>
        </w:tc>
      </w:tr>
      <w:tr w14:paraId="2B03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29A2FC57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p w14:paraId="6CB75405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(2.0MPa)</w:t>
            </w:r>
          </w:p>
        </w:tc>
        <w:tc>
          <w:tcPr>
            <w:tcW w:w="1727" w:type="dxa"/>
            <w:vAlign w:val="center"/>
          </w:tcPr>
          <w:p w14:paraId="5684D36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0.0471</w:t>
            </w:r>
          </w:p>
        </w:tc>
        <w:tc>
          <w:tcPr>
            <w:tcW w:w="1738" w:type="dxa"/>
            <w:vAlign w:val="center"/>
          </w:tcPr>
          <w:p w14:paraId="0D393FB8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0.0426</w:t>
            </w:r>
          </w:p>
        </w:tc>
        <w:tc>
          <w:tcPr>
            <w:tcW w:w="1724" w:type="dxa"/>
            <w:vAlign w:val="center"/>
          </w:tcPr>
          <w:p w14:paraId="1AD8D1DA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0.0268</w:t>
            </w:r>
          </w:p>
        </w:tc>
        <w:tc>
          <w:tcPr>
            <w:tcW w:w="1724" w:type="dxa"/>
            <w:vAlign w:val="center"/>
          </w:tcPr>
          <w:p w14:paraId="4B41811D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0.0108</w:t>
            </w:r>
          </w:p>
        </w:tc>
      </w:tr>
      <w:tr w14:paraId="7A72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30EFF659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p w14:paraId="00CA82B6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(3.0MPa)</w:t>
            </w:r>
          </w:p>
        </w:tc>
        <w:tc>
          <w:tcPr>
            <w:tcW w:w="1727" w:type="dxa"/>
            <w:vAlign w:val="center"/>
          </w:tcPr>
          <w:p w14:paraId="06936027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0.098</w:t>
            </w:r>
          </w:p>
        </w:tc>
        <w:tc>
          <w:tcPr>
            <w:tcW w:w="1738" w:type="dxa"/>
            <w:vAlign w:val="center"/>
          </w:tcPr>
          <w:p w14:paraId="4C00093F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0.0848</w:t>
            </w:r>
          </w:p>
        </w:tc>
        <w:tc>
          <w:tcPr>
            <w:tcW w:w="1724" w:type="dxa"/>
            <w:vAlign w:val="center"/>
          </w:tcPr>
          <w:p w14:paraId="2C7C1223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0.0996</w:t>
            </w:r>
          </w:p>
        </w:tc>
        <w:tc>
          <w:tcPr>
            <w:tcW w:w="1724" w:type="dxa"/>
            <w:vAlign w:val="center"/>
          </w:tcPr>
          <w:p w14:paraId="14AE36A0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0.0448</w:t>
            </w:r>
          </w:p>
        </w:tc>
      </w:tr>
      <w:tr w14:paraId="235F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3" w:type="dxa"/>
          </w:tcPr>
          <w:p w14:paraId="0C89331B">
            <w:pPr>
              <w:spacing w:after="156" w:afterLines="5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</w:t>
            </w:r>
          </w:p>
          <w:p w14:paraId="067A4730">
            <w:pPr>
              <w:spacing w:after="156" w:afterLines="50"/>
              <w:jc w:val="center"/>
              <w:rPr>
                <w:rFonts w:asciiTheme="minorHAnsi" w:hAnsiTheme="minorHAnsi" w:eastAsiaTheme="minorEastAsia" w:cstheme="minorBidi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(4.0MPa)</w:t>
            </w:r>
          </w:p>
        </w:tc>
        <w:tc>
          <w:tcPr>
            <w:tcW w:w="1727" w:type="dxa"/>
            <w:vAlign w:val="center"/>
          </w:tcPr>
          <w:p w14:paraId="3A7D97E1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0.0552</w:t>
            </w:r>
          </w:p>
        </w:tc>
        <w:tc>
          <w:tcPr>
            <w:tcW w:w="1738" w:type="dxa"/>
            <w:vAlign w:val="center"/>
          </w:tcPr>
          <w:p w14:paraId="319927BA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1724" w:type="dxa"/>
            <w:vAlign w:val="center"/>
          </w:tcPr>
          <w:p w14:paraId="1BC8171A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0.0644</w:t>
            </w:r>
          </w:p>
        </w:tc>
        <w:tc>
          <w:tcPr>
            <w:tcW w:w="1724" w:type="dxa"/>
            <w:vAlign w:val="center"/>
          </w:tcPr>
          <w:p w14:paraId="1A46A61D">
            <w:pPr>
              <w:spacing w:after="156" w:afterLines="50"/>
              <w:jc w:val="center"/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0.055</w:t>
            </w:r>
          </w:p>
        </w:tc>
      </w:tr>
    </w:tbl>
    <w:p w14:paraId="31C68B14">
      <w:pPr>
        <w:spacing w:after="156" w:afterLines="50"/>
        <w:jc w:val="center"/>
        <w:rPr>
          <w:b/>
          <w:sz w:val="18"/>
          <w:szCs w:val="18"/>
        </w:rPr>
      </w:pPr>
    </w:p>
    <w:p w14:paraId="61EECF9C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5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The induction times of CH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rFonts w:hint="eastAsia"/>
          <w:b/>
          <w:sz w:val="18"/>
          <w:szCs w:val="18"/>
        </w:rPr>
        <w:t xml:space="preserve"> hydrates </w:t>
      </w:r>
      <w:r>
        <w:rPr>
          <w:b/>
          <w:sz w:val="18"/>
          <w:szCs w:val="18"/>
        </w:rPr>
        <w:t xml:space="preserve">in </w:t>
      </w:r>
      <w:r>
        <w:rPr>
          <w:rFonts w:hint="eastAsia"/>
          <w:b/>
          <w:sz w:val="18"/>
          <w:szCs w:val="18"/>
        </w:rPr>
        <w:t xml:space="preserve">copper foam + </w:t>
      </w:r>
      <w:r>
        <w:rPr>
          <w:b/>
          <w:sz w:val="18"/>
          <w:szCs w:val="18"/>
        </w:rPr>
        <w:t>1,3-dioxolane system</w:t>
      </w:r>
      <w:r>
        <w:rPr>
          <w:rFonts w:hint="eastAsia"/>
          <w:b/>
          <w:sz w:val="18"/>
          <w:szCs w:val="18"/>
        </w:rPr>
        <w:t>s (in min)</w:t>
      </w:r>
    </w:p>
    <w:tbl>
      <w:tblPr>
        <w:tblStyle w:val="9"/>
        <w:tblW w:w="8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008"/>
        <w:gridCol w:w="1056"/>
        <w:gridCol w:w="907"/>
        <w:gridCol w:w="1014"/>
        <w:gridCol w:w="1134"/>
      </w:tblGrid>
      <w:tr w14:paraId="2D75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Align w:val="center"/>
          </w:tcPr>
          <w:p w14:paraId="0F0D8A2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pressure</w:t>
            </w:r>
          </w:p>
        </w:tc>
        <w:tc>
          <w:tcPr>
            <w:tcW w:w="3008" w:type="dxa"/>
            <w:vAlign w:val="center"/>
          </w:tcPr>
          <w:p w14:paraId="1579D90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systems</w:t>
            </w:r>
          </w:p>
        </w:tc>
        <w:tc>
          <w:tcPr>
            <w:tcW w:w="1056" w:type="dxa"/>
          </w:tcPr>
          <w:p w14:paraId="7E87B9B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Spraying</w:t>
            </w:r>
          </w:p>
          <w:p w14:paraId="37ED331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907" w:type="dxa"/>
          </w:tcPr>
          <w:p w14:paraId="21CEED3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</w:t>
            </w:r>
          </w:p>
          <w:p w14:paraId="1A6F900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1014" w:type="dxa"/>
          </w:tcPr>
          <w:p w14:paraId="44F6359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Stirring+ spraying</w:t>
            </w:r>
          </w:p>
        </w:tc>
        <w:tc>
          <w:tcPr>
            <w:tcW w:w="1134" w:type="dxa"/>
          </w:tcPr>
          <w:p w14:paraId="3472A6C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Static condition</w:t>
            </w:r>
          </w:p>
        </w:tc>
      </w:tr>
      <w:tr w14:paraId="75FC2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4D2FD1F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2.0MPa</w:t>
            </w:r>
          </w:p>
        </w:tc>
        <w:tc>
          <w:tcPr>
            <w:tcW w:w="3008" w:type="dxa"/>
          </w:tcPr>
          <w:p w14:paraId="3E963C3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24908A6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22.5</w:t>
            </w:r>
          </w:p>
        </w:tc>
        <w:tc>
          <w:tcPr>
            <w:tcW w:w="907" w:type="dxa"/>
          </w:tcPr>
          <w:p w14:paraId="581B7B3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19.7</w:t>
            </w:r>
          </w:p>
        </w:tc>
        <w:tc>
          <w:tcPr>
            <w:tcW w:w="1014" w:type="dxa"/>
          </w:tcPr>
          <w:p w14:paraId="3153FF3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26.5</w:t>
            </w:r>
          </w:p>
        </w:tc>
        <w:tc>
          <w:tcPr>
            <w:tcW w:w="1134" w:type="dxa"/>
          </w:tcPr>
          <w:p w14:paraId="7E71FCC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19.3</w:t>
            </w:r>
          </w:p>
        </w:tc>
      </w:tr>
      <w:tr w14:paraId="0920C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88" w:type="dxa"/>
            <w:vMerge w:val="continue"/>
            <w:vAlign w:val="center"/>
          </w:tcPr>
          <w:p w14:paraId="64FB4B2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17802F4E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2BA3860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31.1</w:t>
            </w:r>
          </w:p>
        </w:tc>
        <w:tc>
          <w:tcPr>
            <w:tcW w:w="907" w:type="dxa"/>
          </w:tcPr>
          <w:p w14:paraId="3B5960F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27.9</w:t>
            </w:r>
          </w:p>
        </w:tc>
        <w:tc>
          <w:tcPr>
            <w:tcW w:w="1014" w:type="dxa"/>
          </w:tcPr>
          <w:p w14:paraId="6EEA5DF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3024A6D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17.9</w:t>
            </w:r>
          </w:p>
        </w:tc>
      </w:tr>
      <w:tr w14:paraId="23E1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continue"/>
            <w:vAlign w:val="center"/>
          </w:tcPr>
          <w:p w14:paraId="496BA17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411D6BCE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20BD8C1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29</w:t>
            </w:r>
          </w:p>
        </w:tc>
        <w:tc>
          <w:tcPr>
            <w:tcW w:w="907" w:type="dxa"/>
          </w:tcPr>
          <w:p w14:paraId="22B30D9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18.1</w:t>
            </w:r>
          </w:p>
        </w:tc>
        <w:tc>
          <w:tcPr>
            <w:tcW w:w="1014" w:type="dxa"/>
          </w:tcPr>
          <w:p w14:paraId="4A1C3FA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32.3</w:t>
            </w:r>
          </w:p>
        </w:tc>
        <w:tc>
          <w:tcPr>
            <w:tcW w:w="1134" w:type="dxa"/>
          </w:tcPr>
          <w:p w14:paraId="38C2CA8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36.4</w:t>
            </w:r>
          </w:p>
        </w:tc>
      </w:tr>
      <w:tr w14:paraId="1DCE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16EFE9A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.0MPa</w:t>
            </w:r>
          </w:p>
        </w:tc>
        <w:tc>
          <w:tcPr>
            <w:tcW w:w="3008" w:type="dxa"/>
          </w:tcPr>
          <w:p w14:paraId="0CE41034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244E4E8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75.3</w:t>
            </w:r>
          </w:p>
        </w:tc>
        <w:tc>
          <w:tcPr>
            <w:tcW w:w="907" w:type="dxa"/>
          </w:tcPr>
          <w:p w14:paraId="6B26FD8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13.4</w:t>
            </w:r>
          </w:p>
        </w:tc>
        <w:tc>
          <w:tcPr>
            <w:tcW w:w="1014" w:type="dxa"/>
          </w:tcPr>
          <w:p w14:paraId="51DA4E7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10.8</w:t>
            </w:r>
          </w:p>
        </w:tc>
        <w:tc>
          <w:tcPr>
            <w:tcW w:w="1134" w:type="dxa"/>
          </w:tcPr>
          <w:p w14:paraId="3F00D3E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14.4</w:t>
            </w:r>
          </w:p>
        </w:tc>
      </w:tr>
      <w:tr w14:paraId="707D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continue"/>
          </w:tcPr>
          <w:p w14:paraId="1C5E79BC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6F70DFEF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584BCE5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43</w:t>
            </w:r>
          </w:p>
        </w:tc>
        <w:tc>
          <w:tcPr>
            <w:tcW w:w="907" w:type="dxa"/>
          </w:tcPr>
          <w:p w14:paraId="6F376C1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15.3</w:t>
            </w:r>
          </w:p>
        </w:tc>
        <w:tc>
          <w:tcPr>
            <w:tcW w:w="1014" w:type="dxa"/>
          </w:tcPr>
          <w:p w14:paraId="3C3BA18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12.45</w:t>
            </w:r>
          </w:p>
        </w:tc>
        <w:tc>
          <w:tcPr>
            <w:tcW w:w="1134" w:type="dxa"/>
          </w:tcPr>
          <w:p w14:paraId="56B1725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9.5</w:t>
            </w:r>
          </w:p>
        </w:tc>
      </w:tr>
      <w:tr w14:paraId="6B56D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88" w:type="dxa"/>
            <w:vMerge w:val="continue"/>
          </w:tcPr>
          <w:p w14:paraId="13D831C0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67F94493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60C8B39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34.4</w:t>
            </w:r>
          </w:p>
        </w:tc>
        <w:tc>
          <w:tcPr>
            <w:tcW w:w="907" w:type="dxa"/>
          </w:tcPr>
          <w:p w14:paraId="0E9E68D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19.7</w:t>
            </w:r>
          </w:p>
        </w:tc>
        <w:tc>
          <w:tcPr>
            <w:tcW w:w="1014" w:type="dxa"/>
          </w:tcPr>
          <w:p w14:paraId="6E28064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17.5</w:t>
            </w:r>
          </w:p>
        </w:tc>
        <w:tc>
          <w:tcPr>
            <w:tcW w:w="1134" w:type="dxa"/>
          </w:tcPr>
          <w:p w14:paraId="108577E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37.4</w:t>
            </w:r>
          </w:p>
        </w:tc>
      </w:tr>
      <w:tr w14:paraId="0001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  <w:vMerge w:val="restart"/>
            <w:vAlign w:val="center"/>
          </w:tcPr>
          <w:p w14:paraId="10C8EEA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4.0MPa</w:t>
            </w:r>
          </w:p>
        </w:tc>
        <w:tc>
          <w:tcPr>
            <w:tcW w:w="3008" w:type="dxa"/>
          </w:tcPr>
          <w:p w14:paraId="077895FA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381E3D5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13.9</w:t>
            </w:r>
          </w:p>
        </w:tc>
        <w:tc>
          <w:tcPr>
            <w:tcW w:w="907" w:type="dxa"/>
          </w:tcPr>
          <w:p w14:paraId="7B24CC5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5.7</w:t>
            </w:r>
          </w:p>
        </w:tc>
        <w:tc>
          <w:tcPr>
            <w:tcW w:w="1014" w:type="dxa"/>
          </w:tcPr>
          <w:p w14:paraId="4DBFD7E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31.01</w:t>
            </w:r>
          </w:p>
        </w:tc>
        <w:tc>
          <w:tcPr>
            <w:tcW w:w="1134" w:type="dxa"/>
          </w:tcPr>
          <w:p w14:paraId="53C9CE7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9</w:t>
            </w:r>
          </w:p>
        </w:tc>
      </w:tr>
      <w:tr w14:paraId="0332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  <w:vMerge w:val="continue"/>
          </w:tcPr>
          <w:p w14:paraId="5E5547A8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08AAD62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1CE6102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4.85</w:t>
            </w:r>
          </w:p>
        </w:tc>
        <w:tc>
          <w:tcPr>
            <w:tcW w:w="907" w:type="dxa"/>
          </w:tcPr>
          <w:p w14:paraId="410753C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5.35</w:t>
            </w:r>
          </w:p>
        </w:tc>
        <w:tc>
          <w:tcPr>
            <w:tcW w:w="1014" w:type="dxa"/>
          </w:tcPr>
          <w:p w14:paraId="5126EE4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41.42</w:t>
            </w:r>
          </w:p>
        </w:tc>
        <w:tc>
          <w:tcPr>
            <w:tcW w:w="1134" w:type="dxa"/>
          </w:tcPr>
          <w:p w14:paraId="5D90484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5.35</w:t>
            </w:r>
          </w:p>
        </w:tc>
      </w:tr>
      <w:tr w14:paraId="0966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988" w:type="dxa"/>
            <w:vMerge w:val="continue"/>
          </w:tcPr>
          <w:p w14:paraId="4566D98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15B392E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251721E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19.5</w:t>
            </w:r>
          </w:p>
        </w:tc>
        <w:tc>
          <w:tcPr>
            <w:tcW w:w="907" w:type="dxa"/>
          </w:tcPr>
          <w:p w14:paraId="037D468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9.5</w:t>
            </w:r>
          </w:p>
        </w:tc>
        <w:tc>
          <w:tcPr>
            <w:tcW w:w="1014" w:type="dxa"/>
          </w:tcPr>
          <w:p w14:paraId="78089E0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29.1</w:t>
            </w:r>
          </w:p>
        </w:tc>
        <w:tc>
          <w:tcPr>
            <w:tcW w:w="1134" w:type="dxa"/>
          </w:tcPr>
          <w:p w14:paraId="7DA3A10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7.3</w:t>
            </w:r>
          </w:p>
        </w:tc>
      </w:tr>
    </w:tbl>
    <w:p w14:paraId="434D3F60">
      <w:pPr>
        <w:spacing w:after="156" w:afterLines="50"/>
        <w:jc w:val="center"/>
        <w:rPr>
          <w:b/>
          <w:sz w:val="18"/>
          <w:szCs w:val="18"/>
        </w:rPr>
      </w:pPr>
    </w:p>
    <w:p w14:paraId="122AD489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6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The gas consumption of CH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rFonts w:hint="eastAsia"/>
          <w:b/>
          <w:sz w:val="18"/>
          <w:szCs w:val="18"/>
        </w:rPr>
        <w:t xml:space="preserve"> hydrates formation</w:t>
      </w:r>
      <w:r>
        <w:rPr>
          <w:b/>
          <w:sz w:val="18"/>
          <w:szCs w:val="18"/>
        </w:rPr>
        <w:t xml:space="preserve"> in </w:t>
      </w:r>
      <w:r>
        <w:rPr>
          <w:rFonts w:hint="eastAsia"/>
          <w:b/>
          <w:sz w:val="18"/>
          <w:szCs w:val="18"/>
        </w:rPr>
        <w:t xml:space="preserve">copper foam + </w:t>
      </w:r>
      <w:r>
        <w:rPr>
          <w:b/>
          <w:sz w:val="18"/>
          <w:szCs w:val="18"/>
        </w:rPr>
        <w:t>1,3-dioxolane</w:t>
      </w:r>
      <w:r>
        <w:rPr>
          <w:rFonts w:hint="eastAsia"/>
          <w:b/>
          <w:sz w:val="18"/>
          <w:szCs w:val="18"/>
        </w:rPr>
        <w:t xml:space="preserve"> systems</w:t>
      </w:r>
    </w:p>
    <w:p w14:paraId="483549B8">
      <w:pPr>
        <w:spacing w:after="156" w:afterLines="50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(in mol</w:t>
      </w:r>
      <w:r>
        <w:rPr>
          <w:b/>
          <w:sz w:val="18"/>
          <w:szCs w:val="18"/>
        </w:rPr>
        <w:t xml:space="preserve"> C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4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/mol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H</w:t>
      </w:r>
      <w:r>
        <w:rPr>
          <w:rFonts w:hint="eastAsia"/>
          <w:b/>
          <w:sz w:val="18"/>
          <w:szCs w:val="18"/>
          <w:vertAlign w:val="subscript"/>
        </w:rPr>
        <w:t>2</w:t>
      </w:r>
      <w:r>
        <w:rPr>
          <w:rFonts w:hint="eastAsia"/>
          <w:b/>
          <w:sz w:val="18"/>
          <w:szCs w:val="18"/>
        </w:rPr>
        <w:t>O)</w:t>
      </w:r>
    </w:p>
    <w:tbl>
      <w:tblPr>
        <w:tblStyle w:val="9"/>
        <w:tblW w:w="8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008"/>
        <w:gridCol w:w="1056"/>
        <w:gridCol w:w="907"/>
        <w:gridCol w:w="1014"/>
        <w:gridCol w:w="1134"/>
      </w:tblGrid>
      <w:tr w14:paraId="6C71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Align w:val="center"/>
          </w:tcPr>
          <w:p w14:paraId="7B7AFE4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pressure</w:t>
            </w:r>
          </w:p>
        </w:tc>
        <w:tc>
          <w:tcPr>
            <w:tcW w:w="3008" w:type="dxa"/>
            <w:vAlign w:val="center"/>
          </w:tcPr>
          <w:p w14:paraId="387B058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systems</w:t>
            </w:r>
          </w:p>
        </w:tc>
        <w:tc>
          <w:tcPr>
            <w:tcW w:w="1056" w:type="dxa"/>
          </w:tcPr>
          <w:p w14:paraId="628FC40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Spraying</w:t>
            </w:r>
          </w:p>
          <w:p w14:paraId="405F9B3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907" w:type="dxa"/>
          </w:tcPr>
          <w:p w14:paraId="2ED2EEB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</w:t>
            </w:r>
          </w:p>
          <w:p w14:paraId="6D1DAD5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method</w:t>
            </w:r>
          </w:p>
        </w:tc>
        <w:tc>
          <w:tcPr>
            <w:tcW w:w="1014" w:type="dxa"/>
          </w:tcPr>
          <w:p w14:paraId="2690A76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Stirring+ spraying</w:t>
            </w:r>
          </w:p>
        </w:tc>
        <w:tc>
          <w:tcPr>
            <w:tcW w:w="1134" w:type="dxa"/>
          </w:tcPr>
          <w:p w14:paraId="16739D9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Static condition</w:t>
            </w:r>
          </w:p>
        </w:tc>
      </w:tr>
      <w:tr w14:paraId="4FE8C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6147DF9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2.0MPa</w:t>
            </w:r>
          </w:p>
        </w:tc>
        <w:tc>
          <w:tcPr>
            <w:tcW w:w="3008" w:type="dxa"/>
          </w:tcPr>
          <w:p w14:paraId="1D599B38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11A47462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0.039</w:t>
            </w:r>
          </w:p>
        </w:tc>
        <w:tc>
          <w:tcPr>
            <w:tcW w:w="907" w:type="dxa"/>
          </w:tcPr>
          <w:p w14:paraId="6D11A08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0.0867</w:t>
            </w:r>
          </w:p>
        </w:tc>
        <w:tc>
          <w:tcPr>
            <w:tcW w:w="1014" w:type="dxa"/>
          </w:tcPr>
          <w:p w14:paraId="58492FF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0.0692</w:t>
            </w:r>
          </w:p>
        </w:tc>
        <w:tc>
          <w:tcPr>
            <w:tcW w:w="1134" w:type="dxa"/>
          </w:tcPr>
          <w:p w14:paraId="0AC2028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0.0342</w:t>
            </w:r>
          </w:p>
        </w:tc>
      </w:tr>
      <w:tr w14:paraId="7CD7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88" w:type="dxa"/>
            <w:vMerge w:val="continue"/>
            <w:vAlign w:val="center"/>
          </w:tcPr>
          <w:p w14:paraId="2FA77F4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47CA2F1E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327E5C7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0.0517</w:t>
            </w:r>
          </w:p>
        </w:tc>
        <w:tc>
          <w:tcPr>
            <w:tcW w:w="907" w:type="dxa"/>
          </w:tcPr>
          <w:p w14:paraId="34AD9DB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0.0513</w:t>
            </w:r>
          </w:p>
        </w:tc>
        <w:tc>
          <w:tcPr>
            <w:tcW w:w="1014" w:type="dxa"/>
          </w:tcPr>
          <w:p w14:paraId="03884B9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0.0676</w:t>
            </w:r>
          </w:p>
        </w:tc>
        <w:tc>
          <w:tcPr>
            <w:tcW w:w="1134" w:type="dxa"/>
          </w:tcPr>
          <w:p w14:paraId="1EC814EE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0.0392</w:t>
            </w:r>
          </w:p>
        </w:tc>
      </w:tr>
      <w:tr w14:paraId="154B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continue"/>
            <w:vAlign w:val="center"/>
          </w:tcPr>
          <w:p w14:paraId="797D2E0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525CFE58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54964A6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0.0719</w:t>
            </w:r>
          </w:p>
        </w:tc>
        <w:tc>
          <w:tcPr>
            <w:tcW w:w="907" w:type="dxa"/>
          </w:tcPr>
          <w:p w14:paraId="24B1932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0.0634</w:t>
            </w:r>
          </w:p>
        </w:tc>
        <w:tc>
          <w:tcPr>
            <w:tcW w:w="1014" w:type="dxa"/>
          </w:tcPr>
          <w:p w14:paraId="4B68414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0.0715</w:t>
            </w:r>
          </w:p>
        </w:tc>
        <w:tc>
          <w:tcPr>
            <w:tcW w:w="1134" w:type="dxa"/>
          </w:tcPr>
          <w:p w14:paraId="799CF40A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0.0454</w:t>
            </w:r>
          </w:p>
        </w:tc>
      </w:tr>
      <w:tr w14:paraId="2919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000F0A75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.0MPa</w:t>
            </w:r>
          </w:p>
        </w:tc>
        <w:tc>
          <w:tcPr>
            <w:tcW w:w="3008" w:type="dxa"/>
          </w:tcPr>
          <w:p w14:paraId="5C10D83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0D4361D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0.0917</w:t>
            </w:r>
          </w:p>
        </w:tc>
        <w:tc>
          <w:tcPr>
            <w:tcW w:w="907" w:type="dxa"/>
          </w:tcPr>
          <w:p w14:paraId="6D0C5A0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0.1061</w:t>
            </w:r>
          </w:p>
        </w:tc>
        <w:tc>
          <w:tcPr>
            <w:tcW w:w="1014" w:type="dxa"/>
          </w:tcPr>
          <w:p w14:paraId="0DE5B25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0.1519</w:t>
            </w:r>
          </w:p>
        </w:tc>
        <w:tc>
          <w:tcPr>
            <w:tcW w:w="1134" w:type="dxa"/>
          </w:tcPr>
          <w:p w14:paraId="3FF8066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0.0497</w:t>
            </w:r>
          </w:p>
        </w:tc>
      </w:tr>
      <w:tr w14:paraId="1C68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vMerge w:val="continue"/>
          </w:tcPr>
          <w:p w14:paraId="549D60E9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349BB618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54A57C5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0.1002</w:t>
            </w:r>
          </w:p>
        </w:tc>
        <w:tc>
          <w:tcPr>
            <w:tcW w:w="907" w:type="dxa"/>
          </w:tcPr>
          <w:p w14:paraId="6B9F728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0.0851</w:t>
            </w:r>
          </w:p>
        </w:tc>
        <w:tc>
          <w:tcPr>
            <w:tcW w:w="1014" w:type="dxa"/>
          </w:tcPr>
          <w:p w14:paraId="5EF9F1AC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0.1733</w:t>
            </w:r>
          </w:p>
        </w:tc>
        <w:tc>
          <w:tcPr>
            <w:tcW w:w="1134" w:type="dxa"/>
          </w:tcPr>
          <w:p w14:paraId="35B92FB9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0.0792</w:t>
            </w:r>
          </w:p>
        </w:tc>
      </w:tr>
      <w:tr w14:paraId="2CC2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88" w:type="dxa"/>
            <w:vMerge w:val="continue"/>
          </w:tcPr>
          <w:p w14:paraId="7369A68A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3726FCB6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6DB9A04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0.0734</w:t>
            </w:r>
          </w:p>
        </w:tc>
        <w:tc>
          <w:tcPr>
            <w:tcW w:w="907" w:type="dxa"/>
          </w:tcPr>
          <w:p w14:paraId="05463BDB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0.0739</w:t>
            </w:r>
          </w:p>
        </w:tc>
        <w:tc>
          <w:tcPr>
            <w:tcW w:w="1014" w:type="dxa"/>
          </w:tcPr>
          <w:p w14:paraId="7272EA71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0.062</w:t>
            </w:r>
          </w:p>
        </w:tc>
        <w:tc>
          <w:tcPr>
            <w:tcW w:w="1134" w:type="dxa"/>
          </w:tcPr>
          <w:p w14:paraId="3D98DF7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0.0855</w:t>
            </w:r>
          </w:p>
        </w:tc>
      </w:tr>
      <w:tr w14:paraId="7D80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  <w:vMerge w:val="restart"/>
            <w:vAlign w:val="center"/>
          </w:tcPr>
          <w:p w14:paraId="4A5BAD9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  <w:t>4.0MPa</w:t>
            </w:r>
          </w:p>
        </w:tc>
        <w:tc>
          <w:tcPr>
            <w:tcW w:w="3008" w:type="dxa"/>
          </w:tcPr>
          <w:p w14:paraId="3A1E4D99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+ 30PPI copper foam</w:t>
            </w:r>
          </w:p>
        </w:tc>
        <w:tc>
          <w:tcPr>
            <w:tcW w:w="1056" w:type="dxa"/>
          </w:tcPr>
          <w:p w14:paraId="3793A9B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0.0689</w:t>
            </w:r>
          </w:p>
        </w:tc>
        <w:tc>
          <w:tcPr>
            <w:tcW w:w="907" w:type="dxa"/>
          </w:tcPr>
          <w:p w14:paraId="36E2C818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0.1118</w:t>
            </w:r>
          </w:p>
        </w:tc>
        <w:tc>
          <w:tcPr>
            <w:tcW w:w="1014" w:type="dxa"/>
          </w:tcPr>
          <w:p w14:paraId="352308CD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0.1244</w:t>
            </w:r>
          </w:p>
        </w:tc>
        <w:tc>
          <w:tcPr>
            <w:tcW w:w="1134" w:type="dxa"/>
          </w:tcPr>
          <w:p w14:paraId="1C15704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0.0566</w:t>
            </w:r>
          </w:p>
        </w:tc>
      </w:tr>
      <w:tr w14:paraId="2925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  <w:vMerge w:val="continue"/>
          </w:tcPr>
          <w:p w14:paraId="56D33856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00252412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+ 60PPI copper foam</w:t>
            </w:r>
          </w:p>
        </w:tc>
        <w:tc>
          <w:tcPr>
            <w:tcW w:w="1056" w:type="dxa"/>
          </w:tcPr>
          <w:p w14:paraId="2BE57E7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0.1291</w:t>
            </w:r>
          </w:p>
        </w:tc>
        <w:tc>
          <w:tcPr>
            <w:tcW w:w="907" w:type="dxa"/>
          </w:tcPr>
          <w:p w14:paraId="1E305580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0.1179</w:t>
            </w:r>
          </w:p>
        </w:tc>
        <w:tc>
          <w:tcPr>
            <w:tcW w:w="1014" w:type="dxa"/>
          </w:tcPr>
          <w:p w14:paraId="3F4CC3F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0.1198</w:t>
            </w:r>
          </w:p>
        </w:tc>
        <w:tc>
          <w:tcPr>
            <w:tcW w:w="1134" w:type="dxa"/>
          </w:tcPr>
          <w:p w14:paraId="7F0620CF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0.0536</w:t>
            </w:r>
          </w:p>
        </w:tc>
      </w:tr>
      <w:tr w14:paraId="38EEF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988" w:type="dxa"/>
            <w:vMerge w:val="continue"/>
          </w:tcPr>
          <w:p w14:paraId="21EE6D45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</w:p>
        </w:tc>
        <w:tc>
          <w:tcPr>
            <w:tcW w:w="3008" w:type="dxa"/>
          </w:tcPr>
          <w:p w14:paraId="52E2C256">
            <w:pPr>
              <w:jc w:val="left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1,3-dioxolane + 130PPI copper foam</w:t>
            </w:r>
          </w:p>
        </w:tc>
        <w:tc>
          <w:tcPr>
            <w:tcW w:w="1056" w:type="dxa"/>
          </w:tcPr>
          <w:p w14:paraId="60464803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0.0937</w:t>
            </w:r>
          </w:p>
        </w:tc>
        <w:tc>
          <w:tcPr>
            <w:tcW w:w="907" w:type="dxa"/>
          </w:tcPr>
          <w:p w14:paraId="03459514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0.1256</w:t>
            </w:r>
          </w:p>
        </w:tc>
        <w:tc>
          <w:tcPr>
            <w:tcW w:w="1014" w:type="dxa"/>
          </w:tcPr>
          <w:p w14:paraId="1F74C8A7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0.0799</w:t>
            </w:r>
          </w:p>
        </w:tc>
        <w:tc>
          <w:tcPr>
            <w:tcW w:w="1134" w:type="dxa"/>
          </w:tcPr>
          <w:p w14:paraId="5E4284D6">
            <w:pPr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</w:rPr>
              <w:t>0.0876</w:t>
            </w:r>
          </w:p>
        </w:tc>
      </w:tr>
    </w:tbl>
    <w:p w14:paraId="4B724659">
      <w:pPr>
        <w:spacing w:after="156" w:afterLines="50"/>
        <w:jc w:val="center"/>
        <w:rPr>
          <w:b/>
          <w:sz w:val="18"/>
          <w:szCs w:val="18"/>
        </w:rPr>
      </w:pPr>
    </w:p>
    <w:p w14:paraId="19E893C0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77028441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4418" name="图片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5477510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5109" name="图片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23452485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24858" name="图片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3634688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68837" name="图片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759E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(a) 2.0MPa, spraying method</w:t>
      </w:r>
    </w:p>
    <w:p w14:paraId="21A9648F">
      <w:pPr>
        <w:spacing w:after="156" w:afterLines="50"/>
        <w:jc w:val="center"/>
        <w:rPr>
          <w:b/>
          <w:sz w:val="24"/>
        </w:rPr>
      </w:pPr>
    </w:p>
    <w:p w14:paraId="5D46FFD3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08304358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43586" name="图片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58938608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86088" name="图片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74218593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85939" name="图片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59188247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82479" name="图片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5EB3">
      <w:pPr>
        <w:pStyle w:val="20"/>
        <w:spacing w:after="156" w:afterLines="50"/>
        <w:ind w:left="360" w:firstLine="0" w:firstLineChars="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(b) 2.0MPa, stirring method</w:t>
      </w:r>
    </w:p>
    <w:p w14:paraId="7C01837A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37883416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34160" name="图片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21019855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85539" name="图片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15278942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89421" name="图片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71578829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88298" name="图片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8B91">
      <w:pPr>
        <w:spacing w:after="156" w:afterLines="50"/>
        <w:jc w:val="center"/>
        <w:rPr>
          <w:b/>
          <w:szCs w:val="21"/>
        </w:rPr>
      </w:pPr>
      <w:r>
        <w:rPr>
          <w:rFonts w:hint="eastAsia"/>
          <w:bCs/>
          <w:szCs w:val="21"/>
        </w:rPr>
        <w:t>(c) 2.0MPa, stirring + spraying method</w:t>
      </w:r>
    </w:p>
    <w:p w14:paraId="5134B383">
      <w:pPr>
        <w:spacing w:after="156" w:afterLines="50"/>
        <w:jc w:val="center"/>
        <w:rPr>
          <w:b/>
          <w:sz w:val="24"/>
        </w:rPr>
      </w:pPr>
      <w:r>
        <w:rPr>
          <w:rFonts w:hint="eastAsia"/>
          <w:b/>
          <w:sz w:val="24"/>
        </w:rPr>
        <w:drawing>
          <wp:inline distT="0" distB="0" distL="0" distR="0">
            <wp:extent cx="2642235" cy="1979930"/>
            <wp:effectExtent l="0" t="0" r="5715" b="1270"/>
            <wp:docPr id="83091296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12967" name="图片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42235" cy="1979930"/>
            <wp:effectExtent l="0" t="0" r="5715" b="1270"/>
            <wp:docPr id="152887316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73164" name="图片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42235" cy="1979930"/>
            <wp:effectExtent l="0" t="0" r="5715" b="1270"/>
            <wp:docPr id="70278151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81516" name="图片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2526699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69941" name="图片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8C957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(d) 2.0MPa, static condition</w:t>
      </w:r>
    </w:p>
    <w:p w14:paraId="352320A9">
      <w:pPr>
        <w:spacing w:after="156" w:afterLines="50"/>
        <w:jc w:val="center"/>
        <w:rPr>
          <w:b/>
          <w:sz w:val="24"/>
        </w:rPr>
      </w:pPr>
    </w:p>
    <w:p w14:paraId="02DB434C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4550911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91128" name="图片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712710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1032" name="图片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5735800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80032" name="图片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4785863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86329" name="图片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D3A41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(e) 3.0MPa, spraying method</w:t>
      </w:r>
    </w:p>
    <w:p w14:paraId="20B9A09A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573655" cy="1979930"/>
            <wp:effectExtent l="0" t="0" r="0" b="1270"/>
            <wp:docPr id="92660166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01663" name="图片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sz w:val="24"/>
        </w:rPr>
        <w:drawing>
          <wp:inline distT="0" distB="0" distL="0" distR="0">
            <wp:extent cx="2573655" cy="1979930"/>
            <wp:effectExtent l="0" t="0" r="0" b="1270"/>
            <wp:docPr id="364154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54273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sz w:val="24"/>
        </w:rPr>
        <w:drawing>
          <wp:inline distT="0" distB="0" distL="0" distR="0">
            <wp:extent cx="2573655" cy="1979930"/>
            <wp:effectExtent l="0" t="0" r="0" b="1270"/>
            <wp:docPr id="19586275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27540" name="图片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sz w:val="24"/>
        </w:rPr>
        <w:drawing>
          <wp:inline distT="0" distB="0" distL="0" distR="0">
            <wp:extent cx="2573655" cy="1979930"/>
            <wp:effectExtent l="0" t="0" r="0" b="1270"/>
            <wp:docPr id="4684887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88785" name="图片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97CCF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(f) 3.0MPa, stirring method</w:t>
      </w:r>
    </w:p>
    <w:p w14:paraId="656AB60C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60604466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44660" name="图片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1077397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39728" name="图片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38745270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52708" name="图片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5728702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0208" name="图片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9CB36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(g) 3.0MPa, stirring + spraying method</w:t>
      </w:r>
    </w:p>
    <w:p w14:paraId="45555B3B">
      <w:pPr>
        <w:spacing w:after="156" w:afterLines="50"/>
        <w:jc w:val="center"/>
        <w:rPr>
          <w:b/>
          <w:sz w:val="24"/>
        </w:rPr>
      </w:pPr>
    </w:p>
    <w:p w14:paraId="53FD12FA">
      <w:pPr>
        <w:spacing w:after="156" w:afterLines="50"/>
        <w:jc w:val="center"/>
        <w:rPr>
          <w:b/>
          <w:sz w:val="24"/>
        </w:rPr>
      </w:pPr>
      <w:r>
        <w:rPr>
          <w:rFonts w:hint="eastAsia"/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59373655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36550" name="图片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67037424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74249" name="图片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94721106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11069" name="图片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616835" cy="1979930"/>
            <wp:effectExtent l="0" t="0" r="0" b="1270"/>
            <wp:docPr id="124417771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77710" name="图片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5DD1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(h) 3.0MPa, static condition</w:t>
      </w:r>
    </w:p>
    <w:p w14:paraId="2AF9AF2E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8777637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63705" name="图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5351828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82827" name="图片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14183031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03152" name="图片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8689893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89302" name="图片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3084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(i) 4.0MPa, spraying method</w:t>
      </w:r>
    </w:p>
    <w:p w14:paraId="0180A546">
      <w:pPr>
        <w:spacing w:after="156" w:afterLines="50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4991405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4058" name="图片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77483241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32410" name="图片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88097114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71142" name="图片 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548255" cy="1979930"/>
            <wp:effectExtent l="0" t="0" r="4445" b="1270"/>
            <wp:docPr id="29310159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1593" name="图片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67191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(j) 4.0MPa, stirring method</w:t>
      </w:r>
    </w:p>
    <w:p w14:paraId="26BF70C2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drawing>
          <wp:inline distT="0" distB="0" distL="0" distR="0">
            <wp:extent cx="2548255" cy="1979930"/>
            <wp:effectExtent l="0" t="0" r="4445" b="1270"/>
            <wp:docPr id="7565006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00672" name="图片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drawing>
          <wp:inline distT="0" distB="0" distL="0" distR="0">
            <wp:extent cx="2548255" cy="1979930"/>
            <wp:effectExtent l="0" t="0" r="4445" b="1270"/>
            <wp:docPr id="3655187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18731" name="图片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drawing>
          <wp:inline distT="0" distB="0" distL="0" distR="0">
            <wp:extent cx="2573655" cy="1979930"/>
            <wp:effectExtent l="0" t="0" r="0" b="1270"/>
            <wp:docPr id="1469183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83093" name="图片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drawing>
          <wp:inline distT="0" distB="0" distL="0" distR="0">
            <wp:extent cx="2548255" cy="1979930"/>
            <wp:effectExtent l="0" t="0" r="4445" b="1270"/>
            <wp:docPr id="136883267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32674" name="图片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5A5B2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(k) 4.0MPa，stirring + spraying method</w:t>
      </w:r>
    </w:p>
    <w:p w14:paraId="3FF8EBA6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drawing>
          <wp:inline distT="0" distB="0" distL="0" distR="0">
            <wp:extent cx="2616835" cy="1979930"/>
            <wp:effectExtent l="0" t="0" r="0" b="1270"/>
            <wp:docPr id="6740040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04053" name="图片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drawing>
          <wp:inline distT="0" distB="0" distL="0" distR="0">
            <wp:extent cx="2616835" cy="1979930"/>
            <wp:effectExtent l="0" t="0" r="0" b="1270"/>
            <wp:docPr id="4364543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54379" name="图片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drawing>
          <wp:inline distT="0" distB="0" distL="0" distR="0">
            <wp:extent cx="2616835" cy="1979930"/>
            <wp:effectExtent l="0" t="0" r="0" b="1270"/>
            <wp:docPr id="15853518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51864" name="图片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drawing>
          <wp:inline distT="0" distB="0" distL="0" distR="0">
            <wp:extent cx="2616835" cy="1979930"/>
            <wp:effectExtent l="0" t="0" r="0" b="1270"/>
            <wp:docPr id="19746414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641422" name="图片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85E9">
      <w:pPr>
        <w:spacing w:after="156" w:afterLines="50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(l) 4.0MPa，static condition</w:t>
      </w:r>
    </w:p>
    <w:p w14:paraId="3DF392D0">
      <w:pPr>
        <w:jc w:val="center"/>
        <w:rPr>
          <w:b/>
          <w:bCs/>
          <w:sz w:val="24"/>
          <w:szCs w:val="21"/>
        </w:rPr>
      </w:pPr>
      <w:r>
        <w:rPr>
          <w:b/>
          <w:bCs/>
          <w:szCs w:val="21"/>
        </w:rPr>
        <w:t xml:space="preserve">Figure S1. The experimental </w:t>
      </w:r>
      <w:r>
        <w:rPr>
          <w:rFonts w:hint="eastAsia"/>
          <w:b/>
          <w:bCs/>
          <w:i/>
          <w:iCs/>
          <w:szCs w:val="21"/>
        </w:rPr>
        <w:t>P-</w:t>
      </w:r>
      <w:r>
        <w:rPr>
          <w:b/>
          <w:bCs/>
          <w:i/>
          <w:iCs/>
          <w:szCs w:val="21"/>
        </w:rPr>
        <w:t>T</w:t>
      </w:r>
      <w:r>
        <w:rPr>
          <w:b/>
          <w:bCs/>
          <w:szCs w:val="21"/>
        </w:rPr>
        <w:t>-</w:t>
      </w:r>
      <w:r>
        <w:rPr>
          <w:b/>
          <w:bCs/>
          <w:i/>
          <w:iCs/>
          <w:szCs w:val="21"/>
        </w:rPr>
        <w:t>t</w:t>
      </w:r>
      <w:r>
        <w:rPr>
          <w:b/>
          <w:bCs/>
          <w:szCs w:val="21"/>
        </w:rPr>
        <w:t xml:space="preserve"> curve of C</w:t>
      </w:r>
      <w:r>
        <w:rPr>
          <w:rFonts w:hint="eastAsia"/>
          <w:b/>
          <w:bCs/>
          <w:szCs w:val="21"/>
        </w:rPr>
        <w:t>H</w:t>
      </w:r>
      <w:r>
        <w:rPr>
          <w:rFonts w:hint="eastAsia"/>
          <w:b/>
          <w:bCs/>
          <w:szCs w:val="21"/>
          <w:vertAlign w:val="subscript"/>
        </w:rPr>
        <w:t>4</w:t>
      </w:r>
      <w:r>
        <w:rPr>
          <w:b/>
          <w:bCs/>
          <w:szCs w:val="21"/>
        </w:rPr>
        <w:t xml:space="preserve"> hydrates formation </w:t>
      </w:r>
      <w:r>
        <w:rPr>
          <w:rFonts w:hint="eastAsia"/>
          <w:b/>
          <w:bCs/>
          <w:szCs w:val="21"/>
        </w:rPr>
        <w:t xml:space="preserve">with </w:t>
      </w:r>
      <w:r>
        <w:rPr>
          <w:b/>
          <w:bCs/>
          <w:szCs w:val="21"/>
        </w:rPr>
        <w:t>different mechanical methods</w:t>
      </w:r>
      <w:r>
        <w:rPr>
          <w:rFonts w:hint="eastAsia"/>
          <w:b/>
          <w:bCs/>
          <w:szCs w:val="21"/>
        </w:rPr>
        <w:t xml:space="preserve"> in</w:t>
      </w:r>
      <w:r>
        <w:rPr>
          <w:b/>
          <w:bCs/>
          <w:szCs w:val="21"/>
        </w:rPr>
        <w:t xml:space="preserve"> the presence of </w:t>
      </w:r>
      <w:r>
        <w:rPr>
          <w:rFonts w:hint="eastAsia"/>
          <w:b/>
          <w:bCs/>
          <w:szCs w:val="21"/>
        </w:rPr>
        <w:t>CF+1,3-DIOX</w:t>
      </w:r>
    </w:p>
    <w:p w14:paraId="013F94F5">
      <w:pPr>
        <w:spacing w:after="156" w:afterLines="50"/>
        <w:rPr>
          <w:b/>
          <w:bCs/>
          <w:sz w:val="18"/>
          <w:szCs w:val="18"/>
        </w:rPr>
      </w:pPr>
    </w:p>
    <w:p w14:paraId="183DEBBE">
      <w:pPr>
        <w:spacing w:after="156" w:afterLines="50"/>
        <w:rPr>
          <w:b/>
          <w:szCs w:val="21"/>
        </w:rPr>
      </w:pPr>
      <w:r>
        <w:rPr>
          <w:rFonts w:hint="eastAsia"/>
          <w:b/>
          <w:bCs/>
          <w:szCs w:val="21"/>
        </w:rPr>
        <w:t>CH</w:t>
      </w:r>
      <w:r>
        <w:rPr>
          <w:rFonts w:hint="eastAsia"/>
          <w:b/>
          <w:bCs/>
          <w:szCs w:val="21"/>
          <w:vertAlign w:val="subscript"/>
        </w:rPr>
        <w:t>4</w:t>
      </w:r>
      <w:r>
        <w:rPr>
          <w:rFonts w:hint="eastAsia"/>
          <w:b/>
          <w:bCs/>
          <w:szCs w:val="21"/>
        </w:rPr>
        <w:t xml:space="preserve"> hydrates d</w:t>
      </w:r>
      <w:r>
        <w:rPr>
          <w:b/>
          <w:bCs/>
          <w:szCs w:val="21"/>
        </w:rPr>
        <w:t>ecomposition</w:t>
      </w:r>
    </w:p>
    <w:p w14:paraId="223C615F">
      <w:pPr>
        <w:spacing w:after="156" w:afterLines="5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rFonts w:hint="eastAsia"/>
          <w:b/>
          <w:sz w:val="18"/>
          <w:szCs w:val="18"/>
        </w:rPr>
        <w:t>7</w:t>
      </w:r>
      <w:r>
        <w:rPr>
          <w:b/>
          <w:sz w:val="18"/>
          <w:szCs w:val="18"/>
        </w:rPr>
        <w:t>.</w:t>
      </w:r>
      <w:r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D</w:t>
      </w:r>
      <w:r>
        <w:rPr>
          <w:b/>
          <w:bCs/>
          <w:sz w:val="18"/>
          <w:szCs w:val="18"/>
        </w:rPr>
        <w:t>ecomposition temperature</w:t>
      </w:r>
      <w:r>
        <w:rPr>
          <w:rFonts w:hint="eastAsia"/>
          <w:b/>
          <w:bCs/>
          <w:sz w:val="18"/>
          <w:szCs w:val="18"/>
        </w:rPr>
        <w:t>s and times</w:t>
      </w:r>
      <w:r>
        <w:rPr>
          <w:b/>
          <w:bCs/>
          <w:sz w:val="18"/>
          <w:szCs w:val="18"/>
        </w:rPr>
        <w:t xml:space="preserve"> of CH</w:t>
      </w:r>
      <w:r>
        <w:rPr>
          <w:b/>
          <w:bCs/>
          <w:sz w:val="18"/>
          <w:szCs w:val="18"/>
          <w:vertAlign w:val="subscript"/>
        </w:rPr>
        <w:t>4</w:t>
      </w:r>
      <w:r>
        <w:rPr>
          <w:b/>
          <w:bCs/>
          <w:sz w:val="18"/>
          <w:szCs w:val="18"/>
        </w:rPr>
        <w:t xml:space="preserve"> hydrates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in </w:t>
      </w:r>
      <w:r>
        <w:rPr>
          <w:rFonts w:hint="eastAsia"/>
          <w:b/>
          <w:sz w:val="18"/>
          <w:szCs w:val="18"/>
        </w:rPr>
        <w:t xml:space="preserve">copper foam + </w:t>
      </w:r>
      <w:r>
        <w:rPr>
          <w:b/>
          <w:sz w:val="18"/>
          <w:szCs w:val="18"/>
        </w:rPr>
        <w:t>1,3-dioxolane</w:t>
      </w:r>
      <w:r>
        <w:rPr>
          <w:rFonts w:hint="eastAsia"/>
          <w:b/>
          <w:sz w:val="18"/>
          <w:szCs w:val="18"/>
        </w:rPr>
        <w:t xml:space="preserve"> systems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293"/>
        <w:gridCol w:w="1528"/>
        <w:gridCol w:w="1553"/>
        <w:gridCol w:w="1342"/>
      </w:tblGrid>
      <w:tr w14:paraId="74360B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1704EC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ondition</w:t>
            </w:r>
          </w:p>
        </w:tc>
        <w:tc>
          <w:tcPr>
            <w:tcW w:w="229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C8B1D4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ystems</w:t>
            </w:r>
          </w:p>
        </w:tc>
        <w:tc>
          <w:tcPr>
            <w:tcW w:w="152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FEE3536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Starting decomposition temperature（K）</w:t>
            </w:r>
          </w:p>
        </w:tc>
        <w:tc>
          <w:tcPr>
            <w:tcW w:w="155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07C1B74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Complete decomposition temperature（K）</w:t>
            </w:r>
          </w:p>
        </w:tc>
        <w:tc>
          <w:tcPr>
            <w:tcW w:w="134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D3B1D42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decomposition time</w:t>
            </w:r>
          </w:p>
          <w:p w14:paraId="0AB5A1F7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min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）</w:t>
            </w:r>
          </w:p>
        </w:tc>
      </w:tr>
      <w:tr w14:paraId="78A7BB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restart"/>
            <w:tcBorders>
              <w:top w:val="single" w:color="auto" w:sz="8" w:space="0"/>
            </w:tcBorders>
            <w:vAlign w:val="center"/>
          </w:tcPr>
          <w:p w14:paraId="58728F4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.0MPa</w:t>
            </w:r>
          </w:p>
          <w:p w14:paraId="3DF071C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praying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 xml:space="preserve"> method</w:t>
            </w:r>
          </w:p>
        </w:tc>
        <w:tc>
          <w:tcPr>
            <w:tcW w:w="2293" w:type="dxa"/>
            <w:tcBorders>
              <w:top w:val="single" w:color="auto" w:sz="8" w:space="0"/>
            </w:tcBorders>
          </w:tcPr>
          <w:p w14:paraId="4C4A0CA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</w:t>
            </w:r>
          </w:p>
        </w:tc>
        <w:tc>
          <w:tcPr>
            <w:tcW w:w="1528" w:type="dxa"/>
            <w:tcBorders>
              <w:top w:val="single" w:color="auto" w:sz="8" w:space="0"/>
            </w:tcBorders>
            <w:vAlign w:val="center"/>
          </w:tcPr>
          <w:p w14:paraId="4FD52ED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288.82</w:t>
            </w:r>
          </w:p>
        </w:tc>
        <w:tc>
          <w:tcPr>
            <w:tcW w:w="1553" w:type="dxa"/>
            <w:tcBorders>
              <w:top w:val="single" w:color="auto" w:sz="8" w:space="0"/>
            </w:tcBorders>
            <w:vAlign w:val="center"/>
          </w:tcPr>
          <w:p w14:paraId="407236A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299.36</w:t>
            </w:r>
          </w:p>
        </w:tc>
        <w:tc>
          <w:tcPr>
            <w:tcW w:w="1342" w:type="dxa"/>
            <w:tcBorders>
              <w:top w:val="single" w:color="auto" w:sz="8" w:space="0"/>
            </w:tcBorders>
          </w:tcPr>
          <w:p w14:paraId="7DF19979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217.52</w:t>
            </w:r>
          </w:p>
        </w:tc>
      </w:tr>
      <w:tr w14:paraId="3AAA23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55CB29E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6E12BA4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1,3-DIOX+30PPICF</w:t>
            </w:r>
          </w:p>
        </w:tc>
        <w:tc>
          <w:tcPr>
            <w:tcW w:w="1528" w:type="dxa"/>
            <w:vAlign w:val="center"/>
          </w:tcPr>
          <w:p w14:paraId="5F826886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288.36</w:t>
            </w:r>
          </w:p>
        </w:tc>
        <w:tc>
          <w:tcPr>
            <w:tcW w:w="1553" w:type="dxa"/>
            <w:vAlign w:val="center"/>
          </w:tcPr>
          <w:p w14:paraId="28F0D86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300.43</w:t>
            </w:r>
          </w:p>
        </w:tc>
        <w:tc>
          <w:tcPr>
            <w:tcW w:w="1342" w:type="dxa"/>
          </w:tcPr>
          <w:p w14:paraId="7B0BFD89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242.35</w:t>
            </w:r>
          </w:p>
        </w:tc>
      </w:tr>
      <w:tr w14:paraId="5F5D31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2C2202E2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2FD54FD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1,3-DIOX+60PPICF</w:t>
            </w:r>
          </w:p>
        </w:tc>
        <w:tc>
          <w:tcPr>
            <w:tcW w:w="1528" w:type="dxa"/>
            <w:vAlign w:val="center"/>
          </w:tcPr>
          <w:p w14:paraId="2565171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287.46</w:t>
            </w:r>
          </w:p>
        </w:tc>
        <w:tc>
          <w:tcPr>
            <w:tcW w:w="1553" w:type="dxa"/>
            <w:vAlign w:val="center"/>
          </w:tcPr>
          <w:p w14:paraId="3232BBD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299.9</w:t>
            </w:r>
          </w:p>
        </w:tc>
        <w:tc>
          <w:tcPr>
            <w:tcW w:w="1342" w:type="dxa"/>
          </w:tcPr>
          <w:p w14:paraId="29EA6ECA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253.08</w:t>
            </w:r>
          </w:p>
        </w:tc>
      </w:tr>
      <w:tr w14:paraId="1A1756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152F829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5AB082B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1,3-DIOX+130PPICF</w:t>
            </w:r>
          </w:p>
        </w:tc>
        <w:tc>
          <w:tcPr>
            <w:tcW w:w="1528" w:type="dxa"/>
            <w:vAlign w:val="center"/>
          </w:tcPr>
          <w:p w14:paraId="4092728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286.89</w:t>
            </w:r>
          </w:p>
        </w:tc>
        <w:tc>
          <w:tcPr>
            <w:tcW w:w="1553" w:type="dxa"/>
            <w:vAlign w:val="center"/>
          </w:tcPr>
          <w:p w14:paraId="4D3F8D2A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299.28</w:t>
            </w:r>
          </w:p>
        </w:tc>
        <w:tc>
          <w:tcPr>
            <w:tcW w:w="1342" w:type="dxa"/>
          </w:tcPr>
          <w:p w14:paraId="6B7841B8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255.62</w:t>
            </w:r>
          </w:p>
        </w:tc>
      </w:tr>
      <w:tr w14:paraId="56D93A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restart"/>
            <w:vAlign w:val="center"/>
          </w:tcPr>
          <w:p w14:paraId="0C70A30B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.0MPa</w:t>
            </w:r>
          </w:p>
          <w:p w14:paraId="582B97E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stirring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 xml:space="preserve"> method</w:t>
            </w:r>
          </w:p>
        </w:tc>
        <w:tc>
          <w:tcPr>
            <w:tcW w:w="2293" w:type="dxa"/>
          </w:tcPr>
          <w:p w14:paraId="1B6ED6D4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</w:t>
            </w:r>
          </w:p>
        </w:tc>
        <w:tc>
          <w:tcPr>
            <w:tcW w:w="1528" w:type="dxa"/>
            <w:vAlign w:val="center"/>
          </w:tcPr>
          <w:p w14:paraId="0634440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283.2</w:t>
            </w:r>
          </w:p>
        </w:tc>
        <w:tc>
          <w:tcPr>
            <w:tcW w:w="1553" w:type="dxa"/>
            <w:vAlign w:val="center"/>
          </w:tcPr>
          <w:p w14:paraId="1E239A0A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305.91</w:t>
            </w:r>
          </w:p>
        </w:tc>
        <w:tc>
          <w:tcPr>
            <w:tcW w:w="1342" w:type="dxa"/>
          </w:tcPr>
          <w:p w14:paraId="224624BD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499.77</w:t>
            </w:r>
          </w:p>
        </w:tc>
      </w:tr>
      <w:tr w14:paraId="781ECA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669370C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4159C35A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1,3-DIOX+30PPICF</w:t>
            </w:r>
          </w:p>
        </w:tc>
        <w:tc>
          <w:tcPr>
            <w:tcW w:w="1528" w:type="dxa"/>
            <w:vAlign w:val="center"/>
          </w:tcPr>
          <w:p w14:paraId="2BA83DB8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288.57</w:t>
            </w:r>
          </w:p>
        </w:tc>
        <w:tc>
          <w:tcPr>
            <w:tcW w:w="1553" w:type="dxa"/>
            <w:vAlign w:val="center"/>
          </w:tcPr>
          <w:p w14:paraId="7054968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305.59</w:t>
            </w:r>
          </w:p>
        </w:tc>
        <w:tc>
          <w:tcPr>
            <w:tcW w:w="1342" w:type="dxa"/>
          </w:tcPr>
          <w:p w14:paraId="1FFBE5F0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356.82</w:t>
            </w:r>
          </w:p>
        </w:tc>
      </w:tr>
      <w:tr w14:paraId="69703F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5057D326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544C323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1,3-DIOX+60PPICF</w:t>
            </w:r>
          </w:p>
        </w:tc>
        <w:tc>
          <w:tcPr>
            <w:tcW w:w="1528" w:type="dxa"/>
            <w:vAlign w:val="center"/>
          </w:tcPr>
          <w:p w14:paraId="0A2E7665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287.75</w:t>
            </w:r>
          </w:p>
        </w:tc>
        <w:tc>
          <w:tcPr>
            <w:tcW w:w="1553" w:type="dxa"/>
            <w:vAlign w:val="center"/>
          </w:tcPr>
          <w:p w14:paraId="3380A615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304.5</w:t>
            </w:r>
          </w:p>
        </w:tc>
        <w:tc>
          <w:tcPr>
            <w:tcW w:w="1342" w:type="dxa"/>
          </w:tcPr>
          <w:p w14:paraId="26F8C2A3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319.2</w:t>
            </w:r>
          </w:p>
        </w:tc>
      </w:tr>
      <w:tr w14:paraId="40E453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1244FE32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7BD8725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1,3-DIOX+130PPICF</w:t>
            </w:r>
          </w:p>
        </w:tc>
        <w:tc>
          <w:tcPr>
            <w:tcW w:w="1528" w:type="dxa"/>
            <w:vAlign w:val="center"/>
          </w:tcPr>
          <w:p w14:paraId="39A6896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286.77</w:t>
            </w:r>
          </w:p>
        </w:tc>
        <w:tc>
          <w:tcPr>
            <w:tcW w:w="1553" w:type="dxa"/>
            <w:vAlign w:val="center"/>
          </w:tcPr>
          <w:p w14:paraId="44F3327A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304.51</w:t>
            </w:r>
          </w:p>
        </w:tc>
        <w:tc>
          <w:tcPr>
            <w:tcW w:w="1342" w:type="dxa"/>
          </w:tcPr>
          <w:p w14:paraId="7A35FB3A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370.98</w:t>
            </w:r>
          </w:p>
        </w:tc>
      </w:tr>
      <w:tr w14:paraId="6A0016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restart"/>
            <w:vAlign w:val="center"/>
          </w:tcPr>
          <w:p w14:paraId="125BA64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.0MPa</w:t>
            </w:r>
          </w:p>
          <w:p w14:paraId="6106E9A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spraying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 xml:space="preserve"> method</w:t>
            </w:r>
          </w:p>
        </w:tc>
        <w:tc>
          <w:tcPr>
            <w:tcW w:w="2293" w:type="dxa"/>
          </w:tcPr>
          <w:p w14:paraId="613F83A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</w:t>
            </w:r>
          </w:p>
        </w:tc>
        <w:tc>
          <w:tcPr>
            <w:tcW w:w="1528" w:type="dxa"/>
            <w:vAlign w:val="center"/>
          </w:tcPr>
          <w:p w14:paraId="5CAAE73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285.82</w:t>
            </w:r>
          </w:p>
        </w:tc>
        <w:tc>
          <w:tcPr>
            <w:tcW w:w="1553" w:type="dxa"/>
            <w:vAlign w:val="center"/>
          </w:tcPr>
          <w:p w14:paraId="2375671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297.57</w:t>
            </w:r>
          </w:p>
        </w:tc>
        <w:tc>
          <w:tcPr>
            <w:tcW w:w="1342" w:type="dxa"/>
          </w:tcPr>
          <w:p w14:paraId="3C74403F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251.72</w:t>
            </w:r>
          </w:p>
        </w:tc>
      </w:tr>
      <w:tr w14:paraId="4E193D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207C3F77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599B890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1,3-DIOX+30PPICF</w:t>
            </w:r>
          </w:p>
        </w:tc>
        <w:tc>
          <w:tcPr>
            <w:tcW w:w="1528" w:type="dxa"/>
            <w:vAlign w:val="center"/>
          </w:tcPr>
          <w:p w14:paraId="3EE3BDDC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285.89</w:t>
            </w:r>
          </w:p>
        </w:tc>
        <w:tc>
          <w:tcPr>
            <w:tcW w:w="1553" w:type="dxa"/>
            <w:vAlign w:val="center"/>
          </w:tcPr>
          <w:p w14:paraId="41F77A3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294.36</w:t>
            </w:r>
          </w:p>
        </w:tc>
        <w:tc>
          <w:tcPr>
            <w:tcW w:w="1342" w:type="dxa"/>
          </w:tcPr>
          <w:p w14:paraId="4DC65C18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162.28</w:t>
            </w:r>
          </w:p>
        </w:tc>
      </w:tr>
      <w:tr w14:paraId="7E7A34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395601B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338DC7FE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1,3-DIOX+60PPICF</w:t>
            </w:r>
          </w:p>
        </w:tc>
        <w:tc>
          <w:tcPr>
            <w:tcW w:w="1528" w:type="dxa"/>
            <w:vAlign w:val="center"/>
          </w:tcPr>
          <w:p w14:paraId="613E195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286.43</w:t>
            </w:r>
          </w:p>
        </w:tc>
        <w:tc>
          <w:tcPr>
            <w:tcW w:w="1553" w:type="dxa"/>
            <w:vAlign w:val="center"/>
          </w:tcPr>
          <w:p w14:paraId="265DFB3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298.63</w:t>
            </w:r>
          </w:p>
        </w:tc>
        <w:tc>
          <w:tcPr>
            <w:tcW w:w="1342" w:type="dxa"/>
          </w:tcPr>
          <w:p w14:paraId="06505588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245.55</w:t>
            </w:r>
          </w:p>
        </w:tc>
      </w:tr>
      <w:tr w14:paraId="758331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  <w:vAlign w:val="center"/>
          </w:tcPr>
          <w:p w14:paraId="3131B1F1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5A84388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1,3-DIOX+130PPICF</w:t>
            </w:r>
          </w:p>
        </w:tc>
        <w:tc>
          <w:tcPr>
            <w:tcW w:w="1528" w:type="dxa"/>
            <w:vAlign w:val="center"/>
          </w:tcPr>
          <w:p w14:paraId="1D7A567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285.05</w:t>
            </w:r>
          </w:p>
        </w:tc>
        <w:tc>
          <w:tcPr>
            <w:tcW w:w="1553" w:type="dxa"/>
            <w:vAlign w:val="center"/>
          </w:tcPr>
          <w:p w14:paraId="7952B8A9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342" w:type="dxa"/>
          </w:tcPr>
          <w:p w14:paraId="0F26C375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284.87</w:t>
            </w:r>
          </w:p>
        </w:tc>
      </w:tr>
      <w:tr w14:paraId="3AED17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restart"/>
            <w:vAlign w:val="center"/>
          </w:tcPr>
          <w:p w14:paraId="450F743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.0MPa</w:t>
            </w:r>
          </w:p>
          <w:p w14:paraId="7CE92A2E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stirring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</w:rPr>
              <w:t xml:space="preserve"> method</w:t>
            </w:r>
          </w:p>
        </w:tc>
        <w:tc>
          <w:tcPr>
            <w:tcW w:w="2293" w:type="dxa"/>
          </w:tcPr>
          <w:p w14:paraId="1804114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1，3-DIOX</w:t>
            </w:r>
          </w:p>
        </w:tc>
        <w:tc>
          <w:tcPr>
            <w:tcW w:w="1528" w:type="dxa"/>
            <w:vAlign w:val="center"/>
          </w:tcPr>
          <w:p w14:paraId="6F16F634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285.05</w:t>
            </w:r>
          </w:p>
        </w:tc>
        <w:tc>
          <w:tcPr>
            <w:tcW w:w="1553" w:type="dxa"/>
            <w:vAlign w:val="center"/>
          </w:tcPr>
          <w:p w14:paraId="5EF011F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303.86</w:t>
            </w:r>
          </w:p>
        </w:tc>
        <w:tc>
          <w:tcPr>
            <w:tcW w:w="1342" w:type="dxa"/>
          </w:tcPr>
          <w:p w14:paraId="71E5DDE5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382.82</w:t>
            </w:r>
          </w:p>
        </w:tc>
      </w:tr>
      <w:tr w14:paraId="0CE321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</w:tcPr>
          <w:p w14:paraId="34AB783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3130CE32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1,3-DIOX+30PPICF</w:t>
            </w:r>
          </w:p>
        </w:tc>
        <w:tc>
          <w:tcPr>
            <w:tcW w:w="1528" w:type="dxa"/>
            <w:vAlign w:val="center"/>
          </w:tcPr>
          <w:p w14:paraId="38632EAE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287.03</w:t>
            </w:r>
          </w:p>
        </w:tc>
        <w:tc>
          <w:tcPr>
            <w:tcW w:w="1553" w:type="dxa"/>
            <w:vAlign w:val="center"/>
          </w:tcPr>
          <w:p w14:paraId="50028CDF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302.2</w:t>
            </w:r>
          </w:p>
        </w:tc>
        <w:tc>
          <w:tcPr>
            <w:tcW w:w="1342" w:type="dxa"/>
          </w:tcPr>
          <w:p w14:paraId="06FB7AC0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300.97</w:t>
            </w:r>
          </w:p>
        </w:tc>
      </w:tr>
      <w:tr w14:paraId="640B92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</w:tcPr>
          <w:p w14:paraId="008FBB7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2516D6D6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1,3-DIOX+60PPICF</w:t>
            </w:r>
          </w:p>
        </w:tc>
        <w:tc>
          <w:tcPr>
            <w:tcW w:w="1528" w:type="dxa"/>
            <w:vAlign w:val="center"/>
          </w:tcPr>
          <w:p w14:paraId="783CA216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287.38</w:t>
            </w:r>
          </w:p>
        </w:tc>
        <w:tc>
          <w:tcPr>
            <w:tcW w:w="1553" w:type="dxa"/>
            <w:vAlign w:val="center"/>
          </w:tcPr>
          <w:p w14:paraId="4923233C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300.65</w:t>
            </w:r>
          </w:p>
        </w:tc>
        <w:tc>
          <w:tcPr>
            <w:tcW w:w="1342" w:type="dxa"/>
          </w:tcPr>
          <w:p w14:paraId="49317DCE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267.22</w:t>
            </w:r>
          </w:p>
        </w:tc>
      </w:tr>
      <w:tr w14:paraId="35C3F5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90" w:type="dxa"/>
            <w:vMerge w:val="continue"/>
          </w:tcPr>
          <w:p w14:paraId="2B128D63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93" w:type="dxa"/>
          </w:tcPr>
          <w:p w14:paraId="01C6DF84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  <w:t>1,3-DIOX+130PPICF</w:t>
            </w:r>
          </w:p>
        </w:tc>
        <w:tc>
          <w:tcPr>
            <w:tcW w:w="1528" w:type="dxa"/>
            <w:vAlign w:val="center"/>
          </w:tcPr>
          <w:p w14:paraId="4579888B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286.21</w:t>
            </w:r>
          </w:p>
        </w:tc>
        <w:tc>
          <w:tcPr>
            <w:tcW w:w="1553" w:type="dxa"/>
            <w:vAlign w:val="center"/>
          </w:tcPr>
          <w:p w14:paraId="6278222D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303.55</w:t>
            </w:r>
          </w:p>
        </w:tc>
        <w:tc>
          <w:tcPr>
            <w:tcW w:w="1342" w:type="dxa"/>
          </w:tcPr>
          <w:p w14:paraId="3D37679B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350.08</w:t>
            </w:r>
          </w:p>
        </w:tc>
      </w:tr>
    </w:tbl>
    <w:p w14:paraId="680B9775">
      <w:pPr>
        <w:rPr>
          <w:b/>
          <w:sz w:val="24"/>
        </w:rPr>
      </w:pPr>
    </w:p>
    <w:p w14:paraId="138EB4DC">
      <w:pPr>
        <w:rPr>
          <w:b/>
          <w:sz w:val="24"/>
        </w:rPr>
      </w:pPr>
    </w:p>
    <w:p w14:paraId="0151B934">
      <w:pPr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694607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07268" name="图片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3520501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50158" name="图片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2DFD">
      <w:pPr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518738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38941" name="图片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0783703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70382" name="图片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393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(a) 3.0MPa, stirring method</w:t>
      </w:r>
    </w:p>
    <w:p w14:paraId="2F8E48AC">
      <w:pPr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498090" cy="1979930"/>
            <wp:effectExtent l="0" t="0" r="0" b="1270"/>
            <wp:docPr id="3111796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79629" name="图片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8090" cy="1979930"/>
            <wp:effectExtent l="0" t="0" r="0" b="1270"/>
            <wp:docPr id="155290595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05956" name="图片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8090" cy="1979930"/>
            <wp:effectExtent l="0" t="0" r="0" b="1270"/>
            <wp:docPr id="8066914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91434" name="图片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8090" cy="1979930"/>
            <wp:effectExtent l="0" t="0" r="0" b="1270"/>
            <wp:docPr id="168774898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48986" name="图片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B38FD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(b) 3.0MPa, spraying method</w:t>
      </w:r>
    </w:p>
    <w:p w14:paraId="3457F57D">
      <w:pPr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7029755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75540" name="图片 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98083783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37838" name="图片 1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6970508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5086" name="图片 1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81159198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91987" name="图片 1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6150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(c) 4.0MPa, stirring method</w:t>
      </w:r>
    </w:p>
    <w:p w14:paraId="4355287A">
      <w:pPr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6417335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33521" name="图片 2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195447421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74214" name="图片 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8A0C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4733704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70424" name="图片 2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</w:rPr>
        <w:drawing>
          <wp:inline distT="0" distB="0" distL="0" distR="0">
            <wp:extent cx="2491105" cy="1979930"/>
            <wp:effectExtent l="0" t="0" r="4445" b="1270"/>
            <wp:docPr id="44304514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45143" name="图片 2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99A8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(d) 4.0MPa, spraying method</w:t>
      </w:r>
    </w:p>
    <w:p w14:paraId="7B1D0467">
      <w:pPr>
        <w:jc w:val="center"/>
        <w:rPr>
          <w:b/>
          <w:bCs/>
          <w:sz w:val="24"/>
        </w:rPr>
      </w:pPr>
      <w:r>
        <w:rPr>
          <w:b/>
          <w:bCs/>
          <w:szCs w:val="21"/>
        </w:rPr>
        <w:t>Figure S</w:t>
      </w: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 xml:space="preserve">. The experimental </w:t>
      </w:r>
      <w:r>
        <w:rPr>
          <w:rFonts w:hint="eastAsia"/>
          <w:b/>
          <w:bCs/>
          <w:i/>
          <w:iCs/>
          <w:szCs w:val="21"/>
        </w:rPr>
        <w:t>P-</w:t>
      </w:r>
      <w:r>
        <w:rPr>
          <w:b/>
          <w:bCs/>
          <w:i/>
          <w:iCs/>
          <w:szCs w:val="21"/>
        </w:rPr>
        <w:t>T</w:t>
      </w:r>
      <w:r>
        <w:rPr>
          <w:b/>
          <w:bCs/>
          <w:szCs w:val="21"/>
        </w:rPr>
        <w:t>-</w:t>
      </w:r>
      <w:r>
        <w:rPr>
          <w:b/>
          <w:bCs/>
          <w:i/>
          <w:iCs/>
          <w:szCs w:val="21"/>
        </w:rPr>
        <w:t>t</w:t>
      </w:r>
      <w:r>
        <w:rPr>
          <w:b/>
          <w:bCs/>
          <w:szCs w:val="21"/>
        </w:rPr>
        <w:t xml:space="preserve"> curve of C</w:t>
      </w:r>
      <w:r>
        <w:rPr>
          <w:rFonts w:hint="eastAsia"/>
          <w:b/>
          <w:bCs/>
          <w:szCs w:val="21"/>
        </w:rPr>
        <w:t>H</w:t>
      </w:r>
      <w:r>
        <w:rPr>
          <w:rFonts w:hint="eastAsia"/>
          <w:b/>
          <w:bCs/>
          <w:szCs w:val="21"/>
          <w:vertAlign w:val="subscript"/>
        </w:rPr>
        <w:t>4</w:t>
      </w:r>
      <w:r>
        <w:rPr>
          <w:b/>
          <w:bCs/>
          <w:szCs w:val="21"/>
        </w:rPr>
        <w:t xml:space="preserve"> hydrates </w:t>
      </w:r>
      <w:r>
        <w:rPr>
          <w:rFonts w:hint="eastAsia"/>
          <w:b/>
          <w:bCs/>
          <w:szCs w:val="21"/>
        </w:rPr>
        <w:t>decomposition with spraying and stirring</w:t>
      </w:r>
      <w:r>
        <w:rPr>
          <w:b/>
          <w:bCs/>
          <w:szCs w:val="21"/>
        </w:rPr>
        <w:t xml:space="preserve"> methods in the presence of </w:t>
      </w:r>
      <w:r>
        <w:rPr>
          <w:rFonts w:hint="eastAsia"/>
          <w:b/>
          <w:bCs/>
          <w:szCs w:val="21"/>
        </w:rPr>
        <w:t>CF+1,3-DIOX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jODRkZjc3ODg3YjQ3ZGRlY2RlMmVjMzYwNDAxNzEifQ=="/>
  </w:docVars>
  <w:rsids>
    <w:rsidRoot w:val="266572D4"/>
    <w:rsid w:val="00001ABD"/>
    <w:rsid w:val="000071F7"/>
    <w:rsid w:val="00027C82"/>
    <w:rsid w:val="000361EA"/>
    <w:rsid w:val="00044EA8"/>
    <w:rsid w:val="0005335D"/>
    <w:rsid w:val="000836EB"/>
    <w:rsid w:val="00084F0C"/>
    <w:rsid w:val="0008724B"/>
    <w:rsid w:val="00091DBE"/>
    <w:rsid w:val="000A6AE8"/>
    <w:rsid w:val="000C24AD"/>
    <w:rsid w:val="000C37DF"/>
    <w:rsid w:val="000D7578"/>
    <w:rsid w:val="000D77EC"/>
    <w:rsid w:val="000E1829"/>
    <w:rsid w:val="000F08B3"/>
    <w:rsid w:val="00115267"/>
    <w:rsid w:val="0012468B"/>
    <w:rsid w:val="00140455"/>
    <w:rsid w:val="001458FA"/>
    <w:rsid w:val="00152168"/>
    <w:rsid w:val="0015276A"/>
    <w:rsid w:val="0015753F"/>
    <w:rsid w:val="001815B0"/>
    <w:rsid w:val="00185013"/>
    <w:rsid w:val="001A6353"/>
    <w:rsid w:val="001B31B3"/>
    <w:rsid w:val="001C4CD4"/>
    <w:rsid w:val="00201A58"/>
    <w:rsid w:val="002027F7"/>
    <w:rsid w:val="00203EB5"/>
    <w:rsid w:val="002076FC"/>
    <w:rsid w:val="00236482"/>
    <w:rsid w:val="002418C5"/>
    <w:rsid w:val="0024289F"/>
    <w:rsid w:val="00242FEF"/>
    <w:rsid w:val="00250ABA"/>
    <w:rsid w:val="002759A5"/>
    <w:rsid w:val="00280C82"/>
    <w:rsid w:val="002870C5"/>
    <w:rsid w:val="002900A4"/>
    <w:rsid w:val="0029288F"/>
    <w:rsid w:val="002942FA"/>
    <w:rsid w:val="002952AE"/>
    <w:rsid w:val="002B6213"/>
    <w:rsid w:val="002C0BC5"/>
    <w:rsid w:val="002C2DEE"/>
    <w:rsid w:val="002C3419"/>
    <w:rsid w:val="002D77CE"/>
    <w:rsid w:val="002F0113"/>
    <w:rsid w:val="002F7F2B"/>
    <w:rsid w:val="00325FE5"/>
    <w:rsid w:val="00333E94"/>
    <w:rsid w:val="00343AD5"/>
    <w:rsid w:val="00352BD7"/>
    <w:rsid w:val="003556C4"/>
    <w:rsid w:val="00362622"/>
    <w:rsid w:val="00376A13"/>
    <w:rsid w:val="003A7D02"/>
    <w:rsid w:val="003B5474"/>
    <w:rsid w:val="003C0B58"/>
    <w:rsid w:val="003D20DD"/>
    <w:rsid w:val="003E2107"/>
    <w:rsid w:val="003F2B24"/>
    <w:rsid w:val="003F77EF"/>
    <w:rsid w:val="004040A9"/>
    <w:rsid w:val="00433ED8"/>
    <w:rsid w:val="0043704B"/>
    <w:rsid w:val="00443CE9"/>
    <w:rsid w:val="00446967"/>
    <w:rsid w:val="00464BE3"/>
    <w:rsid w:val="004742B6"/>
    <w:rsid w:val="00481C7E"/>
    <w:rsid w:val="004B435C"/>
    <w:rsid w:val="004C0D40"/>
    <w:rsid w:val="004C2F61"/>
    <w:rsid w:val="004C3639"/>
    <w:rsid w:val="004D5CF9"/>
    <w:rsid w:val="004E6463"/>
    <w:rsid w:val="004F0959"/>
    <w:rsid w:val="004F7676"/>
    <w:rsid w:val="00502179"/>
    <w:rsid w:val="00554BBE"/>
    <w:rsid w:val="00580DE6"/>
    <w:rsid w:val="005852C4"/>
    <w:rsid w:val="005B05FF"/>
    <w:rsid w:val="005C44B1"/>
    <w:rsid w:val="005D773E"/>
    <w:rsid w:val="005F3BB5"/>
    <w:rsid w:val="005F6972"/>
    <w:rsid w:val="00601EDB"/>
    <w:rsid w:val="00603D95"/>
    <w:rsid w:val="00617E59"/>
    <w:rsid w:val="00621526"/>
    <w:rsid w:val="006236BA"/>
    <w:rsid w:val="00623F34"/>
    <w:rsid w:val="00631E87"/>
    <w:rsid w:val="00632C1C"/>
    <w:rsid w:val="0067025E"/>
    <w:rsid w:val="006841B0"/>
    <w:rsid w:val="006903C7"/>
    <w:rsid w:val="006950F2"/>
    <w:rsid w:val="006C731F"/>
    <w:rsid w:val="006D40AA"/>
    <w:rsid w:val="006D53F1"/>
    <w:rsid w:val="006D5D49"/>
    <w:rsid w:val="006D618C"/>
    <w:rsid w:val="006E731E"/>
    <w:rsid w:val="006F7C40"/>
    <w:rsid w:val="00710938"/>
    <w:rsid w:val="00725A13"/>
    <w:rsid w:val="00727422"/>
    <w:rsid w:val="00742A53"/>
    <w:rsid w:val="00746147"/>
    <w:rsid w:val="007508B7"/>
    <w:rsid w:val="00766120"/>
    <w:rsid w:val="007A3B89"/>
    <w:rsid w:val="007B2F77"/>
    <w:rsid w:val="007B43BB"/>
    <w:rsid w:val="007B6A79"/>
    <w:rsid w:val="007C6465"/>
    <w:rsid w:val="007F321D"/>
    <w:rsid w:val="008238B3"/>
    <w:rsid w:val="008265E8"/>
    <w:rsid w:val="0086426E"/>
    <w:rsid w:val="00866A3C"/>
    <w:rsid w:val="00883768"/>
    <w:rsid w:val="00886C88"/>
    <w:rsid w:val="00896A2D"/>
    <w:rsid w:val="008B6882"/>
    <w:rsid w:val="008B7EE7"/>
    <w:rsid w:val="008C52C5"/>
    <w:rsid w:val="008D09DD"/>
    <w:rsid w:val="008F445F"/>
    <w:rsid w:val="00906C77"/>
    <w:rsid w:val="00915685"/>
    <w:rsid w:val="009325C7"/>
    <w:rsid w:val="00932F42"/>
    <w:rsid w:val="00937AC9"/>
    <w:rsid w:val="009565C7"/>
    <w:rsid w:val="009716E3"/>
    <w:rsid w:val="009A257C"/>
    <w:rsid w:val="009A3870"/>
    <w:rsid w:val="00A20F03"/>
    <w:rsid w:val="00A22338"/>
    <w:rsid w:val="00A260A4"/>
    <w:rsid w:val="00A30789"/>
    <w:rsid w:val="00A3250D"/>
    <w:rsid w:val="00A35D14"/>
    <w:rsid w:val="00A57D53"/>
    <w:rsid w:val="00A72165"/>
    <w:rsid w:val="00A77CBD"/>
    <w:rsid w:val="00A84455"/>
    <w:rsid w:val="00A85CC5"/>
    <w:rsid w:val="00AA09D3"/>
    <w:rsid w:val="00AC24FF"/>
    <w:rsid w:val="00AC6A97"/>
    <w:rsid w:val="00AC6F90"/>
    <w:rsid w:val="00B0363B"/>
    <w:rsid w:val="00B203EB"/>
    <w:rsid w:val="00B21FA3"/>
    <w:rsid w:val="00B24FC7"/>
    <w:rsid w:val="00B57E0E"/>
    <w:rsid w:val="00B758B0"/>
    <w:rsid w:val="00B7681F"/>
    <w:rsid w:val="00B80972"/>
    <w:rsid w:val="00B8270B"/>
    <w:rsid w:val="00B917D4"/>
    <w:rsid w:val="00BB7E0D"/>
    <w:rsid w:val="00BC2155"/>
    <w:rsid w:val="00BD4FB5"/>
    <w:rsid w:val="00BE3CBD"/>
    <w:rsid w:val="00BF0539"/>
    <w:rsid w:val="00C04BD6"/>
    <w:rsid w:val="00C16E5D"/>
    <w:rsid w:val="00C201B9"/>
    <w:rsid w:val="00C35F35"/>
    <w:rsid w:val="00C40ABD"/>
    <w:rsid w:val="00C5167E"/>
    <w:rsid w:val="00C573B6"/>
    <w:rsid w:val="00C61C13"/>
    <w:rsid w:val="00C81029"/>
    <w:rsid w:val="00CA0DAD"/>
    <w:rsid w:val="00CA243D"/>
    <w:rsid w:val="00CA25CC"/>
    <w:rsid w:val="00CA5C2C"/>
    <w:rsid w:val="00CB4FF2"/>
    <w:rsid w:val="00CD580A"/>
    <w:rsid w:val="00CD7FB1"/>
    <w:rsid w:val="00D11E7B"/>
    <w:rsid w:val="00D160C1"/>
    <w:rsid w:val="00D16EB2"/>
    <w:rsid w:val="00D22D5D"/>
    <w:rsid w:val="00D46EF4"/>
    <w:rsid w:val="00D51297"/>
    <w:rsid w:val="00D52313"/>
    <w:rsid w:val="00D6554D"/>
    <w:rsid w:val="00D95AFD"/>
    <w:rsid w:val="00D96FC1"/>
    <w:rsid w:val="00DA1367"/>
    <w:rsid w:val="00DA4E53"/>
    <w:rsid w:val="00DB1AA8"/>
    <w:rsid w:val="00DD4ADB"/>
    <w:rsid w:val="00E20A66"/>
    <w:rsid w:val="00E37FBD"/>
    <w:rsid w:val="00E44252"/>
    <w:rsid w:val="00E4657F"/>
    <w:rsid w:val="00E56781"/>
    <w:rsid w:val="00E57959"/>
    <w:rsid w:val="00E60CB2"/>
    <w:rsid w:val="00E66A3C"/>
    <w:rsid w:val="00E91F6B"/>
    <w:rsid w:val="00EB6404"/>
    <w:rsid w:val="00F3227B"/>
    <w:rsid w:val="00F43371"/>
    <w:rsid w:val="00F458EE"/>
    <w:rsid w:val="00F56820"/>
    <w:rsid w:val="00F66339"/>
    <w:rsid w:val="00F67461"/>
    <w:rsid w:val="00F81CAE"/>
    <w:rsid w:val="00F86B2C"/>
    <w:rsid w:val="00F90DC7"/>
    <w:rsid w:val="00F97D02"/>
    <w:rsid w:val="00FB14E0"/>
    <w:rsid w:val="00FB26BF"/>
    <w:rsid w:val="00FB701F"/>
    <w:rsid w:val="00FC6DDC"/>
    <w:rsid w:val="00FD1109"/>
    <w:rsid w:val="00FE44F7"/>
    <w:rsid w:val="00FE58DB"/>
    <w:rsid w:val="00FF0CA1"/>
    <w:rsid w:val="00FF29E9"/>
    <w:rsid w:val="00FF7DBC"/>
    <w:rsid w:val="03CA1FAF"/>
    <w:rsid w:val="04051E5E"/>
    <w:rsid w:val="09D73678"/>
    <w:rsid w:val="09F35048"/>
    <w:rsid w:val="143042A6"/>
    <w:rsid w:val="16C17241"/>
    <w:rsid w:val="17E21F9C"/>
    <w:rsid w:val="1B4F4C52"/>
    <w:rsid w:val="1B9C1067"/>
    <w:rsid w:val="1C7B60E4"/>
    <w:rsid w:val="1CFE37EB"/>
    <w:rsid w:val="1E154430"/>
    <w:rsid w:val="1FC45AFF"/>
    <w:rsid w:val="218D48F0"/>
    <w:rsid w:val="22595D28"/>
    <w:rsid w:val="24545455"/>
    <w:rsid w:val="266572D4"/>
    <w:rsid w:val="2B0709D5"/>
    <w:rsid w:val="33F15DB4"/>
    <w:rsid w:val="354E7067"/>
    <w:rsid w:val="392437EB"/>
    <w:rsid w:val="3D6222ED"/>
    <w:rsid w:val="47152B0E"/>
    <w:rsid w:val="47671C27"/>
    <w:rsid w:val="488717E9"/>
    <w:rsid w:val="4A3905A3"/>
    <w:rsid w:val="4FFE84F1"/>
    <w:rsid w:val="56E31797"/>
    <w:rsid w:val="590B1B42"/>
    <w:rsid w:val="5D661237"/>
    <w:rsid w:val="691C1E70"/>
    <w:rsid w:val="6FD06651"/>
    <w:rsid w:val="73EB6B3F"/>
    <w:rsid w:val="7CE5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link w:val="23"/>
    <w:unhideWhenUsed/>
    <w:qFormat/>
    <w:uiPriority w:val="0"/>
    <w:rPr>
      <w:rFonts w:hAnsi="Courier New" w:cs="Courier New" w:asciiTheme="minorEastAsia" w:eastAsiaTheme="minorEastAsia"/>
      <w:szCs w:val="22"/>
    </w:rPr>
  </w:style>
  <w:style w:type="paragraph" w:styleId="4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qFormat/>
    <w:uiPriority w:val="0"/>
    <w:pPr>
      <w:snapToGrid w:val="0"/>
      <w:spacing w:line="360" w:lineRule="auto"/>
      <w:jc w:val="left"/>
    </w:pPr>
    <w:rPr>
      <w:rFonts w:eastAsia="Times New Roman"/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954F72"/>
      <w:u w:val="single"/>
    </w:rPr>
  </w:style>
  <w:style w:type="character" w:styleId="12">
    <w:name w:val="Hyperlink"/>
    <w:basedOn w:val="10"/>
    <w:qFormat/>
    <w:uiPriority w:val="0"/>
    <w:rPr>
      <w:color w:val="0563C1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styleId="14">
    <w:name w:val="footnote reference"/>
    <w:basedOn w:val="10"/>
    <w:qFormat/>
    <w:uiPriority w:val="0"/>
    <w:rPr>
      <w:vertAlign w:val="superscript"/>
    </w:rPr>
  </w:style>
  <w:style w:type="table" w:customStyle="1" w:styleId="15">
    <w:name w:val="网格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网格型2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脚注文本 字符"/>
    <w:basedOn w:val="10"/>
    <w:link w:val="6"/>
    <w:qFormat/>
    <w:uiPriority w:val="0"/>
    <w:rPr>
      <w:rFonts w:hint="default" w:ascii="Times New Roman" w:hAnsi="Times New Roman" w:eastAsia="Times New Roman" w:cs="Times New Roman"/>
      <w:kern w:val="2"/>
      <w:sz w:val="18"/>
      <w:szCs w:val="18"/>
    </w:rPr>
  </w:style>
  <w:style w:type="character" w:customStyle="1" w:styleId="18">
    <w:name w:val="页眉 字符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9">
    <w:name w:val="页脚 字符"/>
    <w:basedOn w:val="10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2">
    <w:name w:val="网格型21"/>
    <w:basedOn w:val="8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纯文本 字符"/>
    <w:basedOn w:val="10"/>
    <w:link w:val="3"/>
    <w:qFormat/>
    <w:uiPriority w:val="0"/>
    <w:rPr>
      <w:rFonts w:hAnsi="Courier New" w:cs="Courier New" w:asciiTheme="minorEastAsia" w:eastAsiaTheme="minorEastAsia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8" Type="http://schemas.openxmlformats.org/officeDocument/2006/relationships/fontTable" Target="fontTable.xml"/><Relationship Id="rId67" Type="http://schemas.openxmlformats.org/officeDocument/2006/relationships/image" Target="media/image64.emf"/><Relationship Id="rId66" Type="http://schemas.openxmlformats.org/officeDocument/2006/relationships/image" Target="media/image63.emf"/><Relationship Id="rId65" Type="http://schemas.openxmlformats.org/officeDocument/2006/relationships/image" Target="media/image62.emf"/><Relationship Id="rId64" Type="http://schemas.openxmlformats.org/officeDocument/2006/relationships/image" Target="media/image61.emf"/><Relationship Id="rId63" Type="http://schemas.openxmlformats.org/officeDocument/2006/relationships/image" Target="media/image60.emf"/><Relationship Id="rId62" Type="http://schemas.openxmlformats.org/officeDocument/2006/relationships/image" Target="media/image59.emf"/><Relationship Id="rId61" Type="http://schemas.openxmlformats.org/officeDocument/2006/relationships/image" Target="media/image58.emf"/><Relationship Id="rId60" Type="http://schemas.openxmlformats.org/officeDocument/2006/relationships/image" Target="media/image57.emf"/><Relationship Id="rId6" Type="http://schemas.openxmlformats.org/officeDocument/2006/relationships/image" Target="media/image3.emf"/><Relationship Id="rId59" Type="http://schemas.openxmlformats.org/officeDocument/2006/relationships/image" Target="media/image56.emf"/><Relationship Id="rId58" Type="http://schemas.openxmlformats.org/officeDocument/2006/relationships/image" Target="media/image55.emf"/><Relationship Id="rId57" Type="http://schemas.openxmlformats.org/officeDocument/2006/relationships/image" Target="media/image54.emf"/><Relationship Id="rId56" Type="http://schemas.openxmlformats.org/officeDocument/2006/relationships/image" Target="media/image53.emf"/><Relationship Id="rId55" Type="http://schemas.openxmlformats.org/officeDocument/2006/relationships/image" Target="media/image52.emf"/><Relationship Id="rId54" Type="http://schemas.openxmlformats.org/officeDocument/2006/relationships/image" Target="media/image51.emf"/><Relationship Id="rId53" Type="http://schemas.openxmlformats.org/officeDocument/2006/relationships/image" Target="media/image50.emf"/><Relationship Id="rId52" Type="http://schemas.openxmlformats.org/officeDocument/2006/relationships/image" Target="media/image49.emf"/><Relationship Id="rId51" Type="http://schemas.openxmlformats.org/officeDocument/2006/relationships/image" Target="media/image48.emf"/><Relationship Id="rId50" Type="http://schemas.openxmlformats.org/officeDocument/2006/relationships/image" Target="media/image47.emf"/><Relationship Id="rId5" Type="http://schemas.openxmlformats.org/officeDocument/2006/relationships/image" Target="media/image2.emf"/><Relationship Id="rId49" Type="http://schemas.openxmlformats.org/officeDocument/2006/relationships/image" Target="media/image46.emf"/><Relationship Id="rId48" Type="http://schemas.openxmlformats.org/officeDocument/2006/relationships/image" Target="media/image45.emf"/><Relationship Id="rId47" Type="http://schemas.openxmlformats.org/officeDocument/2006/relationships/image" Target="media/image44.emf"/><Relationship Id="rId46" Type="http://schemas.openxmlformats.org/officeDocument/2006/relationships/image" Target="media/image43.emf"/><Relationship Id="rId45" Type="http://schemas.openxmlformats.org/officeDocument/2006/relationships/image" Target="media/image42.emf"/><Relationship Id="rId44" Type="http://schemas.openxmlformats.org/officeDocument/2006/relationships/image" Target="media/image41.emf"/><Relationship Id="rId43" Type="http://schemas.openxmlformats.org/officeDocument/2006/relationships/image" Target="media/image40.emf"/><Relationship Id="rId42" Type="http://schemas.openxmlformats.org/officeDocument/2006/relationships/image" Target="media/image39.emf"/><Relationship Id="rId41" Type="http://schemas.openxmlformats.org/officeDocument/2006/relationships/image" Target="media/image38.emf"/><Relationship Id="rId40" Type="http://schemas.openxmlformats.org/officeDocument/2006/relationships/image" Target="media/image37.emf"/><Relationship Id="rId4" Type="http://schemas.openxmlformats.org/officeDocument/2006/relationships/image" Target="media/image1.emf"/><Relationship Id="rId39" Type="http://schemas.openxmlformats.org/officeDocument/2006/relationships/image" Target="media/image36.emf"/><Relationship Id="rId38" Type="http://schemas.openxmlformats.org/officeDocument/2006/relationships/image" Target="media/image35.emf"/><Relationship Id="rId37" Type="http://schemas.openxmlformats.org/officeDocument/2006/relationships/image" Target="media/image34.emf"/><Relationship Id="rId36" Type="http://schemas.openxmlformats.org/officeDocument/2006/relationships/image" Target="media/image33.emf"/><Relationship Id="rId35" Type="http://schemas.openxmlformats.org/officeDocument/2006/relationships/image" Target="media/image32.emf"/><Relationship Id="rId34" Type="http://schemas.openxmlformats.org/officeDocument/2006/relationships/image" Target="media/image31.emf"/><Relationship Id="rId33" Type="http://schemas.openxmlformats.org/officeDocument/2006/relationships/image" Target="media/image30.emf"/><Relationship Id="rId32" Type="http://schemas.openxmlformats.org/officeDocument/2006/relationships/image" Target="media/image29.emf"/><Relationship Id="rId31" Type="http://schemas.openxmlformats.org/officeDocument/2006/relationships/image" Target="media/image28.emf"/><Relationship Id="rId30" Type="http://schemas.openxmlformats.org/officeDocument/2006/relationships/image" Target="media/image27.emf"/><Relationship Id="rId3" Type="http://schemas.openxmlformats.org/officeDocument/2006/relationships/theme" Target="theme/theme1.xml"/><Relationship Id="rId29" Type="http://schemas.openxmlformats.org/officeDocument/2006/relationships/image" Target="media/image26.emf"/><Relationship Id="rId28" Type="http://schemas.openxmlformats.org/officeDocument/2006/relationships/image" Target="media/image25.emf"/><Relationship Id="rId27" Type="http://schemas.openxmlformats.org/officeDocument/2006/relationships/image" Target="media/image24.emf"/><Relationship Id="rId26" Type="http://schemas.openxmlformats.org/officeDocument/2006/relationships/image" Target="media/image23.emf"/><Relationship Id="rId25" Type="http://schemas.openxmlformats.org/officeDocument/2006/relationships/image" Target="media/image22.emf"/><Relationship Id="rId24" Type="http://schemas.openxmlformats.org/officeDocument/2006/relationships/image" Target="media/image21.emf"/><Relationship Id="rId23" Type="http://schemas.openxmlformats.org/officeDocument/2006/relationships/image" Target="media/image20.emf"/><Relationship Id="rId22" Type="http://schemas.openxmlformats.org/officeDocument/2006/relationships/image" Target="media/image19.emf"/><Relationship Id="rId21" Type="http://schemas.openxmlformats.org/officeDocument/2006/relationships/image" Target="media/image18.emf"/><Relationship Id="rId20" Type="http://schemas.openxmlformats.org/officeDocument/2006/relationships/image" Target="media/image17.emf"/><Relationship Id="rId2" Type="http://schemas.openxmlformats.org/officeDocument/2006/relationships/settings" Target="settings.xml"/><Relationship Id="rId19" Type="http://schemas.openxmlformats.org/officeDocument/2006/relationships/image" Target="media/image16.emf"/><Relationship Id="rId18" Type="http://schemas.openxmlformats.org/officeDocument/2006/relationships/image" Target="media/image15.emf"/><Relationship Id="rId17" Type="http://schemas.openxmlformats.org/officeDocument/2006/relationships/image" Target="media/image14.emf"/><Relationship Id="rId16" Type="http://schemas.openxmlformats.org/officeDocument/2006/relationships/image" Target="media/image13.emf"/><Relationship Id="rId15" Type="http://schemas.openxmlformats.org/officeDocument/2006/relationships/image" Target="media/image12.emf"/><Relationship Id="rId14" Type="http://schemas.openxmlformats.org/officeDocument/2006/relationships/image" Target="media/image11.emf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888</Words>
  <Characters>5065</Characters>
  <Lines>42</Lines>
  <Paragraphs>11</Paragraphs>
  <TotalTime>653</TotalTime>
  <ScaleCrop>false</ScaleCrop>
  <LinksUpToDate>false</LinksUpToDate>
  <CharactersWithSpaces>5942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2022-07-10T21:19:00Z</dcterms:created>
  <dc:creator>WPS_728677381</dc:creator>
  <cp:lastModifiedBy>WPS_728677381</cp:lastModifiedBy>
  <cp:lastPrinted>2022-06-11T14:58:00Z</cp:lastPrinted>
  <dcterms:modified xsi:type="dcterms:W3CDTF">2024-07-24T07:04:05Z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D44262C2510D4C81A50992665AF6E7A4</vt:lpwstr>
  </property>
</Properties>
</file>