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88E4A" w14:textId="77777777" w:rsidR="004E3736" w:rsidRPr="00C41FB7" w:rsidRDefault="004E3736" w:rsidP="004E3736">
      <w:pPr>
        <w:pStyle w:val="ListParagraph"/>
        <w:numPr>
          <w:ilvl w:val="0"/>
          <w:numId w:val="1"/>
        </w:num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41FB7">
        <w:rPr>
          <w:rFonts w:ascii="Times New Roman" w:hAnsi="Times New Roman" w:cs="Times New Roman"/>
          <w:b/>
          <w:bCs/>
          <w:sz w:val="24"/>
          <w:szCs w:val="24"/>
        </w:rPr>
        <w:t>Supplementary file 1.</w:t>
      </w:r>
    </w:p>
    <w:p w14:paraId="16879AA8" w14:textId="77777777" w:rsidR="004E3736" w:rsidRPr="00F60FD4" w:rsidRDefault="004E3736" w:rsidP="004E3736">
      <w:pPr>
        <w:pStyle w:val="TableTitle"/>
        <w:rPr>
          <w:rFonts w:ascii="Arial" w:hAnsi="Arial" w:cs="Arial"/>
          <w:sz w:val="22"/>
          <w:szCs w:val="22"/>
        </w:rPr>
      </w:pPr>
      <w:r w:rsidRPr="006142BA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F8B35E5" wp14:editId="1A9F7D57">
            <wp:simplePos x="0" y="0"/>
            <wp:positionH relativeFrom="margin">
              <wp:align>left</wp:align>
            </wp:positionH>
            <wp:positionV relativeFrom="margin">
              <wp:posOffset>758190</wp:posOffset>
            </wp:positionV>
            <wp:extent cx="4013835" cy="826135"/>
            <wp:effectExtent l="0" t="0" r="5715" b="0"/>
            <wp:wrapSquare wrapText="bothSides"/>
            <wp:docPr id="1486426284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426284" name="Picture 1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0FD4">
        <w:rPr>
          <w:rFonts w:ascii="Arial" w:hAnsi="Arial" w:cs="Arial"/>
          <w:sz w:val="22"/>
          <w:szCs w:val="22"/>
        </w:rPr>
        <w:t xml:space="preserve">SPIRIT 2013 </w:t>
      </w:r>
      <w:r>
        <w:rPr>
          <w:rFonts w:ascii="Arial" w:hAnsi="Arial" w:cs="Arial"/>
          <w:sz w:val="22"/>
          <w:szCs w:val="22"/>
        </w:rPr>
        <w:t>C</w:t>
      </w:r>
      <w:r w:rsidRPr="00F60FD4">
        <w:rPr>
          <w:rFonts w:ascii="Arial" w:hAnsi="Arial" w:cs="Arial"/>
          <w:sz w:val="22"/>
          <w:szCs w:val="22"/>
        </w:rPr>
        <w:t xml:space="preserve">hecklist: </w:t>
      </w:r>
      <w:r>
        <w:rPr>
          <w:rFonts w:ascii="Arial" w:hAnsi="Arial" w:cs="Arial"/>
          <w:sz w:val="22"/>
          <w:szCs w:val="22"/>
        </w:rPr>
        <w:t>R</w:t>
      </w:r>
      <w:r w:rsidRPr="00F60FD4">
        <w:rPr>
          <w:rFonts w:ascii="Arial" w:hAnsi="Arial" w:cs="Arial"/>
          <w:sz w:val="22"/>
          <w:szCs w:val="22"/>
        </w:rPr>
        <w:t>ecommended items to address in a clinical trial protocol and related documents*</w:t>
      </w:r>
    </w:p>
    <w:tbl>
      <w:tblPr>
        <w:tblW w:w="5217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5"/>
        <w:gridCol w:w="678"/>
        <w:gridCol w:w="7133"/>
      </w:tblGrid>
      <w:tr w:rsidR="004E3736" w:rsidRPr="00F60FD4" w14:paraId="7AF062C1" w14:textId="77777777" w:rsidTr="00B41CF8">
        <w:trPr>
          <w:cantSplit/>
          <w:trHeight w:val="259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6B44D67A" w14:textId="77777777" w:rsidR="004E3736" w:rsidRPr="00F60FD4" w:rsidRDefault="004E3736" w:rsidP="00B41CF8">
            <w:pPr>
              <w:pStyle w:val="TableHeader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Section/item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E4F00B" w14:textId="77777777" w:rsidR="004E3736" w:rsidRPr="00F60FD4" w:rsidRDefault="004E3736" w:rsidP="00B41CF8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Item</w:t>
            </w:r>
            <w:r w:rsidRPr="00F60FD4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  <w:proofErr w:type="spellEnd"/>
          </w:p>
        </w:tc>
        <w:tc>
          <w:tcPr>
            <w:tcW w:w="3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D9BB39" w14:textId="77777777" w:rsidR="004E3736" w:rsidRPr="00F60FD4" w:rsidRDefault="004E3736" w:rsidP="00B41CF8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60FD4">
              <w:rPr>
                <w:rFonts w:ascii="Arial" w:hAnsi="Arial" w:cs="Arial"/>
                <w:color w:val="000000"/>
                <w:sz w:val="22"/>
                <w:szCs w:val="22"/>
              </w:rPr>
              <w:t>Description</w:t>
            </w:r>
          </w:p>
        </w:tc>
      </w:tr>
      <w:tr w:rsidR="004E3736" w:rsidRPr="00F60FD4" w14:paraId="4D7E79AD" w14:textId="77777777" w:rsidTr="00B41CF8">
        <w:trPr>
          <w:cantSplit/>
          <w:trHeight w:val="259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7309794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  <w:b/>
              </w:rPr>
              <w:t>Administrative information</w:t>
            </w:r>
          </w:p>
        </w:tc>
      </w:tr>
      <w:tr w:rsidR="004E3736" w:rsidRPr="00F60FD4" w14:paraId="0C4A77D9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80EB67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Title</w:t>
            </w:r>
          </w:p>
        </w:tc>
        <w:tc>
          <w:tcPr>
            <w:tcW w:w="347" w:type="pct"/>
          </w:tcPr>
          <w:p w14:paraId="3779E9A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</w:t>
            </w:r>
          </w:p>
        </w:tc>
        <w:tc>
          <w:tcPr>
            <w:tcW w:w="3652" w:type="pct"/>
            <w:shd w:val="clear" w:color="auto" w:fill="auto"/>
          </w:tcPr>
          <w:p w14:paraId="5B05E5B7" w14:textId="77777777" w:rsidR="004E3736" w:rsidRPr="00245C0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Descriptive title identifying the study design, population, interventions, and, if applicable, trial acronym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color w:val="FF0000"/>
              </w:rPr>
              <w:t>P</w:t>
            </w:r>
            <w:r w:rsidRPr="00B25EFB">
              <w:rPr>
                <w:rFonts w:ascii="Arial" w:hAnsi="Arial" w:cs="Arial"/>
                <w:color w:val="FF0000"/>
              </w:rPr>
              <w:t>age 1, lines 1-2</w:t>
            </w:r>
          </w:p>
        </w:tc>
      </w:tr>
      <w:tr w:rsidR="004E3736" w:rsidRPr="00F60FD4" w14:paraId="10C79A3B" w14:textId="77777777" w:rsidTr="00B41CF8">
        <w:trPr>
          <w:cantSplit/>
          <w:trHeight w:val="259"/>
        </w:trPr>
        <w:tc>
          <w:tcPr>
            <w:tcW w:w="1001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1FE4758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Trial registration</w:t>
            </w:r>
          </w:p>
        </w:tc>
        <w:tc>
          <w:tcPr>
            <w:tcW w:w="347" w:type="pct"/>
          </w:tcPr>
          <w:p w14:paraId="1A7EAB7E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2a</w:t>
            </w:r>
          </w:p>
        </w:tc>
        <w:tc>
          <w:tcPr>
            <w:tcW w:w="3652" w:type="pct"/>
          </w:tcPr>
          <w:p w14:paraId="0885D1A0" w14:textId="77777777" w:rsidR="004E3736" w:rsidRPr="00245C0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Trial identifier and registry name. If not yet registered, name of intended registry</w:t>
            </w:r>
            <w:r>
              <w:rPr>
                <w:rFonts w:ascii="Arial" w:hAnsi="Arial" w:cs="Arial"/>
              </w:rPr>
              <w:t xml:space="preserve"> </w:t>
            </w:r>
            <w:r w:rsidRPr="00B25EFB">
              <w:rPr>
                <w:rFonts w:ascii="Arial" w:hAnsi="Arial" w:cs="Arial"/>
                <w:color w:val="FF0000"/>
              </w:rPr>
              <w:t>Page 3, line 5</w:t>
            </w:r>
            <w:r>
              <w:rPr>
                <w:rFonts w:ascii="Arial" w:hAnsi="Arial" w:cs="Arial"/>
                <w:color w:val="FF0000"/>
              </w:rPr>
              <w:t>2</w:t>
            </w:r>
          </w:p>
        </w:tc>
      </w:tr>
      <w:tr w:rsidR="004E3736" w:rsidRPr="00F60FD4" w14:paraId="11994795" w14:textId="77777777" w:rsidTr="00B41CF8">
        <w:trPr>
          <w:cantSplit/>
          <w:trHeight w:val="259"/>
        </w:trPr>
        <w:tc>
          <w:tcPr>
            <w:tcW w:w="1001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5474784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13369056" w14:textId="77777777" w:rsidR="004E3736" w:rsidRPr="008F05F0" w:rsidRDefault="004E3736" w:rsidP="00B41CF8">
            <w:pPr>
              <w:rPr>
                <w:rFonts w:ascii="Arial" w:hAnsi="Arial" w:cs="Arial"/>
              </w:rPr>
            </w:pPr>
            <w:r w:rsidRPr="008F05F0">
              <w:rPr>
                <w:rFonts w:ascii="Arial" w:hAnsi="Arial" w:cs="Arial"/>
              </w:rPr>
              <w:t>2b</w:t>
            </w:r>
          </w:p>
        </w:tc>
        <w:tc>
          <w:tcPr>
            <w:tcW w:w="3652" w:type="pct"/>
          </w:tcPr>
          <w:p w14:paraId="2F4BFF98" w14:textId="77777777" w:rsidR="004E3736" w:rsidRPr="008F05F0" w:rsidRDefault="004E3736" w:rsidP="00B41CF8">
            <w:pPr>
              <w:rPr>
                <w:rFonts w:ascii="Arial" w:hAnsi="Arial" w:cs="Arial"/>
                <w:color w:val="00B050"/>
              </w:rPr>
            </w:pPr>
            <w:r w:rsidRPr="008F05F0">
              <w:rPr>
                <w:rFonts w:ascii="Arial" w:hAnsi="Arial" w:cs="Arial"/>
              </w:rPr>
              <w:t xml:space="preserve">All items from the World Health Organization Trial Registration Data Set </w:t>
            </w:r>
            <w:r w:rsidRPr="00806A4E">
              <w:rPr>
                <w:rFonts w:ascii="Arial" w:hAnsi="Arial" w:cs="Arial"/>
                <w:color w:val="FF0000"/>
              </w:rPr>
              <w:t>ISRCTN</w:t>
            </w:r>
            <w:r w:rsidRPr="008F05F0">
              <w:rPr>
                <w:rFonts w:ascii="Arial" w:hAnsi="Arial" w:cs="Arial"/>
                <w:color w:val="00B050"/>
              </w:rPr>
              <w:t xml:space="preserve"> </w:t>
            </w:r>
            <w:r w:rsidRPr="008F05F0">
              <w:rPr>
                <w:rFonts w:ascii="Arial" w:hAnsi="Arial" w:cs="Arial"/>
                <w:color w:val="FF0000"/>
              </w:rPr>
              <w:t>registration used</w:t>
            </w:r>
            <w:r w:rsidRPr="008F05F0">
              <w:rPr>
                <w:rFonts w:ascii="Arial" w:hAnsi="Arial" w:cs="Arial"/>
                <w:color w:val="00B050"/>
              </w:rPr>
              <w:t xml:space="preserve"> </w:t>
            </w:r>
          </w:p>
        </w:tc>
      </w:tr>
      <w:tr w:rsidR="004E3736" w:rsidRPr="00F60FD4" w14:paraId="51BE7249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405BDF0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Protocol version</w:t>
            </w:r>
          </w:p>
        </w:tc>
        <w:tc>
          <w:tcPr>
            <w:tcW w:w="347" w:type="pct"/>
          </w:tcPr>
          <w:p w14:paraId="1F888084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52B7016C" w14:textId="77777777" w:rsidR="004E3736" w:rsidRPr="00446263" w:rsidRDefault="004E3736" w:rsidP="00B41CF8">
            <w:pPr>
              <w:rPr>
                <w:rFonts w:ascii="Arial" w:hAnsi="Arial" w:cs="Arial"/>
                <w:color w:val="00B050"/>
                <w:highlight w:val="yellow"/>
              </w:rPr>
            </w:pPr>
            <w:r w:rsidRPr="00E9689B">
              <w:rPr>
                <w:rFonts w:ascii="Arial" w:hAnsi="Arial" w:cs="Arial"/>
              </w:rPr>
              <w:t xml:space="preserve">Date and version identifier </w:t>
            </w:r>
            <w:r w:rsidRPr="00E9689B">
              <w:rPr>
                <w:rFonts w:ascii="Arial" w:hAnsi="Arial" w:cs="Arial"/>
                <w:color w:val="FF0000"/>
              </w:rPr>
              <w:t>Page 1, line</w:t>
            </w:r>
            <w:r>
              <w:rPr>
                <w:rFonts w:ascii="Arial" w:hAnsi="Arial" w:cs="Arial"/>
                <w:color w:val="FF0000"/>
              </w:rPr>
              <w:t>s</w:t>
            </w:r>
            <w:r w:rsidRPr="00E9689B">
              <w:rPr>
                <w:rFonts w:ascii="Arial" w:hAnsi="Arial" w:cs="Arial"/>
                <w:color w:val="FF0000"/>
              </w:rPr>
              <w:t xml:space="preserve"> 2</w:t>
            </w:r>
            <w:r>
              <w:rPr>
                <w:rFonts w:ascii="Arial" w:hAnsi="Arial" w:cs="Arial"/>
                <w:color w:val="FF0000"/>
              </w:rPr>
              <w:t>-3</w:t>
            </w:r>
          </w:p>
        </w:tc>
      </w:tr>
      <w:tr w:rsidR="004E3736" w:rsidRPr="00F60FD4" w14:paraId="44206A5B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1233437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Funding</w:t>
            </w:r>
          </w:p>
        </w:tc>
        <w:tc>
          <w:tcPr>
            <w:tcW w:w="347" w:type="pct"/>
          </w:tcPr>
          <w:p w14:paraId="53B124F8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4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4DE42306" w14:textId="77777777" w:rsidR="004E3736" w:rsidRPr="00A74C4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A74C49">
              <w:rPr>
                <w:rFonts w:ascii="Arial" w:hAnsi="Arial" w:cs="Arial"/>
              </w:rPr>
              <w:t xml:space="preserve">Sources and types of financial, material, and other support </w:t>
            </w:r>
            <w:r w:rsidRPr="00A74C49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31</w:t>
            </w:r>
            <w:r w:rsidRPr="00A74C49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635-637</w:t>
            </w:r>
            <w:r w:rsidRPr="00A74C49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49AA4F6B" w14:textId="77777777" w:rsidTr="00B41CF8">
        <w:trPr>
          <w:cantSplit/>
          <w:trHeight w:val="259"/>
        </w:trPr>
        <w:tc>
          <w:tcPr>
            <w:tcW w:w="1001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2A9D0259" w14:textId="77777777" w:rsidR="004E3736" w:rsidRPr="00F60FD4" w:rsidDel="00BE0F12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Roles and responsibilities</w:t>
            </w:r>
          </w:p>
        </w:tc>
        <w:tc>
          <w:tcPr>
            <w:tcW w:w="347" w:type="pct"/>
          </w:tcPr>
          <w:p w14:paraId="646FC947" w14:textId="77777777" w:rsidR="004E3736" w:rsidRPr="00524F93" w:rsidDel="00A15E10" w:rsidRDefault="004E3736" w:rsidP="00B41CF8">
            <w:pPr>
              <w:rPr>
                <w:rFonts w:ascii="Arial" w:hAnsi="Arial" w:cs="Arial"/>
              </w:rPr>
            </w:pPr>
            <w:r w:rsidRPr="00524F93">
              <w:rPr>
                <w:rFonts w:ascii="Arial" w:hAnsi="Arial" w:cs="Arial"/>
              </w:rPr>
              <w:t>5a</w:t>
            </w:r>
          </w:p>
        </w:tc>
        <w:tc>
          <w:tcPr>
            <w:tcW w:w="3652" w:type="pct"/>
          </w:tcPr>
          <w:p w14:paraId="2F89846E" w14:textId="77777777" w:rsidR="004E3736" w:rsidRPr="00524F93" w:rsidRDefault="004E3736" w:rsidP="00B41CF8">
            <w:pPr>
              <w:rPr>
                <w:rFonts w:ascii="Arial" w:hAnsi="Arial" w:cs="Arial"/>
              </w:rPr>
            </w:pPr>
            <w:r w:rsidRPr="00524F93">
              <w:rPr>
                <w:rFonts w:ascii="Arial" w:hAnsi="Arial" w:cs="Arial"/>
              </w:rPr>
              <w:t>Names, affiliations, and roles of protocol contributors</w:t>
            </w:r>
            <w:r w:rsidRPr="00524F93">
              <w:rPr>
                <w:rFonts w:ascii="Arial" w:hAnsi="Arial" w:cs="Arial"/>
                <w:color w:val="FF0000"/>
              </w:rPr>
              <w:t xml:space="preserve"> Page 1, lines 4-</w:t>
            </w:r>
            <w:r>
              <w:rPr>
                <w:rFonts w:ascii="Arial" w:hAnsi="Arial" w:cs="Arial"/>
                <w:color w:val="FF0000"/>
              </w:rPr>
              <w:t>1</w:t>
            </w:r>
            <w:r w:rsidRPr="00524F93">
              <w:rPr>
                <w:rFonts w:ascii="Arial" w:hAnsi="Arial" w:cs="Arial"/>
                <w:color w:val="FF0000"/>
              </w:rPr>
              <w:t>6, and Page</w:t>
            </w:r>
            <w:r>
              <w:rPr>
                <w:rFonts w:ascii="Arial" w:hAnsi="Arial" w:cs="Arial"/>
                <w:color w:val="FF0000"/>
              </w:rPr>
              <w:t>s</w:t>
            </w:r>
            <w:r w:rsidRPr="00524F93"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  <w:color w:val="FF0000"/>
              </w:rPr>
              <w:t>30-31</w:t>
            </w:r>
            <w:r w:rsidRPr="00524F93">
              <w:rPr>
                <w:rFonts w:ascii="Arial" w:hAnsi="Arial" w:cs="Arial"/>
                <w:color w:val="FF0000"/>
              </w:rPr>
              <w:t>, lines 6</w:t>
            </w:r>
            <w:r>
              <w:rPr>
                <w:rFonts w:ascii="Arial" w:hAnsi="Arial" w:cs="Arial"/>
                <w:color w:val="FF0000"/>
              </w:rPr>
              <w:t>32-639</w:t>
            </w:r>
            <w:r w:rsidRPr="00524F93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114B22BD" w14:textId="77777777" w:rsidTr="00B41CF8">
        <w:trPr>
          <w:cantSplit/>
          <w:trHeight w:val="293"/>
        </w:trPr>
        <w:tc>
          <w:tcPr>
            <w:tcW w:w="1001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25B5A57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4498DDA1" w14:textId="77777777" w:rsidR="004E3736" w:rsidRPr="0060467E" w:rsidRDefault="004E3736" w:rsidP="00B41CF8">
            <w:pPr>
              <w:rPr>
                <w:rFonts w:ascii="Arial" w:hAnsi="Arial" w:cs="Arial"/>
              </w:rPr>
            </w:pPr>
            <w:r w:rsidRPr="0060467E">
              <w:rPr>
                <w:rFonts w:ascii="Arial" w:hAnsi="Arial" w:cs="Arial"/>
              </w:rPr>
              <w:t>5b</w:t>
            </w:r>
          </w:p>
        </w:tc>
        <w:tc>
          <w:tcPr>
            <w:tcW w:w="3652" w:type="pct"/>
          </w:tcPr>
          <w:p w14:paraId="377B53D0" w14:textId="77777777" w:rsidR="004E3736" w:rsidRPr="0060467E" w:rsidRDefault="004E3736" w:rsidP="00B41CF8">
            <w:pPr>
              <w:rPr>
                <w:rFonts w:ascii="Arial" w:hAnsi="Arial" w:cs="Arial"/>
                <w:color w:val="00B050"/>
              </w:rPr>
            </w:pPr>
            <w:r w:rsidRPr="0060467E">
              <w:rPr>
                <w:rFonts w:ascii="Arial" w:hAnsi="Arial" w:cs="Arial"/>
              </w:rPr>
              <w:t xml:space="preserve">Name and contact information for the trial sponsor </w:t>
            </w:r>
            <w:r w:rsidRPr="0060467E">
              <w:rPr>
                <w:rFonts w:ascii="Arial" w:hAnsi="Arial" w:cs="Arial"/>
                <w:color w:val="FF0000"/>
              </w:rPr>
              <w:t>Page 3</w:t>
            </w:r>
            <w:r>
              <w:rPr>
                <w:rFonts w:ascii="Arial" w:hAnsi="Arial" w:cs="Arial"/>
                <w:color w:val="FF0000"/>
              </w:rPr>
              <w:t>2</w:t>
            </w:r>
            <w:r w:rsidRPr="0060467E">
              <w:rPr>
                <w:rFonts w:ascii="Arial" w:hAnsi="Arial" w:cs="Arial"/>
                <w:color w:val="FF0000"/>
              </w:rPr>
              <w:t>, line 6</w:t>
            </w:r>
            <w:r>
              <w:rPr>
                <w:rFonts w:ascii="Arial" w:hAnsi="Arial" w:cs="Arial"/>
                <w:color w:val="FF0000"/>
              </w:rPr>
              <w:t>63-664.</w:t>
            </w:r>
          </w:p>
        </w:tc>
      </w:tr>
      <w:tr w:rsidR="004E3736" w:rsidRPr="00F60FD4" w14:paraId="0EE47944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A806DC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7C0018D9" w14:textId="77777777" w:rsidR="004E3736" w:rsidRPr="00446263" w:rsidRDefault="004E3736" w:rsidP="00B41CF8">
            <w:pPr>
              <w:rPr>
                <w:rFonts w:ascii="Arial" w:hAnsi="Arial" w:cs="Arial"/>
                <w:highlight w:val="yellow"/>
              </w:rPr>
            </w:pPr>
            <w:r w:rsidRPr="00446263">
              <w:rPr>
                <w:rFonts w:ascii="Arial" w:hAnsi="Arial" w:cs="Arial"/>
                <w:highlight w:val="yellow"/>
              </w:rPr>
              <w:t>5c</w:t>
            </w:r>
          </w:p>
        </w:tc>
        <w:tc>
          <w:tcPr>
            <w:tcW w:w="3652" w:type="pct"/>
          </w:tcPr>
          <w:p w14:paraId="2AC62775" w14:textId="77777777" w:rsidR="004E3736" w:rsidRPr="001A2C9C" w:rsidRDefault="004E3736" w:rsidP="00B41CF8">
            <w:pPr>
              <w:rPr>
                <w:rFonts w:ascii="Arial" w:hAnsi="Arial" w:cs="Arial"/>
              </w:rPr>
            </w:pPr>
            <w:r w:rsidRPr="001A2C9C">
              <w:rPr>
                <w:rFonts w:ascii="Arial" w:hAnsi="Arial" w:cs="Arial"/>
              </w:rPr>
              <w:t xml:space="preserve"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 </w:t>
            </w:r>
            <w:r w:rsidRPr="001A2C9C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31</w:t>
            </w:r>
            <w:r w:rsidRPr="001A2C9C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636-637</w:t>
            </w:r>
            <w:r w:rsidRPr="001A2C9C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646B8498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6E0CDD4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7E92A444" w14:textId="77777777" w:rsidR="004E3736" w:rsidRPr="00896D32" w:rsidRDefault="004E3736" w:rsidP="00B41CF8">
            <w:pPr>
              <w:rPr>
                <w:rFonts w:ascii="Arial" w:hAnsi="Arial" w:cs="Arial"/>
              </w:rPr>
            </w:pPr>
            <w:r w:rsidRPr="00896D32">
              <w:rPr>
                <w:rFonts w:ascii="Arial" w:hAnsi="Arial" w:cs="Arial"/>
              </w:rPr>
              <w:t>5d</w:t>
            </w:r>
          </w:p>
        </w:tc>
        <w:tc>
          <w:tcPr>
            <w:tcW w:w="3652" w:type="pct"/>
          </w:tcPr>
          <w:p w14:paraId="5AB4C80D" w14:textId="77777777" w:rsidR="004E3736" w:rsidRPr="00896D32" w:rsidRDefault="004E3736" w:rsidP="00B41CF8">
            <w:pPr>
              <w:rPr>
                <w:rFonts w:ascii="Arial" w:hAnsi="Arial" w:cs="Arial"/>
                <w:color w:val="00B050"/>
              </w:rPr>
            </w:pPr>
            <w:r w:rsidRPr="00896D32">
              <w:rPr>
                <w:rFonts w:ascii="Arial" w:hAnsi="Arial" w:cs="Arial"/>
              </w:rPr>
              <w:t xml:space="preserve">Composition, roles, and responsibilities of the coordinating </w:t>
            </w:r>
            <w:proofErr w:type="spellStart"/>
            <w:r w:rsidRPr="00896D32">
              <w:rPr>
                <w:rFonts w:ascii="Arial" w:hAnsi="Arial" w:cs="Arial"/>
              </w:rPr>
              <w:t>centre</w:t>
            </w:r>
            <w:proofErr w:type="spellEnd"/>
            <w:r w:rsidRPr="00896D32">
              <w:rPr>
                <w:rFonts w:ascii="Arial" w:hAnsi="Arial" w:cs="Arial"/>
              </w:rPr>
              <w:t xml:space="preserve">, steering committee, endpoint adjudication committee, data management team, and other individuals or groups overseeing the trial, if applicable (see Item 21a for data monitoring committee) </w:t>
            </w:r>
            <w:r w:rsidRPr="00896D32">
              <w:rPr>
                <w:rFonts w:ascii="Arial" w:hAnsi="Arial" w:cs="Arial"/>
                <w:color w:val="FF0000"/>
              </w:rPr>
              <w:t>Not applicable</w:t>
            </w:r>
          </w:p>
        </w:tc>
      </w:tr>
      <w:tr w:rsidR="004E3736" w:rsidRPr="00F60FD4" w14:paraId="3C687160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BCAAE50" w14:textId="77777777" w:rsidR="004E3736" w:rsidRPr="00F60FD4" w:rsidRDefault="004E3736" w:rsidP="00B41CF8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lastRenderedPageBreak/>
              <w:t>Introduction</w:t>
            </w:r>
          </w:p>
        </w:tc>
        <w:tc>
          <w:tcPr>
            <w:tcW w:w="347" w:type="pct"/>
          </w:tcPr>
          <w:p w14:paraId="798DE68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652" w:type="pct"/>
            <w:shd w:val="clear" w:color="auto" w:fill="auto"/>
          </w:tcPr>
          <w:p w14:paraId="53D20DCE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</w:tr>
      <w:tr w:rsidR="004E3736" w:rsidRPr="00F60FD4" w14:paraId="20F25A76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DD24C0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347" w:type="pct"/>
          </w:tcPr>
          <w:p w14:paraId="57BBDF24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6a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5D6C5B2B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Description of research question and justification for undertaking the trial, including summary of relevant studies (published and unpublished) examining benefits and harms for each intervention</w:t>
            </w:r>
            <w:r>
              <w:rPr>
                <w:rFonts w:ascii="Arial" w:hAnsi="Arial" w:cs="Arial"/>
              </w:rPr>
              <w:t xml:space="preserve"> </w:t>
            </w:r>
            <w:r w:rsidRPr="001E3A91">
              <w:rPr>
                <w:rFonts w:ascii="Arial" w:hAnsi="Arial" w:cs="Arial"/>
                <w:color w:val="FF0000"/>
              </w:rPr>
              <w:t>Pages 3-5, lines 5</w:t>
            </w:r>
            <w:r>
              <w:rPr>
                <w:rFonts w:ascii="Arial" w:hAnsi="Arial" w:cs="Arial"/>
                <w:color w:val="FF0000"/>
              </w:rPr>
              <w:t>8</w:t>
            </w:r>
            <w:r w:rsidRPr="001E3A91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106</w:t>
            </w:r>
          </w:p>
        </w:tc>
      </w:tr>
      <w:tr w:rsidR="004E3736" w:rsidRPr="00F60FD4" w14:paraId="2255A309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C85328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6CF0B185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6b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68D72FE7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Explanation for choice of comparators</w:t>
            </w:r>
            <w:r>
              <w:rPr>
                <w:rFonts w:ascii="Arial" w:hAnsi="Arial" w:cs="Arial"/>
              </w:rPr>
              <w:t xml:space="preserve"> </w:t>
            </w:r>
            <w:r w:rsidRPr="00F96F2B">
              <w:rPr>
                <w:rFonts w:ascii="Arial" w:hAnsi="Arial" w:cs="Arial"/>
                <w:color w:val="FF0000"/>
              </w:rPr>
              <w:t>Pages 4-5, lines 8</w:t>
            </w:r>
            <w:r>
              <w:rPr>
                <w:rFonts w:ascii="Arial" w:hAnsi="Arial" w:cs="Arial"/>
                <w:color w:val="FF0000"/>
              </w:rPr>
              <w:t>2</w:t>
            </w:r>
            <w:r w:rsidRPr="00F96F2B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106</w:t>
            </w:r>
            <w:r w:rsidRPr="00F96F2B">
              <w:rPr>
                <w:rFonts w:ascii="Arial" w:hAnsi="Arial" w:cs="Arial"/>
                <w:color w:val="FF0000"/>
              </w:rPr>
              <w:t>, and page 8</w:t>
            </w:r>
            <w:r>
              <w:rPr>
                <w:rFonts w:ascii="Arial" w:hAnsi="Arial" w:cs="Arial"/>
                <w:color w:val="FF0000"/>
              </w:rPr>
              <w:t>, lines 177-182</w:t>
            </w:r>
          </w:p>
        </w:tc>
      </w:tr>
      <w:tr w:rsidR="004E3736" w:rsidRPr="00F60FD4" w14:paraId="5FCF38A2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4A5C5C3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Objectives</w:t>
            </w:r>
          </w:p>
        </w:tc>
        <w:tc>
          <w:tcPr>
            <w:tcW w:w="347" w:type="pct"/>
          </w:tcPr>
          <w:p w14:paraId="544BBDC5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7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78BC0315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Specific objectives or hypotheses</w:t>
            </w:r>
            <w:r w:rsidRPr="001E3A91">
              <w:rPr>
                <w:rFonts w:ascii="Arial" w:hAnsi="Arial" w:cs="Arial"/>
                <w:color w:val="FF0000"/>
              </w:rPr>
              <w:t xml:space="preserve"> Page</w:t>
            </w:r>
            <w:r>
              <w:rPr>
                <w:rFonts w:ascii="Arial" w:hAnsi="Arial" w:cs="Arial"/>
                <w:color w:val="FF0000"/>
              </w:rPr>
              <w:t>s</w:t>
            </w:r>
            <w:r w:rsidRPr="001E3A91">
              <w:rPr>
                <w:rFonts w:ascii="Arial" w:hAnsi="Arial" w:cs="Arial"/>
                <w:color w:val="FF0000"/>
              </w:rPr>
              <w:t xml:space="preserve"> 5</w:t>
            </w:r>
            <w:r>
              <w:rPr>
                <w:rFonts w:ascii="Arial" w:hAnsi="Arial" w:cs="Arial"/>
                <w:color w:val="FF0000"/>
              </w:rPr>
              <w:t>-6</w:t>
            </w:r>
            <w:r w:rsidRPr="001E3A91">
              <w:rPr>
                <w:rFonts w:ascii="Arial" w:hAnsi="Arial" w:cs="Arial"/>
                <w:color w:val="FF0000"/>
              </w:rPr>
              <w:t>, lines 1</w:t>
            </w:r>
            <w:r>
              <w:rPr>
                <w:rFonts w:ascii="Arial" w:hAnsi="Arial" w:cs="Arial"/>
                <w:color w:val="FF0000"/>
              </w:rPr>
              <w:t>12</w:t>
            </w:r>
            <w:r w:rsidRPr="001E3A91">
              <w:rPr>
                <w:rFonts w:ascii="Arial" w:hAnsi="Arial" w:cs="Arial"/>
                <w:color w:val="FF0000"/>
              </w:rPr>
              <w:t>-1</w:t>
            </w:r>
            <w:r>
              <w:rPr>
                <w:rFonts w:ascii="Arial" w:hAnsi="Arial" w:cs="Arial"/>
                <w:color w:val="FF0000"/>
              </w:rPr>
              <w:t>15</w:t>
            </w:r>
          </w:p>
        </w:tc>
      </w:tr>
      <w:tr w:rsidR="004E3736" w:rsidRPr="00F60FD4" w14:paraId="473BDF35" w14:textId="77777777" w:rsidTr="00B41CF8">
        <w:trPr>
          <w:cantSplit/>
          <w:trHeight w:val="1238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2BBC905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Trial design</w:t>
            </w:r>
          </w:p>
        </w:tc>
        <w:tc>
          <w:tcPr>
            <w:tcW w:w="347" w:type="pct"/>
          </w:tcPr>
          <w:p w14:paraId="7BFB471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8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71E3B24B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Description of trial design including type of trial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parallel group, crossover, factorial, single group), allocation ratio, and framework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superiority, equivalence, noninferiority, exploratory)</w:t>
            </w:r>
            <w:r>
              <w:rPr>
                <w:rFonts w:ascii="Arial" w:hAnsi="Arial" w:cs="Arial"/>
              </w:rPr>
              <w:t xml:space="preserve"> </w:t>
            </w:r>
            <w:r w:rsidRPr="00F43F14">
              <w:rPr>
                <w:rFonts w:ascii="Arial" w:hAnsi="Arial" w:cs="Arial"/>
                <w:color w:val="FF0000"/>
              </w:rPr>
              <w:t>Page 6, lines 1</w:t>
            </w:r>
            <w:r>
              <w:rPr>
                <w:rFonts w:ascii="Arial" w:hAnsi="Arial" w:cs="Arial"/>
                <w:color w:val="FF0000"/>
              </w:rPr>
              <w:t>17</w:t>
            </w:r>
            <w:r w:rsidRPr="00F43F14">
              <w:rPr>
                <w:rFonts w:ascii="Arial" w:hAnsi="Arial" w:cs="Arial"/>
                <w:color w:val="FF0000"/>
              </w:rPr>
              <w:t>-1</w:t>
            </w:r>
            <w:r>
              <w:rPr>
                <w:rFonts w:ascii="Arial" w:hAnsi="Arial" w:cs="Arial"/>
                <w:color w:val="FF0000"/>
              </w:rPr>
              <w:t>34</w:t>
            </w:r>
          </w:p>
        </w:tc>
      </w:tr>
      <w:tr w:rsidR="004E3736" w:rsidRPr="00F60FD4" w14:paraId="094B8D11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5EEEC6C0" w14:textId="77777777" w:rsidR="004E3736" w:rsidRPr="00F60FD4" w:rsidRDefault="004E3736" w:rsidP="00B41CF8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Methods: Participants, interventions, and outcomes</w:t>
            </w:r>
          </w:p>
        </w:tc>
      </w:tr>
      <w:tr w:rsidR="004E3736" w:rsidRPr="00F60FD4" w14:paraId="14F4C478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326F8C6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Study setting</w:t>
            </w:r>
          </w:p>
        </w:tc>
        <w:tc>
          <w:tcPr>
            <w:tcW w:w="347" w:type="pct"/>
          </w:tcPr>
          <w:p w14:paraId="7C6B4E3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9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3BA3C621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Description of study settings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community clinic, academic hospital) and list of countries where data will be collected. Reference to where list of study sites can be obtained</w:t>
            </w:r>
            <w:r>
              <w:rPr>
                <w:rFonts w:ascii="Arial" w:hAnsi="Arial" w:cs="Arial"/>
              </w:rPr>
              <w:t xml:space="preserve"> </w:t>
            </w:r>
            <w:r w:rsidRPr="0048051C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48051C">
              <w:rPr>
                <w:rFonts w:ascii="Arial" w:hAnsi="Arial" w:cs="Arial"/>
                <w:color w:val="FF0000"/>
              </w:rPr>
              <w:t>, lines 1</w:t>
            </w:r>
            <w:r>
              <w:rPr>
                <w:rFonts w:ascii="Arial" w:hAnsi="Arial" w:cs="Arial"/>
                <w:color w:val="FF0000"/>
              </w:rPr>
              <w:t>36-143</w:t>
            </w:r>
          </w:p>
        </w:tc>
      </w:tr>
      <w:tr w:rsidR="004E3736" w:rsidRPr="00F60FD4" w14:paraId="649BC752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0D21F954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Eligibility criteria</w:t>
            </w:r>
          </w:p>
        </w:tc>
        <w:tc>
          <w:tcPr>
            <w:tcW w:w="347" w:type="pct"/>
            <w:shd w:val="clear" w:color="auto" w:fill="FFFFFF"/>
          </w:tcPr>
          <w:p w14:paraId="6B66B4C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10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5E32F988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Inclusion and exclusion criteria for participants. If applicable, eligibility criteria for study </w:t>
            </w:r>
            <w:proofErr w:type="spellStart"/>
            <w:r w:rsidRPr="00F60FD4">
              <w:rPr>
                <w:rFonts w:ascii="Arial" w:hAnsi="Arial" w:cs="Arial"/>
              </w:rPr>
              <w:t>centres</w:t>
            </w:r>
            <w:proofErr w:type="spellEnd"/>
            <w:r w:rsidRPr="00F60FD4">
              <w:rPr>
                <w:rFonts w:ascii="Arial" w:hAnsi="Arial" w:cs="Arial"/>
              </w:rPr>
              <w:t xml:space="preserve"> and individuals who will perform the interventions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surgeons, psychotherapists)</w:t>
            </w:r>
            <w:r>
              <w:rPr>
                <w:rFonts w:ascii="Arial" w:hAnsi="Arial" w:cs="Arial"/>
              </w:rPr>
              <w:t xml:space="preserve"> </w:t>
            </w:r>
            <w:r w:rsidRPr="003D5CD5">
              <w:rPr>
                <w:rFonts w:ascii="Arial" w:hAnsi="Arial" w:cs="Arial"/>
                <w:color w:val="FF0000"/>
              </w:rPr>
              <w:t xml:space="preserve">Pages 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3D5CD5">
              <w:rPr>
                <w:rFonts w:ascii="Arial" w:hAnsi="Arial" w:cs="Arial"/>
                <w:color w:val="FF0000"/>
              </w:rPr>
              <w:t>-8, lines 1</w:t>
            </w:r>
            <w:r>
              <w:rPr>
                <w:rFonts w:ascii="Arial" w:hAnsi="Arial" w:cs="Arial"/>
                <w:color w:val="FF0000"/>
              </w:rPr>
              <w:t>45</w:t>
            </w:r>
            <w:r w:rsidRPr="003D5CD5">
              <w:rPr>
                <w:rFonts w:ascii="Arial" w:hAnsi="Arial" w:cs="Arial"/>
                <w:color w:val="FF0000"/>
              </w:rPr>
              <w:t>-1</w:t>
            </w:r>
            <w:r>
              <w:rPr>
                <w:rFonts w:ascii="Arial" w:hAnsi="Arial" w:cs="Arial"/>
                <w:color w:val="FF0000"/>
              </w:rPr>
              <w:t>75</w:t>
            </w:r>
          </w:p>
        </w:tc>
      </w:tr>
      <w:tr w:rsidR="004E3736" w:rsidRPr="00F60FD4" w14:paraId="703BA8C8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14:paraId="473A8AB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Interventions</w:t>
            </w:r>
          </w:p>
        </w:tc>
        <w:tc>
          <w:tcPr>
            <w:tcW w:w="347" w:type="pct"/>
            <w:shd w:val="clear" w:color="auto" w:fill="FFFFFF"/>
          </w:tcPr>
          <w:p w14:paraId="2BE8D7A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11a</w:t>
            </w:r>
          </w:p>
        </w:tc>
        <w:tc>
          <w:tcPr>
            <w:tcW w:w="3652" w:type="pct"/>
            <w:shd w:val="clear" w:color="auto" w:fill="FFFFFF"/>
          </w:tcPr>
          <w:p w14:paraId="1EA66349" w14:textId="77777777" w:rsidR="004E3736" w:rsidRPr="00EE2B2F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Interventions for each group with sufficient detail to allow replication, including how and when they will be administered</w:t>
            </w:r>
            <w:r>
              <w:rPr>
                <w:rFonts w:ascii="Arial" w:hAnsi="Arial" w:cs="Arial"/>
              </w:rPr>
              <w:t xml:space="preserve"> </w:t>
            </w:r>
            <w:r w:rsidRPr="0047467F">
              <w:rPr>
                <w:rFonts w:ascii="Arial" w:hAnsi="Arial" w:cs="Arial"/>
                <w:color w:val="FF0000"/>
              </w:rPr>
              <w:t>Pages 8-</w:t>
            </w:r>
            <w:r>
              <w:rPr>
                <w:rFonts w:ascii="Arial" w:hAnsi="Arial" w:cs="Arial"/>
                <w:color w:val="FF0000"/>
              </w:rPr>
              <w:t>14</w:t>
            </w:r>
            <w:r w:rsidRPr="0047467F">
              <w:rPr>
                <w:rFonts w:ascii="Arial" w:hAnsi="Arial" w:cs="Arial"/>
                <w:color w:val="FF0000"/>
              </w:rPr>
              <w:t xml:space="preserve">, </w:t>
            </w:r>
            <w:r>
              <w:rPr>
                <w:rFonts w:ascii="Arial" w:hAnsi="Arial" w:cs="Arial"/>
                <w:color w:val="FF0000"/>
              </w:rPr>
              <w:t>177</w:t>
            </w:r>
            <w:r w:rsidRPr="0047467F">
              <w:rPr>
                <w:rFonts w:ascii="Arial" w:hAnsi="Arial" w:cs="Arial"/>
                <w:color w:val="FF0000"/>
              </w:rPr>
              <w:t>-2</w:t>
            </w:r>
            <w:r>
              <w:rPr>
                <w:rFonts w:ascii="Arial" w:hAnsi="Arial" w:cs="Arial"/>
                <w:color w:val="FF0000"/>
              </w:rPr>
              <w:t>76</w:t>
            </w:r>
          </w:p>
        </w:tc>
      </w:tr>
      <w:tr w:rsidR="004E3736" w:rsidRPr="00F60FD4" w14:paraId="23E2118F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3BC6E28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57EC9E1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11b</w:t>
            </w:r>
          </w:p>
        </w:tc>
        <w:tc>
          <w:tcPr>
            <w:tcW w:w="3652" w:type="pct"/>
            <w:shd w:val="clear" w:color="auto" w:fill="FFFFFF"/>
          </w:tcPr>
          <w:p w14:paraId="2B7ADFA2" w14:textId="77777777" w:rsidR="004E3736" w:rsidRPr="000B73E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Criteria for discontinuing or modifying allocated interventions for a given trial participant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drug dose change in response to harms, participant request, or improving/worsening disease)</w:t>
            </w:r>
            <w:r>
              <w:rPr>
                <w:rFonts w:ascii="Arial" w:hAnsi="Arial" w:cs="Arial"/>
              </w:rPr>
              <w:t xml:space="preserve"> </w:t>
            </w:r>
            <w:r w:rsidRPr="00FE0B98">
              <w:rPr>
                <w:rFonts w:ascii="Arial" w:hAnsi="Arial" w:cs="Arial"/>
                <w:color w:val="FF0000"/>
              </w:rPr>
              <w:t>Page</w:t>
            </w:r>
            <w:r>
              <w:rPr>
                <w:rFonts w:ascii="Arial" w:hAnsi="Arial" w:cs="Arial"/>
                <w:color w:val="FF0000"/>
              </w:rPr>
              <w:t>s</w:t>
            </w:r>
            <w:r w:rsidRPr="00FE0B98">
              <w:rPr>
                <w:rFonts w:ascii="Arial" w:hAnsi="Arial" w:cs="Arial"/>
                <w:color w:val="FF0000"/>
              </w:rPr>
              <w:t xml:space="preserve"> 11</w:t>
            </w:r>
            <w:r>
              <w:rPr>
                <w:rFonts w:ascii="Arial" w:hAnsi="Arial" w:cs="Arial"/>
                <w:color w:val="FF0000"/>
              </w:rPr>
              <w:t>-12</w:t>
            </w:r>
            <w:r w:rsidRPr="00FE0B98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222-228</w:t>
            </w:r>
          </w:p>
        </w:tc>
      </w:tr>
      <w:tr w:rsidR="004E3736" w:rsidRPr="00F60FD4" w14:paraId="0AE411E9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32C86E45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4E3B264E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11c</w:t>
            </w:r>
          </w:p>
        </w:tc>
        <w:tc>
          <w:tcPr>
            <w:tcW w:w="3652" w:type="pct"/>
            <w:shd w:val="clear" w:color="auto" w:fill="FFFFFF"/>
          </w:tcPr>
          <w:p w14:paraId="4E3964FD" w14:textId="77777777" w:rsidR="004E3736" w:rsidRPr="000B73E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Strategies to improve adherence to intervention protocols, and any procedures for monitoring adherence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drug tablet return, laboratory tests)</w:t>
            </w:r>
            <w:r>
              <w:rPr>
                <w:rFonts w:ascii="Arial" w:hAnsi="Arial" w:cs="Arial"/>
              </w:rPr>
              <w:t xml:space="preserve"> </w:t>
            </w:r>
            <w:r w:rsidRPr="003D5CE9">
              <w:rPr>
                <w:rFonts w:ascii="Arial" w:hAnsi="Arial" w:cs="Arial"/>
                <w:color w:val="FF0000"/>
              </w:rPr>
              <w:t>Page</w:t>
            </w:r>
            <w:r>
              <w:rPr>
                <w:rFonts w:ascii="Arial" w:hAnsi="Arial" w:cs="Arial"/>
                <w:color w:val="FF0000"/>
              </w:rPr>
              <w:t>s</w:t>
            </w:r>
            <w:r w:rsidRPr="003D5CE9">
              <w:rPr>
                <w:rFonts w:ascii="Arial" w:hAnsi="Arial" w:cs="Arial"/>
                <w:color w:val="FF0000"/>
              </w:rPr>
              <w:t xml:space="preserve"> 13</w:t>
            </w:r>
            <w:r>
              <w:rPr>
                <w:rFonts w:ascii="Arial" w:hAnsi="Arial" w:cs="Arial"/>
                <w:color w:val="FF0000"/>
              </w:rPr>
              <w:t>-14</w:t>
            </w:r>
            <w:r w:rsidRPr="003D5CE9">
              <w:rPr>
                <w:rFonts w:ascii="Arial" w:hAnsi="Arial" w:cs="Arial"/>
                <w:color w:val="FF0000"/>
              </w:rPr>
              <w:t>, lines 2</w:t>
            </w:r>
            <w:r>
              <w:rPr>
                <w:rFonts w:ascii="Arial" w:hAnsi="Arial" w:cs="Arial"/>
                <w:color w:val="FF0000"/>
              </w:rPr>
              <w:t>67</w:t>
            </w:r>
            <w:r w:rsidRPr="003D5CE9">
              <w:rPr>
                <w:rFonts w:ascii="Arial" w:hAnsi="Arial" w:cs="Arial"/>
                <w:color w:val="FF0000"/>
              </w:rPr>
              <w:t>-2</w:t>
            </w:r>
            <w:r>
              <w:rPr>
                <w:rFonts w:ascii="Arial" w:hAnsi="Arial" w:cs="Arial"/>
                <w:color w:val="FF0000"/>
              </w:rPr>
              <w:t>74</w:t>
            </w:r>
          </w:p>
        </w:tc>
      </w:tr>
      <w:tr w:rsidR="004E3736" w:rsidRPr="00F60FD4" w14:paraId="1D1853AB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6A8FBC8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273FAF2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11d</w:t>
            </w:r>
          </w:p>
        </w:tc>
        <w:tc>
          <w:tcPr>
            <w:tcW w:w="3652" w:type="pct"/>
            <w:shd w:val="clear" w:color="auto" w:fill="FFFFFF"/>
          </w:tcPr>
          <w:p w14:paraId="512F4289" w14:textId="77777777" w:rsidR="004E3736" w:rsidRPr="000B73E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Relevant concomitant care and interventions that are permitted or prohibited during the trial</w:t>
            </w:r>
            <w:r>
              <w:rPr>
                <w:rFonts w:ascii="Arial" w:hAnsi="Arial" w:cs="Arial"/>
              </w:rPr>
              <w:t xml:space="preserve"> </w:t>
            </w:r>
            <w:r w:rsidRPr="00E769D5">
              <w:rPr>
                <w:rFonts w:ascii="Arial" w:hAnsi="Arial" w:cs="Arial"/>
                <w:color w:val="FF0000"/>
              </w:rPr>
              <w:t>Page 1</w:t>
            </w:r>
            <w:r>
              <w:rPr>
                <w:rFonts w:ascii="Arial" w:hAnsi="Arial" w:cs="Arial"/>
                <w:color w:val="FF0000"/>
              </w:rPr>
              <w:t>4</w:t>
            </w:r>
            <w:r w:rsidRPr="00E769D5">
              <w:rPr>
                <w:rFonts w:ascii="Arial" w:hAnsi="Arial" w:cs="Arial"/>
                <w:color w:val="FF0000"/>
              </w:rPr>
              <w:t>, lines 2</w:t>
            </w:r>
            <w:r>
              <w:rPr>
                <w:rFonts w:ascii="Arial" w:hAnsi="Arial" w:cs="Arial"/>
                <w:color w:val="FF0000"/>
              </w:rPr>
              <w:t>77</w:t>
            </w:r>
            <w:r w:rsidRPr="00E769D5">
              <w:rPr>
                <w:rFonts w:ascii="Arial" w:hAnsi="Arial" w:cs="Arial"/>
                <w:color w:val="FF0000"/>
              </w:rPr>
              <w:t>-2</w:t>
            </w:r>
            <w:r>
              <w:rPr>
                <w:rFonts w:ascii="Arial" w:hAnsi="Arial" w:cs="Arial"/>
                <w:color w:val="FF0000"/>
              </w:rPr>
              <w:t>80</w:t>
            </w:r>
          </w:p>
        </w:tc>
      </w:tr>
      <w:tr w:rsidR="004E3736" w:rsidRPr="00F60FD4" w14:paraId="50F9AFF1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494E8F0D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lastRenderedPageBreak/>
              <w:t>Outcomes</w:t>
            </w:r>
          </w:p>
        </w:tc>
        <w:tc>
          <w:tcPr>
            <w:tcW w:w="347" w:type="pct"/>
            <w:shd w:val="clear" w:color="auto" w:fill="FFFFFF"/>
          </w:tcPr>
          <w:p w14:paraId="65D2CDF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12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6333B027" w14:textId="77777777" w:rsidR="004E3736" w:rsidRPr="000B73E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Primary, secondary, and other outcomes, including the specific measurement variable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systolic blood pressure), analysis metric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change from baseline, final value, time to event), method of aggregation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median, proportion), and time point for each outcome. Explanation of the clinical relevance of chosen efficacy and harm outcomes is strongly recommended</w:t>
            </w:r>
            <w:r>
              <w:rPr>
                <w:rFonts w:ascii="Arial" w:hAnsi="Arial" w:cs="Arial"/>
              </w:rPr>
              <w:t xml:space="preserve"> </w:t>
            </w:r>
            <w:r w:rsidRPr="00052137">
              <w:rPr>
                <w:rFonts w:ascii="Arial" w:hAnsi="Arial" w:cs="Arial"/>
                <w:color w:val="FF0000"/>
              </w:rPr>
              <w:t>Pages 1</w:t>
            </w:r>
            <w:r>
              <w:rPr>
                <w:rFonts w:ascii="Arial" w:hAnsi="Arial" w:cs="Arial"/>
                <w:color w:val="FF0000"/>
              </w:rPr>
              <w:t>4</w:t>
            </w:r>
            <w:r w:rsidRPr="00052137">
              <w:rPr>
                <w:rFonts w:ascii="Arial" w:hAnsi="Arial" w:cs="Arial"/>
                <w:color w:val="FF0000"/>
              </w:rPr>
              <w:t>-1</w:t>
            </w:r>
            <w:r>
              <w:rPr>
                <w:rFonts w:ascii="Arial" w:hAnsi="Arial" w:cs="Arial"/>
                <w:color w:val="FF0000"/>
              </w:rPr>
              <w:t>6</w:t>
            </w:r>
            <w:r w:rsidRPr="00052137">
              <w:rPr>
                <w:rFonts w:ascii="Arial" w:hAnsi="Arial" w:cs="Arial"/>
                <w:color w:val="FF0000"/>
              </w:rPr>
              <w:t>, lines 2</w:t>
            </w:r>
            <w:r>
              <w:rPr>
                <w:rFonts w:ascii="Arial" w:hAnsi="Arial" w:cs="Arial"/>
                <w:color w:val="FF0000"/>
              </w:rPr>
              <w:t>82</w:t>
            </w:r>
            <w:r w:rsidRPr="00052137">
              <w:rPr>
                <w:rFonts w:ascii="Arial" w:hAnsi="Arial" w:cs="Arial"/>
                <w:color w:val="FF0000"/>
              </w:rPr>
              <w:t>-3</w:t>
            </w:r>
            <w:r>
              <w:rPr>
                <w:rFonts w:ascii="Arial" w:hAnsi="Arial" w:cs="Arial"/>
                <w:color w:val="FF0000"/>
              </w:rPr>
              <w:t>20</w:t>
            </w:r>
          </w:p>
        </w:tc>
      </w:tr>
      <w:tr w:rsidR="004E3736" w:rsidRPr="00F60FD4" w14:paraId="6E6CDAF6" w14:textId="77777777" w:rsidTr="00B41CF8">
        <w:tblPrEx>
          <w:shd w:val="clear" w:color="auto" w:fill="FFFFFF"/>
        </w:tblPrEx>
        <w:trPr>
          <w:cantSplit/>
          <w:trHeight w:val="806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15DFA05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Participant timeline</w:t>
            </w:r>
          </w:p>
        </w:tc>
        <w:tc>
          <w:tcPr>
            <w:tcW w:w="347" w:type="pct"/>
            <w:shd w:val="clear" w:color="auto" w:fill="FFFFFF"/>
          </w:tcPr>
          <w:p w14:paraId="3F172A1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13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76B73B5A" w14:textId="77777777" w:rsidR="004E3736" w:rsidRPr="000B73E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Time schedule of enrolment, interventions (including any run-ins and washouts), assessments, and visits for participants. A schematic diagram is highly recommended (see </w:t>
            </w:r>
            <w:r>
              <w:rPr>
                <w:rFonts w:ascii="Arial" w:hAnsi="Arial" w:cs="Arial"/>
              </w:rPr>
              <w:t>Figure</w:t>
            </w:r>
            <w:r w:rsidRPr="00F60FD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  <w:r w:rsidRPr="00387674">
              <w:rPr>
                <w:rFonts w:ascii="Arial" w:hAnsi="Arial" w:cs="Arial"/>
                <w:color w:val="FF0000"/>
              </w:rPr>
              <w:t>Pages 1</w:t>
            </w:r>
            <w:r>
              <w:rPr>
                <w:rFonts w:ascii="Arial" w:hAnsi="Arial" w:cs="Arial"/>
                <w:color w:val="FF0000"/>
              </w:rPr>
              <w:t>6</w:t>
            </w:r>
            <w:r w:rsidRPr="00387674">
              <w:rPr>
                <w:rFonts w:ascii="Arial" w:hAnsi="Arial" w:cs="Arial"/>
                <w:color w:val="FF0000"/>
              </w:rPr>
              <w:t>-1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387674">
              <w:rPr>
                <w:rFonts w:ascii="Arial" w:hAnsi="Arial" w:cs="Arial"/>
                <w:color w:val="FF0000"/>
              </w:rPr>
              <w:t xml:space="preserve">, </w:t>
            </w:r>
            <w:r>
              <w:rPr>
                <w:rFonts w:ascii="Arial" w:hAnsi="Arial" w:cs="Arial"/>
                <w:color w:val="FF0000"/>
              </w:rPr>
              <w:t>Table 2</w:t>
            </w:r>
          </w:p>
        </w:tc>
      </w:tr>
      <w:tr w:rsidR="004E3736" w:rsidRPr="00F60FD4" w14:paraId="317F082C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6119058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Sample size</w:t>
            </w:r>
          </w:p>
        </w:tc>
        <w:tc>
          <w:tcPr>
            <w:tcW w:w="347" w:type="pct"/>
            <w:shd w:val="clear" w:color="auto" w:fill="FFFFFF"/>
          </w:tcPr>
          <w:p w14:paraId="17F5F71E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14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52160307" w14:textId="77777777" w:rsidR="004E3736" w:rsidRPr="000B73E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Estimated number of participants needed to achieve study objectives and how it was determined, including clinical and statistical assumptions supporting any sample size calculations</w:t>
            </w:r>
            <w:r>
              <w:rPr>
                <w:rFonts w:ascii="Arial" w:hAnsi="Arial" w:cs="Arial"/>
              </w:rPr>
              <w:t xml:space="preserve"> </w:t>
            </w:r>
            <w:r w:rsidRPr="00387674">
              <w:rPr>
                <w:rFonts w:ascii="Arial" w:hAnsi="Arial" w:cs="Arial"/>
                <w:color w:val="FF0000"/>
              </w:rPr>
              <w:t>Page 1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387674">
              <w:rPr>
                <w:rFonts w:ascii="Arial" w:hAnsi="Arial" w:cs="Arial"/>
                <w:color w:val="FF0000"/>
              </w:rPr>
              <w:t>, lines 3</w:t>
            </w:r>
            <w:r>
              <w:rPr>
                <w:rFonts w:ascii="Arial" w:hAnsi="Arial" w:cs="Arial"/>
                <w:color w:val="FF0000"/>
              </w:rPr>
              <w:t>26</w:t>
            </w:r>
            <w:r w:rsidRPr="00387674">
              <w:rPr>
                <w:rFonts w:ascii="Arial" w:hAnsi="Arial" w:cs="Arial"/>
                <w:color w:val="FF0000"/>
              </w:rPr>
              <w:t>-3</w:t>
            </w:r>
            <w:r>
              <w:rPr>
                <w:rFonts w:ascii="Arial" w:hAnsi="Arial" w:cs="Arial"/>
                <w:color w:val="FF0000"/>
              </w:rPr>
              <w:t>38</w:t>
            </w:r>
            <w:r w:rsidRPr="00387674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68AF9EC9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716957A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Recruitment</w:t>
            </w:r>
          </w:p>
        </w:tc>
        <w:tc>
          <w:tcPr>
            <w:tcW w:w="347" w:type="pct"/>
            <w:shd w:val="clear" w:color="auto" w:fill="FFFFFF"/>
          </w:tcPr>
          <w:p w14:paraId="7154691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15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4E4FDBC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Strategies for achieving adequate participant enrolment to reach target sample size</w:t>
            </w:r>
            <w:r>
              <w:rPr>
                <w:rFonts w:ascii="Arial" w:hAnsi="Arial" w:cs="Arial"/>
              </w:rPr>
              <w:t xml:space="preserve"> </w:t>
            </w:r>
            <w:r w:rsidRPr="00387674">
              <w:rPr>
                <w:rFonts w:ascii="Arial" w:hAnsi="Arial" w:cs="Arial"/>
                <w:color w:val="FF0000"/>
              </w:rPr>
              <w:t>Page 1</w:t>
            </w:r>
            <w:r>
              <w:rPr>
                <w:rFonts w:ascii="Arial" w:hAnsi="Arial" w:cs="Arial"/>
                <w:color w:val="FF0000"/>
              </w:rPr>
              <w:t>8</w:t>
            </w:r>
            <w:r w:rsidRPr="00387674">
              <w:rPr>
                <w:rFonts w:ascii="Arial" w:hAnsi="Arial" w:cs="Arial"/>
                <w:color w:val="FF0000"/>
              </w:rPr>
              <w:t>, lines 3</w:t>
            </w:r>
            <w:r>
              <w:rPr>
                <w:rFonts w:ascii="Arial" w:hAnsi="Arial" w:cs="Arial"/>
                <w:color w:val="FF0000"/>
              </w:rPr>
              <w:t>40</w:t>
            </w:r>
            <w:r w:rsidRPr="00387674">
              <w:rPr>
                <w:rFonts w:ascii="Arial" w:hAnsi="Arial" w:cs="Arial"/>
                <w:color w:val="FF0000"/>
              </w:rPr>
              <w:t>-3</w:t>
            </w:r>
            <w:r>
              <w:rPr>
                <w:rFonts w:ascii="Arial" w:hAnsi="Arial" w:cs="Arial"/>
                <w:color w:val="FF0000"/>
              </w:rPr>
              <w:t>51</w:t>
            </w:r>
            <w:r w:rsidRPr="00387674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18423727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346B6D05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  <w:b/>
              </w:rPr>
              <w:t>Methods: Assignment of interventions (for controlled trials)</w:t>
            </w:r>
          </w:p>
        </w:tc>
      </w:tr>
      <w:tr w:rsidR="004E3736" w:rsidRPr="00F60FD4" w14:paraId="0773BBFF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3F4AA0F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Allocation:</w:t>
            </w:r>
          </w:p>
        </w:tc>
        <w:tc>
          <w:tcPr>
            <w:tcW w:w="347" w:type="pct"/>
            <w:shd w:val="clear" w:color="auto" w:fill="FFFFFF"/>
          </w:tcPr>
          <w:p w14:paraId="2D0D2C3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6D66450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</w:tr>
      <w:tr w:rsidR="004E3736" w:rsidRPr="00F60FD4" w14:paraId="37EA4BE5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7DFFE8FE" w14:textId="77777777" w:rsidR="004E3736" w:rsidRPr="00F60FD4" w:rsidRDefault="004E3736" w:rsidP="00B41CF8">
            <w:pPr>
              <w:tabs>
                <w:tab w:val="left" w:pos="180"/>
              </w:tabs>
              <w:ind w:left="270"/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Sequence generation</w:t>
            </w:r>
          </w:p>
        </w:tc>
        <w:tc>
          <w:tcPr>
            <w:tcW w:w="347" w:type="pct"/>
            <w:shd w:val="clear" w:color="auto" w:fill="FFFFFF"/>
          </w:tcPr>
          <w:p w14:paraId="5D9A63C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16a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06F31E9E" w14:textId="77777777" w:rsidR="004E3736" w:rsidRPr="00C2303C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Method of generating the allocation sequence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 xml:space="preserve">, blocking) should be provided in a separate document that is unavailable to those who </w:t>
            </w:r>
            <w:proofErr w:type="spellStart"/>
            <w:r w:rsidRPr="00F60FD4">
              <w:rPr>
                <w:rFonts w:ascii="Arial" w:hAnsi="Arial" w:cs="Arial"/>
              </w:rPr>
              <w:t>enrol</w:t>
            </w:r>
            <w:proofErr w:type="spellEnd"/>
            <w:r w:rsidRPr="00F60FD4">
              <w:rPr>
                <w:rFonts w:ascii="Arial" w:hAnsi="Arial" w:cs="Arial"/>
              </w:rPr>
              <w:t xml:space="preserve"> participants or assign interventions</w:t>
            </w:r>
            <w:r>
              <w:rPr>
                <w:rFonts w:ascii="Arial" w:hAnsi="Arial" w:cs="Arial"/>
              </w:rPr>
              <w:t xml:space="preserve"> </w:t>
            </w:r>
            <w:r w:rsidRPr="00155A8E">
              <w:rPr>
                <w:rFonts w:ascii="Arial" w:hAnsi="Arial" w:cs="Arial"/>
                <w:color w:val="FF0000"/>
              </w:rPr>
              <w:t>Pages 18</w:t>
            </w:r>
            <w:r>
              <w:rPr>
                <w:rFonts w:ascii="Arial" w:hAnsi="Arial" w:cs="Arial"/>
                <w:color w:val="FF0000"/>
              </w:rPr>
              <w:t>-19</w:t>
            </w:r>
            <w:r w:rsidRPr="00155A8E">
              <w:rPr>
                <w:rFonts w:ascii="Arial" w:hAnsi="Arial" w:cs="Arial"/>
                <w:color w:val="FF0000"/>
              </w:rPr>
              <w:t>, lines 3</w:t>
            </w:r>
            <w:r>
              <w:rPr>
                <w:rFonts w:ascii="Arial" w:hAnsi="Arial" w:cs="Arial"/>
                <w:color w:val="FF0000"/>
              </w:rPr>
              <w:t>53</w:t>
            </w:r>
            <w:r w:rsidRPr="00155A8E">
              <w:rPr>
                <w:rFonts w:ascii="Arial" w:hAnsi="Arial" w:cs="Arial"/>
                <w:color w:val="FF0000"/>
              </w:rPr>
              <w:t>-3</w:t>
            </w:r>
            <w:r>
              <w:rPr>
                <w:rFonts w:ascii="Arial" w:hAnsi="Arial" w:cs="Arial"/>
                <w:color w:val="FF0000"/>
              </w:rPr>
              <w:t>67</w:t>
            </w:r>
            <w:r w:rsidRPr="00155A8E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1134A94C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326E6862" w14:textId="77777777" w:rsidR="004E3736" w:rsidRPr="00F60FD4" w:rsidRDefault="004E3736" w:rsidP="00B41CF8">
            <w:pPr>
              <w:ind w:left="270"/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Allocation concealment mechanism</w:t>
            </w:r>
          </w:p>
        </w:tc>
        <w:tc>
          <w:tcPr>
            <w:tcW w:w="347" w:type="pct"/>
            <w:shd w:val="clear" w:color="auto" w:fill="FFFFFF"/>
          </w:tcPr>
          <w:p w14:paraId="50A7496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16b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3CB89B90" w14:textId="77777777" w:rsidR="004E3736" w:rsidRPr="00BB43D3" w:rsidRDefault="004E3736" w:rsidP="00B41CF8">
            <w:pPr>
              <w:rPr>
                <w:rFonts w:ascii="Arial" w:hAnsi="Arial" w:cs="Arial"/>
                <w:color w:val="00B050"/>
                <w:highlight w:val="yellow"/>
              </w:rPr>
            </w:pPr>
            <w:r w:rsidRPr="00205FAE">
              <w:rPr>
                <w:rFonts w:ascii="Arial" w:hAnsi="Arial" w:cs="Arial"/>
              </w:rPr>
              <w:t>Mechanism of implementing the allocation sequence (</w:t>
            </w:r>
            <w:proofErr w:type="spellStart"/>
            <w:r w:rsidRPr="00205FAE">
              <w:rPr>
                <w:rFonts w:ascii="Arial" w:hAnsi="Arial" w:cs="Arial"/>
              </w:rPr>
              <w:t>eg</w:t>
            </w:r>
            <w:proofErr w:type="spellEnd"/>
            <w:r w:rsidRPr="00205FAE">
              <w:rPr>
                <w:rFonts w:ascii="Arial" w:hAnsi="Arial" w:cs="Arial"/>
              </w:rPr>
              <w:t xml:space="preserve">, central telephone; sequentially numbered, opaque, sealed envelopes), describing any steps to conceal the sequence until interventions are assigned </w:t>
            </w:r>
            <w:r w:rsidRPr="00205FAE">
              <w:rPr>
                <w:rFonts w:ascii="Arial" w:hAnsi="Arial" w:cs="Arial"/>
                <w:color w:val="FF0000"/>
              </w:rPr>
              <w:t>Not applicable</w:t>
            </w:r>
          </w:p>
        </w:tc>
      </w:tr>
      <w:tr w:rsidR="004E3736" w:rsidRPr="007D6F19" w14:paraId="685E7BC0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2C4F951D" w14:textId="77777777" w:rsidR="004E3736" w:rsidRPr="00F60FD4" w:rsidRDefault="004E3736" w:rsidP="00B41CF8">
            <w:pPr>
              <w:ind w:left="270"/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Implementation</w:t>
            </w:r>
          </w:p>
        </w:tc>
        <w:tc>
          <w:tcPr>
            <w:tcW w:w="347" w:type="pct"/>
            <w:shd w:val="clear" w:color="auto" w:fill="FFFFFF"/>
          </w:tcPr>
          <w:p w14:paraId="04183E7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16c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31215FA1" w14:textId="77777777" w:rsidR="004E3736" w:rsidRPr="007D6F19" w:rsidRDefault="004E3736" w:rsidP="00B41CF8">
            <w:pPr>
              <w:rPr>
                <w:rFonts w:ascii="Arial" w:hAnsi="Arial" w:cs="Arial"/>
                <w:color w:val="00B050"/>
              </w:rPr>
            </w:pPr>
            <w:r w:rsidRPr="007D6F19">
              <w:rPr>
                <w:rFonts w:ascii="Arial" w:hAnsi="Arial" w:cs="Arial"/>
              </w:rPr>
              <w:t xml:space="preserve">Who will generate the allocation sequence, who will </w:t>
            </w:r>
            <w:proofErr w:type="spellStart"/>
            <w:r w:rsidRPr="007D6F19">
              <w:rPr>
                <w:rFonts w:ascii="Arial" w:hAnsi="Arial" w:cs="Arial"/>
              </w:rPr>
              <w:t>enrol</w:t>
            </w:r>
            <w:proofErr w:type="spellEnd"/>
            <w:r w:rsidRPr="007D6F19">
              <w:rPr>
                <w:rFonts w:ascii="Arial" w:hAnsi="Arial" w:cs="Arial"/>
              </w:rPr>
              <w:t xml:space="preserve"> participants, and who will assign participants to interventions </w:t>
            </w:r>
            <w:r w:rsidRPr="007D6F19">
              <w:rPr>
                <w:rFonts w:ascii="Arial" w:hAnsi="Arial" w:cs="Arial"/>
                <w:color w:val="FF0000"/>
              </w:rPr>
              <w:t>Page 1</w:t>
            </w:r>
            <w:r>
              <w:rPr>
                <w:rFonts w:ascii="Arial" w:hAnsi="Arial" w:cs="Arial"/>
                <w:color w:val="FF0000"/>
              </w:rPr>
              <w:t>8</w:t>
            </w:r>
            <w:r w:rsidRPr="007D6F19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359-360</w:t>
            </w:r>
          </w:p>
        </w:tc>
      </w:tr>
      <w:tr w:rsidR="004E3736" w:rsidRPr="00F60FD4" w14:paraId="0333C188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0BBE73E8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Blinding (masking)</w:t>
            </w:r>
          </w:p>
        </w:tc>
        <w:tc>
          <w:tcPr>
            <w:tcW w:w="347" w:type="pct"/>
            <w:shd w:val="clear" w:color="auto" w:fill="FFFFFF"/>
          </w:tcPr>
          <w:p w14:paraId="24714820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17a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28E8B9FC" w14:textId="77777777" w:rsidR="004E3736" w:rsidRPr="00C2303C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Who will be blinded after assignment to interventions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trial participants, care providers, outcome assessors, data analysts), and how</w:t>
            </w:r>
            <w:r>
              <w:rPr>
                <w:rFonts w:ascii="Arial" w:hAnsi="Arial" w:cs="Arial"/>
              </w:rPr>
              <w:t xml:space="preserve"> </w:t>
            </w:r>
            <w:r w:rsidRPr="00B94CC6">
              <w:rPr>
                <w:rFonts w:ascii="Arial" w:hAnsi="Arial" w:cs="Arial"/>
                <w:color w:val="FF0000"/>
              </w:rPr>
              <w:t>Page 1</w:t>
            </w:r>
            <w:r>
              <w:rPr>
                <w:rFonts w:ascii="Arial" w:hAnsi="Arial" w:cs="Arial"/>
                <w:color w:val="FF0000"/>
              </w:rPr>
              <w:t>9</w:t>
            </w:r>
            <w:r w:rsidRPr="00B94CC6">
              <w:rPr>
                <w:rFonts w:ascii="Arial" w:hAnsi="Arial" w:cs="Arial"/>
                <w:color w:val="FF0000"/>
              </w:rPr>
              <w:t>, lines 3</w:t>
            </w:r>
            <w:r>
              <w:rPr>
                <w:rFonts w:ascii="Arial" w:hAnsi="Arial" w:cs="Arial"/>
                <w:color w:val="FF0000"/>
              </w:rPr>
              <w:t>66-367</w:t>
            </w:r>
          </w:p>
        </w:tc>
      </w:tr>
      <w:tr w:rsidR="004E3736" w:rsidRPr="00F60FD4" w14:paraId="0D40F4AB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73942EB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16D1C23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17b</w:t>
            </w:r>
          </w:p>
        </w:tc>
        <w:tc>
          <w:tcPr>
            <w:tcW w:w="3652" w:type="pct"/>
            <w:shd w:val="clear" w:color="auto" w:fill="FFFFFF"/>
          </w:tcPr>
          <w:p w14:paraId="081448FE" w14:textId="77777777" w:rsidR="004E3736" w:rsidRPr="00C2303C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If blinded, circumstances under which unblinding is permissible, and procedure for revealing a participant’s allocated intervention during the trial</w:t>
            </w:r>
            <w:r>
              <w:rPr>
                <w:rFonts w:ascii="Arial" w:hAnsi="Arial" w:cs="Arial"/>
              </w:rPr>
              <w:t xml:space="preserve"> </w:t>
            </w:r>
            <w:r w:rsidRPr="00CF4020">
              <w:rPr>
                <w:rFonts w:ascii="Arial" w:hAnsi="Arial" w:cs="Arial"/>
                <w:color w:val="FF0000"/>
              </w:rPr>
              <w:t>Not applicable</w:t>
            </w:r>
          </w:p>
        </w:tc>
      </w:tr>
      <w:tr w:rsidR="004E3736" w:rsidRPr="00F60FD4" w14:paraId="12D59F9E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0FF7070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  <w:b/>
              </w:rPr>
              <w:lastRenderedPageBreak/>
              <w:t>Methods: Data collection, management, and analysis</w:t>
            </w:r>
          </w:p>
        </w:tc>
      </w:tr>
      <w:tr w:rsidR="004E3736" w:rsidRPr="00F60FD4" w14:paraId="681B6073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28591E7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Data collection methods</w:t>
            </w:r>
          </w:p>
        </w:tc>
        <w:tc>
          <w:tcPr>
            <w:tcW w:w="347" w:type="pct"/>
            <w:shd w:val="clear" w:color="auto" w:fill="FFFFFF"/>
          </w:tcPr>
          <w:p w14:paraId="7DF3235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18a</w:t>
            </w:r>
          </w:p>
        </w:tc>
        <w:tc>
          <w:tcPr>
            <w:tcW w:w="3652" w:type="pct"/>
            <w:shd w:val="clear" w:color="auto" w:fill="FFFFFF"/>
          </w:tcPr>
          <w:p w14:paraId="73A04F9E" w14:textId="77777777" w:rsidR="004E3736" w:rsidRPr="002C00FA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Plans for assessment and collection of outcome, baseline, and other trial data, including any </w:t>
            </w:r>
            <w:r w:rsidRPr="00F60FD4">
              <w:rPr>
                <w:rFonts w:ascii="Arial" w:hAnsi="Arial" w:cs="Arial"/>
                <w:bCs/>
              </w:rPr>
              <w:t>related processes to promote data quality</w:t>
            </w:r>
            <w:r w:rsidRPr="00F60FD4">
              <w:rPr>
                <w:rFonts w:ascii="Arial" w:hAnsi="Arial" w:cs="Arial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duplicate measurements, training of assessors) and a description of study instruments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questionnaires, laboratory tests) along with their reliability and validity, if known. Reference to where data collection forms can be found, if not in the protocol</w:t>
            </w:r>
            <w:r>
              <w:rPr>
                <w:rFonts w:ascii="Arial" w:hAnsi="Arial" w:cs="Arial"/>
              </w:rPr>
              <w:t xml:space="preserve"> </w:t>
            </w:r>
            <w:r w:rsidRPr="00F31B32">
              <w:rPr>
                <w:rFonts w:ascii="Arial" w:hAnsi="Arial" w:cs="Arial"/>
                <w:color w:val="FF0000"/>
              </w:rPr>
              <w:t>Pages 1</w:t>
            </w:r>
            <w:r>
              <w:rPr>
                <w:rFonts w:ascii="Arial" w:hAnsi="Arial" w:cs="Arial"/>
                <w:color w:val="FF0000"/>
              </w:rPr>
              <w:t>9</w:t>
            </w:r>
            <w:r w:rsidRPr="00F31B32">
              <w:rPr>
                <w:rFonts w:ascii="Arial" w:hAnsi="Arial" w:cs="Arial"/>
                <w:color w:val="FF0000"/>
              </w:rPr>
              <w:t>- 2</w:t>
            </w:r>
            <w:r>
              <w:rPr>
                <w:rFonts w:ascii="Arial" w:hAnsi="Arial" w:cs="Arial"/>
                <w:color w:val="FF0000"/>
              </w:rPr>
              <w:t>3</w:t>
            </w:r>
            <w:r w:rsidRPr="00F31B32">
              <w:rPr>
                <w:rFonts w:ascii="Arial" w:hAnsi="Arial" w:cs="Arial"/>
                <w:color w:val="FF0000"/>
              </w:rPr>
              <w:t>, Lines 3</w:t>
            </w:r>
            <w:r>
              <w:rPr>
                <w:rFonts w:ascii="Arial" w:hAnsi="Arial" w:cs="Arial"/>
                <w:color w:val="FF0000"/>
              </w:rPr>
              <w:t>69</w:t>
            </w:r>
            <w:r w:rsidRPr="00F31B32">
              <w:rPr>
                <w:rFonts w:ascii="Arial" w:hAnsi="Arial" w:cs="Arial"/>
                <w:color w:val="FF0000"/>
              </w:rPr>
              <w:t>-4</w:t>
            </w:r>
            <w:r>
              <w:rPr>
                <w:rFonts w:ascii="Arial" w:hAnsi="Arial" w:cs="Arial"/>
                <w:color w:val="FF0000"/>
              </w:rPr>
              <w:t>73</w:t>
            </w:r>
          </w:p>
        </w:tc>
      </w:tr>
      <w:tr w:rsidR="004E3736" w:rsidRPr="00F60FD4" w14:paraId="68D6C3E4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7D5005F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020123E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18b</w:t>
            </w:r>
          </w:p>
        </w:tc>
        <w:tc>
          <w:tcPr>
            <w:tcW w:w="3652" w:type="pct"/>
            <w:shd w:val="clear" w:color="auto" w:fill="FFFFFF"/>
          </w:tcPr>
          <w:p w14:paraId="00CA3819" w14:textId="77777777" w:rsidR="004E3736" w:rsidRPr="002C00FA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Plans to promote participant retention and complete follow-up, including list of any outcome data to be collected for participants who discontinue or deviate from intervention protocols</w:t>
            </w:r>
            <w:r>
              <w:rPr>
                <w:rFonts w:ascii="Arial" w:hAnsi="Arial" w:cs="Arial"/>
              </w:rPr>
              <w:t xml:space="preserve"> </w:t>
            </w:r>
            <w:r w:rsidRPr="00633DFF">
              <w:rPr>
                <w:rFonts w:ascii="Arial" w:hAnsi="Arial" w:cs="Arial"/>
                <w:color w:val="FF0000"/>
              </w:rPr>
              <w:t>Page 2</w:t>
            </w:r>
            <w:r>
              <w:rPr>
                <w:rFonts w:ascii="Arial" w:hAnsi="Arial" w:cs="Arial"/>
                <w:color w:val="FF0000"/>
              </w:rPr>
              <w:t>3</w:t>
            </w:r>
            <w:r w:rsidRPr="00633DFF">
              <w:rPr>
                <w:rFonts w:ascii="Arial" w:hAnsi="Arial" w:cs="Arial"/>
                <w:color w:val="FF0000"/>
              </w:rPr>
              <w:t>, lines 4</w:t>
            </w:r>
            <w:r>
              <w:rPr>
                <w:rFonts w:ascii="Arial" w:hAnsi="Arial" w:cs="Arial"/>
                <w:color w:val="FF0000"/>
              </w:rPr>
              <w:t>59</w:t>
            </w:r>
            <w:r w:rsidRPr="00633DFF">
              <w:rPr>
                <w:rFonts w:ascii="Arial" w:hAnsi="Arial" w:cs="Arial"/>
                <w:color w:val="FF0000"/>
              </w:rPr>
              <w:t>-4</w:t>
            </w:r>
            <w:r>
              <w:rPr>
                <w:rFonts w:ascii="Arial" w:hAnsi="Arial" w:cs="Arial"/>
                <w:color w:val="FF0000"/>
              </w:rPr>
              <w:t>73</w:t>
            </w:r>
          </w:p>
        </w:tc>
      </w:tr>
      <w:tr w:rsidR="004E3736" w:rsidRPr="00F60FD4" w14:paraId="663142B6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1225E42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Data management</w:t>
            </w:r>
          </w:p>
        </w:tc>
        <w:tc>
          <w:tcPr>
            <w:tcW w:w="347" w:type="pct"/>
            <w:shd w:val="clear" w:color="auto" w:fill="FFFFFF"/>
          </w:tcPr>
          <w:p w14:paraId="52AD98B5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19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68C845F9" w14:textId="77777777" w:rsidR="004E3736" w:rsidRPr="002C00FA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Plans for data entry, coding, security, and storage, including any </w:t>
            </w:r>
            <w:r w:rsidRPr="00F60FD4">
              <w:rPr>
                <w:rFonts w:ascii="Arial" w:hAnsi="Arial" w:cs="Arial"/>
                <w:bCs/>
              </w:rPr>
              <w:t>related processes to promote data quality</w:t>
            </w:r>
            <w:r w:rsidRPr="00F60FD4">
              <w:rPr>
                <w:rFonts w:ascii="Arial" w:hAnsi="Arial" w:cs="Arial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double data entry</w:t>
            </w:r>
            <w:r w:rsidRPr="00F60FD4">
              <w:rPr>
                <w:rFonts w:ascii="Arial" w:hAnsi="Arial" w:cs="Arial"/>
                <w:bCs/>
              </w:rPr>
              <w:t>; range checks for data values</w:t>
            </w:r>
            <w:r w:rsidRPr="00F60FD4">
              <w:rPr>
                <w:rFonts w:ascii="Arial" w:hAnsi="Arial" w:cs="Arial"/>
              </w:rPr>
              <w:t>). Reference to where details of data management procedures can be found, if not in the protocol</w:t>
            </w:r>
            <w:r>
              <w:rPr>
                <w:rFonts w:ascii="Arial" w:hAnsi="Arial" w:cs="Arial"/>
              </w:rPr>
              <w:t xml:space="preserve"> </w:t>
            </w:r>
            <w:r w:rsidRPr="00CC0CD2">
              <w:rPr>
                <w:rFonts w:ascii="Arial" w:hAnsi="Arial" w:cs="Arial"/>
                <w:color w:val="FF0000"/>
              </w:rPr>
              <w:t>Pages 2</w:t>
            </w:r>
            <w:r>
              <w:rPr>
                <w:rFonts w:ascii="Arial" w:hAnsi="Arial" w:cs="Arial"/>
                <w:color w:val="FF0000"/>
              </w:rPr>
              <w:t>4</w:t>
            </w:r>
            <w:r w:rsidRPr="00CC0CD2">
              <w:rPr>
                <w:rFonts w:ascii="Arial" w:hAnsi="Arial" w:cs="Arial"/>
                <w:color w:val="FF0000"/>
              </w:rPr>
              <w:t>-2</w:t>
            </w:r>
            <w:r>
              <w:rPr>
                <w:rFonts w:ascii="Arial" w:hAnsi="Arial" w:cs="Arial"/>
                <w:color w:val="FF0000"/>
              </w:rPr>
              <w:t>5</w:t>
            </w:r>
            <w:r w:rsidRPr="00CC0CD2">
              <w:rPr>
                <w:rFonts w:ascii="Arial" w:hAnsi="Arial" w:cs="Arial"/>
                <w:color w:val="FF0000"/>
              </w:rPr>
              <w:t>, lines 4</w:t>
            </w:r>
            <w:r>
              <w:rPr>
                <w:rFonts w:ascii="Arial" w:hAnsi="Arial" w:cs="Arial"/>
                <w:color w:val="FF0000"/>
              </w:rPr>
              <w:t>75</w:t>
            </w:r>
            <w:r w:rsidRPr="00CC0CD2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509</w:t>
            </w:r>
            <w:r w:rsidRPr="00CC0CD2">
              <w:rPr>
                <w:rFonts w:ascii="Arial" w:hAnsi="Arial" w:cs="Arial"/>
                <w:color w:val="FF0000"/>
              </w:rPr>
              <w:t xml:space="preserve"> </w:t>
            </w:r>
          </w:p>
        </w:tc>
      </w:tr>
      <w:tr w:rsidR="004E3736" w:rsidRPr="00F60FD4" w14:paraId="1D149547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0AD9377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Statistical methods</w:t>
            </w:r>
          </w:p>
        </w:tc>
        <w:tc>
          <w:tcPr>
            <w:tcW w:w="347" w:type="pct"/>
            <w:shd w:val="clear" w:color="auto" w:fill="FFFFFF"/>
          </w:tcPr>
          <w:p w14:paraId="4A322AB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20a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019DC82A" w14:textId="77777777" w:rsidR="004E3736" w:rsidRPr="002C00FA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Statistical methods for </w:t>
            </w:r>
            <w:proofErr w:type="spellStart"/>
            <w:r w:rsidRPr="00F60FD4">
              <w:rPr>
                <w:rFonts w:ascii="Arial" w:hAnsi="Arial" w:cs="Arial"/>
              </w:rPr>
              <w:t>analysing</w:t>
            </w:r>
            <w:proofErr w:type="spellEnd"/>
            <w:r w:rsidRPr="00F60FD4">
              <w:rPr>
                <w:rFonts w:ascii="Arial" w:hAnsi="Arial" w:cs="Arial"/>
              </w:rPr>
              <w:t xml:space="preserve"> primary and secondary outcomes. Reference to where other details of the statistical analysis plan can be found, if not in the protocol</w:t>
            </w:r>
            <w:r>
              <w:rPr>
                <w:rFonts w:ascii="Arial" w:hAnsi="Arial" w:cs="Arial"/>
              </w:rPr>
              <w:t xml:space="preserve"> </w:t>
            </w:r>
            <w:r w:rsidRPr="00F7123B">
              <w:rPr>
                <w:rFonts w:ascii="Arial" w:hAnsi="Arial" w:cs="Arial"/>
                <w:color w:val="FF0000"/>
              </w:rPr>
              <w:t>Page 2</w:t>
            </w:r>
            <w:r>
              <w:rPr>
                <w:rFonts w:ascii="Arial" w:hAnsi="Arial" w:cs="Arial"/>
                <w:color w:val="FF0000"/>
              </w:rPr>
              <w:t>6</w:t>
            </w:r>
            <w:r w:rsidRPr="00F7123B">
              <w:rPr>
                <w:rFonts w:ascii="Arial" w:hAnsi="Arial" w:cs="Arial"/>
                <w:color w:val="FF0000"/>
              </w:rPr>
              <w:t>-2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F7123B">
              <w:rPr>
                <w:rFonts w:ascii="Arial" w:hAnsi="Arial" w:cs="Arial"/>
                <w:color w:val="FF0000"/>
              </w:rPr>
              <w:t>, lines 5</w:t>
            </w:r>
            <w:r>
              <w:rPr>
                <w:rFonts w:ascii="Arial" w:hAnsi="Arial" w:cs="Arial"/>
                <w:color w:val="FF0000"/>
              </w:rPr>
              <w:t>38</w:t>
            </w:r>
            <w:r w:rsidRPr="00F7123B">
              <w:rPr>
                <w:rFonts w:ascii="Arial" w:hAnsi="Arial" w:cs="Arial"/>
                <w:color w:val="FF0000"/>
              </w:rPr>
              <w:t>-5</w:t>
            </w:r>
            <w:r>
              <w:rPr>
                <w:rFonts w:ascii="Arial" w:hAnsi="Arial" w:cs="Arial"/>
                <w:color w:val="FF0000"/>
              </w:rPr>
              <w:t>51</w:t>
            </w:r>
            <w:r w:rsidRPr="00F7123B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19991B7E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39AF8A1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1E51ED7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20b</w:t>
            </w:r>
          </w:p>
        </w:tc>
        <w:tc>
          <w:tcPr>
            <w:tcW w:w="3652" w:type="pct"/>
            <w:shd w:val="clear" w:color="auto" w:fill="FFFFFF"/>
          </w:tcPr>
          <w:p w14:paraId="480F9A23" w14:textId="77777777" w:rsidR="004E3736" w:rsidRPr="002C00FA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Methods for any additional analyses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 xml:space="preserve">, subgroup and adjusted </w:t>
            </w:r>
            <w:proofErr w:type="spellStart"/>
            <w:r w:rsidRPr="00F60FD4">
              <w:rPr>
                <w:rFonts w:ascii="Arial" w:hAnsi="Arial" w:cs="Arial"/>
              </w:rPr>
              <w:t>analyse</w:t>
            </w:r>
            <w:proofErr w:type="spellEnd"/>
            <w:r>
              <w:rPr>
                <w:rFonts w:ascii="Arial" w:hAnsi="Arial" w:cs="Arial"/>
              </w:rPr>
              <w:t xml:space="preserve">) </w:t>
            </w:r>
            <w:r w:rsidRPr="00F7123B">
              <w:rPr>
                <w:rFonts w:ascii="Arial" w:hAnsi="Arial" w:cs="Arial"/>
                <w:color w:val="FF0000"/>
              </w:rPr>
              <w:t>Page 2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F7123B">
              <w:rPr>
                <w:rFonts w:ascii="Arial" w:hAnsi="Arial" w:cs="Arial"/>
                <w:color w:val="FF0000"/>
              </w:rPr>
              <w:t>, lines 5</w:t>
            </w:r>
            <w:r>
              <w:rPr>
                <w:rFonts w:ascii="Arial" w:hAnsi="Arial" w:cs="Arial"/>
                <w:color w:val="FF0000"/>
              </w:rPr>
              <w:t>49</w:t>
            </w:r>
            <w:r w:rsidRPr="00F7123B">
              <w:rPr>
                <w:rFonts w:ascii="Arial" w:hAnsi="Arial" w:cs="Arial"/>
                <w:color w:val="FF0000"/>
              </w:rPr>
              <w:t>-5</w:t>
            </w:r>
            <w:r>
              <w:rPr>
                <w:rFonts w:ascii="Arial" w:hAnsi="Arial" w:cs="Arial"/>
                <w:color w:val="FF0000"/>
              </w:rPr>
              <w:t>51</w:t>
            </w:r>
            <w:r w:rsidRPr="00F7123B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5C43302B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21C05E08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6BE427A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20c</w:t>
            </w:r>
          </w:p>
        </w:tc>
        <w:tc>
          <w:tcPr>
            <w:tcW w:w="3652" w:type="pct"/>
            <w:shd w:val="clear" w:color="auto" w:fill="FFFFFF"/>
          </w:tcPr>
          <w:p w14:paraId="2AD22E33" w14:textId="77777777" w:rsidR="004E3736" w:rsidRPr="008B2AA0" w:rsidRDefault="004E3736" w:rsidP="00B41CF8">
            <w:pPr>
              <w:rPr>
                <w:rFonts w:ascii="Arial" w:hAnsi="Arial" w:cs="Arial"/>
                <w:color w:val="00B050"/>
              </w:rPr>
            </w:pPr>
            <w:r w:rsidRPr="008B2AA0">
              <w:rPr>
                <w:rFonts w:ascii="Arial" w:hAnsi="Arial" w:cs="Arial"/>
              </w:rPr>
              <w:t>Definition of analysis population relating to protocol non-adherence (</w:t>
            </w:r>
            <w:proofErr w:type="spellStart"/>
            <w:r w:rsidRPr="008B2AA0">
              <w:rPr>
                <w:rFonts w:ascii="Arial" w:hAnsi="Arial" w:cs="Arial"/>
              </w:rPr>
              <w:t>eg</w:t>
            </w:r>
            <w:proofErr w:type="spellEnd"/>
            <w:r w:rsidRPr="008B2AA0">
              <w:rPr>
                <w:rFonts w:ascii="Arial" w:hAnsi="Arial" w:cs="Arial"/>
              </w:rPr>
              <w:t xml:space="preserve">, as </w:t>
            </w:r>
            <w:proofErr w:type="spellStart"/>
            <w:r w:rsidRPr="008B2AA0">
              <w:rPr>
                <w:rFonts w:ascii="Arial" w:hAnsi="Arial" w:cs="Arial"/>
              </w:rPr>
              <w:t>randomised</w:t>
            </w:r>
            <w:proofErr w:type="spellEnd"/>
            <w:r w:rsidRPr="008B2AA0">
              <w:rPr>
                <w:rFonts w:ascii="Arial" w:hAnsi="Arial" w:cs="Arial"/>
              </w:rPr>
              <w:t xml:space="preserve"> analysis), and any statistical methods to handle missing data (</w:t>
            </w:r>
            <w:proofErr w:type="spellStart"/>
            <w:r w:rsidRPr="008B2AA0">
              <w:rPr>
                <w:rFonts w:ascii="Arial" w:hAnsi="Arial" w:cs="Arial"/>
              </w:rPr>
              <w:t>eg</w:t>
            </w:r>
            <w:proofErr w:type="spellEnd"/>
            <w:r w:rsidRPr="008B2AA0">
              <w:rPr>
                <w:rFonts w:ascii="Arial" w:hAnsi="Arial" w:cs="Arial"/>
              </w:rPr>
              <w:t xml:space="preserve">, multiple imputation) </w:t>
            </w:r>
            <w:r w:rsidRPr="00F7123B">
              <w:rPr>
                <w:rFonts w:ascii="Arial" w:hAnsi="Arial" w:cs="Arial"/>
                <w:color w:val="FF0000"/>
              </w:rPr>
              <w:t>Page 2</w:t>
            </w:r>
            <w:r>
              <w:rPr>
                <w:rFonts w:ascii="Arial" w:hAnsi="Arial" w:cs="Arial"/>
                <w:color w:val="FF0000"/>
              </w:rPr>
              <w:t>7</w:t>
            </w:r>
            <w:r w:rsidRPr="00F7123B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549-551</w:t>
            </w:r>
            <w:r w:rsidRPr="00F7123B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2CFCE6CE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5000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189BD311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  <w:b/>
              </w:rPr>
              <w:t xml:space="preserve">Methods: </w:t>
            </w:r>
            <w:r w:rsidRPr="00F60FD4" w:rsidDel="004A2558">
              <w:rPr>
                <w:rFonts w:ascii="Arial" w:hAnsi="Arial" w:cs="Arial"/>
                <w:b/>
              </w:rPr>
              <w:t>M</w:t>
            </w:r>
            <w:r w:rsidRPr="00F60FD4">
              <w:rPr>
                <w:rFonts w:ascii="Arial" w:hAnsi="Arial" w:cs="Arial"/>
                <w:b/>
              </w:rPr>
              <w:t>onitoring</w:t>
            </w:r>
          </w:p>
        </w:tc>
      </w:tr>
      <w:tr w:rsidR="004E3736" w:rsidRPr="00F60FD4" w14:paraId="793E5CA5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7D2F2614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Data monitoring</w:t>
            </w:r>
          </w:p>
        </w:tc>
        <w:tc>
          <w:tcPr>
            <w:tcW w:w="347" w:type="pct"/>
            <w:shd w:val="clear" w:color="auto" w:fill="FFFFFF"/>
          </w:tcPr>
          <w:p w14:paraId="14D4C4C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21a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418DD558" w14:textId="77777777" w:rsidR="004E3736" w:rsidRPr="006C6451" w:rsidRDefault="004E3736" w:rsidP="00B41CF8">
            <w:pPr>
              <w:rPr>
                <w:rFonts w:ascii="Arial" w:hAnsi="Arial" w:cs="Arial"/>
                <w:color w:val="00B050"/>
                <w:highlight w:val="yellow"/>
              </w:rPr>
            </w:pPr>
            <w:r w:rsidRPr="001F5D92">
              <w:rPr>
                <w:rFonts w:ascii="Arial" w:hAnsi="Arial" w:cs="Arial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  <w:r>
              <w:rPr>
                <w:rFonts w:ascii="Arial" w:hAnsi="Arial" w:cs="Arial"/>
              </w:rPr>
              <w:t xml:space="preserve"> </w:t>
            </w:r>
            <w:r w:rsidRPr="0095071C">
              <w:rPr>
                <w:rFonts w:ascii="Arial" w:hAnsi="Arial" w:cs="Arial"/>
                <w:color w:val="FF0000"/>
              </w:rPr>
              <w:t>DMC not needed given the nature and duration of the trial</w:t>
            </w:r>
            <w:r>
              <w:rPr>
                <w:rFonts w:ascii="Arial" w:hAnsi="Arial" w:cs="Arial"/>
                <w:color w:val="FF0000"/>
              </w:rPr>
              <w:t>.</w:t>
            </w:r>
            <w:r w:rsidRPr="0095071C">
              <w:rPr>
                <w:rFonts w:ascii="Arial" w:hAnsi="Arial" w:cs="Arial"/>
                <w:color w:val="FF0000"/>
              </w:rPr>
              <w:t xml:space="preserve"> </w:t>
            </w:r>
          </w:p>
        </w:tc>
      </w:tr>
      <w:tr w:rsidR="004E3736" w:rsidRPr="00F60FD4" w14:paraId="6C2A33D8" w14:textId="77777777" w:rsidTr="00B41CF8">
        <w:tblPrEx>
          <w:shd w:val="clear" w:color="auto" w:fill="FFFFFF"/>
        </w:tblPrEx>
        <w:trPr>
          <w:cantSplit/>
          <w:trHeight w:val="491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68751150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  <w:shd w:val="clear" w:color="auto" w:fill="FFFFFF"/>
          </w:tcPr>
          <w:p w14:paraId="6E260F2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21b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451FB331" w14:textId="77777777" w:rsidR="004E3736" w:rsidRPr="00627F0E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Description of any interim analyses and stopping guidelines, including who will have access to these interim results and make the final decision to terminate the trial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color w:val="FF0000"/>
              </w:rPr>
              <w:t>Page 12, lines 227-228.</w:t>
            </w:r>
          </w:p>
        </w:tc>
      </w:tr>
      <w:tr w:rsidR="004E3736" w:rsidRPr="00F60FD4" w14:paraId="666D84C1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2A13C58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lastRenderedPageBreak/>
              <w:t>Harms</w:t>
            </w:r>
          </w:p>
        </w:tc>
        <w:tc>
          <w:tcPr>
            <w:tcW w:w="347" w:type="pct"/>
            <w:shd w:val="clear" w:color="auto" w:fill="FFFFFF"/>
          </w:tcPr>
          <w:p w14:paraId="538DA0C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22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7B5E2990" w14:textId="77777777" w:rsidR="004E3736" w:rsidRPr="00627F0E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Plans for collecting, assessing, reporting, and managing solicited and spontaneously reported adverse events and other unintended effects of trial interventions or trial conduct</w:t>
            </w:r>
            <w:r>
              <w:rPr>
                <w:rFonts w:ascii="Arial" w:hAnsi="Arial" w:cs="Arial"/>
              </w:rPr>
              <w:t xml:space="preserve"> </w:t>
            </w:r>
            <w:r w:rsidRPr="00CD3716">
              <w:rPr>
                <w:rFonts w:ascii="Arial" w:hAnsi="Arial" w:cs="Arial"/>
                <w:color w:val="FF0000"/>
              </w:rPr>
              <w:t>Page 1</w:t>
            </w:r>
            <w:r>
              <w:rPr>
                <w:rFonts w:ascii="Arial" w:hAnsi="Arial" w:cs="Arial"/>
                <w:color w:val="FF0000"/>
              </w:rPr>
              <w:t>4</w:t>
            </w:r>
            <w:r w:rsidRPr="00CD3716">
              <w:rPr>
                <w:rFonts w:ascii="Arial" w:hAnsi="Arial" w:cs="Arial"/>
                <w:color w:val="FF0000"/>
              </w:rPr>
              <w:t>, lines 2</w:t>
            </w:r>
            <w:r>
              <w:rPr>
                <w:rFonts w:ascii="Arial" w:hAnsi="Arial" w:cs="Arial"/>
                <w:color w:val="FF0000"/>
              </w:rPr>
              <w:t>74</w:t>
            </w:r>
            <w:r w:rsidRPr="00CD3716">
              <w:rPr>
                <w:rFonts w:ascii="Arial" w:hAnsi="Arial" w:cs="Arial"/>
                <w:color w:val="FF0000"/>
              </w:rPr>
              <w:t>-2</w:t>
            </w:r>
            <w:r>
              <w:rPr>
                <w:rFonts w:ascii="Arial" w:hAnsi="Arial" w:cs="Arial"/>
                <w:color w:val="FF0000"/>
              </w:rPr>
              <w:t>76</w:t>
            </w:r>
            <w:r w:rsidRPr="00CD3716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03A32118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128ABB4E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Auditing</w:t>
            </w:r>
          </w:p>
        </w:tc>
        <w:tc>
          <w:tcPr>
            <w:tcW w:w="347" w:type="pct"/>
            <w:shd w:val="clear" w:color="auto" w:fill="FFFFFF"/>
          </w:tcPr>
          <w:p w14:paraId="6F4054F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23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1209237D" w14:textId="77777777" w:rsidR="004E3736" w:rsidRPr="00627F0E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Frequency and procedures for auditing trial conduct, if any, and whether the process will be independent from investigators and the sponsor</w:t>
            </w:r>
            <w:r>
              <w:rPr>
                <w:rFonts w:ascii="Arial" w:hAnsi="Arial" w:cs="Arial"/>
              </w:rPr>
              <w:t xml:space="preserve"> </w:t>
            </w:r>
            <w:r w:rsidRPr="001452AD">
              <w:rPr>
                <w:rFonts w:ascii="Arial" w:hAnsi="Arial" w:cs="Arial"/>
                <w:color w:val="FF0000"/>
              </w:rPr>
              <w:t>Not applicable</w:t>
            </w:r>
            <w:r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45A86A1A" w14:textId="77777777" w:rsidTr="00B41CF8">
        <w:trPr>
          <w:cantSplit/>
          <w:trHeight w:val="259"/>
        </w:trPr>
        <w:tc>
          <w:tcPr>
            <w:tcW w:w="5000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14:paraId="24394F6A" w14:textId="77777777" w:rsidR="004E3736" w:rsidRPr="00F60FD4" w:rsidRDefault="004E3736" w:rsidP="00B41CF8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Ethics and dissemination</w:t>
            </w:r>
          </w:p>
        </w:tc>
      </w:tr>
      <w:tr w:rsidR="004E3736" w:rsidRPr="00F60FD4" w14:paraId="63492187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68FB440E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Research ethics approval</w:t>
            </w:r>
          </w:p>
        </w:tc>
        <w:tc>
          <w:tcPr>
            <w:tcW w:w="347" w:type="pct"/>
          </w:tcPr>
          <w:p w14:paraId="0A6EBA6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24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54F20225" w14:textId="77777777" w:rsidR="004E3736" w:rsidRPr="00627F0E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Plans for seeking research ethics committee/institutional review board (REC/IRB) approval</w:t>
            </w:r>
            <w:r>
              <w:rPr>
                <w:rFonts w:ascii="Arial" w:hAnsi="Arial" w:cs="Arial"/>
              </w:rPr>
              <w:t xml:space="preserve"> </w:t>
            </w:r>
            <w:r w:rsidRPr="00515B3E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30</w:t>
            </w:r>
            <w:r w:rsidRPr="00515B3E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611</w:t>
            </w:r>
            <w:r w:rsidRPr="00515B3E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615.</w:t>
            </w:r>
          </w:p>
        </w:tc>
      </w:tr>
      <w:tr w:rsidR="004E3736" w:rsidRPr="00F60FD4" w14:paraId="2E760DB3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7981AF4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Protocol amendments</w:t>
            </w:r>
          </w:p>
        </w:tc>
        <w:tc>
          <w:tcPr>
            <w:tcW w:w="347" w:type="pct"/>
          </w:tcPr>
          <w:p w14:paraId="714EAD1F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25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72547E1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Plans for communicating important protocol modifications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changes to eligibility criteria, outcomes, analyses) to relevant parties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investigators, REC/IRBs, trial participants, trial registries, journals, regulators)</w:t>
            </w:r>
            <w:r>
              <w:rPr>
                <w:rFonts w:ascii="Arial" w:hAnsi="Arial" w:cs="Arial"/>
              </w:rPr>
              <w:t xml:space="preserve"> </w:t>
            </w:r>
            <w:r w:rsidRPr="00515B3E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30</w:t>
            </w:r>
            <w:r w:rsidRPr="00515B3E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616-621.</w:t>
            </w:r>
          </w:p>
        </w:tc>
      </w:tr>
      <w:tr w:rsidR="004E3736" w:rsidRPr="00F60FD4" w14:paraId="14E53496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1F861AD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Consent or assent</w:t>
            </w:r>
          </w:p>
        </w:tc>
        <w:tc>
          <w:tcPr>
            <w:tcW w:w="347" w:type="pct"/>
          </w:tcPr>
          <w:p w14:paraId="30C7CE90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26a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7C4C444D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Who will obtain informed consent or assent from potential trial participants or </w:t>
            </w:r>
            <w:proofErr w:type="spellStart"/>
            <w:r w:rsidRPr="00F60FD4">
              <w:rPr>
                <w:rFonts w:ascii="Arial" w:hAnsi="Arial" w:cs="Arial"/>
              </w:rPr>
              <w:t>authorised</w:t>
            </w:r>
            <w:proofErr w:type="spellEnd"/>
            <w:r w:rsidRPr="00F60FD4">
              <w:rPr>
                <w:rFonts w:ascii="Arial" w:hAnsi="Arial" w:cs="Arial"/>
              </w:rPr>
              <w:t xml:space="preserve"> surrogates, and how (see Item 32)</w:t>
            </w:r>
            <w:r>
              <w:rPr>
                <w:rFonts w:ascii="Arial" w:hAnsi="Arial" w:cs="Arial"/>
              </w:rPr>
              <w:t xml:space="preserve"> </w:t>
            </w:r>
            <w:r w:rsidRPr="00515B3E">
              <w:rPr>
                <w:rFonts w:ascii="Arial" w:hAnsi="Arial" w:cs="Arial"/>
                <w:color w:val="FF0000"/>
              </w:rPr>
              <w:t>Page</w:t>
            </w:r>
            <w:r>
              <w:rPr>
                <w:rFonts w:ascii="Arial" w:hAnsi="Arial" w:cs="Arial"/>
                <w:color w:val="FF0000"/>
              </w:rPr>
              <w:t xml:space="preserve"> 30</w:t>
            </w:r>
            <w:r w:rsidRPr="00515B3E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622-626.</w:t>
            </w:r>
          </w:p>
        </w:tc>
      </w:tr>
      <w:tr w:rsidR="004E3736" w:rsidRPr="00F60FD4" w14:paraId="3280CD69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381F26A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1E1A851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26b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7A6FEA6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Additional consent provisions for collection and use of participant data and biological specimens in ancillary studies, if applicable</w:t>
            </w:r>
            <w:r>
              <w:rPr>
                <w:rFonts w:ascii="Arial" w:hAnsi="Arial" w:cs="Arial"/>
              </w:rPr>
              <w:t xml:space="preserve"> </w:t>
            </w:r>
            <w:r w:rsidRPr="00515B3E">
              <w:rPr>
                <w:rFonts w:ascii="Arial" w:hAnsi="Arial" w:cs="Arial"/>
                <w:color w:val="FF0000"/>
              </w:rPr>
              <w:t>Not applicable</w:t>
            </w:r>
            <w:r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2BEE9D87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1254F40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Confidentiality</w:t>
            </w:r>
          </w:p>
        </w:tc>
        <w:tc>
          <w:tcPr>
            <w:tcW w:w="347" w:type="pct"/>
          </w:tcPr>
          <w:p w14:paraId="6021D9C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27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0DAC7419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proofErr w:type="gramStart"/>
            <w:r w:rsidRPr="00F60FD4">
              <w:rPr>
                <w:rFonts w:ascii="Arial" w:hAnsi="Arial" w:cs="Arial"/>
              </w:rPr>
              <w:t>How</w:t>
            </w:r>
            <w:proofErr w:type="gramEnd"/>
            <w:r w:rsidRPr="00F60FD4">
              <w:rPr>
                <w:rFonts w:ascii="Arial" w:hAnsi="Arial" w:cs="Arial"/>
              </w:rPr>
              <w:t xml:space="preserve"> personal information about potential and enrolled participants will be collected, shared, and maintained in order to protect confidentiality before, during, and after the trial</w:t>
            </w:r>
            <w:r>
              <w:rPr>
                <w:rFonts w:ascii="Arial" w:hAnsi="Arial" w:cs="Arial"/>
              </w:rPr>
              <w:t xml:space="preserve"> </w:t>
            </w:r>
            <w:r w:rsidRPr="00B30B55">
              <w:rPr>
                <w:rFonts w:ascii="Arial" w:hAnsi="Arial" w:cs="Arial"/>
                <w:color w:val="FF0000"/>
              </w:rPr>
              <w:t>Page</w:t>
            </w:r>
            <w:r>
              <w:rPr>
                <w:rFonts w:ascii="Arial" w:hAnsi="Arial" w:cs="Arial"/>
                <w:color w:val="FF0000"/>
              </w:rPr>
              <w:t>s</w:t>
            </w:r>
            <w:r w:rsidRPr="00B30B55">
              <w:rPr>
                <w:rFonts w:ascii="Arial" w:hAnsi="Arial" w:cs="Arial"/>
                <w:color w:val="FF0000"/>
              </w:rPr>
              <w:t xml:space="preserve"> 2</w:t>
            </w:r>
            <w:r>
              <w:rPr>
                <w:rFonts w:ascii="Arial" w:hAnsi="Arial" w:cs="Arial"/>
                <w:color w:val="FF0000"/>
              </w:rPr>
              <w:t>3-25</w:t>
            </w:r>
            <w:r w:rsidRPr="00B30B55">
              <w:rPr>
                <w:rFonts w:ascii="Arial" w:hAnsi="Arial" w:cs="Arial"/>
                <w:color w:val="FF0000"/>
              </w:rPr>
              <w:t>, lines 4</w:t>
            </w:r>
            <w:r>
              <w:rPr>
                <w:rFonts w:ascii="Arial" w:hAnsi="Arial" w:cs="Arial"/>
                <w:color w:val="FF0000"/>
              </w:rPr>
              <w:t>74</w:t>
            </w:r>
            <w:r w:rsidRPr="00B30B55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479 and 502-507</w:t>
            </w:r>
          </w:p>
        </w:tc>
      </w:tr>
      <w:tr w:rsidR="004E3736" w:rsidRPr="00F60FD4" w14:paraId="6684BF80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7C1E119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Declaration of interests</w:t>
            </w:r>
          </w:p>
        </w:tc>
        <w:tc>
          <w:tcPr>
            <w:tcW w:w="347" w:type="pct"/>
          </w:tcPr>
          <w:p w14:paraId="2895CDF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28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160C0767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Financial and other competing interests for principal investigators for the overall trial and each study site</w:t>
            </w:r>
            <w:r>
              <w:rPr>
                <w:rFonts w:ascii="Arial" w:hAnsi="Arial" w:cs="Arial"/>
              </w:rPr>
              <w:t xml:space="preserve"> </w:t>
            </w:r>
            <w:r w:rsidRPr="00B30B55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30</w:t>
            </w:r>
            <w:r w:rsidRPr="00B30B55">
              <w:rPr>
                <w:rFonts w:ascii="Arial" w:hAnsi="Arial" w:cs="Arial"/>
                <w:color w:val="FF0000"/>
              </w:rPr>
              <w:t>, line 6</w:t>
            </w:r>
            <w:r>
              <w:rPr>
                <w:rFonts w:ascii="Arial" w:hAnsi="Arial" w:cs="Arial"/>
                <w:color w:val="FF0000"/>
              </w:rPr>
              <w:t>33</w:t>
            </w:r>
          </w:p>
        </w:tc>
      </w:tr>
      <w:tr w:rsidR="004E3736" w:rsidRPr="00F60FD4" w14:paraId="71631D5E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0DB37D7A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Access to data</w:t>
            </w:r>
          </w:p>
        </w:tc>
        <w:tc>
          <w:tcPr>
            <w:tcW w:w="347" w:type="pct"/>
            <w:shd w:val="clear" w:color="auto" w:fill="FFFFFF"/>
          </w:tcPr>
          <w:p w14:paraId="39E15AF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29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156C28BA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Statement of who will have access to the final trial dataset, and disclosure of contractual agreements that limit such access for investigators</w:t>
            </w:r>
            <w:r>
              <w:rPr>
                <w:rFonts w:ascii="Arial" w:hAnsi="Arial" w:cs="Arial"/>
              </w:rPr>
              <w:t xml:space="preserve"> </w:t>
            </w:r>
            <w:r w:rsidRPr="00B30B55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30</w:t>
            </w:r>
            <w:r w:rsidRPr="00B30B55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630</w:t>
            </w:r>
            <w:r w:rsidRPr="00B30B55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631</w:t>
            </w:r>
            <w:r w:rsidRPr="00B30B55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555FCCD4" w14:textId="77777777" w:rsidTr="00B41CF8">
        <w:tblPrEx>
          <w:shd w:val="clear" w:color="auto" w:fill="FFFFFF"/>
        </w:tblPrEx>
        <w:trPr>
          <w:cantSplit/>
          <w:trHeight w:val="259"/>
        </w:trPr>
        <w:tc>
          <w:tcPr>
            <w:tcW w:w="1001" w:type="pct"/>
            <w:shd w:val="clear" w:color="auto" w:fill="FFFFFF"/>
            <w:tcMar>
              <w:top w:w="85" w:type="dxa"/>
              <w:bottom w:w="85" w:type="dxa"/>
            </w:tcMar>
          </w:tcPr>
          <w:p w14:paraId="026A890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Ancillary and post-trial care</w:t>
            </w:r>
          </w:p>
        </w:tc>
        <w:tc>
          <w:tcPr>
            <w:tcW w:w="347" w:type="pct"/>
            <w:shd w:val="clear" w:color="auto" w:fill="FFFFFF"/>
          </w:tcPr>
          <w:p w14:paraId="4C1777FB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30</w:t>
            </w:r>
          </w:p>
        </w:tc>
        <w:tc>
          <w:tcPr>
            <w:tcW w:w="3652" w:type="pct"/>
            <w:shd w:val="clear" w:color="auto" w:fill="FFFFFF"/>
            <w:tcMar>
              <w:top w:w="85" w:type="dxa"/>
              <w:bottom w:w="85" w:type="dxa"/>
            </w:tcMar>
          </w:tcPr>
          <w:p w14:paraId="3B62B8FE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Provisions, if any, for ancillary and post-trial care, and for compensation to those who suffer harm from trial participation</w:t>
            </w:r>
            <w:r>
              <w:rPr>
                <w:rFonts w:ascii="Arial" w:hAnsi="Arial" w:cs="Arial"/>
              </w:rPr>
              <w:t xml:space="preserve"> </w:t>
            </w:r>
            <w:r w:rsidRPr="00691465">
              <w:rPr>
                <w:rFonts w:ascii="Arial" w:hAnsi="Arial" w:cs="Arial"/>
                <w:color w:val="FF0000"/>
              </w:rPr>
              <w:t>Not applicable</w:t>
            </w:r>
          </w:p>
        </w:tc>
      </w:tr>
      <w:tr w:rsidR="004E3736" w:rsidRPr="00F60FD4" w14:paraId="1893C125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5741B1B6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lastRenderedPageBreak/>
              <w:t>Dissemination policy</w:t>
            </w:r>
          </w:p>
        </w:tc>
        <w:tc>
          <w:tcPr>
            <w:tcW w:w="347" w:type="pct"/>
          </w:tcPr>
          <w:p w14:paraId="0E4B850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31a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023A7B2B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60FD4">
              <w:rPr>
                <w:rFonts w:ascii="Arial" w:hAnsi="Arial" w:cs="Arial"/>
              </w:rPr>
              <w:t>eg</w:t>
            </w:r>
            <w:proofErr w:type="spellEnd"/>
            <w:r w:rsidRPr="00F60FD4">
              <w:rPr>
                <w:rFonts w:ascii="Arial" w:hAnsi="Arial" w:cs="Arial"/>
              </w:rPr>
              <w:t>, via publication, reporting in results databases, or other data sharing arrangements), including any publication restrictions</w:t>
            </w:r>
            <w:r>
              <w:rPr>
                <w:rFonts w:ascii="Arial" w:hAnsi="Arial" w:cs="Arial"/>
              </w:rPr>
              <w:t xml:space="preserve"> </w:t>
            </w:r>
            <w:r w:rsidRPr="00440733">
              <w:rPr>
                <w:rFonts w:ascii="Arial" w:hAnsi="Arial" w:cs="Arial"/>
                <w:color w:val="FF0000"/>
              </w:rPr>
              <w:t>Page</w:t>
            </w:r>
            <w:r>
              <w:rPr>
                <w:rFonts w:ascii="Arial" w:hAnsi="Arial" w:cs="Arial"/>
                <w:color w:val="FF0000"/>
              </w:rPr>
              <w:t xml:space="preserve"> 29</w:t>
            </w:r>
            <w:r w:rsidRPr="00440733">
              <w:rPr>
                <w:rFonts w:ascii="Arial" w:hAnsi="Arial" w:cs="Arial"/>
                <w:color w:val="FF0000"/>
              </w:rPr>
              <w:t>, lines 5</w:t>
            </w:r>
            <w:r>
              <w:rPr>
                <w:rFonts w:ascii="Arial" w:hAnsi="Arial" w:cs="Arial"/>
                <w:color w:val="FF0000"/>
              </w:rPr>
              <w:t>97</w:t>
            </w:r>
            <w:r w:rsidRPr="00440733">
              <w:rPr>
                <w:rFonts w:ascii="Arial" w:hAnsi="Arial" w:cs="Arial"/>
                <w:color w:val="FF0000"/>
              </w:rPr>
              <w:t>-</w:t>
            </w:r>
            <w:r>
              <w:rPr>
                <w:rFonts w:ascii="Arial" w:hAnsi="Arial" w:cs="Arial"/>
                <w:color w:val="FF0000"/>
              </w:rPr>
              <w:t>600</w:t>
            </w:r>
            <w:r w:rsidRPr="00440733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44798A0E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7765557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058CFA2C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31b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0C661D2A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Authorship eligibility guidelines and any intended use of professional writers</w:t>
            </w:r>
            <w:r>
              <w:rPr>
                <w:rFonts w:ascii="Arial" w:hAnsi="Arial" w:cs="Arial"/>
              </w:rPr>
              <w:t xml:space="preserve"> </w:t>
            </w:r>
            <w:r w:rsidRPr="00C73F5B">
              <w:rPr>
                <w:rFonts w:ascii="Arial" w:hAnsi="Arial" w:cs="Arial"/>
                <w:color w:val="FF0000"/>
              </w:rPr>
              <w:t xml:space="preserve">Page </w:t>
            </w:r>
            <w:r>
              <w:rPr>
                <w:rFonts w:ascii="Arial" w:hAnsi="Arial" w:cs="Arial"/>
                <w:color w:val="FF0000"/>
              </w:rPr>
              <w:t>31</w:t>
            </w:r>
            <w:r w:rsidRPr="00C73F5B">
              <w:rPr>
                <w:rFonts w:ascii="Arial" w:hAnsi="Arial" w:cs="Arial"/>
                <w:color w:val="FF0000"/>
              </w:rPr>
              <w:t xml:space="preserve">, lines </w:t>
            </w:r>
            <w:r>
              <w:rPr>
                <w:rFonts w:ascii="Arial" w:hAnsi="Arial" w:cs="Arial"/>
                <w:color w:val="FF0000"/>
              </w:rPr>
              <w:t>639-646</w:t>
            </w:r>
            <w:r w:rsidRPr="00C73F5B"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3022D79F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05B224F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47" w:type="pct"/>
          </w:tcPr>
          <w:p w14:paraId="1E40BE1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31c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34C9788F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>Plans, if any, for granting public access to the full protocol, participant-level dataset, and statistical code</w:t>
            </w:r>
            <w:r>
              <w:rPr>
                <w:rFonts w:ascii="Arial" w:hAnsi="Arial" w:cs="Arial"/>
              </w:rPr>
              <w:t xml:space="preserve"> </w:t>
            </w:r>
            <w:r w:rsidRPr="00ED7C43">
              <w:rPr>
                <w:rFonts w:ascii="Arial" w:hAnsi="Arial" w:cs="Arial"/>
                <w:color w:val="FF0000"/>
              </w:rPr>
              <w:t xml:space="preserve">Potential requests will be evaluated on </w:t>
            </w:r>
            <w:proofErr w:type="gramStart"/>
            <w:r w:rsidRPr="00ED7C43">
              <w:rPr>
                <w:rFonts w:ascii="Arial" w:hAnsi="Arial" w:cs="Arial"/>
                <w:color w:val="FF0000"/>
              </w:rPr>
              <w:t>case to case</w:t>
            </w:r>
            <w:proofErr w:type="gramEnd"/>
            <w:r w:rsidRPr="00ED7C43">
              <w:rPr>
                <w:rFonts w:ascii="Arial" w:hAnsi="Arial" w:cs="Arial"/>
                <w:color w:val="FF0000"/>
              </w:rPr>
              <w:t xml:space="preserve"> basis</w:t>
            </w:r>
            <w:r>
              <w:rPr>
                <w:rFonts w:ascii="Arial" w:hAnsi="Arial" w:cs="Arial"/>
                <w:color w:val="FF0000"/>
              </w:rPr>
              <w:t>.</w:t>
            </w:r>
          </w:p>
        </w:tc>
      </w:tr>
      <w:tr w:rsidR="004E3736" w:rsidRPr="00F60FD4" w14:paraId="709B9564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43B6C827" w14:textId="77777777" w:rsidR="004E3736" w:rsidRPr="00F60FD4" w:rsidRDefault="004E3736" w:rsidP="00B41CF8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Appendices</w:t>
            </w:r>
          </w:p>
        </w:tc>
        <w:tc>
          <w:tcPr>
            <w:tcW w:w="347" w:type="pct"/>
          </w:tcPr>
          <w:p w14:paraId="56294E64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  <w:tc>
          <w:tcPr>
            <w:tcW w:w="3652" w:type="pct"/>
            <w:shd w:val="clear" w:color="auto" w:fill="auto"/>
          </w:tcPr>
          <w:p w14:paraId="09B14473" w14:textId="77777777" w:rsidR="004E3736" w:rsidRPr="00F60FD4" w:rsidRDefault="004E3736" w:rsidP="00B41CF8">
            <w:pPr>
              <w:rPr>
                <w:rFonts w:ascii="Arial" w:hAnsi="Arial" w:cs="Arial"/>
              </w:rPr>
            </w:pPr>
          </w:p>
        </w:tc>
      </w:tr>
      <w:tr w:rsidR="004E3736" w:rsidRPr="00F60FD4" w14:paraId="72BE8463" w14:textId="77777777" w:rsidTr="00B41CF8">
        <w:trPr>
          <w:cantSplit/>
          <w:trHeight w:val="259"/>
        </w:trPr>
        <w:tc>
          <w:tcPr>
            <w:tcW w:w="1001" w:type="pct"/>
            <w:shd w:val="clear" w:color="auto" w:fill="auto"/>
            <w:tcMar>
              <w:top w:w="85" w:type="dxa"/>
              <w:bottom w:w="85" w:type="dxa"/>
            </w:tcMar>
          </w:tcPr>
          <w:p w14:paraId="1BBEFE3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Informed consent materials</w:t>
            </w:r>
          </w:p>
        </w:tc>
        <w:tc>
          <w:tcPr>
            <w:tcW w:w="347" w:type="pct"/>
          </w:tcPr>
          <w:p w14:paraId="092B3237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32</w:t>
            </w:r>
          </w:p>
        </w:tc>
        <w:tc>
          <w:tcPr>
            <w:tcW w:w="3652" w:type="pct"/>
            <w:shd w:val="clear" w:color="auto" w:fill="auto"/>
            <w:tcMar>
              <w:top w:w="85" w:type="dxa"/>
              <w:bottom w:w="85" w:type="dxa"/>
            </w:tcMar>
          </w:tcPr>
          <w:p w14:paraId="59321E3A" w14:textId="77777777" w:rsidR="004E3736" w:rsidRPr="00135595" w:rsidRDefault="004E3736" w:rsidP="00B41CF8">
            <w:pPr>
              <w:rPr>
                <w:rFonts w:ascii="Arial" w:hAnsi="Arial" w:cs="Arial"/>
                <w:color w:val="00B050"/>
              </w:rPr>
            </w:pPr>
            <w:r w:rsidRPr="00F60FD4">
              <w:rPr>
                <w:rFonts w:ascii="Arial" w:hAnsi="Arial" w:cs="Arial"/>
              </w:rPr>
              <w:t xml:space="preserve">Model consent form and other related documentation given to participants and </w:t>
            </w:r>
            <w:proofErr w:type="spellStart"/>
            <w:r w:rsidRPr="00F60FD4">
              <w:rPr>
                <w:rFonts w:ascii="Arial" w:hAnsi="Arial" w:cs="Arial"/>
              </w:rPr>
              <w:t>authorised</w:t>
            </w:r>
            <w:proofErr w:type="spellEnd"/>
            <w:r w:rsidRPr="00F60FD4">
              <w:rPr>
                <w:rFonts w:ascii="Arial" w:hAnsi="Arial" w:cs="Arial"/>
              </w:rPr>
              <w:t xml:space="preserve"> surrogates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4E3736" w:rsidRPr="00F60FD4" w14:paraId="6EC3CBA3" w14:textId="77777777" w:rsidTr="00B41CF8">
        <w:trPr>
          <w:cantSplit/>
          <w:trHeight w:val="259"/>
        </w:trPr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11E9CAB2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Biological specimens</w:t>
            </w:r>
          </w:p>
        </w:tc>
        <w:tc>
          <w:tcPr>
            <w:tcW w:w="347" w:type="pct"/>
            <w:tcBorders>
              <w:bottom w:val="single" w:sz="4" w:space="0" w:color="auto"/>
            </w:tcBorders>
          </w:tcPr>
          <w:p w14:paraId="5111C489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33</w:t>
            </w:r>
          </w:p>
        </w:tc>
        <w:tc>
          <w:tcPr>
            <w:tcW w:w="3652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31ADAC9D" w14:textId="77777777" w:rsidR="004E3736" w:rsidRPr="00F60FD4" w:rsidRDefault="004E3736" w:rsidP="00B41CF8">
            <w:pPr>
              <w:rPr>
                <w:rFonts w:ascii="Arial" w:hAnsi="Arial" w:cs="Arial"/>
              </w:rPr>
            </w:pPr>
            <w:r w:rsidRPr="00F60FD4">
              <w:rPr>
                <w:rFonts w:ascii="Arial" w:hAnsi="Arial" w:cs="Arial"/>
              </w:rPr>
              <w:t>Plans for collection, laboratory evaluation, and storage of biological specimens for genetic or molecular analysis in the current trial and for future use in ancillary studies, if applicable</w:t>
            </w:r>
            <w:r>
              <w:rPr>
                <w:rFonts w:ascii="Arial" w:hAnsi="Arial" w:cs="Arial"/>
              </w:rPr>
              <w:t xml:space="preserve"> </w:t>
            </w:r>
            <w:r w:rsidRPr="006C236C">
              <w:rPr>
                <w:rFonts w:ascii="Arial" w:hAnsi="Arial" w:cs="Arial"/>
                <w:color w:val="FF0000"/>
              </w:rPr>
              <w:t>Not applicable</w:t>
            </w:r>
            <w:r>
              <w:rPr>
                <w:rFonts w:ascii="Arial" w:hAnsi="Arial" w:cs="Arial"/>
                <w:color w:val="FF0000"/>
              </w:rPr>
              <w:t>.</w:t>
            </w:r>
          </w:p>
        </w:tc>
      </w:tr>
    </w:tbl>
    <w:p w14:paraId="65930307" w14:textId="2354002B" w:rsidR="00BA1BA3" w:rsidRPr="004E3736" w:rsidRDefault="004E3736">
      <w:pPr>
        <w:rPr>
          <w:rFonts w:ascii="Arial" w:hAnsi="Arial" w:cs="Arial"/>
        </w:rPr>
      </w:pPr>
      <w:r w:rsidRPr="003B0E5B">
        <w:rPr>
          <w:rFonts w:ascii="Arial" w:hAnsi="Arial" w:cs="Arial"/>
        </w:rPr>
        <w:t>*It is strongly recommended that this checklist be read in conjunction with the SPIRIT 2013 Explanation &amp; Elaboration for important clarification on the items.</w:t>
      </w:r>
      <w:r>
        <w:rPr>
          <w:rFonts w:ascii="Arial" w:hAnsi="Arial" w:cs="Arial"/>
        </w:rPr>
        <w:t xml:space="preserve"> </w:t>
      </w:r>
      <w:r w:rsidRPr="003B0E5B">
        <w:rPr>
          <w:rFonts w:ascii="Arial" w:hAnsi="Arial" w:cs="Arial"/>
        </w:rPr>
        <w:t>Amendments to the protocol should be tracked and</w:t>
      </w:r>
      <w:r w:rsidRPr="005C1A6C">
        <w:rPr>
          <w:rFonts w:ascii="Arial" w:hAnsi="Arial" w:cs="Arial"/>
        </w:rPr>
        <w:t xml:space="preserve"> dated. The SPIRIT checklist is copyrighted by the SPIRIT Group under the Creative Commons “</w:t>
      </w:r>
      <w:hyperlink r:id="rId6" w:tgtFrame="_blank" w:history="1">
        <w:r w:rsidRPr="005C1A6C">
          <w:rPr>
            <w:rStyle w:val="Hyperlink"/>
            <w:rFonts w:ascii="Arial" w:hAnsi="Arial" w:cs="Arial"/>
          </w:rPr>
          <w:t>Attribution-</w:t>
        </w:r>
        <w:proofErr w:type="spellStart"/>
        <w:r w:rsidRPr="005C1A6C">
          <w:rPr>
            <w:rStyle w:val="Hyperlink"/>
            <w:rFonts w:ascii="Arial" w:hAnsi="Arial" w:cs="Arial"/>
          </w:rPr>
          <w:t>NonCommercial</w:t>
        </w:r>
        <w:proofErr w:type="spellEnd"/>
        <w:r w:rsidRPr="005C1A6C">
          <w:rPr>
            <w:rStyle w:val="Hyperlink"/>
            <w:rFonts w:ascii="Arial" w:hAnsi="Arial" w:cs="Arial"/>
          </w:rPr>
          <w:t>-</w:t>
        </w:r>
        <w:proofErr w:type="spellStart"/>
        <w:r w:rsidRPr="005C1A6C">
          <w:rPr>
            <w:rStyle w:val="Hyperlink"/>
            <w:rFonts w:ascii="Arial" w:hAnsi="Arial" w:cs="Arial"/>
          </w:rPr>
          <w:t>NoDerivs</w:t>
        </w:r>
        <w:proofErr w:type="spellEnd"/>
        <w:r w:rsidRPr="005C1A6C">
          <w:rPr>
            <w:rStyle w:val="Hyperlink"/>
            <w:rFonts w:ascii="Arial" w:hAnsi="Arial" w:cs="Arial"/>
          </w:rPr>
          <w:t xml:space="preserve"> 3.0 </w:t>
        </w:r>
        <w:proofErr w:type="spellStart"/>
        <w:r w:rsidRPr="005C1A6C">
          <w:rPr>
            <w:rStyle w:val="Hyperlink"/>
            <w:rFonts w:ascii="Arial" w:hAnsi="Arial" w:cs="Arial"/>
          </w:rPr>
          <w:t>Unported</w:t>
        </w:r>
        <w:proofErr w:type="spellEnd"/>
      </w:hyperlink>
      <w:r w:rsidRPr="005C1A6C">
        <w:rPr>
          <w:rFonts w:ascii="Arial" w:hAnsi="Arial" w:cs="Arial"/>
        </w:rPr>
        <w:t>” license</w:t>
      </w:r>
      <w:r>
        <w:rPr>
          <w:rFonts w:ascii="Arial" w:hAnsi="Arial" w:cs="Arial"/>
        </w:rPr>
        <w:t>.</w:t>
      </w:r>
    </w:p>
    <w:sectPr w:rsidR="00BA1BA3" w:rsidRPr="004E3736" w:rsidSect="004E3736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82911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9842DA" w14:textId="77777777" w:rsidR="004E3736" w:rsidRDefault="004E373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4993A4" w14:textId="77777777" w:rsidR="004E3736" w:rsidRDefault="004E373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27CF9"/>
    <w:multiLevelType w:val="hybridMultilevel"/>
    <w:tmpl w:val="47ECA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33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736"/>
    <w:rsid w:val="002C7E95"/>
    <w:rsid w:val="003958F8"/>
    <w:rsid w:val="003E0B0F"/>
    <w:rsid w:val="004E3736"/>
    <w:rsid w:val="00626C3F"/>
    <w:rsid w:val="00946811"/>
    <w:rsid w:val="00BA1BA3"/>
    <w:rsid w:val="00D6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6AC9A"/>
  <w15:chartTrackingRefBased/>
  <w15:docId w15:val="{51C213A9-3285-4C77-B48B-E68BC452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736"/>
  </w:style>
  <w:style w:type="paragraph" w:styleId="Heading1">
    <w:name w:val="heading 1"/>
    <w:basedOn w:val="Normal"/>
    <w:next w:val="Normal"/>
    <w:link w:val="Heading1Char"/>
    <w:uiPriority w:val="9"/>
    <w:qFormat/>
    <w:rsid w:val="004E37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7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7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7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7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7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7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7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7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7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7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7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7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7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7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7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7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7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7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7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7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7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7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7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7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7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7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7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73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E3736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E37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736"/>
  </w:style>
  <w:style w:type="paragraph" w:customStyle="1" w:styleId="TableTitle">
    <w:name w:val="TableTitle"/>
    <w:basedOn w:val="Normal"/>
    <w:rsid w:val="004E3736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:lang w:val="en-GB"/>
    </w:rPr>
  </w:style>
  <w:style w:type="paragraph" w:customStyle="1" w:styleId="TableHeader">
    <w:name w:val="TableHeader"/>
    <w:basedOn w:val="Normal"/>
    <w:rsid w:val="004E3736"/>
    <w:pPr>
      <w:spacing w:before="120" w:after="0" w:line="240" w:lineRule="auto"/>
    </w:pPr>
    <w:rPr>
      <w:rFonts w:ascii="Times New Roman" w:eastAsia="Times New Roman" w:hAnsi="Times New Roman" w:cs="Times New Roman"/>
      <w:b/>
      <w:kern w:val="0"/>
      <w:sz w:val="24"/>
      <w:szCs w:val="20"/>
      <w:lang w:val="en-GB"/>
    </w:rPr>
  </w:style>
  <w:style w:type="paragraph" w:customStyle="1" w:styleId="TableSubHead">
    <w:name w:val="TableSubHead"/>
    <w:basedOn w:val="TableHeader"/>
    <w:rsid w:val="004E3736"/>
  </w:style>
  <w:style w:type="character" w:styleId="LineNumber">
    <w:name w:val="line number"/>
    <w:basedOn w:val="DefaultParagraphFont"/>
    <w:uiPriority w:val="99"/>
    <w:semiHidden/>
    <w:unhideWhenUsed/>
    <w:rsid w:val="004E3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reativecommons.org/licenses/by-nc-nd/3.0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1661</Words>
  <Characters>9472</Characters>
  <Application>Microsoft Office Word</Application>
  <DocSecurity>0</DocSecurity>
  <Lines>78</Lines>
  <Paragraphs>22</Paragraphs>
  <ScaleCrop>false</ScaleCrop>
  <Company/>
  <LinksUpToDate>false</LinksUpToDate>
  <CharactersWithSpaces>11111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Vargas, Melissa (ESN)</dc:creator>
  <cp:keywords/>
  <dc:description/>
  <cp:lastModifiedBy>Vargas, Melissa (ESN)</cp:lastModifiedBy>
  <cp:revision>1</cp:revision>
  <dcterms:created xsi:type="dcterms:W3CDTF">2024-08-09T15:51:00Z</dcterms:created>
  <dcterms:modified xsi:type="dcterms:W3CDTF">2024-08-09T15:52:00Z</dcterms:modified>
</cp:coreProperties>
</file>