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pPr w:leftFromText="180" w:rightFromText="180" w:horzAnchor="margin" w:tblpY="533"/>
        <w:tblW w:w="916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126"/>
        <w:gridCol w:w="1985"/>
        <w:gridCol w:w="1371"/>
      </w:tblGrid>
      <w:tr w:rsidR="00FE127C" w:rsidRPr="0040248C" w14:paraId="5CE8883D" w14:textId="77777777" w:rsidTr="00FE127C">
        <w:trPr>
          <w:trHeight w:val="336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FD65E1C" w14:textId="1D5DCE62" w:rsidR="00FE127C" w:rsidRPr="00FE127C" w:rsidRDefault="00FE127C" w:rsidP="00FE127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0" w:name="_Hlk164342391"/>
            <w:r w:rsidRPr="00FE127C">
              <w:rPr>
                <w:rFonts w:ascii="Times New Roman" w:hAnsi="Times New Roman" w:cs="Times New Roman"/>
                <w:b/>
                <w:bCs/>
                <w:szCs w:val="21"/>
              </w:rPr>
              <w:t>Subtypes of IIMs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DE52A24" w14:textId="2EDF4B7A" w:rsidR="00FE127C" w:rsidRPr="00FE127C" w:rsidRDefault="00FE127C" w:rsidP="00FE12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</w:rPr>
              <w:t>o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prior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COVID-19 (NPC, </w:t>
            </w:r>
            <w:r w:rsidRPr="00C53E14">
              <w:rPr>
                <w:rFonts w:ascii="Times New Roman" w:hAnsi="Times New Roman" w:cs="Times New Roman"/>
                <w:b/>
                <w:bCs/>
              </w:rPr>
              <w:t>n=</w:t>
            </w:r>
            <w:r>
              <w:rPr>
                <w:rFonts w:ascii="Times New Roman" w:hAnsi="Times New Roman" w:cs="Times New Roman"/>
                <w:b/>
                <w:bCs/>
              </w:rPr>
              <w:t>121)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75F52EC" w14:textId="77777777" w:rsidR="00FE127C" w:rsidRDefault="00FE127C" w:rsidP="00FE127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</w:rPr>
              <w:t>rior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COVID-19</w:t>
            </w:r>
          </w:p>
          <w:p w14:paraId="5B8E9C57" w14:textId="2EFD0C24" w:rsidR="00FE127C" w:rsidRPr="00FE127C" w:rsidRDefault="00FE127C" w:rsidP="00FE12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(PC, </w:t>
            </w:r>
            <w:r w:rsidRPr="00C53E14">
              <w:rPr>
                <w:rFonts w:ascii="Times New Roman" w:hAnsi="Times New Roman" w:cs="Times New Roman"/>
                <w:b/>
                <w:bCs/>
              </w:rPr>
              <w:t>n=</w:t>
            </w:r>
            <w:r>
              <w:rPr>
                <w:rFonts w:ascii="Times New Roman" w:hAnsi="Times New Roman" w:cs="Times New Roman"/>
                <w:b/>
                <w:bCs/>
              </w:rPr>
              <w:t>171)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91099CA" w14:textId="3CC783D7" w:rsidR="00FE127C" w:rsidRPr="00FE127C" w:rsidRDefault="00FE127C" w:rsidP="00FE127C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p</w:t>
            </w:r>
          </w:p>
        </w:tc>
      </w:tr>
      <w:tr w:rsidR="00FE127C" w:rsidRPr="0040248C" w14:paraId="3C327EB9" w14:textId="77777777" w:rsidTr="00FE127C">
        <w:trPr>
          <w:trHeight w:val="280"/>
        </w:trPr>
        <w:tc>
          <w:tcPr>
            <w:tcW w:w="3686" w:type="dxa"/>
            <w:noWrap/>
            <w:hideMark/>
          </w:tcPr>
          <w:p w14:paraId="6FBD1A29" w14:textId="77777777" w:rsidR="00FE127C" w:rsidRPr="00FE127C" w:rsidRDefault="00FE127C" w:rsidP="00FE127C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ASS</w:t>
            </w:r>
          </w:p>
        </w:tc>
        <w:tc>
          <w:tcPr>
            <w:tcW w:w="2126" w:type="dxa"/>
            <w:noWrap/>
            <w:hideMark/>
          </w:tcPr>
          <w:p w14:paraId="44A19885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13 (10.74)</w:t>
            </w:r>
          </w:p>
        </w:tc>
        <w:tc>
          <w:tcPr>
            <w:tcW w:w="1985" w:type="dxa"/>
            <w:noWrap/>
            <w:hideMark/>
          </w:tcPr>
          <w:p w14:paraId="06650973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37(21.64</w:t>
            </w:r>
            <w:r w:rsidRPr="00FE127C">
              <w:rPr>
                <w:rFonts w:ascii="Times New Roman" w:eastAsia="等线" w:hAnsi="Times New Roman" w:cs="Times New Roman" w:hint="eastAsia"/>
                <w:kern w:val="0"/>
                <w:sz w:val="22"/>
              </w:rPr>
              <w:t>)</w:t>
            </w:r>
          </w:p>
        </w:tc>
        <w:tc>
          <w:tcPr>
            <w:tcW w:w="1371" w:type="dxa"/>
            <w:noWrap/>
            <w:hideMark/>
          </w:tcPr>
          <w:p w14:paraId="6D28402A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0.023*</w:t>
            </w:r>
          </w:p>
        </w:tc>
      </w:tr>
      <w:tr w:rsidR="00FE127C" w:rsidRPr="0040248C" w14:paraId="697E2285" w14:textId="77777777" w:rsidTr="00FE127C">
        <w:trPr>
          <w:trHeight w:val="280"/>
        </w:trPr>
        <w:tc>
          <w:tcPr>
            <w:tcW w:w="3686" w:type="dxa"/>
            <w:noWrap/>
            <w:hideMark/>
          </w:tcPr>
          <w:p w14:paraId="78345599" w14:textId="6F66E01A" w:rsidR="00FE127C" w:rsidRPr="00FE127C" w:rsidRDefault="00FE127C" w:rsidP="00FE127C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DM</w:t>
            </w:r>
            <w:r w:rsidR="001A309A">
              <w:rPr>
                <w:rFonts w:ascii="Times New Roman" w:eastAsia="等线" w:hAnsi="Times New Roman" w:cs="Times New Roman" w:hint="eastAsia"/>
                <w:kern w:val="0"/>
                <w:sz w:val="22"/>
              </w:rPr>
              <w:t xml:space="preserve"> </w:t>
            </w: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(non-anti-MDA5 positive)</w:t>
            </w:r>
          </w:p>
        </w:tc>
        <w:tc>
          <w:tcPr>
            <w:tcW w:w="2126" w:type="dxa"/>
            <w:noWrap/>
            <w:hideMark/>
          </w:tcPr>
          <w:p w14:paraId="0AC4B8FC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35(28.93)</w:t>
            </w:r>
          </w:p>
        </w:tc>
        <w:tc>
          <w:tcPr>
            <w:tcW w:w="1985" w:type="dxa"/>
            <w:noWrap/>
            <w:hideMark/>
          </w:tcPr>
          <w:p w14:paraId="37F94C53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32(18.71)</w:t>
            </w:r>
          </w:p>
        </w:tc>
        <w:tc>
          <w:tcPr>
            <w:tcW w:w="1371" w:type="dxa"/>
            <w:noWrap/>
            <w:hideMark/>
          </w:tcPr>
          <w:p w14:paraId="71F1EF81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0</w:t>
            </w:r>
            <w:r w:rsidRPr="00FE127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.057</w:t>
            </w:r>
          </w:p>
        </w:tc>
      </w:tr>
      <w:tr w:rsidR="00FE127C" w:rsidRPr="0040248C" w14:paraId="52330909" w14:textId="77777777" w:rsidTr="00FE127C">
        <w:trPr>
          <w:trHeight w:val="280"/>
        </w:trPr>
        <w:tc>
          <w:tcPr>
            <w:tcW w:w="3686" w:type="dxa"/>
            <w:noWrap/>
          </w:tcPr>
          <w:p w14:paraId="26FF2F7F" w14:textId="378E768D" w:rsidR="00FE127C" w:rsidRPr="00FE127C" w:rsidRDefault="001A309A" w:rsidP="00FE127C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A</w:t>
            </w:r>
            <w:r w:rsidR="00FE127C"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nti-MDA5 positive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 xml:space="preserve"> DM</w:t>
            </w:r>
          </w:p>
        </w:tc>
        <w:tc>
          <w:tcPr>
            <w:tcW w:w="2126" w:type="dxa"/>
            <w:noWrap/>
          </w:tcPr>
          <w:p w14:paraId="26CDD32F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 w:hint="eastAsia"/>
                <w:kern w:val="0"/>
                <w:sz w:val="22"/>
              </w:rPr>
              <w:t>4</w:t>
            </w: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4(36.36)</w:t>
            </w:r>
          </w:p>
        </w:tc>
        <w:tc>
          <w:tcPr>
            <w:tcW w:w="1985" w:type="dxa"/>
            <w:noWrap/>
          </w:tcPr>
          <w:p w14:paraId="412B86D2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 w:hint="eastAsia"/>
                <w:kern w:val="0"/>
                <w:sz w:val="22"/>
              </w:rPr>
              <w:t>4</w:t>
            </w: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5(26.32)</w:t>
            </w:r>
          </w:p>
        </w:tc>
        <w:tc>
          <w:tcPr>
            <w:tcW w:w="1371" w:type="dxa"/>
            <w:noWrap/>
          </w:tcPr>
          <w:p w14:paraId="3DDFEA79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0</w:t>
            </w:r>
            <w:r w:rsidRPr="00FE127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.088</w:t>
            </w:r>
          </w:p>
        </w:tc>
      </w:tr>
      <w:tr w:rsidR="00FE127C" w:rsidRPr="0040248C" w14:paraId="218BAEA6" w14:textId="77777777" w:rsidTr="00FE127C">
        <w:trPr>
          <w:trHeight w:val="280"/>
        </w:trPr>
        <w:tc>
          <w:tcPr>
            <w:tcW w:w="3686" w:type="dxa"/>
            <w:noWrap/>
            <w:hideMark/>
          </w:tcPr>
          <w:p w14:paraId="0AEE7963" w14:textId="77777777" w:rsidR="00FE127C" w:rsidRPr="00FE127C" w:rsidRDefault="00FE127C" w:rsidP="00FE127C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IMNM</w:t>
            </w:r>
          </w:p>
        </w:tc>
        <w:tc>
          <w:tcPr>
            <w:tcW w:w="2126" w:type="dxa"/>
            <w:noWrap/>
            <w:hideMark/>
          </w:tcPr>
          <w:p w14:paraId="79B379A4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21 (17.36)</w:t>
            </w:r>
          </w:p>
        </w:tc>
        <w:tc>
          <w:tcPr>
            <w:tcW w:w="1985" w:type="dxa"/>
            <w:noWrap/>
            <w:hideMark/>
          </w:tcPr>
          <w:p w14:paraId="754E8EFF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32(18.71)</w:t>
            </w:r>
          </w:p>
        </w:tc>
        <w:tc>
          <w:tcPr>
            <w:tcW w:w="1371" w:type="dxa"/>
            <w:noWrap/>
            <w:hideMark/>
          </w:tcPr>
          <w:p w14:paraId="61D0C7BE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0</w:t>
            </w:r>
            <w:r w:rsidRPr="00FE127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.887</w:t>
            </w:r>
          </w:p>
        </w:tc>
      </w:tr>
      <w:tr w:rsidR="00FE127C" w:rsidRPr="0040248C" w14:paraId="363BF1B9" w14:textId="77777777" w:rsidTr="00FE127C">
        <w:trPr>
          <w:trHeight w:val="280"/>
        </w:trPr>
        <w:tc>
          <w:tcPr>
            <w:tcW w:w="3686" w:type="dxa"/>
            <w:noWrap/>
            <w:hideMark/>
          </w:tcPr>
          <w:p w14:paraId="06B7DBFE" w14:textId="77777777" w:rsidR="00FE127C" w:rsidRPr="00FE127C" w:rsidRDefault="00FE127C" w:rsidP="00FE127C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PM</w:t>
            </w:r>
          </w:p>
        </w:tc>
        <w:tc>
          <w:tcPr>
            <w:tcW w:w="2126" w:type="dxa"/>
            <w:noWrap/>
            <w:hideMark/>
          </w:tcPr>
          <w:p w14:paraId="567F4FE7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0 (0)</w:t>
            </w:r>
          </w:p>
        </w:tc>
        <w:tc>
          <w:tcPr>
            <w:tcW w:w="1985" w:type="dxa"/>
            <w:noWrap/>
            <w:hideMark/>
          </w:tcPr>
          <w:p w14:paraId="6D292655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1(0.58)</w:t>
            </w:r>
          </w:p>
        </w:tc>
        <w:tc>
          <w:tcPr>
            <w:tcW w:w="1371" w:type="dxa"/>
            <w:noWrap/>
            <w:hideMark/>
          </w:tcPr>
          <w:p w14:paraId="5EB08DC7" w14:textId="77777777" w:rsidR="00FE127C" w:rsidRPr="00FE127C" w:rsidRDefault="00FE127C" w:rsidP="00FE127C">
            <w:pPr>
              <w:widowControl/>
              <w:ind w:right="660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</w:t>
            </w:r>
          </w:p>
        </w:tc>
      </w:tr>
      <w:tr w:rsidR="00FE127C" w:rsidRPr="0040248C" w14:paraId="714BF5C3" w14:textId="77777777" w:rsidTr="00FE127C">
        <w:trPr>
          <w:trHeight w:val="280"/>
        </w:trPr>
        <w:tc>
          <w:tcPr>
            <w:tcW w:w="3686" w:type="dxa"/>
            <w:noWrap/>
          </w:tcPr>
          <w:p w14:paraId="34B5054C" w14:textId="77777777" w:rsidR="00FE127C" w:rsidRPr="00FE127C" w:rsidRDefault="00FE127C" w:rsidP="00FE127C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Unclassified IIM</w:t>
            </w:r>
          </w:p>
        </w:tc>
        <w:tc>
          <w:tcPr>
            <w:tcW w:w="2126" w:type="dxa"/>
            <w:noWrap/>
          </w:tcPr>
          <w:p w14:paraId="1F990C34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8(6.61)</w:t>
            </w:r>
          </w:p>
        </w:tc>
        <w:tc>
          <w:tcPr>
            <w:tcW w:w="1985" w:type="dxa"/>
            <w:noWrap/>
          </w:tcPr>
          <w:p w14:paraId="4D75E754" w14:textId="77777777" w:rsidR="00FE127C" w:rsidRPr="00FE127C" w:rsidRDefault="00FE127C" w:rsidP="00FE127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/>
                <w:kern w:val="0"/>
                <w:sz w:val="22"/>
              </w:rPr>
              <w:t>24(14.04)</w:t>
            </w:r>
          </w:p>
        </w:tc>
        <w:tc>
          <w:tcPr>
            <w:tcW w:w="1371" w:type="dxa"/>
            <w:noWrap/>
          </w:tcPr>
          <w:p w14:paraId="3F386373" w14:textId="77777777" w:rsidR="00FE127C" w:rsidRPr="00FE127C" w:rsidRDefault="00FE127C" w:rsidP="00FE127C">
            <w:pPr>
              <w:widowControl/>
              <w:ind w:right="660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FE127C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0</w:t>
            </w:r>
            <w:r w:rsidRPr="00FE127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.070</w:t>
            </w:r>
          </w:p>
        </w:tc>
      </w:tr>
    </w:tbl>
    <w:p w14:paraId="3C86D9E4" w14:textId="309E5154" w:rsidR="00AA7210" w:rsidRPr="00706441" w:rsidRDefault="00FE127C">
      <w:pPr>
        <w:rPr>
          <w:rFonts w:ascii="Times New Roman" w:hAnsi="Times New Roman" w:cs="Times New Roman"/>
          <w:b/>
          <w:bCs/>
        </w:rPr>
      </w:pPr>
      <w:bookmarkStart w:id="1" w:name="_Hlk164341606"/>
      <w:bookmarkEnd w:id="0"/>
      <w:r w:rsidRPr="00706441">
        <w:rPr>
          <w:rFonts w:ascii="Times New Roman" w:hAnsi="Times New Roman" w:cs="Times New Roman"/>
          <w:b/>
          <w:bCs/>
        </w:rPr>
        <w:t>Supplementary Table 3</w:t>
      </w:r>
      <w:r w:rsidR="00706441" w:rsidRPr="00706441">
        <w:rPr>
          <w:rFonts w:ascii="Times New Roman" w:hAnsi="Times New Roman" w:cs="Times New Roman" w:hint="eastAsia"/>
          <w:b/>
          <w:bCs/>
        </w:rPr>
        <w:t>.</w:t>
      </w:r>
      <w:r w:rsidRPr="00706441">
        <w:rPr>
          <w:rFonts w:ascii="Times New Roman" w:hAnsi="Times New Roman" w:cs="Times New Roman"/>
          <w:b/>
          <w:bCs/>
        </w:rPr>
        <w:t xml:space="preserve"> </w:t>
      </w:r>
      <w:r w:rsidR="001A309A" w:rsidRPr="00706441">
        <w:rPr>
          <w:rFonts w:ascii="Times New Roman" w:hAnsi="Times New Roman" w:cs="Times New Roman"/>
          <w:b/>
          <w:bCs/>
        </w:rPr>
        <w:t>Distribution characteristics of IIMs subtypes.</w:t>
      </w:r>
    </w:p>
    <w:p w14:paraId="17F7D23E" w14:textId="4181800F" w:rsidR="001A309A" w:rsidRDefault="001A309A" w:rsidP="001A309A">
      <w:pPr>
        <w:rPr>
          <w:rFonts w:ascii="Times New Roman" w:hAnsi="Times New Roman" w:cs="Times New Roman"/>
        </w:rPr>
      </w:pPr>
      <w:bookmarkStart w:id="2" w:name="_Hlk164341622"/>
      <w:bookmarkEnd w:id="1"/>
      <w:r w:rsidRPr="00E86B4F">
        <w:rPr>
          <w:rFonts w:ascii="Times New Roman" w:hAnsi="Times New Roman" w:cs="Times New Roman"/>
        </w:rPr>
        <w:t>Data are presented as the n (%)</w:t>
      </w:r>
    </w:p>
    <w:p w14:paraId="0DB00999" w14:textId="46350C81" w:rsidR="001A309A" w:rsidRPr="001A309A" w:rsidRDefault="001A309A">
      <w:pPr>
        <w:rPr>
          <w:rFonts w:ascii="Times New Roman" w:hAnsi="Times New Roman" w:cs="Times New Roman"/>
        </w:rPr>
      </w:pPr>
      <w:r w:rsidRPr="00520FE6">
        <w:rPr>
          <w:rFonts w:ascii="Times New Roman" w:hAnsi="Times New Roman" w:cs="Times New Roman"/>
        </w:rPr>
        <w:t xml:space="preserve">*Indicates statistical difference between </w:t>
      </w:r>
      <w:r>
        <w:rPr>
          <w:rFonts w:ascii="Times New Roman" w:hAnsi="Times New Roman" w:cs="Times New Roman"/>
        </w:rPr>
        <w:t>two groups</w:t>
      </w:r>
      <w:r w:rsidRPr="00520FE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494552">
        <w:rPr>
          <w:rFonts w:ascii="Times New Roman" w:hAnsi="Times New Roman"/>
        </w:rPr>
        <w:t>*P&lt;0.05</w:t>
      </w:r>
      <w:r>
        <w:rPr>
          <w:rFonts w:ascii="Times New Roman" w:hAnsi="Times New Roman"/>
        </w:rPr>
        <w:t>.</w:t>
      </w:r>
      <w:r w:rsidRPr="00DB77AE">
        <w:rPr>
          <w:rFonts w:ascii="Times New Roman" w:hAnsi="Times New Roman" w:cs="Times New Roman"/>
        </w:rPr>
        <w:t xml:space="preserve"> </w:t>
      </w:r>
    </w:p>
    <w:p w14:paraId="30B69D1C" w14:textId="69ACAD3A" w:rsidR="001A309A" w:rsidRPr="006E6AD7" w:rsidRDefault="001A309A">
      <w:pPr>
        <w:rPr>
          <w:rFonts w:ascii="Times New Roman" w:hAnsi="Times New Roman"/>
        </w:rPr>
      </w:pPr>
      <w:r w:rsidRPr="00494552">
        <w:rPr>
          <w:rFonts w:ascii="Times New Roman" w:hAnsi="Times New Roman"/>
        </w:rPr>
        <w:t>Abbreviations:</w:t>
      </w:r>
      <w:r w:rsidR="006E6AD7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cs="Times New Roman"/>
          <w:color w:val="2A2B2E"/>
          <w:szCs w:val="21"/>
        </w:rPr>
        <w:t xml:space="preserve">ASS, </w:t>
      </w:r>
      <w:r w:rsidRPr="00426F73">
        <w:rPr>
          <w:rFonts w:ascii="Times New Roman" w:hAnsi="Times New Roman" w:cs="Times New Roman"/>
          <w:color w:val="2A2B2E"/>
          <w:szCs w:val="21"/>
        </w:rPr>
        <w:t>anti-synthase</w:t>
      </w:r>
      <w:r>
        <w:rPr>
          <w:rFonts w:ascii="Times New Roman" w:hAnsi="Times New Roman" w:cs="Times New Roman" w:hint="eastAsia"/>
          <w:color w:val="2A2B2E"/>
          <w:szCs w:val="21"/>
        </w:rPr>
        <w:t xml:space="preserve"> </w:t>
      </w:r>
      <w:r w:rsidRPr="00426F73">
        <w:rPr>
          <w:rFonts w:ascii="Times New Roman" w:hAnsi="Times New Roman" w:cs="Times New Roman"/>
          <w:color w:val="2A2B2E"/>
          <w:szCs w:val="21"/>
        </w:rPr>
        <w:t>syndrome</w:t>
      </w:r>
      <w:r>
        <w:rPr>
          <w:rFonts w:ascii="Times New Roman" w:hAnsi="Times New Roman" w:cs="Times New Roman"/>
          <w:color w:val="2A2B2E"/>
          <w:szCs w:val="21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color w:val="2A2B2E"/>
          <w:szCs w:val="21"/>
        </w:rPr>
        <w:t xml:space="preserve">DM, </w:t>
      </w:r>
      <w:r w:rsidRPr="00426F73">
        <w:rPr>
          <w:rFonts w:ascii="Times New Roman" w:hAnsi="Times New Roman" w:cs="Times New Roman"/>
          <w:color w:val="2A2B2E"/>
          <w:szCs w:val="21"/>
        </w:rPr>
        <w:t>dermatomyositis</w:t>
      </w:r>
      <w:r>
        <w:rPr>
          <w:rFonts w:ascii="Times New Roman" w:hAnsi="Times New Roman" w:cs="Times New Roman"/>
          <w:color w:val="2A2B2E"/>
          <w:szCs w:val="21"/>
        </w:rPr>
        <w:t xml:space="preserve">; IMNM, </w:t>
      </w:r>
      <w:r w:rsidRPr="00426F73">
        <w:rPr>
          <w:rFonts w:ascii="Times New Roman" w:hAnsi="Times New Roman" w:cs="Times New Roman"/>
          <w:color w:val="2A2B2E"/>
          <w:szCs w:val="21"/>
        </w:rPr>
        <w:t>immune-mediated necrotizing myopathy</w:t>
      </w:r>
      <w:r>
        <w:rPr>
          <w:rFonts w:ascii="Times New Roman" w:hAnsi="Times New Roman" w:cs="Times New Roman"/>
          <w:color w:val="2A2B2E"/>
          <w:szCs w:val="21"/>
        </w:rPr>
        <w:t xml:space="preserve">; PM, </w:t>
      </w:r>
      <w:r w:rsidRPr="00426F73">
        <w:rPr>
          <w:rFonts w:ascii="Times New Roman" w:hAnsi="Times New Roman" w:cs="Times New Roman"/>
          <w:color w:val="2A2B2E"/>
          <w:szCs w:val="21"/>
        </w:rPr>
        <w:t>polymyositis</w:t>
      </w:r>
      <w:r>
        <w:rPr>
          <w:rFonts w:ascii="Times New Roman" w:hAnsi="Times New Roman" w:cs="Times New Roman"/>
          <w:color w:val="2A2B2E"/>
          <w:szCs w:val="21"/>
        </w:rPr>
        <w:t>;</w:t>
      </w:r>
      <w:r w:rsidRPr="00426F73">
        <w:rPr>
          <w:rFonts w:ascii="Times New Roman" w:hAnsi="Times New Roman" w:cs="Times New Roman"/>
          <w:color w:val="2A2B2E"/>
          <w:szCs w:val="21"/>
        </w:rPr>
        <w:t xml:space="preserve"> </w:t>
      </w:r>
      <w:r>
        <w:rPr>
          <w:rFonts w:ascii="Times New Roman" w:hAnsi="Times New Roman" w:cs="Times New Roman"/>
          <w:color w:val="2A2B2E"/>
          <w:kern w:val="0"/>
          <w:szCs w:val="21"/>
        </w:rPr>
        <w:t>immune-mediated necrotizing myopathy;</w:t>
      </w:r>
      <w:bookmarkEnd w:id="2"/>
    </w:p>
    <w:sectPr w:rsidR="001A309A" w:rsidRPr="006E6A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A854AB" w14:textId="77777777" w:rsidR="00D3313D" w:rsidRDefault="00D3313D" w:rsidP="00FE127C">
      <w:r>
        <w:separator/>
      </w:r>
    </w:p>
  </w:endnote>
  <w:endnote w:type="continuationSeparator" w:id="0">
    <w:p w14:paraId="4207BB46" w14:textId="77777777" w:rsidR="00D3313D" w:rsidRDefault="00D3313D" w:rsidP="00FE1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31A5D7" w14:textId="77777777" w:rsidR="00D3313D" w:rsidRDefault="00D3313D" w:rsidP="00FE127C">
      <w:r>
        <w:separator/>
      </w:r>
    </w:p>
  </w:footnote>
  <w:footnote w:type="continuationSeparator" w:id="0">
    <w:p w14:paraId="327468FE" w14:textId="77777777" w:rsidR="00D3313D" w:rsidRDefault="00D3313D" w:rsidP="00FE1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20C"/>
    <w:rsid w:val="001A309A"/>
    <w:rsid w:val="00306A8A"/>
    <w:rsid w:val="0061720C"/>
    <w:rsid w:val="006E6AD7"/>
    <w:rsid w:val="00706441"/>
    <w:rsid w:val="00871850"/>
    <w:rsid w:val="00A11CEC"/>
    <w:rsid w:val="00AA7210"/>
    <w:rsid w:val="00D3313D"/>
    <w:rsid w:val="00E41C07"/>
    <w:rsid w:val="00FE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330B38"/>
  <w15:chartTrackingRefBased/>
  <w15:docId w15:val="{9ED3AD32-7ABE-4582-A3DC-EEE13D729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12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12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12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1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127C"/>
    <w:rPr>
      <w:sz w:val="18"/>
      <w:szCs w:val="18"/>
    </w:rPr>
  </w:style>
  <w:style w:type="table" w:styleId="a7">
    <w:name w:val="Table Grid"/>
    <w:basedOn w:val="a1"/>
    <w:uiPriority w:val="39"/>
    <w:rsid w:val="00FE12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 程</dc:creator>
  <cp:keywords/>
  <dc:description/>
  <cp:lastModifiedBy>路 程</cp:lastModifiedBy>
  <cp:revision>5</cp:revision>
  <dcterms:created xsi:type="dcterms:W3CDTF">2024-04-16T02:12:00Z</dcterms:created>
  <dcterms:modified xsi:type="dcterms:W3CDTF">2024-07-07T06:44:00Z</dcterms:modified>
</cp:coreProperties>
</file>