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063" w:rsidRDefault="004C0063" w:rsidP="004C0063">
      <w:pPr>
        <w:rPr>
          <w:rFonts w:asciiTheme="majorBidi" w:hAnsiTheme="majorBidi" w:cstheme="majorBidi"/>
        </w:rPr>
      </w:pPr>
      <w:r w:rsidRPr="004C0063">
        <w:rPr>
          <w:rFonts w:asciiTheme="majorBidi" w:hAnsiTheme="majorBidi" w:cstheme="majorBidi"/>
        </w:rPr>
        <w:t>Supplementary Material</w:t>
      </w:r>
    </w:p>
    <w:p w:rsidR="004C0063" w:rsidRDefault="004C0063" w:rsidP="004C0063">
      <w:pPr>
        <w:rPr>
          <w:rFonts w:asciiTheme="majorBidi" w:hAnsiTheme="majorBidi" w:cstheme="majorBidi"/>
        </w:rPr>
      </w:pPr>
    </w:p>
    <w:p w:rsidR="004C0063" w:rsidRDefault="004C0063" w:rsidP="004C0063">
      <w:pPr>
        <w:rPr>
          <w:rFonts w:asciiTheme="majorBidi" w:hAnsiTheme="majorBidi" w:cstheme="majorBidi"/>
        </w:rPr>
      </w:pPr>
    </w:p>
    <w:p w:rsidR="004C0063" w:rsidRDefault="004C0063" w:rsidP="004C0063">
      <w:pPr>
        <w:rPr>
          <w:rFonts w:asciiTheme="majorBidi" w:hAnsiTheme="majorBidi" w:cstheme="majorBidi"/>
        </w:rPr>
      </w:pPr>
    </w:p>
    <w:p w:rsidR="004C0063" w:rsidRDefault="004C0063" w:rsidP="004C0063">
      <w:pPr>
        <w:rPr>
          <w:rFonts w:asciiTheme="majorBidi" w:hAnsiTheme="majorBidi" w:cstheme="majorBidi"/>
          <w:rtl/>
        </w:rPr>
      </w:pPr>
      <w:r>
        <w:rPr>
          <w:rFonts w:asciiTheme="majorBidi" w:hAnsiTheme="majorBidi" w:cstheme="majorBidi"/>
        </w:rPr>
        <w:t xml:space="preserve">Table S1: </w:t>
      </w:r>
      <w:bookmarkStart w:id="0" w:name="_GoBack"/>
      <w:bookmarkEnd w:id="0"/>
      <w:r w:rsidRPr="00CF05E1">
        <w:rPr>
          <w:rFonts w:asciiTheme="majorBidi" w:hAnsiTheme="majorBidi" w:cstheme="majorBidi"/>
        </w:rPr>
        <w:t xml:space="preserve">Notes from Mental Health </w:t>
      </w:r>
      <w:r>
        <w:rPr>
          <w:rFonts w:asciiTheme="majorBidi" w:hAnsiTheme="majorBidi" w:cstheme="majorBidi"/>
        </w:rPr>
        <w:t>workers</w:t>
      </w:r>
      <w:r w:rsidRPr="00CF05E1">
        <w:rPr>
          <w:rFonts w:asciiTheme="majorBidi" w:hAnsiTheme="majorBidi" w:cstheme="majorBidi"/>
        </w:rPr>
        <w:t xml:space="preserve"> After Contacting Individuals</w:t>
      </w:r>
    </w:p>
    <w:p w:rsidR="004C0063" w:rsidRPr="008E2B40" w:rsidRDefault="004C0063" w:rsidP="004C0063">
      <w:pPr>
        <w:rPr>
          <w:rFonts w:asciiTheme="majorBidi" w:hAnsiTheme="majorBidi" w:cstheme="majorBidi"/>
          <w:rtl/>
        </w:rPr>
      </w:pPr>
    </w:p>
    <w:tbl>
      <w:tblPr>
        <w:tblStyle w:val="TableGrid"/>
        <w:tblW w:w="0" w:type="auto"/>
        <w:tblLook w:val="04A0" w:firstRow="1" w:lastRow="0" w:firstColumn="1" w:lastColumn="0" w:noHBand="0" w:noVBand="1"/>
      </w:tblPr>
      <w:tblGrid>
        <w:gridCol w:w="9350"/>
      </w:tblGrid>
      <w:tr w:rsidR="004C0063" w:rsidRPr="008E2B40" w:rsidTr="00D550D4">
        <w:tc>
          <w:tcPr>
            <w:tcW w:w="9350" w:type="dxa"/>
          </w:tcPr>
          <w:p w:rsidR="004C0063" w:rsidRPr="008E2B40" w:rsidRDefault="004C0063" w:rsidP="00D550D4">
            <w:pPr>
              <w:rPr>
                <w:rFonts w:asciiTheme="majorBidi" w:hAnsiTheme="majorBidi" w:cstheme="majorBidi"/>
              </w:rPr>
            </w:pPr>
          </w:p>
          <w:p w:rsidR="004C0063" w:rsidRPr="00B423ED" w:rsidRDefault="004C0063" w:rsidP="00D550D4">
            <w:pPr>
              <w:rPr>
                <w:rFonts w:asciiTheme="majorBidi" w:hAnsiTheme="majorBidi" w:cstheme="majorBidi"/>
              </w:rPr>
            </w:pP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In the first phone call, the mother said, "My daughter is going to work and won't come, but I'll come myself." In the second phone call, when they were contacted again due to their absence from the center, they expressed, "We'll come next week," but they did not show up.</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The registered phone number of the person who attempted suicide in the referral letter was incorrect. Contact was made with their father through the SINA system. He admitted that his son's condition was good and there was no need for him to see a psychologist.</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The registered mobile number belonged to their son. He admitted that the suicide attempt was due to family issues and stated that since he had a history of depression and was under treatment, he attempted suicide. He also admitted that he had no desire to visit the center for psychological services from the mental health expert. Necessary recommendations were given to their son.</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Follow-up was conducted. In the first two calls, they said that the number was incorrect. In the third follow-up call, they admitted that the correct number was given, but the person who attempted suicide was not at home, and they had disconnected the phone and were unresponsive to subsequent calls.</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Contact was made, and it turned out to be the father's number. He responded in a very harsh tone, stating that there was no need for follow-up.</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The phone number belonged to a suicide attempter. Contact was made with him, and he said he currently doesn't have time to visit the health center because he is feeling well and hasn't attempted suicide.</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Follow-up was conducted regarding the suicide attempt. They admitted to food poisoning and stated that they did not need psychological services from the mental health expert.</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The mother answered the call and said her daughter attempted suicide with pills due to marital disputes. They have a child and are in the process of divorce. Education was provided to the mother about risk and protective factors, and warning signs. It was requested that she and her daughter visit the Health Center as soon as possible. She agreed.</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Contact was made, and it was his own phone number. He stated that he had suffered from drug poisoning due to heart problems and medication, and he did not attempt suicide.</w:t>
            </w:r>
          </w:p>
          <w:p w:rsidR="004C0063" w:rsidRPr="00081E9B" w:rsidRDefault="004C0063" w:rsidP="004C0063">
            <w:pPr>
              <w:pStyle w:val="ListParagraph"/>
              <w:numPr>
                <w:ilvl w:val="0"/>
                <w:numId w:val="1"/>
              </w:numPr>
              <w:rPr>
                <w:rFonts w:asciiTheme="majorBidi" w:hAnsiTheme="majorBidi" w:cstheme="majorBidi"/>
              </w:rPr>
            </w:pPr>
            <w:r w:rsidRPr="00081E9B">
              <w:rPr>
                <w:rFonts w:asciiTheme="majorBidi" w:hAnsiTheme="majorBidi" w:cstheme="majorBidi"/>
              </w:rPr>
              <w:t xml:space="preserve"> The registered contact number belonged to him. He stated that due to insomnia, he had overdosed on sleeping pills and did not attempt suicide.</w:t>
            </w:r>
          </w:p>
          <w:p w:rsidR="004C0063" w:rsidRPr="00081E9B" w:rsidRDefault="004C0063" w:rsidP="00D550D4">
            <w:pPr>
              <w:pStyle w:val="ListParagraph"/>
              <w:ind w:left="780"/>
              <w:rPr>
                <w:rFonts w:asciiTheme="majorBidi" w:hAnsiTheme="majorBidi" w:cstheme="majorBidi"/>
              </w:rPr>
            </w:pPr>
          </w:p>
        </w:tc>
      </w:tr>
    </w:tbl>
    <w:p w:rsidR="000F4D0A" w:rsidRDefault="000F4D0A"/>
    <w:sectPr w:rsidR="000F4D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B33BD"/>
    <w:multiLevelType w:val="hybridMultilevel"/>
    <w:tmpl w:val="8FECC378"/>
    <w:lvl w:ilvl="0" w:tplc="04090001">
      <w:start w:val="1"/>
      <w:numFmt w:val="bullet"/>
      <w:lvlText w:val=""/>
      <w:lvlJc w:val="left"/>
      <w:pPr>
        <w:ind w:left="780" w:hanging="360"/>
      </w:pPr>
      <w:rPr>
        <w:rFonts w:ascii="Symbol" w:hAnsi="Symbol" w:hint="default"/>
      </w:rPr>
    </w:lvl>
    <w:lvl w:ilvl="1" w:tplc="A5B223B6">
      <w:numFmt w:val="bullet"/>
      <w:lvlText w:val="•"/>
      <w:lvlJc w:val="left"/>
      <w:pPr>
        <w:ind w:left="1500" w:hanging="360"/>
      </w:pPr>
      <w:rPr>
        <w:rFonts w:ascii="Calibri" w:eastAsiaTheme="minorHAnsi" w:hAnsi="Calibri" w:cs="B Nazani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273"/>
    <w:rsid w:val="000F4D0A"/>
    <w:rsid w:val="00241273"/>
    <w:rsid w:val="004C0063"/>
    <w:rsid w:val="008F7DFC"/>
    <w:rsid w:val="00C46590"/>
    <w:rsid w:val="00F732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9287"/>
  <w15:chartTrackingRefBased/>
  <w15:docId w15:val="{A168F9BC-19E3-442F-BA20-E4165331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063"/>
    <w:pPr>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0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0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dc:creator>
  <cp:keywords/>
  <dc:description/>
  <cp:lastModifiedBy>Parisa</cp:lastModifiedBy>
  <cp:revision>2</cp:revision>
  <dcterms:created xsi:type="dcterms:W3CDTF">2024-07-28T15:08:00Z</dcterms:created>
  <dcterms:modified xsi:type="dcterms:W3CDTF">2024-07-28T15:09:00Z</dcterms:modified>
</cp:coreProperties>
</file>