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B6D720" w14:textId="77777777" w:rsidR="00877175" w:rsidRPr="00AF3FEB" w:rsidRDefault="00877175" w:rsidP="00877175">
      <w:pPr>
        <w:spacing w:line="360" w:lineRule="auto"/>
      </w:pPr>
      <w:r w:rsidRPr="00AF3FEB">
        <w:rPr>
          <w:i/>
        </w:rPr>
        <w:t>Building bridges to operationalise One Health</w:t>
      </w:r>
      <w:r w:rsidRPr="00AF3FEB">
        <w:t xml:space="preserve"> — </w:t>
      </w:r>
      <w:r w:rsidRPr="00AF3FEB">
        <w:rPr>
          <w:i/>
        </w:rPr>
        <w:t>A longitudinal two years’ AMR study</w:t>
      </w:r>
      <w:r w:rsidRPr="00AF3FEB">
        <w:t xml:space="preserve"> </w:t>
      </w:r>
      <w:r w:rsidRPr="00AF3FEB">
        <w:rPr>
          <w:i/>
        </w:rPr>
        <w:t>in England using clinical and wastewater-based surveillance approaches</w:t>
      </w:r>
    </w:p>
    <w:p w14:paraId="7067CA94" w14:textId="77777777" w:rsidR="00877175" w:rsidRPr="00AF3FEB" w:rsidRDefault="00877175" w:rsidP="00877175">
      <w:pPr>
        <w:spacing w:line="360" w:lineRule="auto"/>
      </w:pPr>
      <w:r w:rsidRPr="00AF3FEB">
        <w:t>Like Xu</w:t>
      </w:r>
      <w:r w:rsidRPr="00AF3FEB">
        <w:rPr>
          <w:vertAlign w:val="superscript"/>
        </w:rPr>
        <w:t>1</w:t>
      </w:r>
      <w:r w:rsidRPr="00AF3FEB">
        <w:t>, Nicola Ceolotto</w:t>
      </w:r>
      <w:r w:rsidRPr="00AF3FEB">
        <w:rPr>
          <w:vertAlign w:val="superscript"/>
        </w:rPr>
        <w:t>1,2</w:t>
      </w:r>
      <w:r w:rsidRPr="00AF3FEB">
        <w:t>, Kishore Jagadeesan</w:t>
      </w:r>
      <w:r w:rsidRPr="00AF3FEB">
        <w:rPr>
          <w:vertAlign w:val="superscript"/>
        </w:rPr>
        <w:t>1</w:t>
      </w:r>
      <w:r w:rsidRPr="00AF3FEB">
        <w:t>, Richard Standerwick</w:t>
      </w:r>
      <w:r w:rsidRPr="00AF3FEB">
        <w:rPr>
          <w:vertAlign w:val="superscript"/>
        </w:rPr>
        <w:t>3</w:t>
      </w:r>
      <w:r w:rsidRPr="00AF3FEB">
        <w:t>, Megan Robertson</w:t>
      </w:r>
      <w:r w:rsidRPr="00AF3FEB">
        <w:rPr>
          <w:vertAlign w:val="superscript"/>
        </w:rPr>
        <w:t>3</w:t>
      </w:r>
      <w:r w:rsidRPr="00AF3FEB">
        <w:t>, Ruth Barden</w:t>
      </w:r>
      <w:r w:rsidRPr="00AF3FEB">
        <w:rPr>
          <w:vertAlign w:val="superscript"/>
        </w:rPr>
        <w:t>3</w:t>
      </w:r>
      <w:r w:rsidRPr="00AF3FEB">
        <w:t xml:space="preserve">, </w:t>
      </w:r>
      <w:r>
        <w:t>Helen Lambert</w:t>
      </w:r>
      <w:r>
        <w:rPr>
          <w:vertAlign w:val="superscript"/>
        </w:rPr>
        <w:t>4</w:t>
      </w:r>
      <w:r>
        <w:t xml:space="preserve">, </w:t>
      </w:r>
      <w:r w:rsidRPr="00AF3FEB">
        <w:t>Barbara Kasprzyk-Hordern</w:t>
      </w:r>
      <w:r w:rsidRPr="00AF3FEB">
        <w:rPr>
          <w:vertAlign w:val="superscript"/>
        </w:rPr>
        <w:t>1,2*</w:t>
      </w:r>
    </w:p>
    <w:p w14:paraId="58D37571" w14:textId="77777777" w:rsidR="00877175" w:rsidRPr="00AF3FEB" w:rsidRDefault="00877175" w:rsidP="00877175">
      <w:pPr>
        <w:spacing w:line="360" w:lineRule="auto"/>
      </w:pPr>
    </w:p>
    <w:p w14:paraId="434D5C9F" w14:textId="77777777" w:rsidR="00877175" w:rsidRPr="00AF3FEB" w:rsidRDefault="00877175" w:rsidP="00877175">
      <w:pPr>
        <w:spacing w:line="360" w:lineRule="auto"/>
        <w:rPr>
          <w:i/>
        </w:rPr>
      </w:pPr>
      <w:r w:rsidRPr="00AF3FEB">
        <w:rPr>
          <w:i/>
          <w:vertAlign w:val="superscript"/>
        </w:rPr>
        <w:t xml:space="preserve">1 </w:t>
      </w:r>
      <w:r w:rsidRPr="00AF3FEB">
        <w:rPr>
          <w:i/>
        </w:rPr>
        <w:t>Department of Chemistry, University of Bath, BA2 7AY, Bath UK</w:t>
      </w:r>
    </w:p>
    <w:p w14:paraId="09E7212C" w14:textId="77777777" w:rsidR="00877175" w:rsidRPr="00AF3FEB" w:rsidRDefault="00877175" w:rsidP="00877175">
      <w:pPr>
        <w:spacing w:line="360" w:lineRule="auto"/>
        <w:rPr>
          <w:i/>
        </w:rPr>
      </w:pPr>
      <w:r w:rsidRPr="00AF3FEB">
        <w:rPr>
          <w:i/>
          <w:vertAlign w:val="superscript"/>
        </w:rPr>
        <w:t xml:space="preserve">2 </w:t>
      </w:r>
      <w:r w:rsidRPr="00AF3FEB">
        <w:rPr>
          <w:i/>
        </w:rPr>
        <w:t>Institute for Sustainability, University of Bath, BA2 7AY, Bath UK</w:t>
      </w:r>
    </w:p>
    <w:p w14:paraId="02F04D8F" w14:textId="77777777" w:rsidR="00877175" w:rsidRDefault="00877175" w:rsidP="00877175">
      <w:pPr>
        <w:spacing w:line="360" w:lineRule="auto"/>
        <w:rPr>
          <w:i/>
        </w:rPr>
      </w:pPr>
      <w:r w:rsidRPr="00AF3FEB">
        <w:rPr>
          <w:i/>
          <w:vertAlign w:val="superscript"/>
        </w:rPr>
        <w:t>3</w:t>
      </w:r>
      <w:r w:rsidRPr="00AF3FEB">
        <w:rPr>
          <w:i/>
        </w:rPr>
        <w:t xml:space="preserve"> Wessex Water Service Ltd., </w:t>
      </w:r>
      <w:proofErr w:type="spellStart"/>
      <w:r w:rsidRPr="00AF3FEB">
        <w:rPr>
          <w:i/>
        </w:rPr>
        <w:t>Claverton</w:t>
      </w:r>
      <w:proofErr w:type="spellEnd"/>
      <w:r w:rsidRPr="00AF3FEB">
        <w:rPr>
          <w:i/>
        </w:rPr>
        <w:t xml:space="preserve"> Down, BA2 7WW, Bath, UK</w:t>
      </w:r>
    </w:p>
    <w:p w14:paraId="57DC1FBE" w14:textId="77777777" w:rsidR="00877175" w:rsidRPr="00AF1C84" w:rsidRDefault="00877175" w:rsidP="00877175">
      <w:pPr>
        <w:spacing w:line="360" w:lineRule="auto"/>
      </w:pPr>
      <w:r>
        <w:rPr>
          <w:i/>
          <w:vertAlign w:val="superscript"/>
        </w:rPr>
        <w:t>4</w:t>
      </w:r>
      <w:r>
        <w:rPr>
          <w:i/>
        </w:rPr>
        <w:t xml:space="preserve"> </w:t>
      </w:r>
      <w:r w:rsidRPr="00AF1C84">
        <w:rPr>
          <w:i/>
        </w:rPr>
        <w:t>Population Health Sciences, Bristol Medical School, University of Bristol, Bristol, BS8 1TH, UK</w:t>
      </w:r>
    </w:p>
    <w:p w14:paraId="2F746143" w14:textId="77777777" w:rsidR="005540D8" w:rsidRDefault="005540D8" w:rsidP="005540D8">
      <w:pPr>
        <w:spacing w:line="360" w:lineRule="auto"/>
      </w:pPr>
    </w:p>
    <w:p w14:paraId="1EC402C3" w14:textId="77777777" w:rsidR="005540D8" w:rsidRDefault="005540D8" w:rsidP="005540D8">
      <w:pPr>
        <w:spacing w:line="360" w:lineRule="auto"/>
      </w:pPr>
    </w:p>
    <w:p w14:paraId="60AAA7E3" w14:textId="77777777" w:rsidR="005540D8" w:rsidRDefault="005540D8" w:rsidP="005540D8">
      <w:pPr>
        <w:jc w:val="left"/>
      </w:pPr>
      <w:r w:rsidRPr="00F35397">
        <w:t xml:space="preserve">* Email address: </w:t>
      </w:r>
      <w:hyperlink r:id="rId7" w:history="1">
        <w:r w:rsidRPr="00F35397">
          <w:rPr>
            <w:rStyle w:val="Hyperlink"/>
          </w:rPr>
          <w:t>b.kasprzyk-hordern@bath.ac.uk</w:t>
        </w:r>
      </w:hyperlink>
    </w:p>
    <w:p w14:paraId="0DF7A063" w14:textId="77777777" w:rsidR="005F25A0" w:rsidRDefault="005F25A0">
      <w:pPr>
        <w:jc w:val="left"/>
      </w:pPr>
      <w:r>
        <w:br w:type="page"/>
      </w:r>
    </w:p>
    <w:p w14:paraId="6FD09F2C" w14:textId="77777777" w:rsidR="008734A9" w:rsidRPr="006D463B" w:rsidRDefault="008734A9" w:rsidP="008734A9">
      <w:pPr>
        <w:spacing w:line="360" w:lineRule="auto"/>
        <w:rPr>
          <w:b/>
        </w:rPr>
      </w:pPr>
      <w:r w:rsidRPr="006D463B">
        <w:rPr>
          <w:b/>
        </w:rPr>
        <w:lastRenderedPageBreak/>
        <w:t>Table of contents</w:t>
      </w:r>
    </w:p>
    <w:p w14:paraId="31775771" w14:textId="77777777" w:rsidR="00304545" w:rsidRDefault="00304545" w:rsidP="005F1DB6">
      <w:pPr>
        <w:spacing w:after="120" w:line="360" w:lineRule="auto"/>
      </w:pPr>
    </w:p>
    <w:p w14:paraId="4A6258A6" w14:textId="77777777" w:rsidR="00E46F0F" w:rsidRDefault="008734A9" w:rsidP="005F1DB6">
      <w:pPr>
        <w:spacing w:after="120" w:line="360" w:lineRule="auto"/>
      </w:pPr>
      <w:r w:rsidRPr="008734A9">
        <w:t>Figure S1. S</w:t>
      </w:r>
      <w:r>
        <w:t>ite information of studied wastewater treatment plants (WWTPs)</w:t>
      </w:r>
      <w:r w:rsidR="00E26E1B">
        <w:t>………….........p3</w:t>
      </w:r>
    </w:p>
    <w:p w14:paraId="39EFC6E6" w14:textId="77777777" w:rsidR="005F1DB6" w:rsidRDefault="008734A9" w:rsidP="005F1DB6">
      <w:pPr>
        <w:spacing w:after="120" w:line="360" w:lineRule="auto"/>
      </w:pPr>
      <w:r>
        <w:t xml:space="preserve">Figure S2. </w:t>
      </w:r>
      <w:r w:rsidR="005F1DB6">
        <w:t>Yearly differences for PNDI and PNDP for individual antibiotics………………</w:t>
      </w:r>
      <w:proofErr w:type="gramStart"/>
      <w:r w:rsidR="005F1DB6">
        <w:t>….p</w:t>
      </w:r>
      <w:proofErr w:type="gramEnd"/>
      <w:r w:rsidR="005F1DB6">
        <w:t>4</w:t>
      </w:r>
    </w:p>
    <w:p w14:paraId="3EAE434A" w14:textId="77777777" w:rsidR="005F1DB6" w:rsidRDefault="005F1DB6" w:rsidP="005F1DB6">
      <w:pPr>
        <w:spacing w:after="120" w:line="360" w:lineRule="auto"/>
      </w:pPr>
      <w:r>
        <w:t xml:space="preserve">Figure S3. </w:t>
      </w:r>
      <w:r w:rsidRPr="005F1DB6">
        <w:t xml:space="preserve">Yearly differences for ARGs and </w:t>
      </w:r>
      <w:r w:rsidRPr="005F1DB6">
        <w:rPr>
          <w:i/>
        </w:rPr>
        <w:t>16S rRNA</w:t>
      </w:r>
      <w:r>
        <w:t>………………………………………</w:t>
      </w:r>
      <w:proofErr w:type="gramStart"/>
      <w:r>
        <w:t>….p</w:t>
      </w:r>
      <w:proofErr w:type="gramEnd"/>
      <w:r>
        <w:t>4</w:t>
      </w:r>
    </w:p>
    <w:p w14:paraId="3E5850A4" w14:textId="77777777" w:rsidR="005C362F" w:rsidRDefault="005F1DB6" w:rsidP="005F1DB6">
      <w:pPr>
        <w:spacing w:after="120" w:line="360" w:lineRule="auto"/>
      </w:pPr>
      <w:r>
        <w:t xml:space="preserve">Figure S4. </w:t>
      </w:r>
      <w:r w:rsidR="008734A9">
        <w:t>Comparison of PNDI (Population-normalised daily intake) and PNDP (Population-normalised daily prescription) for individual antibiotics at four sampling sites</w:t>
      </w:r>
      <w:r w:rsidR="00C10395">
        <w:t>…………...</w:t>
      </w:r>
      <w:r w:rsidR="00E26E1B">
        <w:t>…p5</w:t>
      </w:r>
      <w:r w:rsidR="00C10395">
        <w:t>-7</w:t>
      </w:r>
    </w:p>
    <w:p w14:paraId="5D1A667D" w14:textId="77777777" w:rsidR="005C362F" w:rsidRDefault="005F1DB6" w:rsidP="005F1DB6">
      <w:pPr>
        <w:spacing w:after="120" w:line="360" w:lineRule="auto"/>
      </w:pPr>
      <w:r>
        <w:t>Figure S5</w:t>
      </w:r>
      <w:r w:rsidR="005C362F">
        <w:t xml:space="preserve">. Heatmap showing the Spearman correlations between Covid infection rates and </w:t>
      </w:r>
      <w:r w:rsidR="005C362F" w:rsidRPr="005C362F">
        <w:t xml:space="preserve">population-normalised daily intake (PNDI) </w:t>
      </w:r>
      <w:r w:rsidR="005C362F">
        <w:t>of antibiotics.…………………</w:t>
      </w:r>
      <w:proofErr w:type="gramStart"/>
      <w:r w:rsidR="005C362F">
        <w:t>…</w:t>
      </w:r>
      <w:r w:rsidR="000002D9">
        <w:t>..</w:t>
      </w:r>
      <w:proofErr w:type="gramEnd"/>
      <w:r w:rsidR="005C362F">
        <w:t>……………….</w:t>
      </w:r>
      <w:r w:rsidR="00C10395">
        <w:t>..p8</w:t>
      </w:r>
    </w:p>
    <w:p w14:paraId="58DAAB1E" w14:textId="77777777" w:rsidR="005C362F" w:rsidRDefault="005F1DB6" w:rsidP="005F1DB6">
      <w:pPr>
        <w:spacing w:after="120" w:line="360" w:lineRule="auto"/>
      </w:pPr>
      <w:r>
        <w:t>Figure S6</w:t>
      </w:r>
      <w:r w:rsidR="005C362F">
        <w:t xml:space="preserve">. Heatmap showing the Spearman correlations between Covid infection rates </w:t>
      </w:r>
      <w:r w:rsidR="005C362F" w:rsidRPr="005C362F">
        <w:t>and population-normalised daily pre</w:t>
      </w:r>
      <w:r w:rsidR="005C362F">
        <w:t>scription (PNDP) of antibiotics.…………………………</w:t>
      </w:r>
      <w:r w:rsidR="000002D9">
        <w:t>.</w:t>
      </w:r>
      <w:r w:rsidR="005C362F">
        <w:t>…</w:t>
      </w:r>
      <w:proofErr w:type="gramStart"/>
      <w:r w:rsidR="005C362F">
        <w:t>….</w:t>
      </w:r>
      <w:r w:rsidR="00C10395">
        <w:t>p</w:t>
      </w:r>
      <w:proofErr w:type="gramEnd"/>
      <w:r w:rsidR="00C10395">
        <w:t>8</w:t>
      </w:r>
    </w:p>
    <w:p w14:paraId="57E37257" w14:textId="77777777" w:rsidR="005F1DB6" w:rsidRDefault="005F1DB6" w:rsidP="005F1DB6">
      <w:pPr>
        <w:spacing w:after="120" w:line="360" w:lineRule="auto"/>
      </w:pPr>
      <w:r>
        <w:t>Figure S7</w:t>
      </w:r>
      <w:r w:rsidR="005C362F">
        <w:t xml:space="preserve">. Heatmap showing the Spearman correlations between Covid infection rates </w:t>
      </w:r>
      <w:r w:rsidR="005C362F" w:rsidRPr="005C362F">
        <w:t xml:space="preserve">and </w:t>
      </w:r>
      <w:r w:rsidR="005C362F">
        <w:t xml:space="preserve">ARG abundance (normalisation to bacterial </w:t>
      </w:r>
      <w:r w:rsidR="005C362F" w:rsidRPr="00AF62CC">
        <w:rPr>
          <w:i/>
        </w:rPr>
        <w:t xml:space="preserve">16S </w:t>
      </w:r>
      <w:proofErr w:type="gramStart"/>
      <w:r w:rsidR="005C362F" w:rsidRPr="00AF62CC">
        <w:rPr>
          <w:i/>
        </w:rPr>
        <w:t>rRNA</w:t>
      </w:r>
      <w:r w:rsidR="005C362F">
        <w:t>)…</w:t>
      </w:r>
      <w:proofErr w:type="gramEnd"/>
      <w:r w:rsidR="005C362F">
        <w:t>………………………………</w:t>
      </w:r>
      <w:r w:rsidR="000002D9">
        <w:t>...</w:t>
      </w:r>
      <w:r w:rsidR="005C362F">
        <w:t>…</w:t>
      </w:r>
      <w:r w:rsidR="00C10395">
        <w:t>…p9</w:t>
      </w:r>
    </w:p>
    <w:p w14:paraId="4BA668A5" w14:textId="77777777" w:rsidR="005F1DB6" w:rsidRDefault="005F1DB6" w:rsidP="005F1DB6">
      <w:pPr>
        <w:spacing w:after="120" w:line="360" w:lineRule="auto"/>
      </w:pPr>
      <w:r w:rsidRPr="008734A9">
        <w:t>Table S1. Target antimicrobials and abbreviations, ordered by drug classes</w:t>
      </w:r>
      <w:r>
        <w:t>………………p10</w:t>
      </w:r>
    </w:p>
    <w:p w14:paraId="4A095124" w14:textId="77777777" w:rsidR="005F1DB6" w:rsidRDefault="005F1DB6" w:rsidP="005F1DB6">
      <w:pPr>
        <w:spacing w:after="120" w:line="360" w:lineRule="auto"/>
      </w:pPr>
      <w:r>
        <w:t>Table S2.</w:t>
      </w:r>
      <w:r w:rsidRPr="005F1DB6">
        <w:t xml:space="preserve"> Spearman correlations between PNDI </w:t>
      </w:r>
      <w:r>
        <w:t>and PNDP………………………………</w:t>
      </w:r>
      <w:proofErr w:type="gramStart"/>
      <w:r>
        <w:t>….p</w:t>
      </w:r>
      <w:proofErr w:type="gramEnd"/>
      <w:r>
        <w:t>11</w:t>
      </w:r>
    </w:p>
    <w:p w14:paraId="627AABB1" w14:textId="77777777" w:rsidR="00521F86" w:rsidRDefault="005F1DB6" w:rsidP="005F1DB6">
      <w:pPr>
        <w:spacing w:after="120" w:line="360" w:lineRule="auto"/>
      </w:pPr>
      <w:r>
        <w:t>Table S3.</w:t>
      </w:r>
      <w:r w:rsidRPr="005F1DB6">
        <w:t xml:space="preserve"> Spearman correlations between antibiotics (PNDI &amp; PNDP) and target genes</w:t>
      </w:r>
      <w:r>
        <w:t>…..p11</w:t>
      </w:r>
      <w:r w:rsidR="00521F86">
        <w:br w:type="page"/>
      </w:r>
    </w:p>
    <w:tbl>
      <w:tblPr>
        <w:tblStyle w:val="TableGrid"/>
        <w:tblpPr w:leftFromText="180" w:rightFromText="180" w:horzAnchor="margin" w:tblpY="4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521F86" w14:paraId="4993C9B7" w14:textId="77777777" w:rsidTr="00FF3F81">
        <w:trPr>
          <w:trHeight w:val="5159"/>
        </w:trPr>
        <w:tc>
          <w:tcPr>
            <w:tcW w:w="9026" w:type="dxa"/>
          </w:tcPr>
          <w:p w14:paraId="1719886F" w14:textId="77777777" w:rsidR="00521F86" w:rsidRDefault="00521F86" w:rsidP="00FF3F8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EDC73B2" wp14:editId="7A4F42A3">
                  <wp:extent cx="4788000" cy="322047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Sampling sit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00" cy="322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F86" w14:paraId="1D169574" w14:textId="77777777" w:rsidTr="00FF3F81">
        <w:trPr>
          <w:trHeight w:val="3563"/>
        </w:trPr>
        <w:tc>
          <w:tcPr>
            <w:tcW w:w="9026" w:type="dxa"/>
          </w:tcPr>
          <w:tbl>
            <w:tblPr>
              <w:tblStyle w:val="TableGrid"/>
              <w:tblW w:w="9261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40"/>
              <w:gridCol w:w="1830"/>
              <w:gridCol w:w="1830"/>
              <w:gridCol w:w="1830"/>
              <w:gridCol w:w="1831"/>
            </w:tblGrid>
            <w:tr w:rsidR="00521F86" w:rsidRPr="00FD4312" w14:paraId="4EDB79D3" w14:textId="77777777" w:rsidTr="00FF3F81">
              <w:trPr>
                <w:trHeight w:val="403"/>
                <w:jc w:val="center"/>
              </w:trPr>
              <w:tc>
                <w:tcPr>
                  <w:tcW w:w="1928" w:type="dxa"/>
                  <w:tcBorders>
                    <w:top w:val="single" w:sz="8" w:space="0" w:color="auto"/>
                    <w:bottom w:val="single" w:sz="8" w:space="0" w:color="auto"/>
                  </w:tcBorders>
                  <w:vAlign w:val="center"/>
                </w:tcPr>
                <w:p w14:paraId="45AE3E95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sz w:val="20"/>
                    </w:rPr>
                  </w:pPr>
                </w:p>
              </w:tc>
              <w:tc>
                <w:tcPr>
                  <w:tcW w:w="1833" w:type="dxa"/>
                  <w:tcBorders>
                    <w:top w:val="single" w:sz="8" w:space="0" w:color="auto"/>
                    <w:bottom w:val="single" w:sz="8" w:space="0" w:color="auto"/>
                  </w:tcBorders>
                  <w:vAlign w:val="center"/>
                </w:tcPr>
                <w:p w14:paraId="48A3B072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b/>
                      <w:sz w:val="20"/>
                    </w:rPr>
                  </w:pPr>
                  <w:r w:rsidRPr="00FD4312">
                    <w:rPr>
                      <w:rFonts w:cs="Arial"/>
                      <w:b/>
                      <w:sz w:val="20"/>
                    </w:rPr>
                    <w:t>WWTP-A</w:t>
                  </w:r>
                </w:p>
              </w:tc>
              <w:tc>
                <w:tcPr>
                  <w:tcW w:w="1833" w:type="dxa"/>
                  <w:tcBorders>
                    <w:top w:val="single" w:sz="8" w:space="0" w:color="auto"/>
                    <w:bottom w:val="single" w:sz="8" w:space="0" w:color="auto"/>
                  </w:tcBorders>
                  <w:vAlign w:val="center"/>
                </w:tcPr>
                <w:p w14:paraId="4AB4E8D8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b/>
                      <w:sz w:val="20"/>
                    </w:rPr>
                  </w:pPr>
                  <w:r w:rsidRPr="00FD4312">
                    <w:rPr>
                      <w:rFonts w:cs="Arial"/>
                      <w:b/>
                      <w:sz w:val="20"/>
                    </w:rPr>
                    <w:t>WWTP-B</w:t>
                  </w:r>
                </w:p>
              </w:tc>
              <w:tc>
                <w:tcPr>
                  <w:tcW w:w="1833" w:type="dxa"/>
                  <w:tcBorders>
                    <w:top w:val="single" w:sz="8" w:space="0" w:color="auto"/>
                    <w:bottom w:val="single" w:sz="8" w:space="0" w:color="auto"/>
                  </w:tcBorders>
                  <w:vAlign w:val="center"/>
                </w:tcPr>
                <w:p w14:paraId="195581BC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b/>
                      <w:sz w:val="20"/>
                    </w:rPr>
                  </w:pPr>
                  <w:r w:rsidRPr="00FD4312">
                    <w:rPr>
                      <w:rFonts w:cs="Arial"/>
                      <w:b/>
                      <w:sz w:val="20"/>
                    </w:rPr>
                    <w:t>WWTP-C</w:t>
                  </w:r>
                </w:p>
              </w:tc>
              <w:tc>
                <w:tcPr>
                  <w:tcW w:w="1834" w:type="dxa"/>
                  <w:tcBorders>
                    <w:top w:val="single" w:sz="8" w:space="0" w:color="auto"/>
                    <w:bottom w:val="single" w:sz="8" w:space="0" w:color="auto"/>
                  </w:tcBorders>
                  <w:vAlign w:val="center"/>
                </w:tcPr>
                <w:p w14:paraId="005EC5EB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b/>
                      <w:sz w:val="20"/>
                    </w:rPr>
                  </w:pPr>
                  <w:r w:rsidRPr="00FD4312">
                    <w:rPr>
                      <w:rFonts w:cs="Arial"/>
                      <w:b/>
                      <w:sz w:val="20"/>
                    </w:rPr>
                    <w:t>WWTP-D</w:t>
                  </w:r>
                </w:p>
              </w:tc>
            </w:tr>
            <w:tr w:rsidR="00521F86" w:rsidRPr="00FD4312" w14:paraId="7510B31C" w14:textId="77777777" w:rsidTr="00FF3F81">
              <w:trPr>
                <w:trHeight w:val="418"/>
                <w:jc w:val="center"/>
              </w:trPr>
              <w:tc>
                <w:tcPr>
                  <w:tcW w:w="1928" w:type="dxa"/>
                  <w:tcBorders>
                    <w:top w:val="single" w:sz="8" w:space="0" w:color="auto"/>
                  </w:tcBorders>
                  <w:vAlign w:val="center"/>
                </w:tcPr>
                <w:p w14:paraId="54DD68FF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b/>
                      <w:sz w:val="20"/>
                    </w:rPr>
                  </w:pPr>
                  <w:r w:rsidRPr="00FD4312">
                    <w:rPr>
                      <w:rFonts w:cs="Arial"/>
                      <w:b/>
                      <w:sz w:val="20"/>
                    </w:rPr>
                    <w:t>Population - 2020</w:t>
                  </w:r>
                </w:p>
              </w:tc>
              <w:tc>
                <w:tcPr>
                  <w:tcW w:w="1833" w:type="dxa"/>
                  <w:tcBorders>
                    <w:top w:val="single" w:sz="8" w:space="0" w:color="auto"/>
                  </w:tcBorders>
                  <w:vAlign w:val="center"/>
                </w:tcPr>
                <w:p w14:paraId="4D11E297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sz w:val="20"/>
                    </w:rPr>
                  </w:pPr>
                  <w:r w:rsidRPr="00FD4312">
                    <w:rPr>
                      <w:rFonts w:cs="Arial"/>
                      <w:sz w:val="20"/>
                    </w:rPr>
                    <w:t>11,895</w:t>
                  </w:r>
                </w:p>
              </w:tc>
              <w:tc>
                <w:tcPr>
                  <w:tcW w:w="1833" w:type="dxa"/>
                  <w:tcBorders>
                    <w:top w:val="single" w:sz="8" w:space="0" w:color="auto"/>
                  </w:tcBorders>
                  <w:vAlign w:val="center"/>
                </w:tcPr>
                <w:p w14:paraId="422EA089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sz w:val="20"/>
                    </w:rPr>
                  </w:pPr>
                  <w:r w:rsidRPr="00FD4312">
                    <w:rPr>
                      <w:rFonts w:cs="Arial"/>
                      <w:sz w:val="20"/>
                    </w:rPr>
                    <w:t>26,967</w:t>
                  </w:r>
                </w:p>
              </w:tc>
              <w:tc>
                <w:tcPr>
                  <w:tcW w:w="1833" w:type="dxa"/>
                  <w:tcBorders>
                    <w:top w:val="single" w:sz="8" w:space="0" w:color="auto"/>
                  </w:tcBorders>
                  <w:vAlign w:val="center"/>
                </w:tcPr>
                <w:p w14:paraId="11D16DE8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sz w:val="20"/>
                    </w:rPr>
                  </w:pPr>
                  <w:r w:rsidRPr="00FD4312">
                    <w:rPr>
                      <w:rFonts w:cs="Arial"/>
                      <w:sz w:val="20"/>
                    </w:rPr>
                    <w:t>120,646</w:t>
                  </w:r>
                </w:p>
              </w:tc>
              <w:tc>
                <w:tcPr>
                  <w:tcW w:w="1834" w:type="dxa"/>
                  <w:tcBorders>
                    <w:top w:val="single" w:sz="8" w:space="0" w:color="auto"/>
                  </w:tcBorders>
                  <w:vAlign w:val="center"/>
                </w:tcPr>
                <w:p w14:paraId="2A72115C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sz w:val="20"/>
                    </w:rPr>
                  </w:pPr>
                  <w:r w:rsidRPr="00FD4312">
                    <w:rPr>
                      <w:rFonts w:cs="Arial"/>
                      <w:sz w:val="20"/>
                    </w:rPr>
                    <w:t>938,749</w:t>
                  </w:r>
                </w:p>
              </w:tc>
            </w:tr>
            <w:tr w:rsidR="00521F86" w:rsidRPr="00FD4312" w14:paraId="5A95AA13" w14:textId="77777777" w:rsidTr="00FF3F81">
              <w:trPr>
                <w:trHeight w:val="403"/>
                <w:jc w:val="center"/>
              </w:trPr>
              <w:tc>
                <w:tcPr>
                  <w:tcW w:w="1928" w:type="dxa"/>
                  <w:vAlign w:val="center"/>
                </w:tcPr>
                <w:p w14:paraId="1CB43E52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b/>
                      <w:sz w:val="20"/>
                    </w:rPr>
                  </w:pPr>
                  <w:r w:rsidRPr="00FD4312">
                    <w:rPr>
                      <w:rFonts w:cs="Arial"/>
                      <w:b/>
                      <w:sz w:val="20"/>
                    </w:rPr>
                    <w:t>Population - 2021</w:t>
                  </w:r>
                </w:p>
              </w:tc>
              <w:tc>
                <w:tcPr>
                  <w:tcW w:w="1833" w:type="dxa"/>
                  <w:vAlign w:val="center"/>
                </w:tcPr>
                <w:p w14:paraId="49C7A116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sz w:val="20"/>
                    </w:rPr>
                  </w:pPr>
                  <w:r w:rsidRPr="00FD4312">
                    <w:rPr>
                      <w:rFonts w:cs="Arial"/>
                      <w:sz w:val="20"/>
                    </w:rPr>
                    <w:t>12,300</w:t>
                  </w:r>
                </w:p>
              </w:tc>
              <w:tc>
                <w:tcPr>
                  <w:tcW w:w="1833" w:type="dxa"/>
                  <w:vAlign w:val="center"/>
                </w:tcPr>
                <w:p w14:paraId="0A7BA5E8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sz w:val="20"/>
                    </w:rPr>
                  </w:pPr>
                  <w:r w:rsidRPr="00FD4312">
                    <w:rPr>
                      <w:rFonts w:cs="Arial"/>
                      <w:sz w:val="20"/>
                    </w:rPr>
                    <w:t>28,021</w:t>
                  </w:r>
                </w:p>
              </w:tc>
              <w:tc>
                <w:tcPr>
                  <w:tcW w:w="1833" w:type="dxa"/>
                  <w:vAlign w:val="center"/>
                </w:tcPr>
                <w:p w14:paraId="449871C0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sz w:val="20"/>
                    </w:rPr>
                  </w:pPr>
                  <w:r w:rsidRPr="00FD4312">
                    <w:rPr>
                      <w:rFonts w:cs="Arial"/>
                      <w:sz w:val="20"/>
                    </w:rPr>
                    <w:t>125,932</w:t>
                  </w:r>
                </w:p>
              </w:tc>
              <w:tc>
                <w:tcPr>
                  <w:tcW w:w="1834" w:type="dxa"/>
                  <w:vAlign w:val="center"/>
                </w:tcPr>
                <w:p w14:paraId="27509CA2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sz w:val="20"/>
                    </w:rPr>
                  </w:pPr>
                  <w:r w:rsidRPr="00FD4312">
                    <w:rPr>
                      <w:rFonts w:cs="Arial"/>
                      <w:sz w:val="20"/>
                    </w:rPr>
                    <w:t>966,296</w:t>
                  </w:r>
                </w:p>
              </w:tc>
            </w:tr>
            <w:tr w:rsidR="00521F86" w:rsidRPr="00FD4312" w14:paraId="7F460E2B" w14:textId="77777777" w:rsidTr="00FF3F81">
              <w:trPr>
                <w:trHeight w:val="403"/>
                <w:jc w:val="center"/>
              </w:trPr>
              <w:tc>
                <w:tcPr>
                  <w:tcW w:w="1928" w:type="dxa"/>
                  <w:vAlign w:val="center"/>
                </w:tcPr>
                <w:p w14:paraId="3AAA6FB9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b/>
                      <w:sz w:val="20"/>
                    </w:rPr>
                  </w:pPr>
                  <w:r w:rsidRPr="00FD4312">
                    <w:rPr>
                      <w:rFonts w:cs="Arial"/>
                      <w:b/>
                      <w:sz w:val="20"/>
                    </w:rPr>
                    <w:t>Population - 2022</w:t>
                  </w:r>
                </w:p>
              </w:tc>
              <w:tc>
                <w:tcPr>
                  <w:tcW w:w="1833" w:type="dxa"/>
                  <w:vAlign w:val="center"/>
                </w:tcPr>
                <w:p w14:paraId="378CD75C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sz w:val="20"/>
                    </w:rPr>
                  </w:pPr>
                  <w:r w:rsidRPr="00FD4312">
                    <w:rPr>
                      <w:rFonts w:cs="Arial"/>
                      <w:sz w:val="20"/>
                    </w:rPr>
                    <w:t>12,429</w:t>
                  </w:r>
                </w:p>
              </w:tc>
              <w:tc>
                <w:tcPr>
                  <w:tcW w:w="1833" w:type="dxa"/>
                  <w:vAlign w:val="center"/>
                </w:tcPr>
                <w:p w14:paraId="312EC561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sz w:val="20"/>
                    </w:rPr>
                  </w:pPr>
                  <w:r w:rsidRPr="00FD4312">
                    <w:rPr>
                      <w:rFonts w:cs="Arial"/>
                      <w:sz w:val="20"/>
                    </w:rPr>
                    <w:t>27,965</w:t>
                  </w:r>
                </w:p>
              </w:tc>
              <w:tc>
                <w:tcPr>
                  <w:tcW w:w="1833" w:type="dxa"/>
                  <w:vAlign w:val="center"/>
                </w:tcPr>
                <w:p w14:paraId="6A56F5B9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sz w:val="20"/>
                    </w:rPr>
                  </w:pPr>
                  <w:r w:rsidRPr="00FD4312">
                    <w:rPr>
                      <w:rFonts w:cs="Arial"/>
                      <w:sz w:val="20"/>
                    </w:rPr>
                    <w:t>125,617</w:t>
                  </w:r>
                </w:p>
              </w:tc>
              <w:tc>
                <w:tcPr>
                  <w:tcW w:w="1834" w:type="dxa"/>
                  <w:vAlign w:val="center"/>
                </w:tcPr>
                <w:p w14:paraId="251DB218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sz w:val="20"/>
                    </w:rPr>
                  </w:pPr>
                  <w:r w:rsidRPr="00FD4312">
                    <w:rPr>
                      <w:rFonts w:cs="Arial"/>
                      <w:sz w:val="20"/>
                    </w:rPr>
                    <w:t>890,154</w:t>
                  </w:r>
                </w:p>
              </w:tc>
            </w:tr>
            <w:tr w:rsidR="00521F86" w:rsidRPr="00FD4312" w14:paraId="75696712" w14:textId="77777777" w:rsidTr="00FF3F81">
              <w:trPr>
                <w:trHeight w:val="403"/>
                <w:jc w:val="center"/>
              </w:trPr>
              <w:tc>
                <w:tcPr>
                  <w:tcW w:w="1928" w:type="dxa"/>
                  <w:vAlign w:val="center"/>
                </w:tcPr>
                <w:p w14:paraId="3D9A8474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b/>
                      <w:sz w:val="20"/>
                    </w:rPr>
                  </w:pPr>
                  <w:r w:rsidRPr="00FD4312">
                    <w:rPr>
                      <w:rFonts w:cs="Arial"/>
                      <w:b/>
                      <w:sz w:val="20"/>
                    </w:rPr>
                    <w:t>No. of samples</w:t>
                  </w:r>
                </w:p>
              </w:tc>
              <w:tc>
                <w:tcPr>
                  <w:tcW w:w="1833" w:type="dxa"/>
                  <w:vAlign w:val="center"/>
                </w:tcPr>
                <w:p w14:paraId="6BD8214B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sz w:val="20"/>
                    </w:rPr>
                  </w:pPr>
                  <w:r w:rsidRPr="00FD4312">
                    <w:rPr>
                      <w:rFonts w:cs="Arial"/>
                      <w:sz w:val="20"/>
                    </w:rPr>
                    <w:t>150</w:t>
                  </w:r>
                </w:p>
              </w:tc>
              <w:tc>
                <w:tcPr>
                  <w:tcW w:w="1833" w:type="dxa"/>
                  <w:vAlign w:val="center"/>
                </w:tcPr>
                <w:p w14:paraId="5D821B34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sz w:val="20"/>
                    </w:rPr>
                  </w:pPr>
                  <w:r w:rsidRPr="00FD4312">
                    <w:rPr>
                      <w:rFonts w:cs="Arial"/>
                      <w:sz w:val="20"/>
                    </w:rPr>
                    <w:t>159</w:t>
                  </w:r>
                </w:p>
              </w:tc>
              <w:tc>
                <w:tcPr>
                  <w:tcW w:w="1833" w:type="dxa"/>
                  <w:vAlign w:val="center"/>
                </w:tcPr>
                <w:p w14:paraId="635A7587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sz w:val="20"/>
                    </w:rPr>
                  </w:pPr>
                  <w:r w:rsidRPr="00FD4312">
                    <w:rPr>
                      <w:rFonts w:cs="Arial"/>
                      <w:sz w:val="20"/>
                    </w:rPr>
                    <w:t>144</w:t>
                  </w:r>
                </w:p>
              </w:tc>
              <w:tc>
                <w:tcPr>
                  <w:tcW w:w="1834" w:type="dxa"/>
                  <w:vAlign w:val="center"/>
                </w:tcPr>
                <w:p w14:paraId="205B9B81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sz w:val="20"/>
                    </w:rPr>
                  </w:pPr>
                  <w:r w:rsidRPr="00FD4312">
                    <w:rPr>
                      <w:rFonts w:cs="Arial"/>
                      <w:sz w:val="20"/>
                    </w:rPr>
                    <w:t>137</w:t>
                  </w:r>
                </w:p>
              </w:tc>
            </w:tr>
            <w:tr w:rsidR="00521F86" w:rsidRPr="00FD4312" w14:paraId="654BE02D" w14:textId="77777777" w:rsidTr="00FF3F81">
              <w:trPr>
                <w:trHeight w:val="403"/>
                <w:jc w:val="center"/>
              </w:trPr>
              <w:tc>
                <w:tcPr>
                  <w:tcW w:w="1928" w:type="dxa"/>
                  <w:vAlign w:val="center"/>
                </w:tcPr>
                <w:p w14:paraId="67A41B1E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b/>
                      <w:sz w:val="20"/>
                    </w:rPr>
                  </w:pPr>
                  <w:r w:rsidRPr="00FD4312">
                    <w:rPr>
                      <w:rFonts w:cs="Arial"/>
                      <w:b/>
                      <w:sz w:val="20"/>
                    </w:rPr>
                    <w:t>Type</w:t>
                  </w:r>
                </w:p>
              </w:tc>
              <w:tc>
                <w:tcPr>
                  <w:tcW w:w="1833" w:type="dxa"/>
                  <w:vAlign w:val="center"/>
                </w:tcPr>
                <w:p w14:paraId="1DB13839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sz w:val="20"/>
                    </w:rPr>
                  </w:pPr>
                  <w:r w:rsidRPr="00FD4312">
                    <w:rPr>
                      <w:rFonts w:cs="Arial"/>
                      <w:sz w:val="20"/>
                    </w:rPr>
                    <w:t>Domestic</w:t>
                  </w:r>
                </w:p>
              </w:tc>
              <w:tc>
                <w:tcPr>
                  <w:tcW w:w="1833" w:type="dxa"/>
                  <w:vAlign w:val="center"/>
                </w:tcPr>
                <w:p w14:paraId="32C6B2E2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sz w:val="20"/>
                    </w:rPr>
                  </w:pPr>
                  <w:r w:rsidRPr="00FD4312">
                    <w:rPr>
                      <w:rFonts w:cs="Arial"/>
                      <w:sz w:val="20"/>
                    </w:rPr>
                    <w:t>Domestic</w:t>
                  </w:r>
                </w:p>
              </w:tc>
              <w:tc>
                <w:tcPr>
                  <w:tcW w:w="1833" w:type="dxa"/>
                  <w:vAlign w:val="center"/>
                </w:tcPr>
                <w:p w14:paraId="0BC94938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sz w:val="20"/>
                    </w:rPr>
                  </w:pPr>
                  <w:r w:rsidRPr="00FD4312">
                    <w:rPr>
                      <w:rFonts w:cs="Arial"/>
                      <w:sz w:val="20"/>
                    </w:rPr>
                    <w:t>Domestic</w:t>
                  </w:r>
                </w:p>
              </w:tc>
              <w:tc>
                <w:tcPr>
                  <w:tcW w:w="1834" w:type="dxa"/>
                  <w:vAlign w:val="center"/>
                </w:tcPr>
                <w:p w14:paraId="440A96E6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sz w:val="20"/>
                    </w:rPr>
                  </w:pPr>
                  <w:r w:rsidRPr="00FD4312">
                    <w:rPr>
                      <w:rFonts w:cs="Arial"/>
                      <w:sz w:val="20"/>
                    </w:rPr>
                    <w:t>Mixed</w:t>
                  </w:r>
                </w:p>
              </w:tc>
            </w:tr>
            <w:tr w:rsidR="00521F86" w:rsidRPr="00FD4312" w14:paraId="165D7BB6" w14:textId="77777777" w:rsidTr="00FF3F81">
              <w:trPr>
                <w:trHeight w:val="403"/>
                <w:jc w:val="center"/>
              </w:trPr>
              <w:tc>
                <w:tcPr>
                  <w:tcW w:w="1928" w:type="dxa"/>
                  <w:vAlign w:val="center"/>
                </w:tcPr>
                <w:p w14:paraId="2AE40A65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b/>
                      <w:sz w:val="20"/>
                    </w:rPr>
                  </w:pPr>
                  <w:r w:rsidRPr="00FD4312">
                    <w:rPr>
                      <w:rFonts w:cs="Arial"/>
                      <w:b/>
                      <w:sz w:val="20"/>
                    </w:rPr>
                    <w:t>Industrial/hospital</w:t>
                  </w:r>
                </w:p>
              </w:tc>
              <w:tc>
                <w:tcPr>
                  <w:tcW w:w="1833" w:type="dxa"/>
                  <w:vAlign w:val="center"/>
                </w:tcPr>
                <w:p w14:paraId="096F9BB0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sz w:val="20"/>
                    </w:rPr>
                  </w:pPr>
                  <w:r w:rsidRPr="00FD4312">
                    <w:rPr>
                      <w:rFonts w:cs="Arial"/>
                      <w:sz w:val="20"/>
                    </w:rPr>
                    <w:t>-</w:t>
                  </w:r>
                </w:p>
              </w:tc>
              <w:tc>
                <w:tcPr>
                  <w:tcW w:w="1833" w:type="dxa"/>
                  <w:vAlign w:val="center"/>
                </w:tcPr>
                <w:p w14:paraId="19B45DFF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sz w:val="20"/>
                    </w:rPr>
                  </w:pPr>
                  <w:r w:rsidRPr="00FD4312">
                    <w:rPr>
                      <w:rFonts w:cs="Arial"/>
                      <w:sz w:val="20"/>
                    </w:rPr>
                    <w:t>-</w:t>
                  </w:r>
                </w:p>
              </w:tc>
              <w:tc>
                <w:tcPr>
                  <w:tcW w:w="1833" w:type="dxa"/>
                  <w:vAlign w:val="center"/>
                </w:tcPr>
                <w:p w14:paraId="3786B5D0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sz w:val="20"/>
                    </w:rPr>
                  </w:pPr>
                  <w:r w:rsidRPr="00FD4312">
                    <w:rPr>
                      <w:rFonts w:cs="Arial"/>
                      <w:sz w:val="20"/>
                    </w:rPr>
                    <w:t>Hospital input</w:t>
                  </w:r>
                </w:p>
              </w:tc>
              <w:tc>
                <w:tcPr>
                  <w:tcW w:w="1834" w:type="dxa"/>
                  <w:vAlign w:val="center"/>
                </w:tcPr>
                <w:p w14:paraId="45F9AC8D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sz w:val="20"/>
                    </w:rPr>
                  </w:pPr>
                  <w:r w:rsidRPr="00FD4312">
                    <w:rPr>
                      <w:rFonts w:cs="Arial"/>
                      <w:sz w:val="20"/>
                    </w:rPr>
                    <w:t>Industrial input</w:t>
                  </w:r>
                </w:p>
              </w:tc>
            </w:tr>
            <w:tr w:rsidR="00521F86" w:rsidRPr="00FD4312" w14:paraId="360A1242" w14:textId="77777777" w:rsidTr="00FF3F81">
              <w:trPr>
                <w:trHeight w:val="403"/>
                <w:jc w:val="center"/>
              </w:trPr>
              <w:tc>
                <w:tcPr>
                  <w:tcW w:w="1928" w:type="dxa"/>
                  <w:tcBorders>
                    <w:bottom w:val="single" w:sz="8" w:space="0" w:color="auto"/>
                  </w:tcBorders>
                  <w:vAlign w:val="center"/>
                </w:tcPr>
                <w:p w14:paraId="1B5FAA78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b/>
                      <w:sz w:val="20"/>
                    </w:rPr>
                  </w:pPr>
                  <w:r w:rsidRPr="00FD4312">
                    <w:rPr>
                      <w:rFonts w:cs="Arial"/>
                      <w:b/>
                      <w:sz w:val="20"/>
                    </w:rPr>
                    <w:t>Served town/city</w:t>
                  </w:r>
                </w:p>
              </w:tc>
              <w:tc>
                <w:tcPr>
                  <w:tcW w:w="1833" w:type="dxa"/>
                  <w:tcBorders>
                    <w:bottom w:val="single" w:sz="8" w:space="0" w:color="auto"/>
                  </w:tcBorders>
                  <w:vAlign w:val="center"/>
                </w:tcPr>
                <w:p w14:paraId="401B7DA8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sz w:val="20"/>
                    </w:rPr>
                  </w:pPr>
                  <w:r w:rsidRPr="00FD4312">
                    <w:rPr>
                      <w:rFonts w:cs="Arial"/>
                      <w:sz w:val="20"/>
                    </w:rPr>
                    <w:t>Paulton (town)</w:t>
                  </w:r>
                </w:p>
              </w:tc>
              <w:tc>
                <w:tcPr>
                  <w:tcW w:w="1833" w:type="dxa"/>
                  <w:tcBorders>
                    <w:bottom w:val="single" w:sz="8" w:space="0" w:color="auto"/>
                  </w:tcBorders>
                  <w:vAlign w:val="center"/>
                </w:tcPr>
                <w:p w14:paraId="79B07B7B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sz w:val="20"/>
                    </w:rPr>
                  </w:pPr>
                  <w:r w:rsidRPr="00FD4312">
                    <w:rPr>
                      <w:rFonts w:cs="Arial"/>
                      <w:sz w:val="20"/>
                    </w:rPr>
                    <w:t>Radstock (town)</w:t>
                  </w:r>
                </w:p>
              </w:tc>
              <w:tc>
                <w:tcPr>
                  <w:tcW w:w="1833" w:type="dxa"/>
                  <w:tcBorders>
                    <w:bottom w:val="single" w:sz="8" w:space="0" w:color="auto"/>
                  </w:tcBorders>
                  <w:vAlign w:val="center"/>
                </w:tcPr>
                <w:p w14:paraId="027E1BA4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sz w:val="20"/>
                    </w:rPr>
                  </w:pPr>
                  <w:r w:rsidRPr="00FD4312">
                    <w:rPr>
                      <w:rFonts w:cs="Arial"/>
                      <w:sz w:val="20"/>
                    </w:rPr>
                    <w:t>Bath (city)</w:t>
                  </w:r>
                </w:p>
              </w:tc>
              <w:tc>
                <w:tcPr>
                  <w:tcW w:w="1834" w:type="dxa"/>
                  <w:tcBorders>
                    <w:bottom w:val="single" w:sz="8" w:space="0" w:color="auto"/>
                  </w:tcBorders>
                  <w:vAlign w:val="center"/>
                </w:tcPr>
                <w:p w14:paraId="3AF72318" w14:textId="77777777" w:rsidR="00521F86" w:rsidRPr="00FD4312" w:rsidRDefault="00521F86" w:rsidP="00FF3F81">
                  <w:pPr>
                    <w:framePr w:hSpace="180" w:wrap="around" w:hAnchor="margin" w:y="440"/>
                    <w:jc w:val="center"/>
                    <w:rPr>
                      <w:rFonts w:cs="Arial"/>
                      <w:sz w:val="20"/>
                    </w:rPr>
                  </w:pPr>
                  <w:r w:rsidRPr="00FD4312">
                    <w:rPr>
                      <w:rFonts w:cs="Arial"/>
                      <w:sz w:val="20"/>
                    </w:rPr>
                    <w:t>Bristol (city)</w:t>
                  </w:r>
                </w:p>
              </w:tc>
            </w:tr>
          </w:tbl>
          <w:p w14:paraId="3B6B43D8" w14:textId="77777777" w:rsidR="00521F86" w:rsidRDefault="00521F86" w:rsidP="00FF3F81">
            <w:pPr>
              <w:jc w:val="center"/>
            </w:pPr>
          </w:p>
        </w:tc>
      </w:tr>
      <w:tr w:rsidR="00521F86" w14:paraId="1DD74FF0" w14:textId="77777777" w:rsidTr="00FF3F81">
        <w:trPr>
          <w:trHeight w:val="397"/>
        </w:trPr>
        <w:tc>
          <w:tcPr>
            <w:tcW w:w="9026" w:type="dxa"/>
          </w:tcPr>
          <w:p w14:paraId="067050C5" w14:textId="77777777" w:rsidR="00521F86" w:rsidRPr="00FD4312" w:rsidRDefault="00521F86" w:rsidP="00FF3F81">
            <w:pPr>
              <w:jc w:val="center"/>
              <w:rPr>
                <w:rFonts w:cs="Arial"/>
              </w:rPr>
            </w:pPr>
            <w:r w:rsidRPr="00FD4312">
              <w:rPr>
                <w:rFonts w:cs="Arial"/>
                <w:sz w:val="20"/>
              </w:rPr>
              <w:t xml:space="preserve">Figure S1. Site information of studied </w:t>
            </w:r>
            <w:r w:rsidR="008734A9" w:rsidRPr="00FD4312">
              <w:rPr>
                <w:rFonts w:cs="Arial"/>
                <w:sz w:val="20"/>
              </w:rPr>
              <w:t>wastewater treatment plants (</w:t>
            </w:r>
            <w:r w:rsidRPr="00FD4312">
              <w:rPr>
                <w:rFonts w:cs="Arial"/>
                <w:sz w:val="20"/>
              </w:rPr>
              <w:t>WWTPs</w:t>
            </w:r>
            <w:r w:rsidR="008734A9" w:rsidRPr="00FD4312">
              <w:rPr>
                <w:rFonts w:cs="Arial"/>
                <w:sz w:val="20"/>
              </w:rPr>
              <w:t>)</w:t>
            </w:r>
            <w:r w:rsidRPr="00FD4312">
              <w:rPr>
                <w:rFonts w:cs="Arial"/>
                <w:sz w:val="20"/>
              </w:rPr>
              <w:t>.</w:t>
            </w:r>
          </w:p>
        </w:tc>
      </w:tr>
    </w:tbl>
    <w:p w14:paraId="682270C5" w14:textId="77777777" w:rsidR="00F405E4" w:rsidRDefault="00521F86" w:rsidP="00F405E4">
      <w:pPr>
        <w:jc w:val="left"/>
        <w:sectPr w:rsidR="00F405E4"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br w:type="page"/>
      </w:r>
    </w:p>
    <w:tbl>
      <w:tblPr>
        <w:tblStyle w:val="TableGrid"/>
        <w:tblpPr w:leftFromText="180" w:rightFromText="180" w:vertAnchor="text" w:horzAnchor="margin" w:tblpXSpec="center" w:tblpY="16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0"/>
        <w:gridCol w:w="6520"/>
      </w:tblGrid>
      <w:tr w:rsidR="00D345B2" w14:paraId="2C27C3A1" w14:textId="77777777" w:rsidTr="00390C6F">
        <w:trPr>
          <w:trHeight w:val="3912"/>
        </w:trPr>
        <w:tc>
          <w:tcPr>
            <w:tcW w:w="6520" w:type="dxa"/>
          </w:tcPr>
          <w:p w14:paraId="0C4D1374" w14:textId="77777777" w:rsidR="00D345B2" w:rsidRDefault="00D345B2" w:rsidP="00D345B2">
            <w:pPr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4DBC5249" wp14:editId="4CADAA16">
                  <wp:extent cx="3420000" cy="2349752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NDI_yearly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0" cy="2349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03F01379" w14:textId="77777777" w:rsidR="00D345B2" w:rsidRDefault="00D345B2" w:rsidP="00D345B2">
            <w:pPr>
              <w:jc w:val="righ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62F997" wp14:editId="190DE967">
                  <wp:extent cx="3420000" cy="2349942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NDI_yearly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0" cy="234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5B2" w14:paraId="7E45B53B" w14:textId="77777777" w:rsidTr="00390C6F">
        <w:trPr>
          <w:trHeight w:val="454"/>
        </w:trPr>
        <w:tc>
          <w:tcPr>
            <w:tcW w:w="13040" w:type="dxa"/>
            <w:gridSpan w:val="2"/>
            <w:vAlign w:val="center"/>
          </w:tcPr>
          <w:p w14:paraId="0C88B396" w14:textId="77777777" w:rsidR="00D345B2" w:rsidRDefault="00D345B2" w:rsidP="00D345B2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Figure S2. Yearly differences for PNDI (population-normalised daily intake) and PNDP (population-normalised daily prescription) </w:t>
            </w:r>
          </w:p>
          <w:p w14:paraId="735E2887" w14:textId="77777777" w:rsidR="00D345B2" w:rsidRDefault="00D345B2" w:rsidP="00D345B2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for individual antibiotics.</w:t>
            </w:r>
          </w:p>
        </w:tc>
      </w:tr>
    </w:tbl>
    <w:p w14:paraId="534691BE" w14:textId="77777777" w:rsidR="006E5DEC" w:rsidRDefault="006E5DEC" w:rsidP="006E5DEC">
      <w:pPr>
        <w:jc w:val="left"/>
        <w:rPr>
          <w:sz w:val="20"/>
        </w:rPr>
      </w:pPr>
    </w:p>
    <w:p w14:paraId="555202DC" w14:textId="77777777" w:rsidR="00390C6F" w:rsidRDefault="00390C6F" w:rsidP="006E5DEC">
      <w:pPr>
        <w:jc w:val="left"/>
        <w:rPr>
          <w:sz w:val="2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48"/>
      </w:tblGrid>
      <w:tr w:rsidR="006E5DEC" w14:paraId="4F002605" w14:textId="77777777" w:rsidTr="00390C6F">
        <w:trPr>
          <w:trHeight w:val="3515"/>
          <w:jc w:val="center"/>
        </w:trPr>
        <w:tc>
          <w:tcPr>
            <w:tcW w:w="13948" w:type="dxa"/>
          </w:tcPr>
          <w:p w14:paraId="46448DC9" w14:textId="77777777" w:rsidR="006E5DEC" w:rsidRDefault="006E5DEC" w:rsidP="006E5DEC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BFDC33" wp14:editId="6C6F6AD0">
                  <wp:extent cx="3420000" cy="2144869"/>
                  <wp:effectExtent l="0" t="0" r="0" b="825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Yearly PNDL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0" cy="2144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DEC" w14:paraId="7179C3E1" w14:textId="77777777" w:rsidTr="006E5DEC">
        <w:trPr>
          <w:jc w:val="center"/>
        </w:trPr>
        <w:tc>
          <w:tcPr>
            <w:tcW w:w="13948" w:type="dxa"/>
          </w:tcPr>
          <w:p w14:paraId="53BF6B07" w14:textId="77777777" w:rsidR="006E5DEC" w:rsidRDefault="006E5DEC" w:rsidP="006E5DE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Figure S3. Yearly differences for ARGs and </w:t>
            </w:r>
            <w:r w:rsidRPr="006E5DEC">
              <w:rPr>
                <w:i/>
                <w:sz w:val="20"/>
              </w:rPr>
              <w:t>16S rRNA</w:t>
            </w:r>
            <w:r>
              <w:rPr>
                <w:sz w:val="20"/>
              </w:rPr>
              <w:t xml:space="preserve"> (expressed as population-normalised daily load</w:t>
            </w:r>
            <w:r w:rsidR="00777814">
              <w:rPr>
                <w:sz w:val="20"/>
              </w:rPr>
              <w:t>, log10 transformed</w:t>
            </w:r>
            <w:r>
              <w:rPr>
                <w:sz w:val="20"/>
              </w:rPr>
              <w:t>).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38"/>
        <w:tblW w:w="13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84"/>
        <w:gridCol w:w="6984"/>
      </w:tblGrid>
      <w:tr w:rsidR="00D345B2" w14:paraId="35982234" w14:textId="77777777" w:rsidTr="00D345B2">
        <w:trPr>
          <w:trHeight w:val="4535"/>
        </w:trPr>
        <w:tc>
          <w:tcPr>
            <w:tcW w:w="6984" w:type="dxa"/>
          </w:tcPr>
          <w:p w14:paraId="675C94DC" w14:textId="77777777" w:rsidR="00D345B2" w:rsidRDefault="00D345B2" w:rsidP="00D345B2">
            <w:pPr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 wp14:anchorId="0961A90C" wp14:editId="029EF207">
                  <wp:extent cx="3960000" cy="2541924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9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54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</w:tcPr>
          <w:p w14:paraId="65C79B27" w14:textId="77777777" w:rsidR="00D345B2" w:rsidRDefault="00D345B2" w:rsidP="00D345B2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6B7A0A8" wp14:editId="6D9B03A7">
                  <wp:extent cx="3915524" cy="2541991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9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524" cy="2541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5B2" w14:paraId="44A39A77" w14:textId="77777777" w:rsidTr="00D345B2">
        <w:trPr>
          <w:trHeight w:val="1523"/>
        </w:trPr>
        <w:tc>
          <w:tcPr>
            <w:tcW w:w="6984" w:type="dxa"/>
          </w:tcPr>
          <w:p w14:paraId="2864E21C" w14:textId="77777777" w:rsidR="00D345B2" w:rsidRDefault="00D345B2" w:rsidP="00D345B2">
            <w:pPr>
              <w:jc w:val="left"/>
            </w:pPr>
            <w:r>
              <w:rPr>
                <w:noProof/>
              </w:rPr>
              <w:drawing>
                <wp:inline distT="0" distB="0" distL="0" distR="0" wp14:anchorId="6EE81E78" wp14:editId="59E5C4B9">
                  <wp:extent cx="4071476" cy="2643236"/>
                  <wp:effectExtent l="0" t="0" r="5715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9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476" cy="2643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</w:tcPr>
          <w:p w14:paraId="41430F02" w14:textId="77777777" w:rsidR="00D345B2" w:rsidRDefault="00D345B2" w:rsidP="00D345B2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EB8D308" wp14:editId="7384D456">
                  <wp:extent cx="3996908" cy="2643236"/>
                  <wp:effectExtent l="0" t="0" r="381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9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908" cy="2643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699FCB" w14:textId="77777777" w:rsidR="009F3D3E" w:rsidRDefault="009F3D3E">
      <w:pPr>
        <w:jc w:val="left"/>
        <w:rPr>
          <w:sz w:val="20"/>
        </w:rPr>
      </w:pPr>
    </w:p>
    <w:tbl>
      <w:tblPr>
        <w:tblStyle w:val="TableGrid"/>
        <w:tblpPr w:leftFromText="180" w:rightFromText="180" w:vertAnchor="text" w:horzAnchor="margin" w:tblpXSpec="center" w:tblpY="198"/>
        <w:tblW w:w="13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84"/>
        <w:gridCol w:w="6984"/>
      </w:tblGrid>
      <w:tr w:rsidR="00D345B2" w14:paraId="5ED81D81" w14:textId="77777777" w:rsidTr="00D345B2">
        <w:trPr>
          <w:trHeight w:val="4535"/>
        </w:trPr>
        <w:tc>
          <w:tcPr>
            <w:tcW w:w="6984" w:type="dxa"/>
          </w:tcPr>
          <w:p w14:paraId="1624236A" w14:textId="77777777" w:rsidR="00D345B2" w:rsidRDefault="00D345B2" w:rsidP="00D345B2">
            <w:pPr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 wp14:anchorId="49D2DFCD" wp14:editId="39E09F5A">
                  <wp:extent cx="3879904" cy="2541924"/>
                  <wp:effectExtent l="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9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904" cy="254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</w:tcPr>
          <w:p w14:paraId="036F45DF" w14:textId="77777777" w:rsidR="00D345B2" w:rsidRDefault="00D345B2" w:rsidP="00D345B2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94E1E67" wp14:editId="44F14609">
                  <wp:extent cx="3915524" cy="2532452"/>
                  <wp:effectExtent l="0" t="0" r="889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9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524" cy="2532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5B2" w14:paraId="7DFBA060" w14:textId="77777777" w:rsidTr="00D345B2">
        <w:trPr>
          <w:trHeight w:val="1523"/>
        </w:trPr>
        <w:tc>
          <w:tcPr>
            <w:tcW w:w="6984" w:type="dxa"/>
          </w:tcPr>
          <w:p w14:paraId="23F0BF1F" w14:textId="77777777" w:rsidR="00D345B2" w:rsidRDefault="00D345B2" w:rsidP="00D345B2">
            <w:pPr>
              <w:jc w:val="left"/>
            </w:pPr>
            <w:r>
              <w:rPr>
                <w:noProof/>
              </w:rPr>
              <w:drawing>
                <wp:inline distT="0" distB="0" distL="0" distR="0" wp14:anchorId="7718A168" wp14:editId="06F50055">
                  <wp:extent cx="4071476" cy="2576287"/>
                  <wp:effectExtent l="0" t="0" r="571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9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476" cy="2576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</w:tcPr>
          <w:p w14:paraId="65E0D942" w14:textId="77777777" w:rsidR="00D345B2" w:rsidRDefault="00D345B2" w:rsidP="00D345B2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01A5F93" wp14:editId="0ED141B4">
                  <wp:extent cx="3896360" cy="2642834"/>
                  <wp:effectExtent l="0" t="0" r="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9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025" cy="2648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447631" w14:textId="77777777" w:rsidR="00C10395" w:rsidRDefault="00C10395">
      <w:pPr>
        <w:jc w:val="left"/>
      </w:pPr>
    </w:p>
    <w:tbl>
      <w:tblPr>
        <w:tblStyle w:val="TableGrid"/>
        <w:tblpPr w:leftFromText="180" w:rightFromText="180" w:vertAnchor="text" w:horzAnchor="margin" w:tblpXSpec="center" w:tblpY="8"/>
        <w:tblW w:w="13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84"/>
        <w:gridCol w:w="6984"/>
      </w:tblGrid>
      <w:tr w:rsidR="00D345B2" w14:paraId="2B67F202" w14:textId="77777777" w:rsidTr="00D345B2">
        <w:trPr>
          <w:trHeight w:val="4365"/>
        </w:trPr>
        <w:tc>
          <w:tcPr>
            <w:tcW w:w="6984" w:type="dxa"/>
          </w:tcPr>
          <w:p w14:paraId="1276FE42" w14:textId="77777777" w:rsidR="00D345B2" w:rsidRDefault="00D345B2" w:rsidP="00D345B2">
            <w:pPr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 wp14:anchorId="0CD24BD2" wp14:editId="7AB36652">
                  <wp:extent cx="3852000" cy="2486675"/>
                  <wp:effectExtent l="0" t="0" r="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9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0" cy="248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</w:tcPr>
          <w:p w14:paraId="7A04F640" w14:textId="77777777" w:rsidR="00D345B2" w:rsidRDefault="00D345B2" w:rsidP="00D345B2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F696289" wp14:editId="18F612D7">
                  <wp:extent cx="3852000" cy="2476116"/>
                  <wp:effectExtent l="0" t="0" r="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9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0" cy="2476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5B2" w14:paraId="7C23A76D" w14:textId="77777777" w:rsidTr="00D345B2">
        <w:trPr>
          <w:trHeight w:val="1523"/>
        </w:trPr>
        <w:tc>
          <w:tcPr>
            <w:tcW w:w="6984" w:type="dxa"/>
          </w:tcPr>
          <w:p w14:paraId="4DBBFAD6" w14:textId="77777777" w:rsidR="00D345B2" w:rsidRDefault="00D345B2" w:rsidP="00D345B2">
            <w:pPr>
              <w:jc w:val="left"/>
            </w:pPr>
            <w:r>
              <w:rPr>
                <w:noProof/>
              </w:rPr>
              <w:drawing>
                <wp:inline distT="0" distB="0" distL="0" distR="0" wp14:anchorId="333D7941" wp14:editId="58618076">
                  <wp:extent cx="3816000" cy="2509475"/>
                  <wp:effectExtent l="0" t="0" r="0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9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000" cy="250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</w:tcPr>
          <w:p w14:paraId="3F92C1DA" w14:textId="77777777" w:rsidR="00D345B2" w:rsidRDefault="00D345B2" w:rsidP="00D345B2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F8A2482" wp14:editId="61A74972">
                  <wp:extent cx="3888000" cy="2487265"/>
                  <wp:effectExtent l="0" t="0" r="0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9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0" cy="248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5B2" w14:paraId="005DBC32" w14:textId="77777777" w:rsidTr="00D345B2">
        <w:trPr>
          <w:trHeight w:val="794"/>
        </w:trPr>
        <w:tc>
          <w:tcPr>
            <w:tcW w:w="13968" w:type="dxa"/>
            <w:gridSpan w:val="2"/>
            <w:vAlign w:val="bottom"/>
          </w:tcPr>
          <w:p w14:paraId="7EDAFBA0" w14:textId="77777777" w:rsidR="00D345B2" w:rsidRPr="00C10395" w:rsidRDefault="00D345B2" w:rsidP="00D345B2">
            <w:pPr>
              <w:spacing w:line="276" w:lineRule="auto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t>Figure S4</w:t>
            </w:r>
            <w:r w:rsidRPr="00C10395">
              <w:rPr>
                <w:noProof/>
                <w:sz w:val="20"/>
              </w:rPr>
              <w:t>. Comparison of PNDI (Population-normalised daily intake) and PNDP (Population-normalised daily prescription) for individual antibiotics</w:t>
            </w:r>
          </w:p>
          <w:p w14:paraId="31F43338" w14:textId="77777777" w:rsidR="00D345B2" w:rsidRDefault="00D345B2" w:rsidP="00D345B2">
            <w:pPr>
              <w:spacing w:line="276" w:lineRule="auto"/>
              <w:jc w:val="center"/>
              <w:rPr>
                <w:noProof/>
              </w:rPr>
            </w:pPr>
            <w:r w:rsidRPr="00C10395">
              <w:rPr>
                <w:noProof/>
                <w:sz w:val="20"/>
              </w:rPr>
              <w:t>at four sampling sites during April 2020 - March 2022. Monthly average data points were used to generate the box plot.</w:t>
            </w:r>
          </w:p>
        </w:tc>
      </w:tr>
    </w:tbl>
    <w:p w14:paraId="27097D44" w14:textId="77777777" w:rsidR="00C47D96" w:rsidRDefault="00C47D96">
      <w:pPr>
        <w:jc w:val="left"/>
        <w:sectPr w:rsidR="00C47D96" w:rsidSect="00833358">
          <w:pgSz w:w="16838" w:h="11906" w:orient="landscape"/>
          <w:pgMar w:top="1304" w:right="1440" w:bottom="1304" w:left="1440" w:header="709" w:footer="709" w:gutter="0"/>
          <w:cols w:space="708"/>
          <w:docGrid w:linePitch="360"/>
        </w:sectPr>
      </w:pPr>
    </w:p>
    <w:p w14:paraId="32176EE6" w14:textId="77777777" w:rsidR="00860F79" w:rsidRDefault="00860F79" w:rsidP="00EB55F1">
      <w:pPr>
        <w:spacing w:line="240" w:lineRule="auto"/>
        <w:jc w:val="left"/>
      </w:pPr>
    </w:p>
    <w:tbl>
      <w:tblPr>
        <w:tblStyle w:val="TableGrid"/>
        <w:tblpPr w:leftFromText="180" w:rightFromText="180" w:vertAnchor="text" w:horzAnchor="margin" w:tblpXSpec="center" w:tblpY="69"/>
        <w:tblW w:w="96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96"/>
      </w:tblGrid>
      <w:tr w:rsidR="00EB55F1" w14:paraId="335B25F6" w14:textId="77777777" w:rsidTr="00EB55F1">
        <w:trPr>
          <w:trHeight w:val="3402"/>
        </w:trPr>
        <w:tc>
          <w:tcPr>
            <w:tcW w:w="9696" w:type="dxa"/>
          </w:tcPr>
          <w:p w14:paraId="48064392" w14:textId="77777777" w:rsidR="00EB55F1" w:rsidRDefault="00EB55F1" w:rsidP="00EB55F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B9796C" wp14:editId="0B740A5D">
                  <wp:extent cx="6012000" cy="2026801"/>
                  <wp:effectExtent l="0" t="0" r="825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As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2000" cy="2026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5F1" w14:paraId="66E0E547" w14:textId="77777777" w:rsidTr="00EB55F1">
        <w:tc>
          <w:tcPr>
            <w:tcW w:w="9696" w:type="dxa"/>
          </w:tcPr>
          <w:p w14:paraId="4ACC13C0" w14:textId="77777777" w:rsidR="00EB55F1" w:rsidRDefault="00EB55F1" w:rsidP="00EB55F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Figure S5</w:t>
            </w:r>
            <w:r w:rsidRPr="00490365">
              <w:rPr>
                <w:sz w:val="20"/>
                <w:szCs w:val="20"/>
              </w:rPr>
              <w:t xml:space="preserve">. Heatmap showing the Spearman correlations between Covid-19 infection rates and </w:t>
            </w:r>
          </w:p>
          <w:p w14:paraId="121E8E3C" w14:textId="77777777" w:rsidR="00EB55F1" w:rsidRDefault="00EB55F1" w:rsidP="00EB55F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population-normalised </w:t>
            </w:r>
            <w:r w:rsidRPr="00490365">
              <w:rPr>
                <w:sz w:val="20"/>
                <w:szCs w:val="20"/>
              </w:rPr>
              <w:t>daily intake (PNDI) of antibiotics. * indica</w:t>
            </w:r>
            <w:r>
              <w:rPr>
                <w:sz w:val="20"/>
                <w:szCs w:val="20"/>
              </w:rPr>
              <w:t>tes significance level at 0.05;</w:t>
            </w:r>
          </w:p>
          <w:p w14:paraId="39435356" w14:textId="77777777" w:rsidR="00EB55F1" w:rsidRPr="00490365" w:rsidRDefault="00EB55F1" w:rsidP="00EB55F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90365">
              <w:rPr>
                <w:sz w:val="20"/>
                <w:szCs w:val="20"/>
              </w:rPr>
              <w:t>** indicates significance level at 0.01.</w:t>
            </w:r>
          </w:p>
        </w:tc>
      </w:tr>
    </w:tbl>
    <w:p w14:paraId="5CC8C93B" w14:textId="77777777" w:rsidR="00490365" w:rsidRDefault="00490365">
      <w:pPr>
        <w:jc w:val="left"/>
      </w:pPr>
    </w:p>
    <w:p w14:paraId="1DDCC09D" w14:textId="77777777" w:rsidR="00EB55F1" w:rsidRDefault="00EB55F1">
      <w:pPr>
        <w:jc w:val="left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490365" w14:paraId="08E06CC0" w14:textId="77777777" w:rsidTr="00FB7BF4">
        <w:trPr>
          <w:trHeight w:val="3458"/>
          <w:jc w:val="center"/>
        </w:trPr>
        <w:tc>
          <w:tcPr>
            <w:tcW w:w="11386" w:type="dxa"/>
          </w:tcPr>
          <w:p w14:paraId="38D61B41" w14:textId="77777777" w:rsidR="00490365" w:rsidRDefault="00490365" w:rsidP="00FF3F8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BE5B5C" wp14:editId="0AC3E6DD">
                  <wp:extent cx="5184000" cy="2109637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rescription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000" cy="2109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365" w14:paraId="5D4F60C4" w14:textId="77777777" w:rsidTr="00FB7BF4">
        <w:trPr>
          <w:jc w:val="center"/>
        </w:trPr>
        <w:tc>
          <w:tcPr>
            <w:tcW w:w="11386" w:type="dxa"/>
          </w:tcPr>
          <w:p w14:paraId="24B8B6F3" w14:textId="77777777" w:rsidR="00490365" w:rsidRPr="00490365" w:rsidRDefault="00490365" w:rsidP="003935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90365">
              <w:rPr>
                <w:sz w:val="20"/>
                <w:szCs w:val="20"/>
              </w:rPr>
              <w:t>Figure S</w:t>
            </w:r>
            <w:r w:rsidR="00777814">
              <w:rPr>
                <w:sz w:val="20"/>
                <w:szCs w:val="20"/>
              </w:rPr>
              <w:t>6</w:t>
            </w:r>
            <w:r w:rsidRPr="00490365">
              <w:rPr>
                <w:sz w:val="20"/>
                <w:szCs w:val="20"/>
              </w:rPr>
              <w:t xml:space="preserve">. Heatmap showing the Spearman correlations between Covid-19 infection rates and </w:t>
            </w:r>
            <w:r>
              <w:rPr>
                <w:sz w:val="20"/>
                <w:szCs w:val="20"/>
              </w:rPr>
              <w:t>population-normalised</w:t>
            </w:r>
            <w:r w:rsidR="0039352D">
              <w:rPr>
                <w:sz w:val="20"/>
                <w:szCs w:val="20"/>
              </w:rPr>
              <w:t xml:space="preserve"> </w:t>
            </w:r>
            <w:r w:rsidRPr="00490365">
              <w:rPr>
                <w:sz w:val="20"/>
                <w:szCs w:val="20"/>
              </w:rPr>
              <w:t xml:space="preserve">daily </w:t>
            </w:r>
            <w:r>
              <w:rPr>
                <w:sz w:val="20"/>
                <w:szCs w:val="20"/>
              </w:rPr>
              <w:t>prescription (PNDP</w:t>
            </w:r>
            <w:r w:rsidRPr="00490365">
              <w:rPr>
                <w:sz w:val="20"/>
                <w:szCs w:val="20"/>
              </w:rPr>
              <w:t>) of antibiotics. * indicates significance level at 0.05; ** indicates significance level at 0.01.</w:t>
            </w:r>
          </w:p>
        </w:tc>
      </w:tr>
    </w:tbl>
    <w:p w14:paraId="49402CE6" w14:textId="77777777" w:rsidR="00FB7BF4" w:rsidRDefault="00FB7BF4" w:rsidP="0039352D">
      <w:pPr>
        <w:spacing w:line="360" w:lineRule="auto"/>
        <w:jc w:val="left"/>
      </w:pPr>
    </w:p>
    <w:p w14:paraId="3E074A66" w14:textId="77777777" w:rsidR="0039352D" w:rsidRDefault="00FB7BF4" w:rsidP="00FB7BF4">
      <w:pPr>
        <w:jc w:val="left"/>
      </w:pPr>
      <w: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39352D" w14:paraId="6A0E568C" w14:textId="77777777" w:rsidTr="00FB7BF4">
        <w:trPr>
          <w:trHeight w:val="3288"/>
          <w:jc w:val="center"/>
        </w:trPr>
        <w:tc>
          <w:tcPr>
            <w:tcW w:w="9016" w:type="dxa"/>
          </w:tcPr>
          <w:p w14:paraId="38BDF289" w14:textId="77777777" w:rsidR="0039352D" w:rsidRDefault="00FB7BF4" w:rsidP="00FB7BF4">
            <w:pPr>
              <w:spacing w:line="36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87C6B4D" wp14:editId="782D3998">
                  <wp:extent cx="3778250" cy="1933914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RGs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6017" cy="193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52D" w14:paraId="16A05341" w14:textId="77777777" w:rsidTr="00FB7BF4">
        <w:trPr>
          <w:jc w:val="center"/>
        </w:trPr>
        <w:tc>
          <w:tcPr>
            <w:tcW w:w="9016" w:type="dxa"/>
          </w:tcPr>
          <w:p w14:paraId="431B1E76" w14:textId="77777777" w:rsidR="00FB7BF4" w:rsidRDefault="00FB7BF4" w:rsidP="00FB7BF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90365">
              <w:rPr>
                <w:sz w:val="20"/>
                <w:szCs w:val="20"/>
              </w:rPr>
              <w:t>Figure S</w:t>
            </w:r>
            <w:r w:rsidR="00D345B2">
              <w:rPr>
                <w:sz w:val="20"/>
                <w:szCs w:val="20"/>
              </w:rPr>
              <w:t>7</w:t>
            </w:r>
            <w:r w:rsidRPr="00490365">
              <w:rPr>
                <w:sz w:val="20"/>
                <w:szCs w:val="20"/>
              </w:rPr>
              <w:t>. Heatmap showing the Spearman correlations between Covid-19 infection rates and</w:t>
            </w:r>
            <w:r>
              <w:t xml:space="preserve"> </w:t>
            </w:r>
            <w:r w:rsidRPr="00FB7BF4">
              <w:rPr>
                <w:sz w:val="20"/>
                <w:szCs w:val="20"/>
              </w:rPr>
              <w:t xml:space="preserve">ARG abundance (normalisation to bacterial </w:t>
            </w:r>
            <w:r w:rsidRPr="00FB7BF4">
              <w:rPr>
                <w:i/>
                <w:sz w:val="20"/>
                <w:szCs w:val="20"/>
              </w:rPr>
              <w:t>16S rRNA</w:t>
            </w:r>
            <w:r w:rsidRPr="00FB7BF4">
              <w:rPr>
                <w:sz w:val="20"/>
                <w:szCs w:val="20"/>
              </w:rPr>
              <w:t>)</w:t>
            </w:r>
            <w:r w:rsidRPr="00490365">
              <w:rPr>
                <w:sz w:val="20"/>
                <w:szCs w:val="20"/>
              </w:rPr>
              <w:t>. * indica</w:t>
            </w:r>
            <w:r>
              <w:rPr>
                <w:sz w:val="20"/>
                <w:szCs w:val="20"/>
              </w:rPr>
              <w:t>tes significance level at 0.05;</w:t>
            </w:r>
          </w:p>
          <w:p w14:paraId="026C7A66" w14:textId="77777777" w:rsidR="0039352D" w:rsidRDefault="00FB7BF4" w:rsidP="00FB7BF4">
            <w:pPr>
              <w:spacing w:line="276" w:lineRule="auto"/>
              <w:jc w:val="center"/>
            </w:pPr>
            <w:r w:rsidRPr="00490365">
              <w:rPr>
                <w:sz w:val="20"/>
                <w:szCs w:val="20"/>
              </w:rPr>
              <w:t>** indicates significance level at 0.01.</w:t>
            </w:r>
          </w:p>
        </w:tc>
      </w:tr>
    </w:tbl>
    <w:p w14:paraId="1FA6A0EF" w14:textId="77777777" w:rsidR="00D345B2" w:rsidRDefault="00D345B2" w:rsidP="00FB7BF4">
      <w:pPr>
        <w:jc w:val="left"/>
      </w:pPr>
    </w:p>
    <w:p w14:paraId="5678C3C5" w14:textId="77777777" w:rsidR="00D345B2" w:rsidRDefault="00D345B2">
      <w:pPr>
        <w:jc w:val="left"/>
        <w:sectPr w:rsidR="00D345B2" w:rsidSect="00C47D9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1FB3953" w14:textId="77777777" w:rsidR="00D345B2" w:rsidRPr="00D345B2" w:rsidRDefault="00D345B2" w:rsidP="00D345B2">
      <w:pPr>
        <w:jc w:val="left"/>
        <w:rPr>
          <w:rFonts w:cs="Arial"/>
          <w:sz w:val="20"/>
        </w:rPr>
      </w:pPr>
      <w:r w:rsidRPr="00D345B2">
        <w:rPr>
          <w:rFonts w:cs="Arial"/>
          <w:sz w:val="20"/>
        </w:rPr>
        <w:lastRenderedPageBreak/>
        <w:t>Table S1. Target antimicrobials and abbreviations, ordered by drug classes.</w:t>
      </w:r>
    </w:p>
    <w:tbl>
      <w:tblPr>
        <w:tblpPr w:leftFromText="180" w:rightFromText="180" w:vertAnchor="page" w:horzAnchor="margin" w:tblpXSpec="center" w:tblpY="1891"/>
        <w:tblW w:w="13835" w:type="dxa"/>
        <w:tblBorders>
          <w:top w:val="single" w:sz="8" w:space="0" w:color="auto"/>
          <w:bottom w:val="single" w:sz="8" w:space="0" w:color="auto"/>
          <w:insideH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74"/>
        <w:gridCol w:w="2665"/>
        <w:gridCol w:w="1673"/>
        <w:gridCol w:w="1276"/>
        <w:gridCol w:w="1559"/>
        <w:gridCol w:w="2410"/>
        <w:gridCol w:w="1701"/>
        <w:gridCol w:w="1077"/>
      </w:tblGrid>
      <w:tr w:rsidR="00D345B2" w:rsidRPr="00FD4312" w14:paraId="09265E0C" w14:textId="77777777" w:rsidTr="00FF3F81">
        <w:trPr>
          <w:trHeight w:val="510"/>
        </w:trPr>
        <w:tc>
          <w:tcPr>
            <w:tcW w:w="1474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4DD32069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b/>
                <w:bCs/>
                <w:kern w:val="24"/>
                <w:sz w:val="18"/>
                <w:szCs w:val="20"/>
              </w:rPr>
              <w:t>Drug class</w:t>
            </w:r>
          </w:p>
        </w:tc>
        <w:tc>
          <w:tcPr>
            <w:tcW w:w="266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378F2E57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b/>
                <w:bCs/>
                <w:kern w:val="24"/>
                <w:sz w:val="18"/>
                <w:szCs w:val="20"/>
              </w:rPr>
              <w:t>Compounds</w:t>
            </w:r>
          </w:p>
        </w:tc>
        <w:tc>
          <w:tcPr>
            <w:tcW w:w="1673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0AF1A36A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b/>
                <w:bCs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b/>
                <w:bCs/>
                <w:kern w:val="24"/>
                <w:sz w:val="18"/>
                <w:szCs w:val="20"/>
              </w:rPr>
              <w:t>Parent/</w:t>
            </w:r>
          </w:p>
          <w:p w14:paraId="7316CAE2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b/>
                <w:bCs/>
                <w:kern w:val="24"/>
                <w:sz w:val="18"/>
                <w:szCs w:val="20"/>
              </w:rPr>
              <w:t>Metabolite</w:t>
            </w:r>
          </w:p>
        </w:tc>
        <w:tc>
          <w:tcPr>
            <w:tcW w:w="1276" w:type="dxa"/>
          </w:tcPr>
          <w:p w14:paraId="4C7234D7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b/>
                <w:bCs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b/>
                <w:bCs/>
                <w:kern w:val="24"/>
                <w:sz w:val="18"/>
                <w:szCs w:val="20"/>
              </w:rPr>
              <w:t>Abbrev.</w:t>
            </w:r>
          </w:p>
        </w:tc>
        <w:tc>
          <w:tcPr>
            <w:tcW w:w="1559" w:type="dxa"/>
          </w:tcPr>
          <w:p w14:paraId="5461F5F2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b/>
                <w:bCs/>
                <w:kern w:val="24"/>
                <w:sz w:val="18"/>
                <w:szCs w:val="20"/>
              </w:rPr>
              <w:t>Drug class</w:t>
            </w:r>
          </w:p>
        </w:tc>
        <w:tc>
          <w:tcPr>
            <w:tcW w:w="2410" w:type="dxa"/>
          </w:tcPr>
          <w:p w14:paraId="4D251696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b/>
                <w:bCs/>
                <w:kern w:val="24"/>
                <w:sz w:val="18"/>
                <w:szCs w:val="20"/>
              </w:rPr>
              <w:t>Compounds</w:t>
            </w:r>
          </w:p>
        </w:tc>
        <w:tc>
          <w:tcPr>
            <w:tcW w:w="1701" w:type="dxa"/>
          </w:tcPr>
          <w:p w14:paraId="22E051E2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b/>
                <w:bCs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b/>
                <w:bCs/>
                <w:kern w:val="24"/>
                <w:sz w:val="18"/>
                <w:szCs w:val="20"/>
              </w:rPr>
              <w:t>Parent/</w:t>
            </w:r>
          </w:p>
          <w:p w14:paraId="12B21954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b/>
                <w:bCs/>
                <w:kern w:val="24"/>
                <w:sz w:val="18"/>
                <w:szCs w:val="20"/>
              </w:rPr>
              <w:t>Metabolite</w:t>
            </w:r>
          </w:p>
        </w:tc>
        <w:tc>
          <w:tcPr>
            <w:tcW w:w="1077" w:type="dxa"/>
          </w:tcPr>
          <w:p w14:paraId="55827744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b/>
                <w:bCs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b/>
                <w:bCs/>
                <w:kern w:val="24"/>
                <w:sz w:val="18"/>
                <w:szCs w:val="20"/>
              </w:rPr>
              <w:t>Abbrev.</w:t>
            </w:r>
          </w:p>
        </w:tc>
      </w:tr>
      <w:tr w:rsidR="00D345B2" w:rsidRPr="00646274" w14:paraId="4631203E" w14:textId="77777777" w:rsidTr="00FF3F81">
        <w:trPr>
          <w:trHeight w:val="510"/>
        </w:trPr>
        <w:tc>
          <w:tcPr>
            <w:tcW w:w="1474" w:type="dxa"/>
            <w:vMerge w:val="restar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1FF2ACE1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b/>
                <w:sz w:val="18"/>
                <w:szCs w:val="20"/>
              </w:rPr>
            </w:pPr>
            <w:r w:rsidRPr="00FD4312">
              <w:rPr>
                <w:rFonts w:eastAsia="Times New Roman" w:cs="Arial"/>
                <w:b/>
                <w:sz w:val="18"/>
                <w:szCs w:val="20"/>
              </w:rPr>
              <w:t>β-lactam</w:t>
            </w:r>
          </w:p>
        </w:tc>
        <w:tc>
          <w:tcPr>
            <w:tcW w:w="266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BDF0842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Amoxicillin</w:t>
            </w:r>
          </w:p>
        </w:tc>
        <w:tc>
          <w:tcPr>
            <w:tcW w:w="1673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64CA19E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Parent</w:t>
            </w:r>
          </w:p>
        </w:tc>
        <w:tc>
          <w:tcPr>
            <w:tcW w:w="1276" w:type="dxa"/>
          </w:tcPr>
          <w:p w14:paraId="74E11BD6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AMX</w:t>
            </w:r>
          </w:p>
        </w:tc>
        <w:tc>
          <w:tcPr>
            <w:tcW w:w="1559" w:type="dxa"/>
            <w:vMerge w:val="restart"/>
          </w:tcPr>
          <w:p w14:paraId="7AF5E13E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b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b/>
                <w:kern w:val="24"/>
                <w:sz w:val="18"/>
                <w:szCs w:val="20"/>
              </w:rPr>
              <w:t>Quinolone</w:t>
            </w:r>
          </w:p>
        </w:tc>
        <w:tc>
          <w:tcPr>
            <w:tcW w:w="2410" w:type="dxa"/>
            <w:shd w:val="clear" w:color="auto" w:fill="auto"/>
          </w:tcPr>
          <w:p w14:paraId="45CEF525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Ciprofloxacin</w:t>
            </w:r>
          </w:p>
        </w:tc>
        <w:tc>
          <w:tcPr>
            <w:tcW w:w="1701" w:type="dxa"/>
            <w:shd w:val="clear" w:color="auto" w:fill="auto"/>
          </w:tcPr>
          <w:p w14:paraId="2F9F5C64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 xml:space="preserve">Parent &amp; active </w:t>
            </w:r>
          </w:p>
          <w:p w14:paraId="0FA83AE7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metabolite</w:t>
            </w:r>
          </w:p>
        </w:tc>
        <w:tc>
          <w:tcPr>
            <w:tcW w:w="1077" w:type="dxa"/>
            <w:shd w:val="clear" w:color="auto" w:fill="auto"/>
          </w:tcPr>
          <w:p w14:paraId="43E869D6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CIP</w:t>
            </w:r>
          </w:p>
        </w:tc>
      </w:tr>
      <w:tr w:rsidR="00D345B2" w:rsidRPr="00646274" w14:paraId="77EB17B2" w14:textId="77777777" w:rsidTr="00FF3F81">
        <w:trPr>
          <w:trHeight w:val="312"/>
        </w:trPr>
        <w:tc>
          <w:tcPr>
            <w:tcW w:w="1474" w:type="dxa"/>
            <w:vMerge/>
            <w:hideMark/>
          </w:tcPr>
          <w:p w14:paraId="65AEBAC5" w14:textId="77777777" w:rsidR="00D345B2" w:rsidRPr="00FD4312" w:rsidRDefault="00D345B2" w:rsidP="00FF3F81">
            <w:pPr>
              <w:spacing w:line="240" w:lineRule="auto"/>
              <w:jc w:val="left"/>
              <w:rPr>
                <w:rFonts w:eastAsia="Times New Roman" w:cs="Arial"/>
                <w:b/>
                <w:sz w:val="18"/>
                <w:szCs w:val="20"/>
              </w:rPr>
            </w:pPr>
          </w:p>
        </w:tc>
        <w:tc>
          <w:tcPr>
            <w:tcW w:w="266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B400602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Flucloxacillin</w:t>
            </w:r>
          </w:p>
        </w:tc>
        <w:tc>
          <w:tcPr>
            <w:tcW w:w="1673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623370E3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Parent</w:t>
            </w:r>
          </w:p>
        </w:tc>
        <w:tc>
          <w:tcPr>
            <w:tcW w:w="1276" w:type="dxa"/>
          </w:tcPr>
          <w:p w14:paraId="6A7E9F89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FLX</w:t>
            </w:r>
          </w:p>
        </w:tc>
        <w:tc>
          <w:tcPr>
            <w:tcW w:w="1559" w:type="dxa"/>
            <w:vMerge/>
          </w:tcPr>
          <w:p w14:paraId="16BB3A44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b/>
                <w:kern w:val="24"/>
                <w:sz w:val="18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14:paraId="27B700F8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Ofloxacin</w:t>
            </w:r>
          </w:p>
        </w:tc>
        <w:tc>
          <w:tcPr>
            <w:tcW w:w="1701" w:type="dxa"/>
            <w:shd w:val="clear" w:color="auto" w:fill="auto"/>
          </w:tcPr>
          <w:p w14:paraId="32AD01C3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Parent</w:t>
            </w:r>
          </w:p>
        </w:tc>
        <w:tc>
          <w:tcPr>
            <w:tcW w:w="1077" w:type="dxa"/>
            <w:shd w:val="clear" w:color="auto" w:fill="auto"/>
          </w:tcPr>
          <w:p w14:paraId="32295D3F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OFX</w:t>
            </w:r>
          </w:p>
        </w:tc>
      </w:tr>
      <w:tr w:rsidR="00D345B2" w:rsidRPr="00646274" w14:paraId="1C4D3FFD" w14:textId="77777777" w:rsidTr="00FF3F81">
        <w:trPr>
          <w:trHeight w:val="312"/>
        </w:trPr>
        <w:tc>
          <w:tcPr>
            <w:tcW w:w="1474" w:type="dxa"/>
            <w:vMerge/>
            <w:hideMark/>
          </w:tcPr>
          <w:p w14:paraId="10F8F164" w14:textId="77777777" w:rsidR="00D345B2" w:rsidRPr="00FD4312" w:rsidRDefault="00D345B2" w:rsidP="00FF3F81">
            <w:pPr>
              <w:spacing w:line="240" w:lineRule="auto"/>
              <w:jc w:val="left"/>
              <w:rPr>
                <w:rFonts w:eastAsia="Times New Roman" w:cs="Arial"/>
                <w:b/>
                <w:sz w:val="18"/>
                <w:szCs w:val="20"/>
              </w:rPr>
            </w:pPr>
          </w:p>
        </w:tc>
        <w:tc>
          <w:tcPr>
            <w:tcW w:w="266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9514832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Amoxicilloic acid</w:t>
            </w:r>
          </w:p>
        </w:tc>
        <w:tc>
          <w:tcPr>
            <w:tcW w:w="1673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E4B68D9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Metabolite</w:t>
            </w:r>
          </w:p>
        </w:tc>
        <w:tc>
          <w:tcPr>
            <w:tcW w:w="1276" w:type="dxa"/>
          </w:tcPr>
          <w:p w14:paraId="2E024000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AMXa</w:t>
            </w:r>
          </w:p>
        </w:tc>
        <w:tc>
          <w:tcPr>
            <w:tcW w:w="1559" w:type="dxa"/>
            <w:vMerge/>
          </w:tcPr>
          <w:p w14:paraId="275DFA85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b/>
                <w:kern w:val="24"/>
                <w:sz w:val="18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14:paraId="5B6094D6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>
              <w:rPr>
                <w:rFonts w:eastAsia="Times New Roman" w:cs="Arial"/>
                <w:sz w:val="18"/>
                <w:szCs w:val="20"/>
              </w:rPr>
              <w:t>Levofloxacin</w:t>
            </w:r>
          </w:p>
        </w:tc>
        <w:tc>
          <w:tcPr>
            <w:tcW w:w="1701" w:type="dxa"/>
            <w:shd w:val="clear" w:color="auto" w:fill="auto"/>
          </w:tcPr>
          <w:p w14:paraId="233AAB63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>
              <w:rPr>
                <w:rFonts w:eastAsia="Times New Roman" w:cs="Arial"/>
                <w:sz w:val="18"/>
                <w:szCs w:val="20"/>
              </w:rPr>
              <w:t>Parent</w:t>
            </w:r>
          </w:p>
        </w:tc>
        <w:tc>
          <w:tcPr>
            <w:tcW w:w="1077" w:type="dxa"/>
            <w:shd w:val="clear" w:color="auto" w:fill="auto"/>
          </w:tcPr>
          <w:p w14:paraId="1CCDC00C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>
              <w:rPr>
                <w:rFonts w:eastAsia="Times New Roman" w:cs="Arial"/>
                <w:kern w:val="24"/>
                <w:sz w:val="18"/>
                <w:szCs w:val="20"/>
              </w:rPr>
              <w:t>L-OFX</w:t>
            </w:r>
          </w:p>
        </w:tc>
      </w:tr>
      <w:tr w:rsidR="00D345B2" w:rsidRPr="00646274" w14:paraId="6A27291E" w14:textId="77777777" w:rsidTr="00FF3F81">
        <w:trPr>
          <w:trHeight w:val="312"/>
        </w:trPr>
        <w:tc>
          <w:tcPr>
            <w:tcW w:w="1474" w:type="dxa"/>
            <w:vMerge/>
            <w:hideMark/>
          </w:tcPr>
          <w:p w14:paraId="5A9C8627" w14:textId="77777777" w:rsidR="00D345B2" w:rsidRPr="00FD4312" w:rsidRDefault="00D345B2" w:rsidP="00FF3F81">
            <w:pPr>
              <w:spacing w:line="240" w:lineRule="auto"/>
              <w:jc w:val="left"/>
              <w:rPr>
                <w:rFonts w:eastAsia="Times New Roman" w:cs="Arial"/>
                <w:b/>
                <w:sz w:val="18"/>
                <w:szCs w:val="20"/>
              </w:rPr>
            </w:pPr>
          </w:p>
        </w:tc>
        <w:tc>
          <w:tcPr>
            <w:tcW w:w="266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1D37DAE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Cefalexin</w:t>
            </w:r>
          </w:p>
        </w:tc>
        <w:tc>
          <w:tcPr>
            <w:tcW w:w="1673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69894B2F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Parent</w:t>
            </w:r>
          </w:p>
        </w:tc>
        <w:tc>
          <w:tcPr>
            <w:tcW w:w="1276" w:type="dxa"/>
          </w:tcPr>
          <w:p w14:paraId="53163525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LEX</w:t>
            </w:r>
          </w:p>
        </w:tc>
        <w:tc>
          <w:tcPr>
            <w:tcW w:w="1559" w:type="dxa"/>
            <w:vMerge/>
          </w:tcPr>
          <w:p w14:paraId="1601BBF0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b/>
                <w:kern w:val="24"/>
                <w:sz w:val="18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14:paraId="5B93A474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b/>
                <w:kern w:val="24"/>
                <w:sz w:val="18"/>
                <w:szCs w:val="20"/>
              </w:rPr>
              <w:t>*</w:t>
            </w:r>
            <w:r w:rsidRPr="00FD4312">
              <w:rPr>
                <w:rFonts w:eastAsia="Times New Roman" w:cs="Arial"/>
                <w:sz w:val="18"/>
                <w:szCs w:val="20"/>
              </w:rPr>
              <w:t>Ofloxacin-d3</w:t>
            </w:r>
          </w:p>
        </w:tc>
        <w:tc>
          <w:tcPr>
            <w:tcW w:w="1701" w:type="dxa"/>
            <w:shd w:val="clear" w:color="auto" w:fill="auto"/>
          </w:tcPr>
          <w:p w14:paraId="4A18CDCE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sz w:val="18"/>
                <w:szCs w:val="20"/>
              </w:rPr>
              <w:t>-</w:t>
            </w:r>
          </w:p>
        </w:tc>
        <w:tc>
          <w:tcPr>
            <w:tcW w:w="1077" w:type="dxa"/>
            <w:shd w:val="clear" w:color="auto" w:fill="auto"/>
          </w:tcPr>
          <w:p w14:paraId="349C459B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OFX-d3</w:t>
            </w:r>
          </w:p>
        </w:tc>
      </w:tr>
      <w:tr w:rsidR="00D345B2" w:rsidRPr="00646274" w14:paraId="0F19BD9C" w14:textId="77777777" w:rsidTr="00FF3F81">
        <w:trPr>
          <w:trHeight w:val="312"/>
        </w:trPr>
        <w:tc>
          <w:tcPr>
            <w:tcW w:w="1474" w:type="dxa"/>
            <w:vMerge/>
            <w:hideMark/>
          </w:tcPr>
          <w:p w14:paraId="7B614D9E" w14:textId="77777777" w:rsidR="00D345B2" w:rsidRPr="00FD4312" w:rsidRDefault="00D345B2" w:rsidP="00FF3F81">
            <w:pPr>
              <w:spacing w:line="240" w:lineRule="auto"/>
              <w:jc w:val="left"/>
              <w:rPr>
                <w:rFonts w:eastAsia="Times New Roman" w:cs="Arial"/>
                <w:b/>
                <w:sz w:val="18"/>
                <w:szCs w:val="20"/>
              </w:rPr>
            </w:pPr>
          </w:p>
        </w:tc>
        <w:tc>
          <w:tcPr>
            <w:tcW w:w="266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EEBB1EA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b/>
                <w:kern w:val="24"/>
                <w:sz w:val="18"/>
                <w:szCs w:val="20"/>
              </w:rPr>
              <w:t>*</w:t>
            </w:r>
            <w:r w:rsidRPr="00FD4312">
              <w:rPr>
                <w:rFonts w:eastAsia="Times New Roman" w:cs="Arial"/>
                <w:sz w:val="18"/>
                <w:szCs w:val="20"/>
              </w:rPr>
              <w:t>Amoxicillin-d4</w:t>
            </w:r>
          </w:p>
        </w:tc>
        <w:tc>
          <w:tcPr>
            <w:tcW w:w="1673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1315403E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sz w:val="18"/>
                <w:szCs w:val="20"/>
              </w:rPr>
              <w:t>-</w:t>
            </w:r>
          </w:p>
        </w:tc>
        <w:tc>
          <w:tcPr>
            <w:tcW w:w="1276" w:type="dxa"/>
          </w:tcPr>
          <w:p w14:paraId="314E4305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AMOX-d4</w:t>
            </w:r>
          </w:p>
        </w:tc>
        <w:tc>
          <w:tcPr>
            <w:tcW w:w="1559" w:type="dxa"/>
            <w:vMerge w:val="restart"/>
          </w:tcPr>
          <w:p w14:paraId="226DEF02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b/>
                <w:kern w:val="24"/>
                <w:sz w:val="18"/>
                <w:szCs w:val="20"/>
              </w:rPr>
            </w:pPr>
            <w:proofErr w:type="spellStart"/>
            <w:r w:rsidRPr="00FD4312">
              <w:rPr>
                <w:rFonts w:eastAsia="Times New Roman" w:cs="Arial"/>
                <w:b/>
                <w:kern w:val="24"/>
                <w:sz w:val="18"/>
                <w:szCs w:val="20"/>
              </w:rPr>
              <w:t>Cycline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14:paraId="6E76F18C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Oxytetracycline</w:t>
            </w:r>
          </w:p>
        </w:tc>
        <w:tc>
          <w:tcPr>
            <w:tcW w:w="1701" w:type="dxa"/>
            <w:shd w:val="clear" w:color="auto" w:fill="auto"/>
          </w:tcPr>
          <w:p w14:paraId="641D6F2F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Parent</w:t>
            </w:r>
          </w:p>
        </w:tc>
        <w:tc>
          <w:tcPr>
            <w:tcW w:w="1077" w:type="dxa"/>
            <w:shd w:val="clear" w:color="auto" w:fill="auto"/>
          </w:tcPr>
          <w:p w14:paraId="583F4A7F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OTC</w:t>
            </w:r>
          </w:p>
        </w:tc>
      </w:tr>
      <w:tr w:rsidR="00D345B2" w:rsidRPr="00646274" w14:paraId="03529157" w14:textId="77777777" w:rsidTr="00FF3F81">
        <w:trPr>
          <w:trHeight w:val="312"/>
        </w:trPr>
        <w:tc>
          <w:tcPr>
            <w:tcW w:w="1474" w:type="dxa"/>
            <w:vMerge/>
            <w:hideMark/>
          </w:tcPr>
          <w:p w14:paraId="698BCA7C" w14:textId="77777777" w:rsidR="00D345B2" w:rsidRPr="00FD4312" w:rsidRDefault="00D345B2" w:rsidP="00FF3F81">
            <w:pPr>
              <w:spacing w:line="240" w:lineRule="auto"/>
              <w:jc w:val="left"/>
              <w:rPr>
                <w:rFonts w:eastAsia="Times New Roman" w:cs="Arial"/>
                <w:b/>
                <w:sz w:val="18"/>
                <w:szCs w:val="20"/>
              </w:rPr>
            </w:pPr>
          </w:p>
        </w:tc>
        <w:tc>
          <w:tcPr>
            <w:tcW w:w="266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2E3D575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b/>
                <w:kern w:val="24"/>
                <w:sz w:val="18"/>
                <w:szCs w:val="20"/>
              </w:rPr>
              <w:t>*</w:t>
            </w: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Cefalexin-d5</w:t>
            </w:r>
          </w:p>
        </w:tc>
        <w:tc>
          <w:tcPr>
            <w:tcW w:w="1673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6980BE3F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-</w:t>
            </w:r>
          </w:p>
        </w:tc>
        <w:tc>
          <w:tcPr>
            <w:tcW w:w="1276" w:type="dxa"/>
          </w:tcPr>
          <w:p w14:paraId="0B0F6170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LEX-d5</w:t>
            </w:r>
          </w:p>
        </w:tc>
        <w:tc>
          <w:tcPr>
            <w:tcW w:w="1559" w:type="dxa"/>
            <w:vMerge/>
          </w:tcPr>
          <w:p w14:paraId="6819C466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b/>
                <w:kern w:val="24"/>
                <w:sz w:val="18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14:paraId="3F907E88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Tetracycline</w:t>
            </w:r>
          </w:p>
        </w:tc>
        <w:tc>
          <w:tcPr>
            <w:tcW w:w="1701" w:type="dxa"/>
            <w:shd w:val="clear" w:color="auto" w:fill="auto"/>
          </w:tcPr>
          <w:p w14:paraId="2552FC74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Parent</w:t>
            </w:r>
          </w:p>
        </w:tc>
        <w:tc>
          <w:tcPr>
            <w:tcW w:w="1077" w:type="dxa"/>
            <w:shd w:val="clear" w:color="auto" w:fill="auto"/>
          </w:tcPr>
          <w:p w14:paraId="7BABA7D5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TET</w:t>
            </w:r>
          </w:p>
        </w:tc>
      </w:tr>
      <w:tr w:rsidR="00D345B2" w:rsidRPr="00646274" w14:paraId="79885263" w14:textId="77777777" w:rsidTr="00FF3F81">
        <w:trPr>
          <w:trHeight w:val="312"/>
        </w:trPr>
        <w:tc>
          <w:tcPr>
            <w:tcW w:w="1474" w:type="dxa"/>
            <w:vMerge w:val="restar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119E6CEF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b/>
                <w:sz w:val="18"/>
                <w:szCs w:val="20"/>
              </w:rPr>
            </w:pPr>
            <w:r w:rsidRPr="00FD4312">
              <w:rPr>
                <w:rFonts w:eastAsia="Times New Roman" w:cs="Arial"/>
                <w:b/>
                <w:kern w:val="24"/>
                <w:sz w:val="18"/>
                <w:szCs w:val="20"/>
              </w:rPr>
              <w:t>Macrolide &amp;</w:t>
            </w:r>
          </w:p>
          <w:p w14:paraId="05C5B465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b/>
                <w:sz w:val="18"/>
                <w:szCs w:val="20"/>
              </w:rPr>
            </w:pPr>
            <w:proofErr w:type="spellStart"/>
            <w:r w:rsidRPr="00FD4312">
              <w:rPr>
                <w:rFonts w:eastAsia="Times New Roman" w:cs="Arial"/>
                <w:b/>
                <w:kern w:val="24"/>
                <w:sz w:val="18"/>
                <w:szCs w:val="20"/>
              </w:rPr>
              <w:t>lincosamide</w:t>
            </w:r>
            <w:proofErr w:type="spellEnd"/>
          </w:p>
        </w:tc>
        <w:tc>
          <w:tcPr>
            <w:tcW w:w="266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0CA62737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Clarithromycin</w:t>
            </w:r>
          </w:p>
        </w:tc>
        <w:tc>
          <w:tcPr>
            <w:tcW w:w="1673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D3B1603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Parent</w:t>
            </w:r>
          </w:p>
        </w:tc>
        <w:tc>
          <w:tcPr>
            <w:tcW w:w="1276" w:type="dxa"/>
          </w:tcPr>
          <w:p w14:paraId="3EC8514C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CLR</w:t>
            </w:r>
          </w:p>
        </w:tc>
        <w:tc>
          <w:tcPr>
            <w:tcW w:w="1559" w:type="dxa"/>
            <w:vMerge/>
          </w:tcPr>
          <w:p w14:paraId="25E3B324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b/>
                <w:kern w:val="24"/>
                <w:sz w:val="18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14:paraId="2B5C4073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b/>
                <w:kern w:val="24"/>
                <w:sz w:val="18"/>
                <w:szCs w:val="20"/>
              </w:rPr>
              <w:t>*</w:t>
            </w: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Tetracycline-d6</w:t>
            </w:r>
          </w:p>
        </w:tc>
        <w:tc>
          <w:tcPr>
            <w:tcW w:w="1701" w:type="dxa"/>
            <w:shd w:val="clear" w:color="auto" w:fill="auto"/>
          </w:tcPr>
          <w:p w14:paraId="0D21437D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-</w:t>
            </w:r>
          </w:p>
        </w:tc>
        <w:tc>
          <w:tcPr>
            <w:tcW w:w="1077" w:type="dxa"/>
            <w:shd w:val="clear" w:color="auto" w:fill="auto"/>
          </w:tcPr>
          <w:p w14:paraId="5026BF5E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TET-d6</w:t>
            </w:r>
          </w:p>
        </w:tc>
      </w:tr>
      <w:tr w:rsidR="00D345B2" w:rsidRPr="00646274" w14:paraId="065B0373" w14:textId="77777777" w:rsidTr="00FF3F81">
        <w:trPr>
          <w:trHeight w:val="312"/>
        </w:trPr>
        <w:tc>
          <w:tcPr>
            <w:tcW w:w="1474" w:type="dxa"/>
            <w:vMerge/>
            <w:hideMark/>
          </w:tcPr>
          <w:p w14:paraId="7DCD869D" w14:textId="77777777" w:rsidR="00D345B2" w:rsidRPr="00646274" w:rsidRDefault="00D345B2" w:rsidP="00FF3F8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0B22F8B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Clindamycin</w:t>
            </w:r>
          </w:p>
        </w:tc>
        <w:tc>
          <w:tcPr>
            <w:tcW w:w="1673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ED6C0BC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Parent</w:t>
            </w:r>
          </w:p>
        </w:tc>
        <w:tc>
          <w:tcPr>
            <w:tcW w:w="1276" w:type="dxa"/>
          </w:tcPr>
          <w:p w14:paraId="6FACD2F2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CLI</w:t>
            </w:r>
          </w:p>
        </w:tc>
        <w:tc>
          <w:tcPr>
            <w:tcW w:w="1559" w:type="dxa"/>
            <w:vMerge w:val="restart"/>
          </w:tcPr>
          <w:p w14:paraId="54258845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b/>
                <w:sz w:val="18"/>
                <w:szCs w:val="20"/>
              </w:rPr>
            </w:pPr>
            <w:r w:rsidRPr="00FD4312">
              <w:rPr>
                <w:rFonts w:eastAsia="Times New Roman" w:cs="Arial"/>
                <w:b/>
                <w:kern w:val="24"/>
                <w:sz w:val="18"/>
                <w:szCs w:val="20"/>
              </w:rPr>
              <w:t xml:space="preserve">Sulfonamide &amp; </w:t>
            </w:r>
          </w:p>
          <w:p w14:paraId="3EE9B0BC" w14:textId="77777777" w:rsidR="00D345B2" w:rsidRPr="00646274" w:rsidRDefault="00D345B2" w:rsidP="00FF3F81">
            <w:pPr>
              <w:spacing w:line="240" w:lineRule="auto"/>
              <w:jc w:val="left"/>
              <w:textAlignment w:val="bottom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  <w:r w:rsidRPr="00FD4312">
              <w:rPr>
                <w:rFonts w:eastAsia="Times New Roman" w:cs="Arial"/>
                <w:b/>
                <w:kern w:val="24"/>
                <w:sz w:val="18"/>
                <w:szCs w:val="20"/>
              </w:rPr>
              <w:t>Trimethoprim</w:t>
            </w:r>
          </w:p>
        </w:tc>
        <w:tc>
          <w:tcPr>
            <w:tcW w:w="2410" w:type="dxa"/>
            <w:shd w:val="clear" w:color="auto" w:fill="auto"/>
          </w:tcPr>
          <w:p w14:paraId="262DE4D4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Sulfamethoxazole</w:t>
            </w:r>
          </w:p>
        </w:tc>
        <w:tc>
          <w:tcPr>
            <w:tcW w:w="1701" w:type="dxa"/>
            <w:shd w:val="clear" w:color="auto" w:fill="auto"/>
          </w:tcPr>
          <w:p w14:paraId="49B06C43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Parent</w:t>
            </w:r>
          </w:p>
        </w:tc>
        <w:tc>
          <w:tcPr>
            <w:tcW w:w="1077" w:type="dxa"/>
            <w:shd w:val="clear" w:color="auto" w:fill="auto"/>
          </w:tcPr>
          <w:p w14:paraId="1036189D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SMX</w:t>
            </w:r>
          </w:p>
        </w:tc>
      </w:tr>
      <w:tr w:rsidR="00D345B2" w:rsidRPr="00646274" w14:paraId="4E534CC2" w14:textId="77777777" w:rsidTr="00FF3F81">
        <w:trPr>
          <w:trHeight w:val="312"/>
        </w:trPr>
        <w:tc>
          <w:tcPr>
            <w:tcW w:w="1474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6CA00008" w14:textId="77777777" w:rsidR="00D345B2" w:rsidRPr="00646274" w:rsidRDefault="00D345B2" w:rsidP="00FF3F8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12E2805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Erythromycin</w:t>
            </w:r>
          </w:p>
        </w:tc>
        <w:tc>
          <w:tcPr>
            <w:tcW w:w="1673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2C21E0E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Parent</w:t>
            </w:r>
          </w:p>
        </w:tc>
        <w:tc>
          <w:tcPr>
            <w:tcW w:w="1276" w:type="dxa"/>
          </w:tcPr>
          <w:p w14:paraId="1C0801EA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ERY</w:t>
            </w:r>
          </w:p>
        </w:tc>
        <w:tc>
          <w:tcPr>
            <w:tcW w:w="1559" w:type="dxa"/>
            <w:vMerge/>
          </w:tcPr>
          <w:p w14:paraId="7A3E272D" w14:textId="77777777" w:rsidR="00D345B2" w:rsidRPr="00646274" w:rsidRDefault="00D345B2" w:rsidP="00FF3F81">
            <w:pPr>
              <w:spacing w:line="240" w:lineRule="auto"/>
              <w:jc w:val="left"/>
              <w:textAlignment w:val="bottom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14:paraId="3D71D9E4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 xml:space="preserve">N-acetyl sulfamethoxazole </w:t>
            </w:r>
          </w:p>
        </w:tc>
        <w:tc>
          <w:tcPr>
            <w:tcW w:w="1701" w:type="dxa"/>
            <w:shd w:val="clear" w:color="auto" w:fill="auto"/>
          </w:tcPr>
          <w:p w14:paraId="53C0D313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Metabolite</w:t>
            </w:r>
          </w:p>
        </w:tc>
        <w:tc>
          <w:tcPr>
            <w:tcW w:w="1077" w:type="dxa"/>
            <w:shd w:val="clear" w:color="auto" w:fill="auto"/>
          </w:tcPr>
          <w:p w14:paraId="276E522D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proofErr w:type="spellStart"/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aSMX</w:t>
            </w:r>
            <w:proofErr w:type="spellEnd"/>
          </w:p>
        </w:tc>
      </w:tr>
      <w:tr w:rsidR="00D345B2" w:rsidRPr="00646274" w14:paraId="20FB9D5D" w14:textId="77777777" w:rsidTr="00FF3F81">
        <w:trPr>
          <w:trHeight w:val="312"/>
        </w:trPr>
        <w:tc>
          <w:tcPr>
            <w:tcW w:w="1474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6CB48218" w14:textId="77777777" w:rsidR="00D345B2" w:rsidRPr="00646274" w:rsidRDefault="00D345B2" w:rsidP="00FF3F8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63EFC7D4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N-desmethyl erythromycin</w:t>
            </w:r>
          </w:p>
        </w:tc>
        <w:tc>
          <w:tcPr>
            <w:tcW w:w="1673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00D20CA0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Metabolite</w:t>
            </w:r>
          </w:p>
        </w:tc>
        <w:tc>
          <w:tcPr>
            <w:tcW w:w="1276" w:type="dxa"/>
          </w:tcPr>
          <w:p w14:paraId="153B0C3A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proofErr w:type="spellStart"/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dmERY</w:t>
            </w:r>
            <w:proofErr w:type="spellEnd"/>
          </w:p>
        </w:tc>
        <w:tc>
          <w:tcPr>
            <w:tcW w:w="1559" w:type="dxa"/>
            <w:vMerge/>
          </w:tcPr>
          <w:p w14:paraId="1550C618" w14:textId="77777777" w:rsidR="00D345B2" w:rsidRPr="00646274" w:rsidRDefault="00D345B2" w:rsidP="00FF3F81">
            <w:pPr>
              <w:spacing w:line="240" w:lineRule="auto"/>
              <w:jc w:val="left"/>
              <w:textAlignment w:val="bottom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14:paraId="56CC4E76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Trimethoprim</w:t>
            </w:r>
          </w:p>
        </w:tc>
        <w:tc>
          <w:tcPr>
            <w:tcW w:w="1701" w:type="dxa"/>
            <w:shd w:val="clear" w:color="auto" w:fill="auto"/>
          </w:tcPr>
          <w:p w14:paraId="76EAEEDA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Parent</w:t>
            </w:r>
          </w:p>
        </w:tc>
        <w:tc>
          <w:tcPr>
            <w:tcW w:w="1077" w:type="dxa"/>
            <w:shd w:val="clear" w:color="auto" w:fill="auto"/>
          </w:tcPr>
          <w:p w14:paraId="2DDA0B98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TMP</w:t>
            </w:r>
          </w:p>
        </w:tc>
      </w:tr>
      <w:tr w:rsidR="00D345B2" w:rsidRPr="00646274" w14:paraId="6315630A" w14:textId="77777777" w:rsidTr="00FF3F81">
        <w:trPr>
          <w:trHeight w:val="312"/>
        </w:trPr>
        <w:tc>
          <w:tcPr>
            <w:tcW w:w="1474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6FD0B5C6" w14:textId="77777777" w:rsidR="00D345B2" w:rsidRPr="00646274" w:rsidRDefault="00D345B2" w:rsidP="00FF3F8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4DA6797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 xml:space="preserve">N-desmethyl clarithromycin </w:t>
            </w:r>
          </w:p>
        </w:tc>
        <w:tc>
          <w:tcPr>
            <w:tcW w:w="1673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9C4CCAB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Metabolite</w:t>
            </w:r>
          </w:p>
        </w:tc>
        <w:tc>
          <w:tcPr>
            <w:tcW w:w="1276" w:type="dxa"/>
          </w:tcPr>
          <w:p w14:paraId="4DEC9A88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proofErr w:type="spellStart"/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dmCLR</w:t>
            </w:r>
            <w:proofErr w:type="spellEnd"/>
          </w:p>
        </w:tc>
        <w:tc>
          <w:tcPr>
            <w:tcW w:w="1559" w:type="dxa"/>
            <w:vMerge/>
          </w:tcPr>
          <w:p w14:paraId="08F12827" w14:textId="77777777" w:rsidR="00D345B2" w:rsidRPr="00646274" w:rsidRDefault="00D345B2" w:rsidP="00FF3F81">
            <w:pPr>
              <w:spacing w:line="240" w:lineRule="auto"/>
              <w:jc w:val="left"/>
              <w:textAlignment w:val="bottom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14:paraId="269E245B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b/>
                <w:kern w:val="24"/>
                <w:sz w:val="18"/>
                <w:szCs w:val="20"/>
              </w:rPr>
              <w:t>*</w:t>
            </w: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Sulfamethoxazole-d4</w:t>
            </w:r>
          </w:p>
        </w:tc>
        <w:tc>
          <w:tcPr>
            <w:tcW w:w="1701" w:type="dxa"/>
            <w:shd w:val="clear" w:color="auto" w:fill="auto"/>
          </w:tcPr>
          <w:p w14:paraId="1BE575C7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-</w:t>
            </w:r>
          </w:p>
        </w:tc>
        <w:tc>
          <w:tcPr>
            <w:tcW w:w="1077" w:type="dxa"/>
            <w:shd w:val="clear" w:color="auto" w:fill="auto"/>
          </w:tcPr>
          <w:p w14:paraId="4CE4080B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SMX-d4</w:t>
            </w:r>
          </w:p>
        </w:tc>
      </w:tr>
      <w:tr w:rsidR="00D345B2" w:rsidRPr="00646274" w14:paraId="519659E4" w14:textId="77777777" w:rsidTr="00FF3F81">
        <w:trPr>
          <w:trHeight w:val="312"/>
        </w:trPr>
        <w:tc>
          <w:tcPr>
            <w:tcW w:w="1474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68556B1" w14:textId="77777777" w:rsidR="00D345B2" w:rsidRPr="00646274" w:rsidRDefault="00D345B2" w:rsidP="00FF3F8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045B98E6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 xml:space="preserve">N-desmethyl clindamycin </w:t>
            </w:r>
          </w:p>
        </w:tc>
        <w:tc>
          <w:tcPr>
            <w:tcW w:w="1673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90565CD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Metabolite</w:t>
            </w:r>
          </w:p>
        </w:tc>
        <w:tc>
          <w:tcPr>
            <w:tcW w:w="1276" w:type="dxa"/>
          </w:tcPr>
          <w:p w14:paraId="6F1F56CA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proofErr w:type="spellStart"/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dmCLI</w:t>
            </w:r>
            <w:proofErr w:type="spellEnd"/>
          </w:p>
        </w:tc>
        <w:tc>
          <w:tcPr>
            <w:tcW w:w="1559" w:type="dxa"/>
            <w:vMerge/>
          </w:tcPr>
          <w:p w14:paraId="2051841D" w14:textId="77777777" w:rsidR="00D345B2" w:rsidRPr="00646274" w:rsidRDefault="00D345B2" w:rsidP="00FF3F81">
            <w:pPr>
              <w:spacing w:line="240" w:lineRule="auto"/>
              <w:jc w:val="left"/>
              <w:textAlignment w:val="bottom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14:paraId="72460268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b/>
                <w:kern w:val="24"/>
                <w:sz w:val="18"/>
                <w:szCs w:val="20"/>
              </w:rPr>
              <w:t>*</w:t>
            </w:r>
            <w:r w:rsidRPr="00FD4312">
              <w:rPr>
                <w:rFonts w:eastAsia="Times New Roman" w:cs="Arial"/>
                <w:sz w:val="18"/>
                <w:szCs w:val="20"/>
              </w:rPr>
              <w:t>Trimethoprim-d9</w:t>
            </w:r>
          </w:p>
        </w:tc>
        <w:tc>
          <w:tcPr>
            <w:tcW w:w="1701" w:type="dxa"/>
            <w:shd w:val="clear" w:color="auto" w:fill="auto"/>
          </w:tcPr>
          <w:p w14:paraId="02D740A1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sz w:val="18"/>
                <w:szCs w:val="20"/>
              </w:rPr>
              <w:t>-</w:t>
            </w:r>
          </w:p>
        </w:tc>
        <w:tc>
          <w:tcPr>
            <w:tcW w:w="1077" w:type="dxa"/>
            <w:shd w:val="clear" w:color="auto" w:fill="auto"/>
          </w:tcPr>
          <w:p w14:paraId="16D702E2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TMP-d9</w:t>
            </w:r>
          </w:p>
        </w:tc>
      </w:tr>
      <w:tr w:rsidR="00D345B2" w:rsidRPr="00646274" w14:paraId="2CEEC47E" w14:textId="77777777" w:rsidTr="00FF3F81">
        <w:trPr>
          <w:trHeight w:val="312"/>
        </w:trPr>
        <w:tc>
          <w:tcPr>
            <w:tcW w:w="1474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10035CBE" w14:textId="77777777" w:rsidR="00D345B2" w:rsidRPr="00646274" w:rsidRDefault="00D345B2" w:rsidP="00FF3F8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6C09A17D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b/>
                <w:kern w:val="24"/>
                <w:sz w:val="18"/>
                <w:szCs w:val="20"/>
              </w:rPr>
              <w:t>*</w:t>
            </w:r>
            <w:r w:rsidRPr="00FD4312">
              <w:rPr>
                <w:rFonts w:eastAsia="Times New Roman" w:cs="Arial"/>
                <w:sz w:val="18"/>
                <w:szCs w:val="20"/>
              </w:rPr>
              <w:t>Clarithromycin-d3</w:t>
            </w:r>
          </w:p>
        </w:tc>
        <w:tc>
          <w:tcPr>
            <w:tcW w:w="1673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88528A7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sz w:val="18"/>
                <w:szCs w:val="20"/>
              </w:rPr>
              <w:t>-</w:t>
            </w:r>
          </w:p>
        </w:tc>
        <w:tc>
          <w:tcPr>
            <w:tcW w:w="1276" w:type="dxa"/>
          </w:tcPr>
          <w:p w14:paraId="37756C67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CLR-d3</w:t>
            </w:r>
          </w:p>
        </w:tc>
        <w:tc>
          <w:tcPr>
            <w:tcW w:w="1559" w:type="dxa"/>
            <w:vMerge/>
          </w:tcPr>
          <w:p w14:paraId="2ECC8E2D" w14:textId="77777777" w:rsidR="00D345B2" w:rsidRPr="00646274" w:rsidRDefault="00D345B2" w:rsidP="00FF3F81">
            <w:pPr>
              <w:spacing w:line="240" w:lineRule="auto"/>
              <w:jc w:val="left"/>
              <w:textAlignment w:val="bottom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14:paraId="78771741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0BC420B0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</w:p>
        </w:tc>
        <w:tc>
          <w:tcPr>
            <w:tcW w:w="1077" w:type="dxa"/>
            <w:shd w:val="clear" w:color="auto" w:fill="auto"/>
          </w:tcPr>
          <w:p w14:paraId="7E26AE04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</w:p>
        </w:tc>
      </w:tr>
      <w:tr w:rsidR="00D345B2" w:rsidRPr="00646274" w14:paraId="166F8560" w14:textId="77777777" w:rsidTr="00FF3F81">
        <w:trPr>
          <w:trHeight w:val="312"/>
        </w:trPr>
        <w:tc>
          <w:tcPr>
            <w:tcW w:w="1474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EF4E51F" w14:textId="77777777" w:rsidR="00D345B2" w:rsidRPr="00646274" w:rsidRDefault="00D345B2" w:rsidP="00FF3F8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406BDCF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b/>
                <w:kern w:val="24"/>
                <w:sz w:val="18"/>
                <w:szCs w:val="20"/>
              </w:rPr>
              <w:t>*</w:t>
            </w:r>
            <w:r w:rsidRPr="00FD4312">
              <w:rPr>
                <w:rFonts w:eastAsia="Times New Roman" w:cs="Arial"/>
                <w:sz w:val="18"/>
                <w:szCs w:val="20"/>
              </w:rPr>
              <w:t>Erythromycin-13C,D3</w:t>
            </w:r>
          </w:p>
        </w:tc>
        <w:tc>
          <w:tcPr>
            <w:tcW w:w="1673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1ACAF73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  <w:r w:rsidRPr="00FD4312">
              <w:rPr>
                <w:rFonts w:eastAsia="Times New Roman" w:cs="Arial"/>
                <w:sz w:val="18"/>
                <w:szCs w:val="20"/>
              </w:rPr>
              <w:t>-</w:t>
            </w:r>
          </w:p>
        </w:tc>
        <w:tc>
          <w:tcPr>
            <w:tcW w:w="1276" w:type="dxa"/>
          </w:tcPr>
          <w:p w14:paraId="18D3B55B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  <w:r w:rsidRPr="00FD4312">
              <w:rPr>
                <w:rFonts w:eastAsia="Times New Roman" w:cs="Arial"/>
                <w:kern w:val="24"/>
                <w:sz w:val="18"/>
                <w:szCs w:val="20"/>
              </w:rPr>
              <w:t>ERY-13C</w:t>
            </w:r>
          </w:p>
        </w:tc>
        <w:tc>
          <w:tcPr>
            <w:tcW w:w="1559" w:type="dxa"/>
            <w:vMerge/>
          </w:tcPr>
          <w:p w14:paraId="0CE13117" w14:textId="77777777" w:rsidR="00D345B2" w:rsidRPr="00646274" w:rsidRDefault="00D345B2" w:rsidP="00FF3F81">
            <w:pPr>
              <w:spacing w:line="240" w:lineRule="auto"/>
              <w:jc w:val="left"/>
              <w:textAlignment w:val="bottom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14:paraId="3624E858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40F23928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sz w:val="18"/>
                <w:szCs w:val="20"/>
              </w:rPr>
            </w:pPr>
          </w:p>
        </w:tc>
        <w:tc>
          <w:tcPr>
            <w:tcW w:w="1077" w:type="dxa"/>
            <w:shd w:val="clear" w:color="auto" w:fill="auto"/>
          </w:tcPr>
          <w:p w14:paraId="27878E6C" w14:textId="77777777" w:rsidR="00D345B2" w:rsidRPr="00FD4312" w:rsidRDefault="00D345B2" w:rsidP="00FF3F81">
            <w:pPr>
              <w:spacing w:line="240" w:lineRule="auto"/>
              <w:jc w:val="left"/>
              <w:textAlignment w:val="bottom"/>
              <w:rPr>
                <w:rFonts w:eastAsia="Times New Roman" w:cs="Arial"/>
                <w:kern w:val="24"/>
                <w:sz w:val="18"/>
                <w:szCs w:val="20"/>
              </w:rPr>
            </w:pPr>
          </w:p>
        </w:tc>
      </w:tr>
    </w:tbl>
    <w:p w14:paraId="4F5C79EF" w14:textId="77777777" w:rsidR="00D345B2" w:rsidRDefault="00D345B2">
      <w:pPr>
        <w:jc w:val="left"/>
      </w:pPr>
    </w:p>
    <w:p w14:paraId="29BE994C" w14:textId="77777777" w:rsidR="00D345B2" w:rsidRDefault="00D345B2">
      <w:pPr>
        <w:jc w:val="left"/>
        <w:sectPr w:rsidR="00D345B2" w:rsidSect="00D345B2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00BB96D" w14:textId="77777777" w:rsidR="00D345B2" w:rsidRDefault="00D345B2" w:rsidP="00D345B2">
      <w:pPr>
        <w:spacing w:line="276" w:lineRule="auto"/>
        <w:rPr>
          <w:noProof/>
          <w:sz w:val="20"/>
        </w:rPr>
      </w:pPr>
      <w:r w:rsidRPr="00EB55F1">
        <w:rPr>
          <w:sz w:val="20"/>
        </w:rPr>
        <w:lastRenderedPageBreak/>
        <w:t>Table</w:t>
      </w:r>
      <w:r>
        <w:rPr>
          <w:sz w:val="20"/>
        </w:rPr>
        <w:t xml:space="preserve"> S2</w:t>
      </w:r>
      <w:r w:rsidRPr="00EB55F1">
        <w:rPr>
          <w:sz w:val="20"/>
        </w:rPr>
        <w:t xml:space="preserve">. Spearman correlations between </w:t>
      </w:r>
      <w:r w:rsidRPr="00C10395">
        <w:rPr>
          <w:noProof/>
          <w:sz w:val="20"/>
        </w:rPr>
        <w:t>PNDI (Population-no</w:t>
      </w:r>
      <w:r>
        <w:rPr>
          <w:noProof/>
          <w:sz w:val="20"/>
        </w:rPr>
        <w:t xml:space="preserve">rmalised daily intake) and PNDP </w:t>
      </w:r>
      <w:r w:rsidRPr="00C10395">
        <w:rPr>
          <w:noProof/>
          <w:sz w:val="20"/>
        </w:rPr>
        <w:t>(Population-normalised daily prescription)</w:t>
      </w:r>
      <w:r>
        <w:rPr>
          <w:noProof/>
          <w:sz w:val="20"/>
        </w:rPr>
        <w:t>.</w:t>
      </w:r>
    </w:p>
    <w:p w14:paraId="2CD542A5" w14:textId="77777777" w:rsidR="00D345B2" w:rsidRDefault="00D345B2" w:rsidP="00D345B2">
      <w:pPr>
        <w:spacing w:line="276" w:lineRule="auto"/>
        <w:rPr>
          <w:noProof/>
          <w:sz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96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607"/>
        <w:gridCol w:w="598"/>
        <w:gridCol w:w="598"/>
      </w:tblGrid>
      <w:tr w:rsidR="00D345B2" w:rsidRPr="00066F29" w14:paraId="11B8FABD" w14:textId="77777777" w:rsidTr="00FF3F81">
        <w:trPr>
          <w:trHeight w:val="397"/>
          <w:jc w:val="center"/>
        </w:trPr>
        <w:tc>
          <w:tcPr>
            <w:tcW w:w="11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tcMar>
              <w:left w:w="0" w:type="dxa"/>
              <w:right w:w="0" w:type="dxa"/>
            </w:tcMar>
          </w:tcPr>
          <w:p w14:paraId="0C6A88B0" w14:textId="77777777" w:rsidR="00D345B2" w:rsidRPr="00066F29" w:rsidRDefault="00D345B2" w:rsidP="00FF3F81">
            <w:pPr>
              <w:jc w:val="left"/>
              <w:rPr>
                <w:sz w:val="18"/>
                <w:szCs w:val="20"/>
              </w:rPr>
            </w:pPr>
            <w:r w:rsidRPr="00066F29">
              <w:rPr>
                <w:sz w:val="18"/>
                <w:szCs w:val="20"/>
              </w:rPr>
              <w:t xml:space="preserve">           PNDP</w:t>
            </w:r>
          </w:p>
          <w:p w14:paraId="6E0A8C1F" w14:textId="77777777" w:rsidR="00D345B2" w:rsidRPr="00066F29" w:rsidRDefault="00D345B2" w:rsidP="00FF3F81">
            <w:pPr>
              <w:jc w:val="left"/>
              <w:rPr>
                <w:sz w:val="18"/>
                <w:szCs w:val="20"/>
              </w:rPr>
            </w:pPr>
            <w:r w:rsidRPr="00066F29">
              <w:rPr>
                <w:sz w:val="18"/>
                <w:szCs w:val="20"/>
              </w:rPr>
              <w:t>PNDI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5AE6658" w14:textId="77777777" w:rsidR="00D345B2" w:rsidRPr="00A070A9" w:rsidRDefault="00D345B2" w:rsidP="00FF3F81">
            <w:pPr>
              <w:jc w:val="center"/>
              <w:rPr>
                <w:sz w:val="16"/>
                <w:szCs w:val="20"/>
              </w:rPr>
            </w:pPr>
            <w:r w:rsidRPr="00A070A9">
              <w:rPr>
                <w:sz w:val="16"/>
                <w:szCs w:val="20"/>
              </w:rPr>
              <w:t>AMX</w:t>
            </w:r>
          </w:p>
        </w:tc>
        <w:tc>
          <w:tcPr>
            <w:tcW w:w="59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E98F2CB" w14:textId="77777777" w:rsidR="00D345B2" w:rsidRPr="00A070A9" w:rsidRDefault="00D345B2" w:rsidP="00FF3F81">
            <w:pPr>
              <w:jc w:val="center"/>
              <w:rPr>
                <w:sz w:val="16"/>
                <w:szCs w:val="20"/>
              </w:rPr>
            </w:pPr>
            <w:r w:rsidRPr="00A070A9">
              <w:rPr>
                <w:sz w:val="16"/>
                <w:szCs w:val="20"/>
              </w:rPr>
              <w:t>CIP</w:t>
            </w:r>
          </w:p>
        </w:tc>
        <w:tc>
          <w:tcPr>
            <w:tcW w:w="59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CA731C2" w14:textId="77777777" w:rsidR="00D345B2" w:rsidRPr="00A070A9" w:rsidRDefault="00D345B2" w:rsidP="00FF3F81">
            <w:pPr>
              <w:jc w:val="center"/>
              <w:rPr>
                <w:sz w:val="16"/>
                <w:szCs w:val="20"/>
              </w:rPr>
            </w:pPr>
            <w:r w:rsidRPr="00A070A9">
              <w:rPr>
                <w:sz w:val="16"/>
                <w:szCs w:val="20"/>
              </w:rPr>
              <w:t>CLI</w:t>
            </w:r>
          </w:p>
        </w:tc>
        <w:tc>
          <w:tcPr>
            <w:tcW w:w="59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52CBB69" w14:textId="77777777" w:rsidR="00D345B2" w:rsidRPr="00A070A9" w:rsidRDefault="00D345B2" w:rsidP="00FF3F81">
            <w:pPr>
              <w:jc w:val="center"/>
              <w:rPr>
                <w:sz w:val="16"/>
                <w:szCs w:val="20"/>
              </w:rPr>
            </w:pPr>
            <w:r w:rsidRPr="00A070A9">
              <w:rPr>
                <w:sz w:val="16"/>
                <w:szCs w:val="20"/>
              </w:rPr>
              <w:t>CLR</w:t>
            </w:r>
          </w:p>
        </w:tc>
        <w:tc>
          <w:tcPr>
            <w:tcW w:w="59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01EA67A" w14:textId="77777777" w:rsidR="00D345B2" w:rsidRPr="00A070A9" w:rsidRDefault="00D345B2" w:rsidP="00FF3F81">
            <w:pPr>
              <w:jc w:val="center"/>
              <w:rPr>
                <w:sz w:val="16"/>
                <w:szCs w:val="20"/>
              </w:rPr>
            </w:pPr>
            <w:r w:rsidRPr="00A070A9">
              <w:rPr>
                <w:sz w:val="16"/>
                <w:szCs w:val="20"/>
              </w:rPr>
              <w:t>ERY</w:t>
            </w:r>
          </w:p>
        </w:tc>
        <w:tc>
          <w:tcPr>
            <w:tcW w:w="59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2E56F8F" w14:textId="77777777" w:rsidR="00D345B2" w:rsidRPr="00A070A9" w:rsidRDefault="00D345B2" w:rsidP="00FF3F81">
            <w:pPr>
              <w:jc w:val="center"/>
              <w:rPr>
                <w:sz w:val="16"/>
                <w:szCs w:val="20"/>
              </w:rPr>
            </w:pPr>
            <w:r w:rsidRPr="00A070A9">
              <w:rPr>
                <w:sz w:val="16"/>
                <w:szCs w:val="20"/>
              </w:rPr>
              <w:t>FLX</w:t>
            </w:r>
          </w:p>
        </w:tc>
        <w:tc>
          <w:tcPr>
            <w:tcW w:w="59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6F5A799" w14:textId="77777777" w:rsidR="00D345B2" w:rsidRPr="00A070A9" w:rsidRDefault="00D345B2" w:rsidP="00FF3F81">
            <w:pPr>
              <w:jc w:val="center"/>
              <w:rPr>
                <w:sz w:val="16"/>
                <w:szCs w:val="20"/>
              </w:rPr>
            </w:pPr>
            <w:r w:rsidRPr="00A070A9">
              <w:rPr>
                <w:sz w:val="16"/>
                <w:szCs w:val="20"/>
              </w:rPr>
              <w:t>LEX</w:t>
            </w:r>
          </w:p>
        </w:tc>
        <w:tc>
          <w:tcPr>
            <w:tcW w:w="59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92B92F1" w14:textId="77777777" w:rsidR="00D345B2" w:rsidRPr="00A070A9" w:rsidRDefault="00D345B2" w:rsidP="00FF3F81">
            <w:pPr>
              <w:jc w:val="center"/>
              <w:rPr>
                <w:sz w:val="16"/>
                <w:szCs w:val="20"/>
              </w:rPr>
            </w:pPr>
            <w:r w:rsidRPr="00A070A9">
              <w:rPr>
                <w:sz w:val="16"/>
                <w:szCs w:val="20"/>
              </w:rPr>
              <w:t>L-OFX</w:t>
            </w:r>
          </w:p>
        </w:tc>
        <w:tc>
          <w:tcPr>
            <w:tcW w:w="59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7B0F2DB" w14:textId="77777777" w:rsidR="00D345B2" w:rsidRPr="00A070A9" w:rsidRDefault="00D345B2" w:rsidP="00FF3F81">
            <w:pPr>
              <w:jc w:val="center"/>
              <w:rPr>
                <w:sz w:val="16"/>
                <w:szCs w:val="20"/>
              </w:rPr>
            </w:pPr>
            <w:r w:rsidRPr="00A070A9">
              <w:rPr>
                <w:sz w:val="16"/>
                <w:szCs w:val="20"/>
              </w:rPr>
              <w:t>OFX</w:t>
            </w:r>
          </w:p>
        </w:tc>
        <w:tc>
          <w:tcPr>
            <w:tcW w:w="59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A618417" w14:textId="77777777" w:rsidR="00D345B2" w:rsidRPr="00A070A9" w:rsidRDefault="00D345B2" w:rsidP="00FF3F81">
            <w:pPr>
              <w:jc w:val="center"/>
              <w:rPr>
                <w:sz w:val="16"/>
                <w:szCs w:val="20"/>
              </w:rPr>
            </w:pPr>
            <w:r w:rsidRPr="00A070A9">
              <w:rPr>
                <w:sz w:val="16"/>
                <w:szCs w:val="20"/>
              </w:rPr>
              <w:t>OTC</w:t>
            </w:r>
          </w:p>
        </w:tc>
        <w:tc>
          <w:tcPr>
            <w:tcW w:w="60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A15399A" w14:textId="77777777" w:rsidR="00D345B2" w:rsidRPr="00A070A9" w:rsidRDefault="00D345B2" w:rsidP="00FF3F81">
            <w:pPr>
              <w:jc w:val="center"/>
              <w:rPr>
                <w:sz w:val="16"/>
                <w:szCs w:val="20"/>
              </w:rPr>
            </w:pPr>
            <w:r w:rsidRPr="00A070A9">
              <w:rPr>
                <w:sz w:val="16"/>
                <w:szCs w:val="20"/>
              </w:rPr>
              <w:t>SMX</w:t>
            </w:r>
          </w:p>
        </w:tc>
        <w:tc>
          <w:tcPr>
            <w:tcW w:w="59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B4F9B38" w14:textId="77777777" w:rsidR="00D345B2" w:rsidRPr="00A070A9" w:rsidRDefault="00D345B2" w:rsidP="00FF3F81">
            <w:pPr>
              <w:jc w:val="center"/>
              <w:rPr>
                <w:sz w:val="16"/>
                <w:szCs w:val="20"/>
              </w:rPr>
            </w:pPr>
            <w:r w:rsidRPr="00A070A9">
              <w:rPr>
                <w:sz w:val="16"/>
                <w:szCs w:val="20"/>
              </w:rPr>
              <w:t>TET</w:t>
            </w:r>
          </w:p>
        </w:tc>
        <w:tc>
          <w:tcPr>
            <w:tcW w:w="59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80277C0" w14:textId="77777777" w:rsidR="00D345B2" w:rsidRPr="00A070A9" w:rsidRDefault="00D345B2" w:rsidP="00FF3F81">
            <w:pPr>
              <w:jc w:val="center"/>
              <w:rPr>
                <w:sz w:val="16"/>
                <w:szCs w:val="20"/>
              </w:rPr>
            </w:pPr>
            <w:r w:rsidRPr="00A070A9">
              <w:rPr>
                <w:sz w:val="16"/>
                <w:szCs w:val="20"/>
              </w:rPr>
              <w:t>TMP</w:t>
            </w:r>
          </w:p>
        </w:tc>
      </w:tr>
      <w:tr w:rsidR="00D345B2" w:rsidRPr="00066F29" w14:paraId="17D86187" w14:textId="77777777" w:rsidTr="00FF3F81">
        <w:trPr>
          <w:trHeight w:val="255"/>
          <w:jc w:val="center"/>
        </w:trPr>
        <w:tc>
          <w:tcPr>
            <w:tcW w:w="11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077CD0D" w14:textId="77777777" w:rsidR="00D345B2" w:rsidRPr="00A070A9" w:rsidRDefault="00D345B2" w:rsidP="00FF3F81">
            <w:pPr>
              <w:jc w:val="left"/>
              <w:rPr>
                <w:sz w:val="16"/>
                <w:szCs w:val="18"/>
              </w:rPr>
            </w:pPr>
            <w:r w:rsidRPr="00A070A9">
              <w:rPr>
                <w:sz w:val="16"/>
                <w:szCs w:val="18"/>
              </w:rPr>
              <w:t>AMX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70AD47" w:themeFill="accent6"/>
            <w:tcMar>
              <w:left w:w="0" w:type="dxa"/>
              <w:right w:w="0" w:type="dxa"/>
            </w:tcMar>
            <w:vAlign w:val="center"/>
          </w:tcPr>
          <w:p w14:paraId="0F021B88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  <w:r w:rsidRPr="00A070A9">
              <w:rPr>
                <w:sz w:val="16"/>
                <w:szCs w:val="16"/>
              </w:rPr>
              <w:t>0.33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EE6DF89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A1A79C6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4BE91C6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DEB2189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0725EFC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EB2B7B2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93E12D1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D6485AA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46884E8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8BF69F6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250C641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FD274D2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</w:tr>
      <w:tr w:rsidR="00D345B2" w:rsidRPr="00066F29" w14:paraId="1F6E16A6" w14:textId="77777777" w:rsidTr="00FF3F81">
        <w:trPr>
          <w:trHeight w:val="255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3222539" w14:textId="77777777" w:rsidR="00D345B2" w:rsidRPr="00A070A9" w:rsidRDefault="00D345B2" w:rsidP="00FF3F81">
            <w:pPr>
              <w:jc w:val="left"/>
              <w:rPr>
                <w:sz w:val="16"/>
                <w:szCs w:val="18"/>
              </w:rPr>
            </w:pPr>
            <w:r w:rsidRPr="00A070A9">
              <w:rPr>
                <w:sz w:val="16"/>
                <w:szCs w:val="18"/>
              </w:rPr>
              <w:t>AMXa</w:t>
            </w: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70AD47" w:themeFill="accent6"/>
            <w:tcMar>
              <w:left w:w="0" w:type="dxa"/>
              <w:right w:w="0" w:type="dxa"/>
            </w:tcMar>
            <w:vAlign w:val="center"/>
          </w:tcPr>
          <w:p w14:paraId="2FFAE9DA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  <w:r w:rsidRPr="00A070A9">
              <w:rPr>
                <w:sz w:val="16"/>
                <w:szCs w:val="16"/>
              </w:rPr>
              <w:t>0.39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7EA2A7C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D6CAC29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D15AE49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3CBF711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2D22B21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3CD76AA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C4E4441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19D4C0D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A7B71C7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CC8BE13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C30D67D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8A14F5B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</w:tr>
      <w:tr w:rsidR="00D345B2" w:rsidRPr="00066F29" w14:paraId="6914EDDB" w14:textId="77777777" w:rsidTr="00FF3F81">
        <w:trPr>
          <w:trHeight w:val="255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D67A7CF" w14:textId="77777777" w:rsidR="00D345B2" w:rsidRPr="00A070A9" w:rsidRDefault="00D345B2" w:rsidP="00FF3F81">
            <w:pPr>
              <w:jc w:val="left"/>
              <w:rPr>
                <w:sz w:val="16"/>
                <w:szCs w:val="18"/>
              </w:rPr>
            </w:pPr>
            <w:r w:rsidRPr="00A070A9">
              <w:rPr>
                <w:sz w:val="16"/>
                <w:szCs w:val="18"/>
              </w:rPr>
              <w:t>CIP</w:t>
            </w: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C9D914E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70AD47" w:themeFill="accent6"/>
            <w:tcMar>
              <w:left w:w="0" w:type="dxa"/>
              <w:right w:w="0" w:type="dxa"/>
            </w:tcMar>
            <w:vAlign w:val="center"/>
          </w:tcPr>
          <w:p w14:paraId="73DC46C2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  <w:r w:rsidRPr="00A070A9">
              <w:rPr>
                <w:sz w:val="16"/>
                <w:szCs w:val="16"/>
              </w:rPr>
              <w:t>0.35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4937031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744016A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6F6EB6A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9B22C48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35999C7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F6D360B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BBF1A2A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D5B92C0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D19B341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DFEA6D7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D538B54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</w:tr>
      <w:tr w:rsidR="00D345B2" w:rsidRPr="00066F29" w14:paraId="494597F5" w14:textId="77777777" w:rsidTr="00FF3F81">
        <w:trPr>
          <w:trHeight w:val="255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2F5CA51" w14:textId="77777777" w:rsidR="00D345B2" w:rsidRPr="00A070A9" w:rsidRDefault="00D345B2" w:rsidP="00FF3F81">
            <w:pPr>
              <w:jc w:val="left"/>
              <w:rPr>
                <w:sz w:val="16"/>
                <w:szCs w:val="18"/>
              </w:rPr>
            </w:pPr>
            <w:r w:rsidRPr="00A070A9">
              <w:rPr>
                <w:sz w:val="16"/>
                <w:szCs w:val="18"/>
              </w:rPr>
              <w:t>CLI</w:t>
            </w: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A5F6483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89FBC53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308819C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  <w:r w:rsidRPr="00A070A9">
              <w:rPr>
                <w:sz w:val="16"/>
                <w:szCs w:val="16"/>
              </w:rPr>
              <w:t>-0.04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8612620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2005532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1D12226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F17F47A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50AE302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DB392C6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D12A7F8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FC2C09D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D643A0C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913D7AB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</w:tr>
      <w:tr w:rsidR="00D345B2" w:rsidRPr="00066F29" w14:paraId="6B61B159" w14:textId="77777777" w:rsidTr="00FF3F81">
        <w:trPr>
          <w:trHeight w:val="255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DE36DDF" w14:textId="77777777" w:rsidR="00D345B2" w:rsidRPr="00A070A9" w:rsidRDefault="00D345B2" w:rsidP="00FF3F81">
            <w:pPr>
              <w:jc w:val="left"/>
              <w:rPr>
                <w:sz w:val="16"/>
                <w:szCs w:val="18"/>
              </w:rPr>
            </w:pPr>
            <w:proofErr w:type="spellStart"/>
            <w:r w:rsidRPr="00A070A9">
              <w:rPr>
                <w:sz w:val="16"/>
                <w:szCs w:val="18"/>
              </w:rPr>
              <w:t>dmCLI</w:t>
            </w:r>
            <w:proofErr w:type="spellEnd"/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8FAABA6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397DC83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70AD47" w:themeFill="accent6"/>
            <w:tcMar>
              <w:left w:w="0" w:type="dxa"/>
              <w:right w:w="0" w:type="dxa"/>
            </w:tcMar>
            <w:vAlign w:val="center"/>
          </w:tcPr>
          <w:p w14:paraId="23F38C4C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  <w:r w:rsidRPr="00A070A9">
              <w:rPr>
                <w:sz w:val="16"/>
                <w:szCs w:val="16"/>
              </w:rPr>
              <w:t>0.32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159F914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3B55A52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F56BE66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DD33B41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B94EB2E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B0F10E4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C07B1BF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E3AF20F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6650516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C80FC74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</w:tr>
      <w:tr w:rsidR="00D345B2" w:rsidRPr="00066F29" w14:paraId="48DCC856" w14:textId="77777777" w:rsidTr="00FF3F81">
        <w:trPr>
          <w:trHeight w:val="255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DDDA0EA" w14:textId="77777777" w:rsidR="00D345B2" w:rsidRPr="00A070A9" w:rsidRDefault="00D345B2" w:rsidP="00FF3F81">
            <w:pPr>
              <w:jc w:val="left"/>
              <w:rPr>
                <w:sz w:val="16"/>
                <w:szCs w:val="18"/>
              </w:rPr>
            </w:pPr>
            <w:r w:rsidRPr="00A070A9">
              <w:rPr>
                <w:sz w:val="16"/>
                <w:szCs w:val="18"/>
              </w:rPr>
              <w:t>CLR</w:t>
            </w: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A72F4F7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72C9E45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5C07E2E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70AD47" w:themeFill="accent6"/>
            <w:tcMar>
              <w:left w:w="0" w:type="dxa"/>
              <w:right w:w="0" w:type="dxa"/>
            </w:tcMar>
            <w:vAlign w:val="center"/>
          </w:tcPr>
          <w:p w14:paraId="54B57EA1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  <w:r w:rsidRPr="00A070A9">
              <w:rPr>
                <w:sz w:val="16"/>
                <w:szCs w:val="16"/>
              </w:rPr>
              <w:t>0.65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1C7D11C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9AE0B37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4F13A56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557CABC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40971CE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95FA7B5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5B18341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6050672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9D4EEE0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</w:tr>
      <w:tr w:rsidR="00D345B2" w:rsidRPr="00066F29" w14:paraId="45A1182C" w14:textId="77777777" w:rsidTr="00FF3F81">
        <w:trPr>
          <w:trHeight w:val="255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8FE7796" w14:textId="77777777" w:rsidR="00D345B2" w:rsidRPr="00A070A9" w:rsidRDefault="00D345B2" w:rsidP="00FF3F81">
            <w:pPr>
              <w:jc w:val="left"/>
              <w:rPr>
                <w:sz w:val="16"/>
                <w:szCs w:val="18"/>
              </w:rPr>
            </w:pPr>
            <w:proofErr w:type="spellStart"/>
            <w:r w:rsidRPr="00A070A9">
              <w:rPr>
                <w:sz w:val="16"/>
                <w:szCs w:val="18"/>
              </w:rPr>
              <w:t>dmCLR</w:t>
            </w:r>
            <w:proofErr w:type="spellEnd"/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53EA85C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FCD965B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D0DFF18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70AD47" w:themeFill="accent6"/>
            <w:tcMar>
              <w:left w:w="0" w:type="dxa"/>
              <w:right w:w="0" w:type="dxa"/>
            </w:tcMar>
            <w:vAlign w:val="center"/>
          </w:tcPr>
          <w:p w14:paraId="2D0013FC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  <w:r w:rsidRPr="00A070A9">
              <w:rPr>
                <w:sz w:val="16"/>
                <w:szCs w:val="16"/>
              </w:rPr>
              <w:t>0.59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70B8355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FBA5D73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B9FCB22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C40C6B2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C137182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0F64FB6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45CB788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3F9C203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F94AC41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</w:tr>
      <w:tr w:rsidR="00D345B2" w:rsidRPr="00066F29" w14:paraId="6F30F053" w14:textId="77777777" w:rsidTr="00FF3F81">
        <w:trPr>
          <w:trHeight w:val="255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02932AA" w14:textId="77777777" w:rsidR="00D345B2" w:rsidRPr="00A070A9" w:rsidRDefault="00D345B2" w:rsidP="00FF3F81">
            <w:pPr>
              <w:jc w:val="left"/>
              <w:rPr>
                <w:sz w:val="16"/>
                <w:szCs w:val="18"/>
              </w:rPr>
            </w:pPr>
            <w:r w:rsidRPr="00A070A9">
              <w:rPr>
                <w:sz w:val="16"/>
                <w:szCs w:val="18"/>
              </w:rPr>
              <w:t>ERY</w:t>
            </w: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7898610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1E8F9A4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1BDDCA5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BC69E81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70AD47" w:themeFill="accent6"/>
            <w:tcMar>
              <w:left w:w="0" w:type="dxa"/>
              <w:right w:w="0" w:type="dxa"/>
            </w:tcMar>
            <w:vAlign w:val="center"/>
          </w:tcPr>
          <w:p w14:paraId="2DBB7861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  <w:r w:rsidRPr="00A070A9">
              <w:rPr>
                <w:sz w:val="16"/>
                <w:szCs w:val="16"/>
              </w:rPr>
              <w:t>0.29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C05FFF3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D38D788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8B15678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64F202B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4920502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0D71371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611973D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BE3DA0C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</w:tr>
      <w:tr w:rsidR="00D345B2" w:rsidRPr="00066F29" w14:paraId="1EE680EB" w14:textId="77777777" w:rsidTr="00FF3F81">
        <w:trPr>
          <w:trHeight w:val="255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38084A2" w14:textId="77777777" w:rsidR="00D345B2" w:rsidRPr="00A070A9" w:rsidRDefault="00D345B2" w:rsidP="00FF3F81">
            <w:pPr>
              <w:jc w:val="left"/>
              <w:rPr>
                <w:sz w:val="16"/>
                <w:szCs w:val="18"/>
              </w:rPr>
            </w:pPr>
            <w:proofErr w:type="spellStart"/>
            <w:r w:rsidRPr="00A070A9">
              <w:rPr>
                <w:sz w:val="16"/>
                <w:szCs w:val="18"/>
              </w:rPr>
              <w:t>dmERY</w:t>
            </w:r>
            <w:proofErr w:type="spellEnd"/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46D04A8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55877A6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DF2F43F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C90DFAB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tcMar>
              <w:left w:w="0" w:type="dxa"/>
              <w:right w:w="0" w:type="dxa"/>
            </w:tcMar>
            <w:vAlign w:val="center"/>
          </w:tcPr>
          <w:p w14:paraId="4CE1613C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  <w:r w:rsidRPr="00A070A9">
              <w:rPr>
                <w:sz w:val="16"/>
                <w:szCs w:val="16"/>
              </w:rPr>
              <w:t>0.20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D5C2AE3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3E63C7A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2AAF175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2FDE6E1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18F0341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67CB352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8F84168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6F20CEB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</w:tr>
      <w:tr w:rsidR="00D345B2" w:rsidRPr="00066F29" w14:paraId="20300F02" w14:textId="77777777" w:rsidTr="00FF3F81">
        <w:trPr>
          <w:trHeight w:val="255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BEC8048" w14:textId="77777777" w:rsidR="00D345B2" w:rsidRPr="00A070A9" w:rsidRDefault="00D345B2" w:rsidP="00FF3F81">
            <w:pPr>
              <w:jc w:val="left"/>
              <w:rPr>
                <w:sz w:val="16"/>
                <w:szCs w:val="18"/>
              </w:rPr>
            </w:pPr>
            <w:r w:rsidRPr="00A070A9">
              <w:rPr>
                <w:sz w:val="16"/>
                <w:szCs w:val="18"/>
              </w:rPr>
              <w:t>FLX</w:t>
            </w: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B01F385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4E7F2FB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16173D5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2A57465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06EFB25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CA5739D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  <w:r w:rsidRPr="00A070A9">
              <w:rPr>
                <w:sz w:val="16"/>
                <w:szCs w:val="16"/>
              </w:rPr>
              <w:t>0.07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2512F37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F8D4160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911C509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9C0B6D8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1336EBB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D2BFC49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B7A5C33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</w:tr>
      <w:tr w:rsidR="00D345B2" w:rsidRPr="00066F29" w14:paraId="52B2CC9C" w14:textId="77777777" w:rsidTr="00FF3F81">
        <w:trPr>
          <w:trHeight w:val="255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EBC8A94" w14:textId="77777777" w:rsidR="00D345B2" w:rsidRPr="00A070A9" w:rsidRDefault="00D345B2" w:rsidP="00FF3F81">
            <w:pPr>
              <w:jc w:val="left"/>
              <w:rPr>
                <w:sz w:val="16"/>
                <w:szCs w:val="18"/>
              </w:rPr>
            </w:pPr>
            <w:r w:rsidRPr="00A070A9">
              <w:rPr>
                <w:sz w:val="16"/>
                <w:szCs w:val="18"/>
              </w:rPr>
              <w:t>LEX</w:t>
            </w: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21D3B36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67572BD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2BF9A9F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B9B970F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AFEF75D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2646740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70AD47" w:themeFill="accent6"/>
            <w:tcMar>
              <w:left w:w="0" w:type="dxa"/>
              <w:right w:w="0" w:type="dxa"/>
            </w:tcMar>
            <w:vAlign w:val="center"/>
          </w:tcPr>
          <w:p w14:paraId="10D9F27F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  <w:r w:rsidRPr="00A070A9">
              <w:rPr>
                <w:sz w:val="16"/>
                <w:szCs w:val="16"/>
              </w:rPr>
              <w:t>0.35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438A983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CCBC2FB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0040076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4926A37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0016E11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1E82A7D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</w:tr>
      <w:tr w:rsidR="00D345B2" w:rsidRPr="00066F29" w14:paraId="3DF05833" w14:textId="77777777" w:rsidTr="00FF3F81">
        <w:trPr>
          <w:trHeight w:val="255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0606426" w14:textId="77777777" w:rsidR="00D345B2" w:rsidRPr="00A070A9" w:rsidRDefault="00D345B2" w:rsidP="00FF3F81">
            <w:pPr>
              <w:jc w:val="left"/>
              <w:rPr>
                <w:sz w:val="16"/>
                <w:szCs w:val="18"/>
              </w:rPr>
            </w:pPr>
            <w:r w:rsidRPr="00A070A9">
              <w:rPr>
                <w:sz w:val="16"/>
                <w:szCs w:val="18"/>
              </w:rPr>
              <w:t>OFX</w:t>
            </w: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CEED9B9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22378D4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5DF4923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205A1BF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D1B1B04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3E84164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0218A79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70AD47" w:themeFill="accent6"/>
            <w:tcMar>
              <w:left w:w="0" w:type="dxa"/>
              <w:right w:w="0" w:type="dxa"/>
            </w:tcMar>
            <w:vAlign w:val="center"/>
          </w:tcPr>
          <w:p w14:paraId="11CA023A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  <w:r w:rsidRPr="00A070A9">
              <w:rPr>
                <w:sz w:val="16"/>
                <w:szCs w:val="16"/>
              </w:rPr>
              <w:t>0.66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DC41C60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  <w:r w:rsidRPr="00A070A9">
              <w:rPr>
                <w:sz w:val="16"/>
                <w:szCs w:val="16"/>
              </w:rPr>
              <w:t>0.05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7815648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7D7E5F7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09E1E75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D032D5F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</w:tr>
      <w:tr w:rsidR="00D345B2" w:rsidRPr="00066F29" w14:paraId="34FE05D6" w14:textId="77777777" w:rsidTr="00FF3F81">
        <w:trPr>
          <w:trHeight w:val="255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8746954" w14:textId="77777777" w:rsidR="00D345B2" w:rsidRPr="00A070A9" w:rsidRDefault="00D345B2" w:rsidP="00FF3F81">
            <w:pPr>
              <w:jc w:val="left"/>
              <w:rPr>
                <w:sz w:val="16"/>
                <w:szCs w:val="18"/>
              </w:rPr>
            </w:pPr>
            <w:r w:rsidRPr="00A070A9">
              <w:rPr>
                <w:sz w:val="16"/>
                <w:szCs w:val="18"/>
              </w:rPr>
              <w:t>OTC</w:t>
            </w: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4F99C53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6EEE9B3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6887827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C76613B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47D1863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E1D3C7F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2A6A642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E450ED0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A561D6D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70AD47" w:themeFill="accent6"/>
            <w:tcMar>
              <w:left w:w="0" w:type="dxa"/>
              <w:right w:w="0" w:type="dxa"/>
            </w:tcMar>
            <w:vAlign w:val="center"/>
          </w:tcPr>
          <w:p w14:paraId="44B3AC99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  <w:r w:rsidRPr="00A070A9">
              <w:rPr>
                <w:sz w:val="16"/>
                <w:szCs w:val="16"/>
              </w:rPr>
              <w:t>0.64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BF146CB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235B216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0FDD5C0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</w:tr>
      <w:tr w:rsidR="00D345B2" w:rsidRPr="00066F29" w14:paraId="4F175B61" w14:textId="77777777" w:rsidTr="00FF3F81">
        <w:trPr>
          <w:trHeight w:val="255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032A97A" w14:textId="77777777" w:rsidR="00D345B2" w:rsidRPr="00A070A9" w:rsidRDefault="00D345B2" w:rsidP="00FF3F81">
            <w:pPr>
              <w:jc w:val="left"/>
              <w:rPr>
                <w:sz w:val="16"/>
                <w:szCs w:val="18"/>
              </w:rPr>
            </w:pPr>
            <w:r w:rsidRPr="00A070A9">
              <w:rPr>
                <w:sz w:val="16"/>
                <w:szCs w:val="18"/>
              </w:rPr>
              <w:t>SMX</w:t>
            </w: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29C72C8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6EC24BE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C4A6ECE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E89C73F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6ADCA2E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431F7CA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BFBD940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7CA3010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2A2980D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2AFF415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3337670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  <w:r w:rsidRPr="00A070A9">
              <w:rPr>
                <w:sz w:val="16"/>
                <w:szCs w:val="16"/>
              </w:rPr>
              <w:t>-0.12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85371FE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448FCCF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</w:tr>
      <w:tr w:rsidR="00D345B2" w:rsidRPr="00066F29" w14:paraId="45705A0E" w14:textId="77777777" w:rsidTr="00FF3F81">
        <w:trPr>
          <w:trHeight w:val="255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E196B55" w14:textId="77777777" w:rsidR="00D345B2" w:rsidRPr="00A070A9" w:rsidRDefault="00D345B2" w:rsidP="00FF3F81">
            <w:pPr>
              <w:jc w:val="left"/>
              <w:rPr>
                <w:sz w:val="16"/>
                <w:szCs w:val="18"/>
              </w:rPr>
            </w:pPr>
            <w:proofErr w:type="spellStart"/>
            <w:r w:rsidRPr="00A070A9">
              <w:rPr>
                <w:sz w:val="16"/>
                <w:szCs w:val="18"/>
              </w:rPr>
              <w:t>aSMX</w:t>
            </w:r>
            <w:proofErr w:type="spellEnd"/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0378694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D32A86B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B73E3BF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7F4C5D0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455BBF2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817DE4C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6B7E9F7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8979934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ADD05BB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C31A65B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7C7DF94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  <w:r w:rsidRPr="00A070A9">
              <w:rPr>
                <w:sz w:val="16"/>
                <w:szCs w:val="16"/>
              </w:rPr>
              <w:t>0.13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9D90789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602D348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</w:tr>
      <w:tr w:rsidR="00D345B2" w:rsidRPr="00066F29" w14:paraId="2C4F2FA6" w14:textId="77777777" w:rsidTr="00FF3F81">
        <w:trPr>
          <w:trHeight w:val="255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23BB051" w14:textId="77777777" w:rsidR="00D345B2" w:rsidRPr="00A070A9" w:rsidRDefault="00D345B2" w:rsidP="00FF3F81">
            <w:pPr>
              <w:jc w:val="left"/>
              <w:rPr>
                <w:sz w:val="16"/>
                <w:szCs w:val="18"/>
              </w:rPr>
            </w:pPr>
            <w:r w:rsidRPr="00A070A9">
              <w:rPr>
                <w:sz w:val="16"/>
                <w:szCs w:val="18"/>
              </w:rPr>
              <w:t>TET</w:t>
            </w: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6E7D61D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70DE357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AD7520D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173A792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CF066C7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DA3B8DB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CF79E39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27DC382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DC1FAB0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5BB0F14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43E3446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70AD47" w:themeFill="accent6"/>
            <w:tcMar>
              <w:left w:w="0" w:type="dxa"/>
              <w:right w:w="0" w:type="dxa"/>
            </w:tcMar>
            <w:vAlign w:val="center"/>
          </w:tcPr>
          <w:p w14:paraId="1168629C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  <w:r w:rsidRPr="00A070A9">
              <w:rPr>
                <w:sz w:val="16"/>
                <w:szCs w:val="16"/>
              </w:rPr>
              <w:t>0.59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C9BB3D7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</w:tr>
      <w:tr w:rsidR="00D345B2" w:rsidRPr="00066F29" w14:paraId="30757AE4" w14:textId="77777777" w:rsidTr="00FF3F81">
        <w:trPr>
          <w:trHeight w:val="255"/>
          <w:jc w:val="center"/>
        </w:trPr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4E3C68C" w14:textId="77777777" w:rsidR="00D345B2" w:rsidRPr="00A070A9" w:rsidRDefault="00D345B2" w:rsidP="00FF3F81">
            <w:pPr>
              <w:jc w:val="left"/>
              <w:rPr>
                <w:sz w:val="16"/>
                <w:szCs w:val="18"/>
              </w:rPr>
            </w:pPr>
            <w:r w:rsidRPr="00A070A9">
              <w:rPr>
                <w:sz w:val="16"/>
                <w:szCs w:val="18"/>
              </w:rPr>
              <w:t>TMP</w:t>
            </w: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144E17E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A8B89B3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62E5338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A3B7836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67FACE5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B18C200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FD78104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97D82F3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F154792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E6774B8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1F59807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5D60E93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FF9E28F" w14:textId="77777777" w:rsidR="00D345B2" w:rsidRPr="00A070A9" w:rsidRDefault="00D345B2" w:rsidP="00FF3F81">
            <w:pPr>
              <w:jc w:val="center"/>
              <w:rPr>
                <w:sz w:val="16"/>
                <w:szCs w:val="16"/>
              </w:rPr>
            </w:pPr>
            <w:r w:rsidRPr="00A070A9">
              <w:rPr>
                <w:sz w:val="16"/>
                <w:szCs w:val="16"/>
              </w:rPr>
              <w:t>0.17</w:t>
            </w:r>
          </w:p>
        </w:tc>
      </w:tr>
    </w:tbl>
    <w:p w14:paraId="25F848E2" w14:textId="77777777" w:rsidR="00D345B2" w:rsidRPr="00A070A9" w:rsidRDefault="00D345B2" w:rsidP="00D345B2">
      <w:pPr>
        <w:spacing w:before="120" w:line="276" w:lineRule="auto"/>
        <w:rPr>
          <w:sz w:val="20"/>
        </w:rPr>
      </w:pPr>
      <w:r>
        <w:rPr>
          <w:sz w:val="20"/>
        </w:rPr>
        <w:t>*</w:t>
      </w:r>
      <w:r w:rsidRPr="00A070A9">
        <w:t xml:space="preserve"> </w:t>
      </w:r>
      <w:r w:rsidRPr="00A070A9">
        <w:rPr>
          <w:sz w:val="20"/>
        </w:rPr>
        <w:t>Light and dark green indicate significance level at 0.05 and 0.01, respectively.</w:t>
      </w:r>
    </w:p>
    <w:p w14:paraId="4110C797" w14:textId="77777777" w:rsidR="00DF39F8" w:rsidRDefault="00DF39F8">
      <w:pPr>
        <w:jc w:val="left"/>
      </w:pPr>
    </w:p>
    <w:tbl>
      <w:tblPr>
        <w:tblStyle w:val="TableGrid"/>
        <w:tblpPr w:leftFromText="180" w:rightFromText="180" w:vertAnchor="page" w:horzAnchor="margin" w:tblpXSpec="center" w:tblpY="8761"/>
        <w:tblW w:w="9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3"/>
        <w:gridCol w:w="640"/>
        <w:gridCol w:w="640"/>
        <w:gridCol w:w="641"/>
        <w:gridCol w:w="645"/>
        <w:gridCol w:w="641"/>
        <w:gridCol w:w="737"/>
        <w:gridCol w:w="639"/>
        <w:gridCol w:w="639"/>
        <w:gridCol w:w="641"/>
        <w:gridCol w:w="645"/>
        <w:gridCol w:w="641"/>
        <w:gridCol w:w="693"/>
        <w:gridCol w:w="44"/>
      </w:tblGrid>
      <w:tr w:rsidR="00DF39F8" w:rsidRPr="00946042" w14:paraId="2DA3AE88" w14:textId="77777777" w:rsidTr="00551806">
        <w:trPr>
          <w:gridAfter w:val="1"/>
          <w:wAfter w:w="44" w:type="dxa"/>
          <w:trHeight w:val="423"/>
        </w:trPr>
        <w:tc>
          <w:tcPr>
            <w:tcW w:w="1243" w:type="dxa"/>
            <w:vMerge w:val="restart"/>
            <w:tcBorders>
              <w:top w:val="single" w:sz="8" w:space="0" w:color="auto"/>
            </w:tcBorders>
            <w:tcMar>
              <w:left w:w="57" w:type="dxa"/>
              <w:right w:w="57" w:type="dxa"/>
            </w:tcMar>
          </w:tcPr>
          <w:p w14:paraId="3BC5BC41" w14:textId="77777777" w:rsidR="00DF39F8" w:rsidRPr="003834C8" w:rsidRDefault="00DF39F8" w:rsidP="00DF39F8">
            <w:pPr>
              <w:jc w:val="left"/>
              <w:rPr>
                <w:rFonts w:cs="Arial"/>
                <w:b/>
                <w:sz w:val="20"/>
                <w:szCs w:val="20"/>
              </w:rPr>
            </w:pPr>
            <w:r w:rsidRPr="0068762D">
              <w:rPr>
                <w:rFonts w:cs="Arial"/>
                <w:b/>
                <w:sz w:val="18"/>
                <w:szCs w:val="20"/>
              </w:rPr>
              <w:t>Compounds</w:t>
            </w:r>
          </w:p>
        </w:tc>
        <w:tc>
          <w:tcPr>
            <w:tcW w:w="3944" w:type="dxa"/>
            <w:gridSpan w:val="6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2BD3DFA2" w14:textId="77777777" w:rsidR="00DF39F8" w:rsidRPr="003834C8" w:rsidRDefault="00DF39F8" w:rsidP="00DF39F8">
            <w:pPr>
              <w:jc w:val="left"/>
              <w:rPr>
                <w:rFonts w:cs="Arial"/>
                <w:sz w:val="20"/>
                <w:szCs w:val="20"/>
              </w:rPr>
            </w:pPr>
            <w:r w:rsidRPr="003834C8">
              <w:rPr>
                <w:rFonts w:cs="Arial"/>
                <w:sz w:val="20"/>
                <w:szCs w:val="20"/>
              </w:rPr>
              <w:t>PNDI vs ARGs</w:t>
            </w:r>
          </w:p>
        </w:tc>
        <w:tc>
          <w:tcPr>
            <w:tcW w:w="3898" w:type="dxa"/>
            <w:gridSpan w:val="6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  <w:tcMar>
              <w:left w:w="57" w:type="dxa"/>
              <w:right w:w="57" w:type="dxa"/>
            </w:tcMar>
          </w:tcPr>
          <w:p w14:paraId="7A371168" w14:textId="77777777" w:rsidR="00DF39F8" w:rsidRPr="003834C8" w:rsidRDefault="00DF39F8" w:rsidP="00DF39F8">
            <w:pPr>
              <w:jc w:val="left"/>
              <w:rPr>
                <w:rFonts w:cs="Arial"/>
                <w:sz w:val="20"/>
                <w:szCs w:val="20"/>
              </w:rPr>
            </w:pPr>
            <w:r w:rsidRPr="003834C8">
              <w:rPr>
                <w:rFonts w:cs="Arial"/>
                <w:sz w:val="20"/>
                <w:szCs w:val="20"/>
              </w:rPr>
              <w:t>PNDP vs ARGs</w:t>
            </w:r>
          </w:p>
        </w:tc>
      </w:tr>
      <w:tr w:rsidR="00DF39F8" w:rsidRPr="00946042" w14:paraId="7B21DBE5" w14:textId="77777777" w:rsidTr="00551806">
        <w:trPr>
          <w:trHeight w:val="397"/>
        </w:trPr>
        <w:tc>
          <w:tcPr>
            <w:tcW w:w="1243" w:type="dxa"/>
            <w:vMerge/>
            <w:tcBorders>
              <w:bottom w:val="single" w:sz="8" w:space="0" w:color="auto"/>
            </w:tcBorders>
            <w:tcMar>
              <w:left w:w="57" w:type="dxa"/>
              <w:right w:w="57" w:type="dxa"/>
            </w:tcMar>
          </w:tcPr>
          <w:p w14:paraId="7B6B52AC" w14:textId="77777777" w:rsidR="00DF39F8" w:rsidRPr="00946042" w:rsidRDefault="00DF39F8" w:rsidP="00DF39F8">
            <w:pPr>
              <w:jc w:val="left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8" w:space="0" w:color="auto"/>
              <w:bottom w:val="single" w:sz="8" w:space="0" w:color="auto"/>
            </w:tcBorders>
            <w:tcMar>
              <w:left w:w="57" w:type="dxa"/>
              <w:right w:w="57" w:type="dxa"/>
            </w:tcMar>
          </w:tcPr>
          <w:p w14:paraId="5F4F8452" w14:textId="77777777" w:rsidR="00DF39F8" w:rsidRPr="0094474D" w:rsidRDefault="00DF39F8" w:rsidP="00DF39F8">
            <w:pPr>
              <w:jc w:val="left"/>
              <w:rPr>
                <w:rFonts w:cs="Arial"/>
                <w:i/>
                <w:sz w:val="18"/>
                <w:szCs w:val="20"/>
              </w:rPr>
            </w:pPr>
            <w:r w:rsidRPr="0094474D">
              <w:rPr>
                <w:rFonts w:cs="Arial"/>
                <w:i/>
                <w:color w:val="000000"/>
                <w:sz w:val="18"/>
              </w:rPr>
              <w:t>intI1</w:t>
            </w:r>
          </w:p>
        </w:tc>
        <w:tc>
          <w:tcPr>
            <w:tcW w:w="640" w:type="dxa"/>
            <w:tcBorders>
              <w:top w:val="single" w:sz="8" w:space="0" w:color="auto"/>
              <w:bottom w:val="single" w:sz="8" w:space="0" w:color="auto"/>
            </w:tcBorders>
            <w:tcMar>
              <w:left w:w="57" w:type="dxa"/>
              <w:right w:w="57" w:type="dxa"/>
            </w:tcMar>
          </w:tcPr>
          <w:p w14:paraId="0894371A" w14:textId="77777777" w:rsidR="00DF39F8" w:rsidRPr="0094474D" w:rsidRDefault="00DF39F8" w:rsidP="00DF39F8">
            <w:pPr>
              <w:jc w:val="left"/>
              <w:rPr>
                <w:rFonts w:cs="Arial"/>
                <w:i/>
                <w:sz w:val="18"/>
                <w:szCs w:val="20"/>
              </w:rPr>
            </w:pPr>
            <w:r w:rsidRPr="0094474D">
              <w:rPr>
                <w:rFonts w:cs="Arial"/>
                <w:i/>
                <w:color w:val="000000"/>
                <w:sz w:val="18"/>
              </w:rPr>
              <w:t>sul1</w:t>
            </w:r>
          </w:p>
        </w:tc>
        <w:tc>
          <w:tcPr>
            <w:tcW w:w="641" w:type="dxa"/>
            <w:tcBorders>
              <w:top w:val="single" w:sz="8" w:space="0" w:color="auto"/>
              <w:bottom w:val="single" w:sz="8" w:space="0" w:color="auto"/>
            </w:tcBorders>
            <w:tcMar>
              <w:left w:w="57" w:type="dxa"/>
              <w:right w:w="57" w:type="dxa"/>
            </w:tcMar>
          </w:tcPr>
          <w:p w14:paraId="391296D8" w14:textId="77777777" w:rsidR="00DF39F8" w:rsidRPr="0094474D" w:rsidRDefault="00DF39F8" w:rsidP="00DF39F8">
            <w:pPr>
              <w:jc w:val="left"/>
              <w:rPr>
                <w:rFonts w:cs="Arial"/>
                <w:i/>
                <w:sz w:val="18"/>
                <w:szCs w:val="20"/>
              </w:rPr>
            </w:pPr>
            <w:r w:rsidRPr="0094474D">
              <w:rPr>
                <w:rFonts w:cs="Arial"/>
                <w:i/>
                <w:color w:val="000000"/>
                <w:sz w:val="18"/>
              </w:rPr>
              <w:t>tetW</w:t>
            </w:r>
          </w:p>
        </w:tc>
        <w:tc>
          <w:tcPr>
            <w:tcW w:w="645" w:type="dxa"/>
            <w:tcBorders>
              <w:top w:val="single" w:sz="8" w:space="0" w:color="auto"/>
              <w:bottom w:val="single" w:sz="8" w:space="0" w:color="auto"/>
            </w:tcBorders>
            <w:tcMar>
              <w:left w:w="57" w:type="dxa"/>
              <w:right w:w="57" w:type="dxa"/>
            </w:tcMar>
          </w:tcPr>
          <w:p w14:paraId="1931B15D" w14:textId="77777777" w:rsidR="00DF39F8" w:rsidRPr="0094474D" w:rsidRDefault="00DF39F8" w:rsidP="00DF39F8">
            <w:pPr>
              <w:jc w:val="left"/>
              <w:rPr>
                <w:rFonts w:cs="Arial"/>
                <w:i/>
                <w:sz w:val="18"/>
                <w:szCs w:val="20"/>
              </w:rPr>
            </w:pPr>
            <w:r w:rsidRPr="0094474D">
              <w:rPr>
                <w:rFonts w:cs="Arial"/>
                <w:i/>
                <w:color w:val="000000"/>
                <w:sz w:val="18"/>
              </w:rPr>
              <w:t>ermB</w:t>
            </w:r>
          </w:p>
        </w:tc>
        <w:tc>
          <w:tcPr>
            <w:tcW w:w="641" w:type="dxa"/>
            <w:tcBorders>
              <w:top w:val="single" w:sz="8" w:space="0" w:color="auto"/>
              <w:bottom w:val="single" w:sz="8" w:space="0" w:color="auto"/>
            </w:tcBorders>
            <w:tcMar>
              <w:left w:w="57" w:type="dxa"/>
              <w:right w:w="57" w:type="dxa"/>
            </w:tcMar>
          </w:tcPr>
          <w:p w14:paraId="226E0EE9" w14:textId="77777777" w:rsidR="00DF39F8" w:rsidRPr="0094474D" w:rsidRDefault="00DF39F8" w:rsidP="00DF39F8">
            <w:pPr>
              <w:jc w:val="left"/>
              <w:rPr>
                <w:rFonts w:cs="Arial"/>
                <w:i/>
                <w:sz w:val="18"/>
                <w:szCs w:val="20"/>
              </w:rPr>
            </w:pPr>
            <w:r w:rsidRPr="0094474D">
              <w:rPr>
                <w:rFonts w:cs="Arial"/>
                <w:i/>
                <w:color w:val="000000"/>
                <w:sz w:val="18"/>
              </w:rPr>
              <w:t>qnrS</w:t>
            </w:r>
          </w:p>
        </w:tc>
        <w:tc>
          <w:tcPr>
            <w:tcW w:w="737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33EB71D" w14:textId="77777777" w:rsidR="00DF39F8" w:rsidRPr="0094474D" w:rsidRDefault="00DF39F8" w:rsidP="00DF39F8">
            <w:pPr>
              <w:jc w:val="left"/>
              <w:rPr>
                <w:rFonts w:cs="Arial"/>
                <w:i/>
                <w:sz w:val="18"/>
                <w:szCs w:val="20"/>
              </w:rPr>
            </w:pPr>
            <w:r w:rsidRPr="0094474D">
              <w:rPr>
                <w:rFonts w:cs="Arial"/>
                <w:i/>
                <w:color w:val="000000"/>
                <w:sz w:val="18"/>
              </w:rPr>
              <w:t>bla</w:t>
            </w:r>
            <w:r w:rsidRPr="002C2676">
              <w:rPr>
                <w:rFonts w:cs="Arial"/>
                <w:i/>
                <w:color w:val="000000"/>
                <w:sz w:val="18"/>
                <w:vertAlign w:val="subscript"/>
              </w:rPr>
              <w:t>CTX</w:t>
            </w:r>
            <w:r>
              <w:rPr>
                <w:rFonts w:cs="Arial"/>
                <w:i/>
                <w:color w:val="000000"/>
                <w:sz w:val="18"/>
                <w:vertAlign w:val="subscript"/>
              </w:rPr>
              <w:t>-M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  <w:tcMar>
              <w:left w:w="57" w:type="dxa"/>
              <w:right w:w="57" w:type="dxa"/>
            </w:tcMar>
          </w:tcPr>
          <w:p w14:paraId="4803D5C3" w14:textId="77777777" w:rsidR="00DF39F8" w:rsidRPr="0094474D" w:rsidRDefault="00DF39F8" w:rsidP="00DF39F8">
            <w:pPr>
              <w:jc w:val="left"/>
              <w:rPr>
                <w:rFonts w:cs="Arial"/>
                <w:i/>
                <w:sz w:val="18"/>
                <w:szCs w:val="20"/>
              </w:rPr>
            </w:pPr>
            <w:r w:rsidRPr="0094474D">
              <w:rPr>
                <w:rFonts w:cs="Arial"/>
                <w:i/>
                <w:color w:val="000000"/>
                <w:sz w:val="18"/>
              </w:rPr>
              <w:t>intI1</w:t>
            </w:r>
          </w:p>
        </w:tc>
        <w:tc>
          <w:tcPr>
            <w:tcW w:w="639" w:type="dxa"/>
            <w:tcBorders>
              <w:top w:val="single" w:sz="8" w:space="0" w:color="auto"/>
              <w:bottom w:val="single" w:sz="8" w:space="0" w:color="auto"/>
            </w:tcBorders>
            <w:tcMar>
              <w:left w:w="57" w:type="dxa"/>
              <w:right w:w="57" w:type="dxa"/>
            </w:tcMar>
          </w:tcPr>
          <w:p w14:paraId="562C67FD" w14:textId="77777777" w:rsidR="00DF39F8" w:rsidRPr="0094474D" w:rsidRDefault="00DF39F8" w:rsidP="00DF39F8">
            <w:pPr>
              <w:jc w:val="left"/>
              <w:rPr>
                <w:rFonts w:cs="Arial"/>
                <w:i/>
                <w:sz w:val="18"/>
                <w:szCs w:val="20"/>
              </w:rPr>
            </w:pPr>
            <w:r w:rsidRPr="0094474D">
              <w:rPr>
                <w:rFonts w:cs="Arial"/>
                <w:i/>
                <w:color w:val="000000"/>
                <w:sz w:val="18"/>
              </w:rPr>
              <w:t>sul1</w:t>
            </w:r>
          </w:p>
        </w:tc>
        <w:tc>
          <w:tcPr>
            <w:tcW w:w="641" w:type="dxa"/>
            <w:tcBorders>
              <w:top w:val="single" w:sz="8" w:space="0" w:color="auto"/>
              <w:bottom w:val="single" w:sz="8" w:space="0" w:color="auto"/>
            </w:tcBorders>
            <w:tcMar>
              <w:left w:w="57" w:type="dxa"/>
              <w:right w:w="57" w:type="dxa"/>
            </w:tcMar>
          </w:tcPr>
          <w:p w14:paraId="009E4010" w14:textId="77777777" w:rsidR="00DF39F8" w:rsidRPr="0094474D" w:rsidRDefault="00DF39F8" w:rsidP="00DF39F8">
            <w:pPr>
              <w:jc w:val="left"/>
              <w:rPr>
                <w:rFonts w:cs="Arial"/>
                <w:i/>
                <w:sz w:val="18"/>
                <w:szCs w:val="20"/>
              </w:rPr>
            </w:pPr>
            <w:r w:rsidRPr="0094474D">
              <w:rPr>
                <w:rFonts w:cs="Arial"/>
                <w:i/>
                <w:color w:val="000000"/>
                <w:sz w:val="18"/>
              </w:rPr>
              <w:t>tetW</w:t>
            </w:r>
          </w:p>
        </w:tc>
        <w:tc>
          <w:tcPr>
            <w:tcW w:w="645" w:type="dxa"/>
            <w:tcBorders>
              <w:top w:val="single" w:sz="8" w:space="0" w:color="auto"/>
              <w:bottom w:val="single" w:sz="8" w:space="0" w:color="auto"/>
            </w:tcBorders>
            <w:tcMar>
              <w:left w:w="57" w:type="dxa"/>
              <w:right w:w="57" w:type="dxa"/>
            </w:tcMar>
          </w:tcPr>
          <w:p w14:paraId="520C4F8C" w14:textId="77777777" w:rsidR="00DF39F8" w:rsidRPr="0094474D" w:rsidRDefault="00DF39F8" w:rsidP="00DF39F8">
            <w:pPr>
              <w:jc w:val="left"/>
              <w:rPr>
                <w:rFonts w:cs="Arial"/>
                <w:i/>
                <w:sz w:val="18"/>
                <w:szCs w:val="20"/>
              </w:rPr>
            </w:pPr>
            <w:r w:rsidRPr="0094474D">
              <w:rPr>
                <w:rFonts w:cs="Arial"/>
                <w:i/>
                <w:color w:val="000000"/>
                <w:sz w:val="18"/>
              </w:rPr>
              <w:t>ermB</w:t>
            </w:r>
          </w:p>
        </w:tc>
        <w:tc>
          <w:tcPr>
            <w:tcW w:w="641" w:type="dxa"/>
            <w:tcBorders>
              <w:top w:val="single" w:sz="8" w:space="0" w:color="auto"/>
              <w:bottom w:val="single" w:sz="8" w:space="0" w:color="auto"/>
            </w:tcBorders>
            <w:tcMar>
              <w:left w:w="57" w:type="dxa"/>
              <w:right w:w="57" w:type="dxa"/>
            </w:tcMar>
          </w:tcPr>
          <w:p w14:paraId="3D548E5E" w14:textId="77777777" w:rsidR="00DF39F8" w:rsidRPr="0094474D" w:rsidRDefault="00DF39F8" w:rsidP="00DF39F8">
            <w:pPr>
              <w:jc w:val="left"/>
              <w:rPr>
                <w:rFonts w:cs="Arial"/>
                <w:i/>
                <w:sz w:val="18"/>
                <w:szCs w:val="20"/>
              </w:rPr>
            </w:pPr>
            <w:r w:rsidRPr="0094474D">
              <w:rPr>
                <w:rFonts w:cs="Arial"/>
                <w:i/>
                <w:color w:val="000000"/>
                <w:sz w:val="18"/>
              </w:rPr>
              <w:t>qnrS</w:t>
            </w:r>
          </w:p>
        </w:tc>
        <w:tc>
          <w:tcPr>
            <w:tcW w:w="737" w:type="dxa"/>
            <w:gridSpan w:val="2"/>
            <w:tcBorders>
              <w:bottom w:val="single" w:sz="8" w:space="0" w:color="auto"/>
            </w:tcBorders>
            <w:tcMar>
              <w:left w:w="57" w:type="dxa"/>
              <w:right w:w="57" w:type="dxa"/>
            </w:tcMar>
          </w:tcPr>
          <w:p w14:paraId="6FE68FA7" w14:textId="77777777" w:rsidR="00DF39F8" w:rsidRPr="0094474D" w:rsidRDefault="00DF39F8" w:rsidP="00DF39F8">
            <w:pPr>
              <w:jc w:val="left"/>
              <w:rPr>
                <w:rFonts w:cs="Arial"/>
                <w:i/>
                <w:sz w:val="18"/>
                <w:szCs w:val="20"/>
              </w:rPr>
            </w:pPr>
            <w:r w:rsidRPr="0094474D">
              <w:rPr>
                <w:rFonts w:cs="Arial"/>
                <w:i/>
                <w:color w:val="000000"/>
                <w:sz w:val="18"/>
              </w:rPr>
              <w:t>bla</w:t>
            </w:r>
            <w:r w:rsidRPr="002C2676">
              <w:rPr>
                <w:rFonts w:cs="Arial"/>
                <w:i/>
                <w:color w:val="000000"/>
                <w:sz w:val="18"/>
                <w:vertAlign w:val="subscript"/>
              </w:rPr>
              <w:t>CTX</w:t>
            </w:r>
            <w:r>
              <w:rPr>
                <w:rFonts w:cs="Arial"/>
                <w:i/>
                <w:color w:val="000000"/>
                <w:sz w:val="18"/>
                <w:vertAlign w:val="subscript"/>
              </w:rPr>
              <w:t>-M</w:t>
            </w:r>
          </w:p>
        </w:tc>
      </w:tr>
      <w:tr w:rsidR="00DF39F8" w:rsidRPr="00946042" w14:paraId="1DB3EC8C" w14:textId="77777777" w:rsidTr="00551806">
        <w:trPr>
          <w:trHeight w:val="397"/>
        </w:trPr>
        <w:tc>
          <w:tcPr>
            <w:tcW w:w="1243" w:type="dxa"/>
            <w:tcBorders>
              <w:top w:val="single" w:sz="8" w:space="0" w:color="auto"/>
            </w:tcBorders>
            <w:tcMar>
              <w:left w:w="57" w:type="dxa"/>
              <w:right w:w="57" w:type="dxa"/>
            </w:tcMar>
          </w:tcPr>
          <w:p w14:paraId="5CFDE57D" w14:textId="77777777" w:rsidR="00DF39F8" w:rsidRPr="00760D3E" w:rsidRDefault="000C5FFE" w:rsidP="00DF39F8">
            <w:pPr>
              <w:jc w:val="left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color w:val="000000"/>
                <w:sz w:val="18"/>
              </w:rPr>
              <w:t>*</w:t>
            </w:r>
            <w:r w:rsidR="00DF39F8" w:rsidRPr="00760D3E">
              <w:rPr>
                <w:rFonts w:cs="Arial"/>
                <w:color w:val="000000"/>
                <w:sz w:val="18"/>
              </w:rPr>
              <w:t>AMX</w:t>
            </w:r>
          </w:p>
        </w:tc>
        <w:tc>
          <w:tcPr>
            <w:tcW w:w="640" w:type="dxa"/>
            <w:tcBorders>
              <w:top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359CBA6" w14:textId="77777777" w:rsidR="00DF39F8" w:rsidRPr="00FF3F81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FF3F81">
              <w:rPr>
                <w:rFonts w:cs="Arial"/>
                <w:b/>
                <w:sz w:val="18"/>
                <w:szCs w:val="18"/>
              </w:rPr>
              <w:t>0.34</w:t>
            </w:r>
          </w:p>
        </w:tc>
        <w:tc>
          <w:tcPr>
            <w:tcW w:w="640" w:type="dxa"/>
            <w:tcBorders>
              <w:top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6E64D9B" w14:textId="77777777" w:rsidR="00DF39F8" w:rsidRPr="00FF3F81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FF3F81">
              <w:rPr>
                <w:rFonts w:cs="Arial"/>
                <w:b/>
                <w:sz w:val="18"/>
                <w:szCs w:val="18"/>
              </w:rPr>
              <w:t>0.39</w:t>
            </w:r>
          </w:p>
        </w:tc>
        <w:tc>
          <w:tcPr>
            <w:tcW w:w="641" w:type="dxa"/>
            <w:tcBorders>
              <w:top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C3C3D40" w14:textId="77777777" w:rsidR="00DF39F8" w:rsidRPr="00FF3F81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FF3F81">
              <w:rPr>
                <w:rFonts w:cs="Arial"/>
                <w:b/>
                <w:sz w:val="18"/>
                <w:szCs w:val="18"/>
              </w:rPr>
              <w:t>0.53</w:t>
            </w:r>
          </w:p>
        </w:tc>
        <w:tc>
          <w:tcPr>
            <w:tcW w:w="645" w:type="dxa"/>
            <w:tcBorders>
              <w:top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E06A987" w14:textId="77777777" w:rsidR="00DF39F8" w:rsidRPr="00FF3F81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  <w:r w:rsidRPr="00FF3F81">
              <w:rPr>
                <w:rFonts w:cs="Arial"/>
                <w:sz w:val="18"/>
                <w:szCs w:val="18"/>
              </w:rPr>
              <w:t>0.22</w:t>
            </w:r>
          </w:p>
        </w:tc>
        <w:tc>
          <w:tcPr>
            <w:tcW w:w="641" w:type="dxa"/>
            <w:tcBorders>
              <w:top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0A25B76" w14:textId="77777777" w:rsidR="00DF39F8" w:rsidRPr="00FF3F81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FF3F81">
              <w:rPr>
                <w:rFonts w:cs="Arial"/>
                <w:b/>
                <w:sz w:val="18"/>
                <w:szCs w:val="18"/>
              </w:rPr>
              <w:t>0.44</w:t>
            </w:r>
          </w:p>
        </w:tc>
        <w:tc>
          <w:tcPr>
            <w:tcW w:w="737" w:type="dxa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F9B9947" w14:textId="77777777" w:rsidR="00DF39F8" w:rsidRPr="00FF3F81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FF3F81">
              <w:rPr>
                <w:rFonts w:cs="Arial"/>
                <w:b/>
                <w:sz w:val="18"/>
                <w:szCs w:val="18"/>
              </w:rPr>
              <w:t>0.45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5429B7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639" w:type="dxa"/>
            <w:tcBorders>
              <w:top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AD0FAC5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641" w:type="dxa"/>
            <w:tcBorders>
              <w:top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E310E44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645" w:type="dxa"/>
            <w:tcBorders>
              <w:top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AFD111C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641" w:type="dxa"/>
            <w:tcBorders>
              <w:top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98620CF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9A58389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0.21</w:t>
            </w:r>
          </w:p>
        </w:tc>
      </w:tr>
      <w:tr w:rsidR="00DF39F8" w:rsidRPr="00946042" w14:paraId="58704AAF" w14:textId="77777777" w:rsidTr="00551806">
        <w:trPr>
          <w:trHeight w:val="397"/>
        </w:trPr>
        <w:tc>
          <w:tcPr>
            <w:tcW w:w="1243" w:type="dxa"/>
            <w:tcMar>
              <w:left w:w="57" w:type="dxa"/>
              <w:right w:w="57" w:type="dxa"/>
            </w:tcMar>
          </w:tcPr>
          <w:p w14:paraId="1A867F2B" w14:textId="77777777" w:rsidR="00DF39F8" w:rsidRPr="00760D3E" w:rsidRDefault="00DF39F8" w:rsidP="00DF39F8">
            <w:pPr>
              <w:jc w:val="left"/>
              <w:rPr>
                <w:rFonts w:cs="Arial"/>
                <w:sz w:val="18"/>
                <w:szCs w:val="20"/>
              </w:rPr>
            </w:pPr>
            <w:r w:rsidRPr="00760D3E">
              <w:rPr>
                <w:rFonts w:cs="Arial"/>
                <w:color w:val="000000"/>
                <w:sz w:val="18"/>
              </w:rPr>
              <w:t>CIP</w:t>
            </w:r>
          </w:p>
        </w:tc>
        <w:tc>
          <w:tcPr>
            <w:tcW w:w="640" w:type="dxa"/>
            <w:shd w:val="clear" w:color="auto" w:fill="auto"/>
            <w:tcMar>
              <w:left w:w="57" w:type="dxa"/>
              <w:right w:w="57" w:type="dxa"/>
            </w:tcMar>
          </w:tcPr>
          <w:p w14:paraId="34C952F6" w14:textId="77777777" w:rsidR="00DF39F8" w:rsidRPr="00FF3F81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FF3F81">
              <w:rPr>
                <w:rFonts w:cs="Arial"/>
                <w:b/>
                <w:sz w:val="18"/>
                <w:szCs w:val="18"/>
              </w:rPr>
              <w:t>0.30</w:t>
            </w:r>
          </w:p>
        </w:tc>
        <w:tc>
          <w:tcPr>
            <w:tcW w:w="640" w:type="dxa"/>
            <w:shd w:val="clear" w:color="auto" w:fill="auto"/>
            <w:tcMar>
              <w:left w:w="57" w:type="dxa"/>
              <w:right w:w="57" w:type="dxa"/>
            </w:tcMar>
          </w:tcPr>
          <w:p w14:paraId="2A808601" w14:textId="77777777" w:rsidR="00DF39F8" w:rsidRPr="00FF3F81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FF3F81">
              <w:rPr>
                <w:rFonts w:cs="Arial"/>
                <w:b/>
                <w:sz w:val="18"/>
                <w:szCs w:val="18"/>
              </w:rPr>
              <w:t>0.40</w:t>
            </w:r>
          </w:p>
        </w:tc>
        <w:tc>
          <w:tcPr>
            <w:tcW w:w="641" w:type="dxa"/>
            <w:shd w:val="clear" w:color="auto" w:fill="auto"/>
            <w:tcMar>
              <w:left w:w="57" w:type="dxa"/>
              <w:right w:w="57" w:type="dxa"/>
            </w:tcMar>
          </w:tcPr>
          <w:p w14:paraId="1FA197A7" w14:textId="77777777" w:rsidR="00DF39F8" w:rsidRPr="00FF3F81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FF3F81">
              <w:rPr>
                <w:rFonts w:cs="Arial"/>
                <w:b/>
                <w:sz w:val="18"/>
                <w:szCs w:val="18"/>
              </w:rPr>
              <w:t>0.47</w:t>
            </w:r>
          </w:p>
        </w:tc>
        <w:tc>
          <w:tcPr>
            <w:tcW w:w="645" w:type="dxa"/>
            <w:shd w:val="clear" w:color="auto" w:fill="auto"/>
            <w:tcMar>
              <w:left w:w="57" w:type="dxa"/>
              <w:right w:w="57" w:type="dxa"/>
            </w:tcMar>
          </w:tcPr>
          <w:p w14:paraId="1543997E" w14:textId="77777777" w:rsidR="00DF39F8" w:rsidRPr="00FF3F81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auto"/>
            <w:tcMar>
              <w:left w:w="57" w:type="dxa"/>
              <w:right w:w="57" w:type="dxa"/>
            </w:tcMar>
          </w:tcPr>
          <w:p w14:paraId="5D64369C" w14:textId="77777777" w:rsidR="00DF39F8" w:rsidRPr="00FF3F81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FF3F81">
              <w:rPr>
                <w:rFonts w:cs="Arial"/>
                <w:b/>
                <w:sz w:val="18"/>
                <w:szCs w:val="18"/>
              </w:rPr>
              <w:t>0.46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88FF595" w14:textId="77777777" w:rsidR="00DF39F8" w:rsidRPr="00FF3F81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FF3F81">
              <w:rPr>
                <w:rFonts w:cs="Arial"/>
                <w:b/>
                <w:sz w:val="18"/>
                <w:szCs w:val="18"/>
              </w:rPr>
              <w:t>0.46</w:t>
            </w:r>
          </w:p>
        </w:tc>
        <w:tc>
          <w:tcPr>
            <w:tcW w:w="639" w:type="dxa"/>
            <w:tcBorders>
              <w:lef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5CD3915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639" w:type="dxa"/>
            <w:shd w:val="clear" w:color="auto" w:fill="auto"/>
            <w:tcMar>
              <w:left w:w="57" w:type="dxa"/>
              <w:right w:w="57" w:type="dxa"/>
            </w:tcMar>
          </w:tcPr>
          <w:p w14:paraId="5D13C04E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auto"/>
            <w:tcMar>
              <w:left w:w="57" w:type="dxa"/>
              <w:right w:w="57" w:type="dxa"/>
            </w:tcMar>
          </w:tcPr>
          <w:p w14:paraId="59C55CE8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tcMar>
              <w:left w:w="57" w:type="dxa"/>
              <w:right w:w="57" w:type="dxa"/>
            </w:tcMar>
          </w:tcPr>
          <w:p w14:paraId="038A11B1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auto"/>
            <w:tcMar>
              <w:left w:w="57" w:type="dxa"/>
              <w:right w:w="57" w:type="dxa"/>
            </w:tcMar>
          </w:tcPr>
          <w:p w14:paraId="62D56BDF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737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3098292C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DF39F8" w:rsidRPr="00946042" w14:paraId="75EC3050" w14:textId="77777777" w:rsidTr="00551806">
        <w:trPr>
          <w:trHeight w:val="397"/>
        </w:trPr>
        <w:tc>
          <w:tcPr>
            <w:tcW w:w="1243" w:type="dxa"/>
            <w:tcMar>
              <w:left w:w="57" w:type="dxa"/>
              <w:right w:w="57" w:type="dxa"/>
            </w:tcMar>
          </w:tcPr>
          <w:p w14:paraId="66EE0346" w14:textId="77777777" w:rsidR="00DF39F8" w:rsidRPr="00760D3E" w:rsidRDefault="000C5FFE" w:rsidP="00DF39F8">
            <w:pPr>
              <w:jc w:val="left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color w:val="000000"/>
                <w:sz w:val="18"/>
              </w:rPr>
              <w:t>*</w:t>
            </w:r>
            <w:r w:rsidR="00DF39F8" w:rsidRPr="00760D3E">
              <w:rPr>
                <w:rFonts w:cs="Arial"/>
                <w:color w:val="000000"/>
                <w:sz w:val="18"/>
              </w:rPr>
              <w:t>CLI</w:t>
            </w:r>
          </w:p>
        </w:tc>
        <w:tc>
          <w:tcPr>
            <w:tcW w:w="640" w:type="dxa"/>
            <w:shd w:val="clear" w:color="auto" w:fill="auto"/>
            <w:tcMar>
              <w:left w:w="57" w:type="dxa"/>
              <w:right w:w="57" w:type="dxa"/>
            </w:tcMar>
          </w:tcPr>
          <w:p w14:paraId="54007D41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640" w:type="dxa"/>
            <w:shd w:val="clear" w:color="auto" w:fill="auto"/>
            <w:tcMar>
              <w:left w:w="57" w:type="dxa"/>
              <w:right w:w="57" w:type="dxa"/>
            </w:tcMar>
          </w:tcPr>
          <w:p w14:paraId="31D204E0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auto"/>
            <w:tcMar>
              <w:left w:w="57" w:type="dxa"/>
              <w:right w:w="57" w:type="dxa"/>
            </w:tcMar>
          </w:tcPr>
          <w:p w14:paraId="6111CC2E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-0.24</w:t>
            </w:r>
          </w:p>
        </w:tc>
        <w:tc>
          <w:tcPr>
            <w:tcW w:w="645" w:type="dxa"/>
            <w:shd w:val="clear" w:color="auto" w:fill="auto"/>
            <w:tcMar>
              <w:left w:w="57" w:type="dxa"/>
              <w:right w:w="57" w:type="dxa"/>
            </w:tcMar>
          </w:tcPr>
          <w:p w14:paraId="02D2F381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-0.23</w:t>
            </w:r>
          </w:p>
        </w:tc>
        <w:tc>
          <w:tcPr>
            <w:tcW w:w="641" w:type="dxa"/>
            <w:shd w:val="clear" w:color="auto" w:fill="auto"/>
            <w:tcMar>
              <w:left w:w="57" w:type="dxa"/>
              <w:right w:w="57" w:type="dxa"/>
            </w:tcMar>
          </w:tcPr>
          <w:p w14:paraId="71D459D4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A86FC2C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639" w:type="dxa"/>
            <w:tcBorders>
              <w:lef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78512F4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-0.21</w:t>
            </w:r>
          </w:p>
        </w:tc>
        <w:tc>
          <w:tcPr>
            <w:tcW w:w="639" w:type="dxa"/>
            <w:shd w:val="clear" w:color="auto" w:fill="auto"/>
            <w:tcMar>
              <w:left w:w="57" w:type="dxa"/>
              <w:right w:w="57" w:type="dxa"/>
            </w:tcMar>
          </w:tcPr>
          <w:p w14:paraId="3734F4EE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-0.20</w:t>
            </w:r>
          </w:p>
        </w:tc>
        <w:tc>
          <w:tcPr>
            <w:tcW w:w="641" w:type="dxa"/>
            <w:shd w:val="clear" w:color="auto" w:fill="auto"/>
            <w:tcMar>
              <w:left w:w="57" w:type="dxa"/>
              <w:right w:w="57" w:type="dxa"/>
            </w:tcMar>
          </w:tcPr>
          <w:p w14:paraId="05A52395" w14:textId="77777777" w:rsidR="00DF39F8" w:rsidRPr="00FF3F81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FF3F81">
              <w:rPr>
                <w:rFonts w:cs="Arial"/>
                <w:b/>
                <w:sz w:val="18"/>
                <w:szCs w:val="18"/>
              </w:rPr>
              <w:t>-0.31</w:t>
            </w:r>
          </w:p>
        </w:tc>
        <w:tc>
          <w:tcPr>
            <w:tcW w:w="645" w:type="dxa"/>
            <w:shd w:val="clear" w:color="auto" w:fill="auto"/>
            <w:tcMar>
              <w:left w:w="57" w:type="dxa"/>
              <w:right w:w="57" w:type="dxa"/>
            </w:tcMar>
          </w:tcPr>
          <w:p w14:paraId="2B52CBCB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-0.21</w:t>
            </w:r>
          </w:p>
        </w:tc>
        <w:tc>
          <w:tcPr>
            <w:tcW w:w="641" w:type="dxa"/>
            <w:shd w:val="clear" w:color="auto" w:fill="auto"/>
            <w:tcMar>
              <w:left w:w="57" w:type="dxa"/>
              <w:right w:w="57" w:type="dxa"/>
            </w:tcMar>
          </w:tcPr>
          <w:p w14:paraId="2260FB39" w14:textId="77777777" w:rsidR="00DF39F8" w:rsidRPr="00B86D3A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B86D3A">
              <w:rPr>
                <w:rFonts w:cs="Arial"/>
                <w:b/>
                <w:sz w:val="18"/>
                <w:szCs w:val="18"/>
              </w:rPr>
              <w:t>-0.31</w:t>
            </w:r>
          </w:p>
        </w:tc>
        <w:tc>
          <w:tcPr>
            <w:tcW w:w="737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7D927054" w14:textId="77777777" w:rsidR="00DF39F8" w:rsidRPr="00B86D3A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B86D3A">
              <w:rPr>
                <w:rFonts w:cs="Arial"/>
                <w:b/>
                <w:sz w:val="18"/>
                <w:szCs w:val="18"/>
              </w:rPr>
              <w:t>-0.31</w:t>
            </w:r>
          </w:p>
        </w:tc>
      </w:tr>
      <w:tr w:rsidR="00DF39F8" w:rsidRPr="00946042" w14:paraId="30519612" w14:textId="77777777" w:rsidTr="00551806">
        <w:trPr>
          <w:trHeight w:val="397"/>
        </w:trPr>
        <w:tc>
          <w:tcPr>
            <w:tcW w:w="1243" w:type="dxa"/>
            <w:tcMar>
              <w:left w:w="57" w:type="dxa"/>
              <w:right w:w="57" w:type="dxa"/>
            </w:tcMar>
          </w:tcPr>
          <w:p w14:paraId="01065930" w14:textId="77777777" w:rsidR="00DF39F8" w:rsidRPr="00760D3E" w:rsidRDefault="00DF39F8" w:rsidP="00DF39F8">
            <w:pPr>
              <w:jc w:val="left"/>
              <w:rPr>
                <w:rFonts w:cs="Arial"/>
                <w:sz w:val="18"/>
                <w:szCs w:val="20"/>
              </w:rPr>
            </w:pPr>
            <w:r w:rsidRPr="00760D3E">
              <w:rPr>
                <w:rFonts w:cs="Arial"/>
                <w:color w:val="000000"/>
                <w:sz w:val="18"/>
              </w:rPr>
              <w:t>CLR</w:t>
            </w:r>
          </w:p>
        </w:tc>
        <w:tc>
          <w:tcPr>
            <w:tcW w:w="640" w:type="dxa"/>
            <w:shd w:val="clear" w:color="auto" w:fill="auto"/>
            <w:tcMar>
              <w:left w:w="57" w:type="dxa"/>
              <w:right w:w="57" w:type="dxa"/>
            </w:tcMar>
          </w:tcPr>
          <w:p w14:paraId="6B983E1B" w14:textId="77777777" w:rsidR="00DF39F8" w:rsidRPr="00FF3F81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FF3F81">
              <w:rPr>
                <w:rFonts w:cs="Arial"/>
                <w:b/>
                <w:sz w:val="18"/>
                <w:szCs w:val="18"/>
              </w:rPr>
              <w:t>0.36</w:t>
            </w:r>
          </w:p>
        </w:tc>
        <w:tc>
          <w:tcPr>
            <w:tcW w:w="640" w:type="dxa"/>
            <w:shd w:val="clear" w:color="auto" w:fill="auto"/>
            <w:tcMar>
              <w:left w:w="57" w:type="dxa"/>
              <w:right w:w="57" w:type="dxa"/>
            </w:tcMar>
          </w:tcPr>
          <w:p w14:paraId="4A939070" w14:textId="77777777" w:rsidR="00DF39F8" w:rsidRPr="00FF3F81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FF3F81">
              <w:rPr>
                <w:rFonts w:cs="Arial"/>
                <w:b/>
                <w:sz w:val="18"/>
                <w:szCs w:val="18"/>
              </w:rPr>
              <w:t>0.39</w:t>
            </w:r>
          </w:p>
        </w:tc>
        <w:tc>
          <w:tcPr>
            <w:tcW w:w="641" w:type="dxa"/>
            <w:shd w:val="clear" w:color="auto" w:fill="auto"/>
            <w:tcMar>
              <w:left w:w="57" w:type="dxa"/>
              <w:right w:w="57" w:type="dxa"/>
            </w:tcMar>
          </w:tcPr>
          <w:p w14:paraId="1A18FD05" w14:textId="77777777" w:rsidR="00DF39F8" w:rsidRPr="00FF3F81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FF3F81">
              <w:rPr>
                <w:rFonts w:cs="Arial"/>
                <w:b/>
                <w:sz w:val="18"/>
                <w:szCs w:val="18"/>
              </w:rPr>
              <w:t>0.41</w:t>
            </w:r>
          </w:p>
        </w:tc>
        <w:tc>
          <w:tcPr>
            <w:tcW w:w="645" w:type="dxa"/>
            <w:shd w:val="clear" w:color="auto" w:fill="auto"/>
            <w:tcMar>
              <w:left w:w="57" w:type="dxa"/>
              <w:right w:w="57" w:type="dxa"/>
            </w:tcMar>
          </w:tcPr>
          <w:p w14:paraId="4BAF649C" w14:textId="77777777" w:rsidR="00DF39F8" w:rsidRPr="00FF3F81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FF3F81">
              <w:rPr>
                <w:rFonts w:cs="Arial"/>
                <w:b/>
                <w:sz w:val="18"/>
                <w:szCs w:val="18"/>
              </w:rPr>
              <w:t>0.29</w:t>
            </w:r>
          </w:p>
        </w:tc>
        <w:tc>
          <w:tcPr>
            <w:tcW w:w="641" w:type="dxa"/>
            <w:shd w:val="clear" w:color="auto" w:fill="auto"/>
            <w:tcMar>
              <w:left w:w="57" w:type="dxa"/>
              <w:right w:w="57" w:type="dxa"/>
            </w:tcMar>
          </w:tcPr>
          <w:p w14:paraId="22B38C91" w14:textId="77777777" w:rsidR="00DF39F8" w:rsidRPr="00FF3F81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FF3F81">
              <w:rPr>
                <w:rFonts w:cs="Arial"/>
                <w:b/>
                <w:sz w:val="18"/>
                <w:szCs w:val="18"/>
              </w:rPr>
              <w:t>0.49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D244C9F" w14:textId="77777777" w:rsidR="00DF39F8" w:rsidRPr="00FF3F81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FF3F81">
              <w:rPr>
                <w:rFonts w:cs="Arial"/>
                <w:b/>
                <w:sz w:val="18"/>
                <w:szCs w:val="18"/>
              </w:rPr>
              <w:t>0.51</w:t>
            </w:r>
          </w:p>
        </w:tc>
        <w:tc>
          <w:tcPr>
            <w:tcW w:w="639" w:type="dxa"/>
            <w:tcBorders>
              <w:lef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49C6792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639" w:type="dxa"/>
            <w:shd w:val="clear" w:color="auto" w:fill="auto"/>
            <w:tcMar>
              <w:left w:w="57" w:type="dxa"/>
              <w:right w:w="57" w:type="dxa"/>
            </w:tcMar>
          </w:tcPr>
          <w:p w14:paraId="0F3E36E4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auto"/>
            <w:tcMar>
              <w:left w:w="57" w:type="dxa"/>
              <w:right w:w="57" w:type="dxa"/>
            </w:tcMar>
          </w:tcPr>
          <w:p w14:paraId="60CC7D0D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tcMar>
              <w:left w:w="57" w:type="dxa"/>
              <w:right w:w="57" w:type="dxa"/>
            </w:tcMar>
          </w:tcPr>
          <w:p w14:paraId="1FE64CB8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auto"/>
            <w:tcMar>
              <w:left w:w="57" w:type="dxa"/>
              <w:right w:w="57" w:type="dxa"/>
            </w:tcMar>
          </w:tcPr>
          <w:p w14:paraId="6119DF05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0.22</w:t>
            </w:r>
          </w:p>
        </w:tc>
        <w:tc>
          <w:tcPr>
            <w:tcW w:w="737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388DBB27" w14:textId="77777777" w:rsidR="00DF39F8" w:rsidRPr="00B86D3A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B86D3A">
              <w:rPr>
                <w:rFonts w:cs="Arial"/>
                <w:b/>
                <w:sz w:val="18"/>
                <w:szCs w:val="18"/>
              </w:rPr>
              <w:t>0.29</w:t>
            </w:r>
          </w:p>
        </w:tc>
      </w:tr>
      <w:tr w:rsidR="00DF39F8" w:rsidRPr="00946042" w14:paraId="11B352ED" w14:textId="77777777" w:rsidTr="00551806">
        <w:trPr>
          <w:trHeight w:val="397"/>
        </w:trPr>
        <w:tc>
          <w:tcPr>
            <w:tcW w:w="1243" w:type="dxa"/>
            <w:tcMar>
              <w:left w:w="57" w:type="dxa"/>
              <w:right w:w="57" w:type="dxa"/>
            </w:tcMar>
          </w:tcPr>
          <w:p w14:paraId="44F6EE48" w14:textId="77777777" w:rsidR="00DF39F8" w:rsidRPr="00760D3E" w:rsidRDefault="00DF39F8" w:rsidP="00DF39F8">
            <w:pPr>
              <w:jc w:val="left"/>
              <w:rPr>
                <w:rFonts w:cs="Arial"/>
                <w:sz w:val="18"/>
                <w:szCs w:val="20"/>
              </w:rPr>
            </w:pPr>
            <w:r w:rsidRPr="00760D3E">
              <w:rPr>
                <w:rFonts w:cs="Arial"/>
                <w:color w:val="000000"/>
                <w:sz w:val="18"/>
              </w:rPr>
              <w:t>ERY</w:t>
            </w:r>
          </w:p>
        </w:tc>
        <w:tc>
          <w:tcPr>
            <w:tcW w:w="640" w:type="dxa"/>
            <w:shd w:val="clear" w:color="auto" w:fill="auto"/>
            <w:tcMar>
              <w:left w:w="57" w:type="dxa"/>
              <w:right w:w="57" w:type="dxa"/>
            </w:tcMar>
          </w:tcPr>
          <w:p w14:paraId="50200D68" w14:textId="77777777" w:rsidR="00DF39F8" w:rsidRPr="00FF3F81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FF3F81">
              <w:rPr>
                <w:rFonts w:cs="Arial"/>
                <w:b/>
                <w:sz w:val="18"/>
                <w:szCs w:val="18"/>
              </w:rPr>
              <w:t>0.30</w:t>
            </w:r>
          </w:p>
        </w:tc>
        <w:tc>
          <w:tcPr>
            <w:tcW w:w="640" w:type="dxa"/>
            <w:shd w:val="clear" w:color="auto" w:fill="auto"/>
            <w:tcMar>
              <w:left w:w="57" w:type="dxa"/>
              <w:right w:w="57" w:type="dxa"/>
            </w:tcMar>
          </w:tcPr>
          <w:p w14:paraId="78AF3308" w14:textId="77777777" w:rsidR="00DF39F8" w:rsidRPr="00FF3F81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FF3F81">
              <w:rPr>
                <w:rFonts w:cs="Arial"/>
                <w:b/>
                <w:sz w:val="18"/>
                <w:szCs w:val="18"/>
              </w:rPr>
              <w:t>0.27</w:t>
            </w:r>
          </w:p>
        </w:tc>
        <w:tc>
          <w:tcPr>
            <w:tcW w:w="641" w:type="dxa"/>
            <w:shd w:val="clear" w:color="auto" w:fill="auto"/>
            <w:tcMar>
              <w:left w:w="57" w:type="dxa"/>
              <w:right w:w="57" w:type="dxa"/>
            </w:tcMar>
          </w:tcPr>
          <w:p w14:paraId="7445BB74" w14:textId="77777777" w:rsidR="00DF39F8" w:rsidRPr="00FF3F81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FF3F81">
              <w:rPr>
                <w:rFonts w:cs="Arial"/>
                <w:b/>
                <w:sz w:val="18"/>
                <w:szCs w:val="18"/>
              </w:rPr>
              <w:t>0.33</w:t>
            </w:r>
          </w:p>
        </w:tc>
        <w:tc>
          <w:tcPr>
            <w:tcW w:w="645" w:type="dxa"/>
            <w:shd w:val="clear" w:color="auto" w:fill="auto"/>
            <w:tcMar>
              <w:left w:w="57" w:type="dxa"/>
              <w:right w:w="57" w:type="dxa"/>
            </w:tcMar>
          </w:tcPr>
          <w:p w14:paraId="32355398" w14:textId="77777777" w:rsidR="00DF39F8" w:rsidRPr="00FF3F81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auto"/>
            <w:tcMar>
              <w:left w:w="57" w:type="dxa"/>
              <w:right w:w="57" w:type="dxa"/>
            </w:tcMar>
          </w:tcPr>
          <w:p w14:paraId="42D4AAD6" w14:textId="77777777" w:rsidR="00DF39F8" w:rsidRPr="00FF3F81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FF3F81">
              <w:rPr>
                <w:rFonts w:cs="Arial"/>
                <w:b/>
                <w:sz w:val="18"/>
                <w:szCs w:val="18"/>
              </w:rPr>
              <w:t>0.39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3AAAB8E" w14:textId="77777777" w:rsidR="00DF39F8" w:rsidRPr="00FF3F81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FF3F81">
              <w:rPr>
                <w:rFonts w:cs="Arial"/>
                <w:b/>
                <w:sz w:val="18"/>
                <w:szCs w:val="18"/>
              </w:rPr>
              <w:t>0.48</w:t>
            </w:r>
          </w:p>
        </w:tc>
        <w:tc>
          <w:tcPr>
            <w:tcW w:w="639" w:type="dxa"/>
            <w:tcBorders>
              <w:lef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584624A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639" w:type="dxa"/>
            <w:shd w:val="clear" w:color="auto" w:fill="auto"/>
            <w:tcMar>
              <w:left w:w="57" w:type="dxa"/>
              <w:right w:w="57" w:type="dxa"/>
            </w:tcMar>
          </w:tcPr>
          <w:p w14:paraId="72BBACE3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auto"/>
            <w:tcMar>
              <w:left w:w="57" w:type="dxa"/>
              <w:right w:w="57" w:type="dxa"/>
            </w:tcMar>
          </w:tcPr>
          <w:p w14:paraId="24E471FC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tcMar>
              <w:left w:w="57" w:type="dxa"/>
              <w:right w:w="57" w:type="dxa"/>
            </w:tcMar>
          </w:tcPr>
          <w:p w14:paraId="6AF58B37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auto"/>
            <w:tcMar>
              <w:left w:w="57" w:type="dxa"/>
              <w:right w:w="57" w:type="dxa"/>
            </w:tcMar>
          </w:tcPr>
          <w:p w14:paraId="68EA9F6F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737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0BF3593E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DF39F8" w:rsidRPr="00946042" w14:paraId="1C325B41" w14:textId="77777777" w:rsidTr="00551806">
        <w:trPr>
          <w:trHeight w:val="397"/>
        </w:trPr>
        <w:tc>
          <w:tcPr>
            <w:tcW w:w="1243" w:type="dxa"/>
            <w:tcMar>
              <w:left w:w="57" w:type="dxa"/>
              <w:right w:w="57" w:type="dxa"/>
            </w:tcMar>
          </w:tcPr>
          <w:p w14:paraId="278118CE" w14:textId="77777777" w:rsidR="00DF39F8" w:rsidRPr="00760D3E" w:rsidRDefault="00DF39F8" w:rsidP="00DF39F8">
            <w:pPr>
              <w:jc w:val="left"/>
              <w:rPr>
                <w:rFonts w:cs="Arial"/>
                <w:sz w:val="18"/>
                <w:szCs w:val="20"/>
              </w:rPr>
            </w:pPr>
            <w:r w:rsidRPr="00760D3E">
              <w:rPr>
                <w:rFonts w:cs="Arial"/>
                <w:color w:val="000000"/>
                <w:sz w:val="18"/>
              </w:rPr>
              <w:t>LEX</w:t>
            </w:r>
          </w:p>
        </w:tc>
        <w:tc>
          <w:tcPr>
            <w:tcW w:w="640" w:type="dxa"/>
            <w:shd w:val="clear" w:color="auto" w:fill="auto"/>
            <w:tcMar>
              <w:left w:w="57" w:type="dxa"/>
              <w:right w:w="57" w:type="dxa"/>
            </w:tcMar>
          </w:tcPr>
          <w:p w14:paraId="1EA14DFC" w14:textId="77777777" w:rsidR="00DF39F8" w:rsidRPr="00FF3F81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FF3F81">
              <w:rPr>
                <w:rFonts w:cs="Arial"/>
                <w:b/>
                <w:sz w:val="18"/>
                <w:szCs w:val="18"/>
              </w:rPr>
              <w:t>0.38</w:t>
            </w:r>
          </w:p>
        </w:tc>
        <w:tc>
          <w:tcPr>
            <w:tcW w:w="640" w:type="dxa"/>
            <w:shd w:val="clear" w:color="auto" w:fill="auto"/>
            <w:tcMar>
              <w:left w:w="57" w:type="dxa"/>
              <w:right w:w="57" w:type="dxa"/>
            </w:tcMar>
          </w:tcPr>
          <w:p w14:paraId="2D398A66" w14:textId="77777777" w:rsidR="00DF39F8" w:rsidRPr="00FF3F81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FF3F81">
              <w:rPr>
                <w:rFonts w:cs="Arial"/>
                <w:b/>
                <w:sz w:val="18"/>
                <w:szCs w:val="18"/>
              </w:rPr>
              <w:t>0.50</w:t>
            </w:r>
          </w:p>
        </w:tc>
        <w:tc>
          <w:tcPr>
            <w:tcW w:w="641" w:type="dxa"/>
            <w:shd w:val="clear" w:color="auto" w:fill="auto"/>
            <w:tcMar>
              <w:left w:w="57" w:type="dxa"/>
              <w:right w:w="57" w:type="dxa"/>
            </w:tcMar>
          </w:tcPr>
          <w:p w14:paraId="137F3A55" w14:textId="77777777" w:rsidR="00DF39F8" w:rsidRPr="00FF3F81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FF3F81">
              <w:rPr>
                <w:rFonts w:cs="Arial"/>
                <w:b/>
                <w:sz w:val="18"/>
                <w:szCs w:val="18"/>
              </w:rPr>
              <w:t>0.47</w:t>
            </w:r>
          </w:p>
        </w:tc>
        <w:tc>
          <w:tcPr>
            <w:tcW w:w="645" w:type="dxa"/>
            <w:shd w:val="clear" w:color="auto" w:fill="auto"/>
            <w:tcMar>
              <w:left w:w="57" w:type="dxa"/>
              <w:right w:w="57" w:type="dxa"/>
            </w:tcMar>
          </w:tcPr>
          <w:p w14:paraId="12ED891A" w14:textId="77777777" w:rsidR="00DF39F8" w:rsidRPr="00FF3F81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auto"/>
            <w:tcMar>
              <w:left w:w="57" w:type="dxa"/>
              <w:right w:w="57" w:type="dxa"/>
            </w:tcMar>
          </w:tcPr>
          <w:p w14:paraId="3DB16317" w14:textId="77777777" w:rsidR="00DF39F8" w:rsidRPr="00FF3F81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FF3F81">
              <w:rPr>
                <w:rFonts w:cs="Arial"/>
                <w:b/>
                <w:sz w:val="18"/>
                <w:szCs w:val="18"/>
              </w:rPr>
              <w:t>0.59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9334F7B" w14:textId="77777777" w:rsidR="00DF39F8" w:rsidRPr="00FF3F81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FF3F81">
              <w:rPr>
                <w:rFonts w:cs="Arial"/>
                <w:b/>
                <w:sz w:val="18"/>
                <w:szCs w:val="18"/>
              </w:rPr>
              <w:t>0.63</w:t>
            </w:r>
          </w:p>
        </w:tc>
        <w:tc>
          <w:tcPr>
            <w:tcW w:w="639" w:type="dxa"/>
            <w:tcBorders>
              <w:lef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07D11A1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0.22</w:t>
            </w:r>
          </w:p>
        </w:tc>
        <w:tc>
          <w:tcPr>
            <w:tcW w:w="639" w:type="dxa"/>
            <w:shd w:val="clear" w:color="auto" w:fill="auto"/>
            <w:tcMar>
              <w:left w:w="57" w:type="dxa"/>
              <w:right w:w="57" w:type="dxa"/>
            </w:tcMar>
          </w:tcPr>
          <w:p w14:paraId="791A0F32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0.23</w:t>
            </w:r>
          </w:p>
        </w:tc>
        <w:tc>
          <w:tcPr>
            <w:tcW w:w="641" w:type="dxa"/>
            <w:shd w:val="clear" w:color="auto" w:fill="auto"/>
            <w:tcMar>
              <w:left w:w="57" w:type="dxa"/>
              <w:right w:w="57" w:type="dxa"/>
            </w:tcMar>
          </w:tcPr>
          <w:p w14:paraId="77C5FCD4" w14:textId="77777777" w:rsidR="00DF39F8" w:rsidRPr="00B86D3A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B86D3A">
              <w:rPr>
                <w:rFonts w:cs="Arial"/>
                <w:b/>
                <w:sz w:val="18"/>
                <w:szCs w:val="18"/>
              </w:rPr>
              <w:t>0.27</w:t>
            </w:r>
          </w:p>
        </w:tc>
        <w:tc>
          <w:tcPr>
            <w:tcW w:w="645" w:type="dxa"/>
            <w:shd w:val="clear" w:color="auto" w:fill="auto"/>
            <w:tcMar>
              <w:left w:w="57" w:type="dxa"/>
              <w:right w:w="57" w:type="dxa"/>
            </w:tcMar>
          </w:tcPr>
          <w:p w14:paraId="0181410A" w14:textId="77777777" w:rsidR="00DF39F8" w:rsidRPr="00B86D3A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B86D3A">
              <w:rPr>
                <w:rFonts w:cs="Arial"/>
                <w:b/>
                <w:sz w:val="18"/>
                <w:szCs w:val="18"/>
              </w:rPr>
              <w:t>0.34</w:t>
            </w:r>
          </w:p>
        </w:tc>
        <w:tc>
          <w:tcPr>
            <w:tcW w:w="641" w:type="dxa"/>
            <w:shd w:val="clear" w:color="auto" w:fill="auto"/>
            <w:tcMar>
              <w:left w:w="57" w:type="dxa"/>
              <w:right w:w="57" w:type="dxa"/>
            </w:tcMar>
          </w:tcPr>
          <w:p w14:paraId="56A8BF06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0.26</w:t>
            </w:r>
          </w:p>
        </w:tc>
        <w:tc>
          <w:tcPr>
            <w:tcW w:w="737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22B53155" w14:textId="77777777" w:rsidR="00DF39F8" w:rsidRPr="00B86D3A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B86D3A">
              <w:rPr>
                <w:rFonts w:cs="Arial"/>
                <w:b/>
                <w:sz w:val="18"/>
                <w:szCs w:val="18"/>
              </w:rPr>
              <w:t>0.28</w:t>
            </w:r>
          </w:p>
        </w:tc>
      </w:tr>
      <w:tr w:rsidR="00DF39F8" w:rsidRPr="00946042" w14:paraId="7523C171" w14:textId="77777777" w:rsidTr="00551806">
        <w:trPr>
          <w:trHeight w:val="397"/>
        </w:trPr>
        <w:tc>
          <w:tcPr>
            <w:tcW w:w="1243" w:type="dxa"/>
            <w:tcMar>
              <w:left w:w="57" w:type="dxa"/>
              <w:right w:w="57" w:type="dxa"/>
            </w:tcMar>
          </w:tcPr>
          <w:p w14:paraId="52E38A21" w14:textId="77777777" w:rsidR="00DF39F8" w:rsidRPr="00760D3E" w:rsidRDefault="00DF39F8" w:rsidP="00DF39F8">
            <w:pPr>
              <w:jc w:val="left"/>
              <w:rPr>
                <w:rFonts w:cs="Arial"/>
                <w:sz w:val="18"/>
                <w:szCs w:val="20"/>
              </w:rPr>
            </w:pPr>
            <w:r w:rsidRPr="00760D3E">
              <w:rPr>
                <w:rFonts w:cs="Arial"/>
                <w:color w:val="000000"/>
                <w:sz w:val="18"/>
              </w:rPr>
              <w:t>OTC</w:t>
            </w:r>
          </w:p>
        </w:tc>
        <w:tc>
          <w:tcPr>
            <w:tcW w:w="640" w:type="dxa"/>
            <w:shd w:val="clear" w:color="auto" w:fill="auto"/>
            <w:tcMar>
              <w:left w:w="57" w:type="dxa"/>
              <w:right w:w="57" w:type="dxa"/>
            </w:tcMar>
          </w:tcPr>
          <w:p w14:paraId="7E36F2B2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640" w:type="dxa"/>
            <w:shd w:val="clear" w:color="auto" w:fill="auto"/>
            <w:tcMar>
              <w:left w:w="57" w:type="dxa"/>
              <w:right w:w="57" w:type="dxa"/>
            </w:tcMar>
          </w:tcPr>
          <w:p w14:paraId="1D098749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auto"/>
            <w:tcMar>
              <w:left w:w="57" w:type="dxa"/>
              <w:right w:w="57" w:type="dxa"/>
            </w:tcMar>
          </w:tcPr>
          <w:p w14:paraId="1197AF4C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tcMar>
              <w:left w:w="57" w:type="dxa"/>
              <w:right w:w="57" w:type="dxa"/>
            </w:tcMar>
          </w:tcPr>
          <w:p w14:paraId="032CBDCC" w14:textId="77777777" w:rsidR="00DF39F8" w:rsidRPr="00FF3F81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FF3F81">
              <w:rPr>
                <w:rFonts w:cs="Arial"/>
                <w:b/>
                <w:sz w:val="18"/>
                <w:szCs w:val="18"/>
              </w:rPr>
              <w:t>-0.28</w:t>
            </w:r>
          </w:p>
        </w:tc>
        <w:tc>
          <w:tcPr>
            <w:tcW w:w="641" w:type="dxa"/>
            <w:shd w:val="clear" w:color="auto" w:fill="auto"/>
            <w:tcMar>
              <w:left w:w="57" w:type="dxa"/>
              <w:right w:w="57" w:type="dxa"/>
            </w:tcMar>
          </w:tcPr>
          <w:p w14:paraId="6679DDA6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C391F64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0.25</w:t>
            </w:r>
          </w:p>
        </w:tc>
        <w:tc>
          <w:tcPr>
            <w:tcW w:w="639" w:type="dxa"/>
            <w:tcBorders>
              <w:lef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6763A5C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639" w:type="dxa"/>
            <w:shd w:val="clear" w:color="auto" w:fill="auto"/>
            <w:tcMar>
              <w:left w:w="57" w:type="dxa"/>
              <w:right w:w="57" w:type="dxa"/>
            </w:tcMar>
          </w:tcPr>
          <w:p w14:paraId="60A9BF26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auto"/>
            <w:tcMar>
              <w:left w:w="57" w:type="dxa"/>
              <w:right w:w="57" w:type="dxa"/>
            </w:tcMar>
          </w:tcPr>
          <w:p w14:paraId="6B170BF0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tcMar>
              <w:left w:w="57" w:type="dxa"/>
              <w:right w:w="57" w:type="dxa"/>
            </w:tcMar>
          </w:tcPr>
          <w:p w14:paraId="6E31EF0B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auto"/>
            <w:tcMar>
              <w:left w:w="57" w:type="dxa"/>
              <w:right w:w="57" w:type="dxa"/>
            </w:tcMar>
          </w:tcPr>
          <w:p w14:paraId="0CAC78C1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737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4FA12C0D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DF39F8" w:rsidRPr="00946042" w14:paraId="2D8C3DA2" w14:textId="77777777" w:rsidTr="00551806">
        <w:trPr>
          <w:trHeight w:val="397"/>
        </w:trPr>
        <w:tc>
          <w:tcPr>
            <w:tcW w:w="1243" w:type="dxa"/>
            <w:tcMar>
              <w:left w:w="57" w:type="dxa"/>
              <w:right w:w="57" w:type="dxa"/>
            </w:tcMar>
          </w:tcPr>
          <w:p w14:paraId="77C0FA44" w14:textId="77777777" w:rsidR="00DF39F8" w:rsidRPr="00760D3E" w:rsidRDefault="000C5FFE" w:rsidP="00DF39F8">
            <w:pPr>
              <w:jc w:val="left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color w:val="000000"/>
                <w:sz w:val="18"/>
              </w:rPr>
              <w:t>*</w:t>
            </w:r>
            <w:r w:rsidR="00DF39F8" w:rsidRPr="00760D3E">
              <w:rPr>
                <w:rFonts w:cs="Arial"/>
                <w:color w:val="000000"/>
                <w:sz w:val="18"/>
              </w:rPr>
              <w:t>SMX</w:t>
            </w:r>
          </w:p>
        </w:tc>
        <w:tc>
          <w:tcPr>
            <w:tcW w:w="640" w:type="dxa"/>
            <w:shd w:val="clear" w:color="auto" w:fill="auto"/>
            <w:tcMar>
              <w:left w:w="57" w:type="dxa"/>
              <w:right w:w="57" w:type="dxa"/>
            </w:tcMar>
          </w:tcPr>
          <w:p w14:paraId="414E0A66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0.24</w:t>
            </w:r>
          </w:p>
        </w:tc>
        <w:tc>
          <w:tcPr>
            <w:tcW w:w="640" w:type="dxa"/>
            <w:shd w:val="clear" w:color="auto" w:fill="auto"/>
            <w:tcMar>
              <w:left w:w="57" w:type="dxa"/>
              <w:right w:w="57" w:type="dxa"/>
            </w:tcMar>
          </w:tcPr>
          <w:p w14:paraId="69F1C318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0.23</w:t>
            </w:r>
          </w:p>
        </w:tc>
        <w:tc>
          <w:tcPr>
            <w:tcW w:w="641" w:type="dxa"/>
            <w:shd w:val="clear" w:color="auto" w:fill="auto"/>
            <w:tcMar>
              <w:left w:w="57" w:type="dxa"/>
              <w:right w:w="57" w:type="dxa"/>
            </w:tcMar>
          </w:tcPr>
          <w:p w14:paraId="7AD659F7" w14:textId="77777777" w:rsidR="00DF39F8" w:rsidRPr="00FF3F81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FF3F81">
              <w:rPr>
                <w:rFonts w:cs="Arial"/>
                <w:b/>
                <w:sz w:val="18"/>
                <w:szCs w:val="18"/>
              </w:rPr>
              <w:t>0.37</w:t>
            </w:r>
          </w:p>
        </w:tc>
        <w:tc>
          <w:tcPr>
            <w:tcW w:w="645" w:type="dxa"/>
            <w:shd w:val="clear" w:color="auto" w:fill="auto"/>
            <w:tcMar>
              <w:left w:w="57" w:type="dxa"/>
              <w:right w:w="57" w:type="dxa"/>
            </w:tcMar>
          </w:tcPr>
          <w:p w14:paraId="0C46484D" w14:textId="77777777" w:rsidR="00DF39F8" w:rsidRPr="00FF3F81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FF3F81">
              <w:rPr>
                <w:rFonts w:cs="Arial"/>
                <w:b/>
                <w:sz w:val="18"/>
                <w:szCs w:val="18"/>
              </w:rPr>
              <w:t>0.36</w:t>
            </w:r>
          </w:p>
        </w:tc>
        <w:tc>
          <w:tcPr>
            <w:tcW w:w="641" w:type="dxa"/>
            <w:shd w:val="clear" w:color="auto" w:fill="auto"/>
            <w:tcMar>
              <w:left w:w="57" w:type="dxa"/>
              <w:right w:w="57" w:type="dxa"/>
            </w:tcMar>
          </w:tcPr>
          <w:p w14:paraId="7F507747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CFCDFAB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0.20</w:t>
            </w:r>
          </w:p>
        </w:tc>
        <w:tc>
          <w:tcPr>
            <w:tcW w:w="639" w:type="dxa"/>
            <w:tcBorders>
              <w:lef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C1D8D26" w14:textId="77777777" w:rsidR="00DF39F8" w:rsidRPr="00B86D3A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B86D3A">
              <w:rPr>
                <w:rFonts w:cs="Arial"/>
                <w:b/>
                <w:sz w:val="18"/>
                <w:szCs w:val="18"/>
              </w:rPr>
              <w:t>-0.35</w:t>
            </w:r>
          </w:p>
        </w:tc>
        <w:tc>
          <w:tcPr>
            <w:tcW w:w="639" w:type="dxa"/>
            <w:shd w:val="clear" w:color="auto" w:fill="auto"/>
            <w:tcMar>
              <w:left w:w="57" w:type="dxa"/>
              <w:right w:w="57" w:type="dxa"/>
            </w:tcMar>
          </w:tcPr>
          <w:p w14:paraId="34BC9F1B" w14:textId="77777777" w:rsidR="00DF39F8" w:rsidRPr="00B86D3A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B86D3A">
              <w:rPr>
                <w:rFonts w:cs="Arial"/>
                <w:b/>
                <w:sz w:val="18"/>
                <w:szCs w:val="18"/>
              </w:rPr>
              <w:t>-0.30</w:t>
            </w:r>
          </w:p>
        </w:tc>
        <w:tc>
          <w:tcPr>
            <w:tcW w:w="641" w:type="dxa"/>
            <w:shd w:val="clear" w:color="auto" w:fill="auto"/>
            <w:tcMar>
              <w:left w:w="57" w:type="dxa"/>
              <w:right w:w="57" w:type="dxa"/>
            </w:tcMar>
          </w:tcPr>
          <w:p w14:paraId="4330A068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645" w:type="dxa"/>
            <w:shd w:val="clear" w:color="auto" w:fill="auto"/>
            <w:tcMar>
              <w:left w:w="57" w:type="dxa"/>
              <w:right w:w="57" w:type="dxa"/>
            </w:tcMar>
          </w:tcPr>
          <w:p w14:paraId="3B868834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auto"/>
            <w:tcMar>
              <w:left w:w="57" w:type="dxa"/>
              <w:right w:w="57" w:type="dxa"/>
            </w:tcMar>
          </w:tcPr>
          <w:p w14:paraId="3324053D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-0.23</w:t>
            </w:r>
          </w:p>
        </w:tc>
        <w:tc>
          <w:tcPr>
            <w:tcW w:w="737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07E9C08B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DF39F8" w:rsidRPr="00946042" w14:paraId="380B2253" w14:textId="77777777" w:rsidTr="00551806">
        <w:trPr>
          <w:trHeight w:val="397"/>
        </w:trPr>
        <w:tc>
          <w:tcPr>
            <w:tcW w:w="1243" w:type="dxa"/>
            <w:tcMar>
              <w:left w:w="57" w:type="dxa"/>
              <w:right w:w="57" w:type="dxa"/>
            </w:tcMar>
          </w:tcPr>
          <w:p w14:paraId="78253EF9" w14:textId="77777777" w:rsidR="00DF39F8" w:rsidRPr="00760D3E" w:rsidRDefault="00DF39F8" w:rsidP="00DF39F8">
            <w:pPr>
              <w:jc w:val="left"/>
              <w:rPr>
                <w:rFonts w:cs="Arial"/>
                <w:sz w:val="18"/>
                <w:szCs w:val="20"/>
              </w:rPr>
            </w:pPr>
            <w:r w:rsidRPr="00760D3E">
              <w:rPr>
                <w:rFonts w:cs="Arial"/>
                <w:color w:val="000000"/>
                <w:sz w:val="18"/>
              </w:rPr>
              <w:t>TET</w:t>
            </w:r>
          </w:p>
        </w:tc>
        <w:tc>
          <w:tcPr>
            <w:tcW w:w="640" w:type="dxa"/>
            <w:shd w:val="clear" w:color="auto" w:fill="auto"/>
            <w:tcMar>
              <w:left w:w="57" w:type="dxa"/>
              <w:right w:w="57" w:type="dxa"/>
            </w:tcMar>
          </w:tcPr>
          <w:p w14:paraId="47EDCF77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640" w:type="dxa"/>
            <w:shd w:val="clear" w:color="auto" w:fill="auto"/>
            <w:tcMar>
              <w:left w:w="57" w:type="dxa"/>
              <w:right w:w="57" w:type="dxa"/>
            </w:tcMar>
          </w:tcPr>
          <w:p w14:paraId="093CEF8F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auto"/>
            <w:tcMar>
              <w:left w:w="57" w:type="dxa"/>
              <w:right w:w="57" w:type="dxa"/>
            </w:tcMar>
          </w:tcPr>
          <w:p w14:paraId="01BF06F0" w14:textId="77777777" w:rsidR="00DF39F8" w:rsidRPr="00FF3F81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FF3F81">
              <w:rPr>
                <w:rFonts w:cs="Arial"/>
                <w:b/>
                <w:sz w:val="18"/>
                <w:szCs w:val="18"/>
              </w:rPr>
              <w:t>0.31</w:t>
            </w:r>
          </w:p>
        </w:tc>
        <w:tc>
          <w:tcPr>
            <w:tcW w:w="645" w:type="dxa"/>
            <w:shd w:val="clear" w:color="auto" w:fill="auto"/>
            <w:tcMar>
              <w:left w:w="57" w:type="dxa"/>
              <w:right w:w="57" w:type="dxa"/>
            </w:tcMar>
          </w:tcPr>
          <w:p w14:paraId="1879CB54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641" w:type="dxa"/>
            <w:shd w:val="clear" w:color="auto" w:fill="auto"/>
            <w:tcMar>
              <w:left w:w="57" w:type="dxa"/>
              <w:right w:w="57" w:type="dxa"/>
            </w:tcMar>
          </w:tcPr>
          <w:p w14:paraId="137A1A74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E55A2D1" w14:textId="77777777" w:rsidR="00DF39F8" w:rsidRPr="00FF3F81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FF3F81">
              <w:rPr>
                <w:rFonts w:cs="Arial"/>
                <w:b/>
                <w:sz w:val="18"/>
                <w:szCs w:val="18"/>
              </w:rPr>
              <w:t>0.30</w:t>
            </w:r>
          </w:p>
        </w:tc>
        <w:tc>
          <w:tcPr>
            <w:tcW w:w="639" w:type="dxa"/>
            <w:tcBorders>
              <w:lef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653FB20" w14:textId="77777777" w:rsidR="00DF39F8" w:rsidRPr="00B86D3A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B86D3A">
              <w:rPr>
                <w:rFonts w:cs="Arial"/>
                <w:b/>
                <w:sz w:val="18"/>
                <w:szCs w:val="18"/>
              </w:rPr>
              <w:t>0.45</w:t>
            </w:r>
          </w:p>
        </w:tc>
        <w:tc>
          <w:tcPr>
            <w:tcW w:w="639" w:type="dxa"/>
            <w:shd w:val="clear" w:color="auto" w:fill="auto"/>
            <w:tcMar>
              <w:left w:w="57" w:type="dxa"/>
              <w:right w:w="57" w:type="dxa"/>
            </w:tcMar>
          </w:tcPr>
          <w:p w14:paraId="1ED5D43E" w14:textId="77777777" w:rsidR="00DF39F8" w:rsidRPr="00B86D3A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B86D3A">
              <w:rPr>
                <w:rFonts w:cs="Arial"/>
                <w:b/>
                <w:sz w:val="18"/>
                <w:szCs w:val="18"/>
              </w:rPr>
              <w:t>0.48</w:t>
            </w:r>
          </w:p>
        </w:tc>
        <w:tc>
          <w:tcPr>
            <w:tcW w:w="641" w:type="dxa"/>
            <w:shd w:val="clear" w:color="auto" w:fill="auto"/>
            <w:tcMar>
              <w:left w:w="57" w:type="dxa"/>
              <w:right w:w="57" w:type="dxa"/>
            </w:tcMar>
          </w:tcPr>
          <w:p w14:paraId="0C3C0B4B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0.30</w:t>
            </w:r>
          </w:p>
        </w:tc>
        <w:tc>
          <w:tcPr>
            <w:tcW w:w="645" w:type="dxa"/>
            <w:shd w:val="clear" w:color="auto" w:fill="auto"/>
            <w:tcMar>
              <w:left w:w="57" w:type="dxa"/>
              <w:right w:w="57" w:type="dxa"/>
            </w:tcMar>
          </w:tcPr>
          <w:p w14:paraId="7689FBA2" w14:textId="77777777" w:rsidR="00DF39F8" w:rsidRPr="00B86D3A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B86D3A">
              <w:rPr>
                <w:rFonts w:cs="Arial"/>
                <w:b/>
                <w:sz w:val="18"/>
                <w:szCs w:val="18"/>
              </w:rPr>
              <w:t>0.35</w:t>
            </w:r>
          </w:p>
        </w:tc>
        <w:tc>
          <w:tcPr>
            <w:tcW w:w="641" w:type="dxa"/>
            <w:shd w:val="clear" w:color="auto" w:fill="auto"/>
            <w:tcMar>
              <w:left w:w="57" w:type="dxa"/>
              <w:right w:w="57" w:type="dxa"/>
            </w:tcMar>
          </w:tcPr>
          <w:p w14:paraId="26876951" w14:textId="77777777" w:rsidR="00DF39F8" w:rsidRPr="00B86D3A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B86D3A">
              <w:rPr>
                <w:rFonts w:cs="Arial"/>
                <w:b/>
                <w:sz w:val="18"/>
                <w:szCs w:val="18"/>
              </w:rPr>
              <w:t>0.41</w:t>
            </w:r>
          </w:p>
        </w:tc>
        <w:tc>
          <w:tcPr>
            <w:tcW w:w="737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33E01ED2" w14:textId="77777777" w:rsidR="00DF39F8" w:rsidRPr="00B86D3A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B86D3A">
              <w:rPr>
                <w:rFonts w:cs="Arial"/>
                <w:b/>
                <w:sz w:val="18"/>
                <w:szCs w:val="18"/>
              </w:rPr>
              <w:t>0.46</w:t>
            </w:r>
          </w:p>
        </w:tc>
      </w:tr>
      <w:tr w:rsidR="00DF39F8" w:rsidRPr="00946042" w14:paraId="7393AF4A" w14:textId="77777777" w:rsidTr="00551806">
        <w:trPr>
          <w:trHeight w:val="397"/>
        </w:trPr>
        <w:tc>
          <w:tcPr>
            <w:tcW w:w="1243" w:type="dxa"/>
            <w:tcBorders>
              <w:bottom w:val="single" w:sz="8" w:space="0" w:color="auto"/>
            </w:tcBorders>
            <w:tcMar>
              <w:left w:w="57" w:type="dxa"/>
              <w:right w:w="57" w:type="dxa"/>
            </w:tcMar>
          </w:tcPr>
          <w:p w14:paraId="1E30A14C" w14:textId="77777777" w:rsidR="00DF39F8" w:rsidRPr="00760D3E" w:rsidRDefault="00DF39F8" w:rsidP="00DF39F8">
            <w:pPr>
              <w:jc w:val="left"/>
              <w:rPr>
                <w:rFonts w:cs="Arial"/>
                <w:sz w:val="18"/>
                <w:szCs w:val="20"/>
              </w:rPr>
            </w:pPr>
            <w:r w:rsidRPr="00760D3E">
              <w:rPr>
                <w:rFonts w:cs="Arial"/>
                <w:color w:val="000000"/>
                <w:sz w:val="18"/>
              </w:rPr>
              <w:t>TMP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AA89D9A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1B2F13D" w14:textId="77777777" w:rsidR="00DF39F8" w:rsidRPr="00FF3F81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FF3F81">
              <w:rPr>
                <w:rFonts w:cs="Arial"/>
                <w:b/>
                <w:sz w:val="18"/>
                <w:szCs w:val="18"/>
              </w:rPr>
              <w:t>0.41</w:t>
            </w:r>
          </w:p>
        </w:tc>
        <w:tc>
          <w:tcPr>
            <w:tcW w:w="641" w:type="dxa"/>
            <w:tcBorders>
              <w:bottom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8DD9844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0.22</w:t>
            </w:r>
          </w:p>
        </w:tc>
        <w:tc>
          <w:tcPr>
            <w:tcW w:w="645" w:type="dxa"/>
            <w:tcBorders>
              <w:bottom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82719C8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641" w:type="dxa"/>
            <w:tcBorders>
              <w:bottom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F14E685" w14:textId="77777777" w:rsidR="00DF39F8" w:rsidRPr="00FF3F81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FF3F81">
              <w:rPr>
                <w:rFonts w:cs="Arial"/>
                <w:b/>
                <w:sz w:val="18"/>
                <w:szCs w:val="18"/>
              </w:rPr>
              <w:t>0.29</w:t>
            </w:r>
          </w:p>
        </w:tc>
        <w:tc>
          <w:tcPr>
            <w:tcW w:w="737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FDC667D" w14:textId="77777777" w:rsidR="00DF39F8" w:rsidRPr="00FF3F81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FF3F81">
              <w:rPr>
                <w:rFonts w:cs="Arial"/>
                <w:b/>
                <w:sz w:val="18"/>
                <w:szCs w:val="18"/>
              </w:rPr>
              <w:t>0.31</w:t>
            </w:r>
          </w:p>
        </w:tc>
        <w:tc>
          <w:tcPr>
            <w:tcW w:w="639" w:type="dxa"/>
            <w:tcBorders>
              <w:left w:val="single" w:sz="4" w:space="0" w:color="auto"/>
              <w:bottom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554B202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0.20</w:t>
            </w:r>
          </w:p>
        </w:tc>
        <w:tc>
          <w:tcPr>
            <w:tcW w:w="639" w:type="dxa"/>
            <w:tcBorders>
              <w:bottom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D3DE672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641" w:type="dxa"/>
            <w:tcBorders>
              <w:bottom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ABE76A8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645" w:type="dxa"/>
            <w:tcBorders>
              <w:bottom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7DB03AA" w14:textId="77777777" w:rsidR="00DF39F8" w:rsidRPr="00B86D3A" w:rsidRDefault="00DF39F8" w:rsidP="00DF39F8">
            <w:pPr>
              <w:jc w:val="left"/>
              <w:rPr>
                <w:rFonts w:cs="Arial"/>
                <w:b/>
                <w:sz w:val="18"/>
                <w:szCs w:val="18"/>
              </w:rPr>
            </w:pPr>
            <w:r w:rsidRPr="00B86D3A">
              <w:rPr>
                <w:rFonts w:cs="Arial"/>
                <w:b/>
                <w:sz w:val="18"/>
                <w:szCs w:val="18"/>
              </w:rPr>
              <w:t>0.36</w:t>
            </w:r>
          </w:p>
        </w:tc>
        <w:tc>
          <w:tcPr>
            <w:tcW w:w="641" w:type="dxa"/>
            <w:tcBorders>
              <w:bottom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8287B89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737" w:type="dxa"/>
            <w:gridSpan w:val="2"/>
            <w:tcBorders>
              <w:bottom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417E407" w14:textId="77777777" w:rsidR="00DF39F8" w:rsidRPr="00A93FC7" w:rsidRDefault="00DF39F8" w:rsidP="00DF39F8">
            <w:pPr>
              <w:jc w:val="left"/>
              <w:rPr>
                <w:rFonts w:cs="Arial"/>
                <w:sz w:val="18"/>
                <w:szCs w:val="18"/>
              </w:rPr>
            </w:pPr>
          </w:p>
        </w:tc>
      </w:tr>
    </w:tbl>
    <w:p w14:paraId="03B8A66B" w14:textId="77777777" w:rsidR="00DF39F8" w:rsidRDefault="00DF39F8">
      <w:pPr>
        <w:jc w:val="left"/>
        <w:rPr>
          <w:sz w:val="20"/>
        </w:rPr>
      </w:pPr>
    </w:p>
    <w:p w14:paraId="5DD50626" w14:textId="77777777" w:rsidR="00DF39F8" w:rsidRDefault="00DF39F8">
      <w:pPr>
        <w:jc w:val="left"/>
        <w:rPr>
          <w:sz w:val="20"/>
        </w:rPr>
      </w:pPr>
      <w:r w:rsidRPr="00DF39F8">
        <w:rPr>
          <w:sz w:val="20"/>
        </w:rPr>
        <w:t>Table S3.</w:t>
      </w:r>
      <w:r>
        <w:rPr>
          <w:sz w:val="20"/>
        </w:rPr>
        <w:t xml:space="preserve"> Spearman correlations </w:t>
      </w:r>
      <w:r w:rsidRPr="00B11446">
        <w:rPr>
          <w:sz w:val="20"/>
        </w:rPr>
        <w:t xml:space="preserve">between </w:t>
      </w:r>
      <w:r>
        <w:rPr>
          <w:sz w:val="20"/>
        </w:rPr>
        <w:t>antibiotics (PNDI &amp; PNDP)</w:t>
      </w:r>
      <w:r w:rsidRPr="00B11446">
        <w:rPr>
          <w:sz w:val="20"/>
        </w:rPr>
        <w:t xml:space="preserve"> and </w:t>
      </w:r>
      <w:r>
        <w:rPr>
          <w:sz w:val="20"/>
        </w:rPr>
        <w:t>target genes.</w:t>
      </w:r>
    </w:p>
    <w:p w14:paraId="5059D13F" w14:textId="77777777" w:rsidR="00155012" w:rsidRDefault="000C5FFE" w:rsidP="00155012">
      <w:pPr>
        <w:spacing w:before="120" w:line="276" w:lineRule="auto"/>
        <w:jc w:val="left"/>
        <w:rPr>
          <w:sz w:val="18"/>
          <w:szCs w:val="18"/>
        </w:rPr>
      </w:pPr>
      <w:r>
        <w:rPr>
          <w:sz w:val="18"/>
          <w:szCs w:val="18"/>
        </w:rPr>
        <w:t>*Metabolites were used for PNDI calculation</w:t>
      </w:r>
      <w:r w:rsidR="00431A7F">
        <w:rPr>
          <w:sz w:val="18"/>
          <w:szCs w:val="18"/>
        </w:rPr>
        <w:t xml:space="preserve"> and correlation analysis</w:t>
      </w:r>
      <w:r w:rsidR="00155012">
        <w:rPr>
          <w:sz w:val="18"/>
          <w:szCs w:val="18"/>
        </w:rPr>
        <w:t xml:space="preserve">. </w:t>
      </w:r>
      <w:r w:rsidR="00DF39F8">
        <w:rPr>
          <w:sz w:val="18"/>
          <w:szCs w:val="18"/>
        </w:rPr>
        <w:t>Ge</w:t>
      </w:r>
      <w:r w:rsidR="00155012">
        <w:rPr>
          <w:sz w:val="18"/>
          <w:szCs w:val="18"/>
        </w:rPr>
        <w:t>ne data were log10-transformed.</w:t>
      </w:r>
    </w:p>
    <w:p w14:paraId="20BD37E1" w14:textId="77777777" w:rsidR="00DF39F8" w:rsidRDefault="00480B7C" w:rsidP="00155012">
      <w:pPr>
        <w:spacing w:before="60" w:line="276" w:lineRule="auto"/>
        <w:jc w:val="left"/>
        <w:rPr>
          <w:sz w:val="18"/>
          <w:szCs w:val="18"/>
        </w:rPr>
      </w:pPr>
      <w:r>
        <w:rPr>
          <w:sz w:val="18"/>
          <w:szCs w:val="18"/>
        </w:rPr>
        <w:t>Empty cells indicate lack of</w:t>
      </w:r>
      <w:r w:rsidR="00EC380F">
        <w:rPr>
          <w:sz w:val="18"/>
          <w:szCs w:val="18"/>
        </w:rPr>
        <w:t xml:space="preserve"> significant </w:t>
      </w:r>
      <w:r w:rsidR="00DF39F8">
        <w:rPr>
          <w:sz w:val="18"/>
          <w:szCs w:val="18"/>
        </w:rPr>
        <w:t>correlations</w:t>
      </w:r>
      <w:r>
        <w:rPr>
          <w:sz w:val="18"/>
          <w:szCs w:val="18"/>
        </w:rPr>
        <w:t xml:space="preserve"> (p &gt; 0.05)</w:t>
      </w:r>
      <w:r w:rsidR="00DF39F8">
        <w:rPr>
          <w:sz w:val="18"/>
          <w:szCs w:val="18"/>
        </w:rPr>
        <w:t>. Cells with bold number indicate significance level at 0.01.</w:t>
      </w:r>
    </w:p>
    <w:p w14:paraId="16156BFD" w14:textId="77777777" w:rsidR="009F3D3E" w:rsidRPr="00DF39F8" w:rsidRDefault="009F3D3E" w:rsidP="00DF39F8">
      <w:pPr>
        <w:spacing w:before="120" w:line="276" w:lineRule="auto"/>
        <w:jc w:val="left"/>
        <w:rPr>
          <w:sz w:val="20"/>
        </w:rPr>
      </w:pPr>
    </w:p>
    <w:sectPr w:rsidR="009F3D3E" w:rsidRPr="00DF39F8" w:rsidSect="00D345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427D1A" w14:textId="77777777" w:rsidR="00CE7414" w:rsidRDefault="00CE7414" w:rsidP="005540D8">
      <w:pPr>
        <w:spacing w:line="240" w:lineRule="auto"/>
      </w:pPr>
      <w:r>
        <w:separator/>
      </w:r>
    </w:p>
  </w:endnote>
  <w:endnote w:type="continuationSeparator" w:id="0">
    <w:p w14:paraId="00AD601C" w14:textId="77777777" w:rsidR="00CE7414" w:rsidRDefault="00CE7414" w:rsidP="005540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066221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80C87D" w14:textId="77777777" w:rsidR="00FF3F81" w:rsidRDefault="00FF3F8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4545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20980E92" w14:textId="77777777" w:rsidR="00FF3F81" w:rsidRDefault="00FF3F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6FC9D9" w14:textId="77777777" w:rsidR="00CE7414" w:rsidRDefault="00CE7414" w:rsidP="005540D8">
      <w:pPr>
        <w:spacing w:line="240" w:lineRule="auto"/>
      </w:pPr>
      <w:r>
        <w:separator/>
      </w:r>
    </w:p>
  </w:footnote>
  <w:footnote w:type="continuationSeparator" w:id="0">
    <w:p w14:paraId="495CCE91" w14:textId="77777777" w:rsidR="00CE7414" w:rsidRDefault="00CE7414" w:rsidP="005540D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515568"/>
    <w:multiLevelType w:val="hybridMultilevel"/>
    <w:tmpl w:val="42F2C9C6"/>
    <w:lvl w:ilvl="0" w:tplc="327E53F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9474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5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AA3"/>
    <w:rsid w:val="000002D9"/>
    <w:rsid w:val="00000709"/>
    <w:rsid w:val="00002AB8"/>
    <w:rsid w:val="0001162F"/>
    <w:rsid w:val="000179CE"/>
    <w:rsid w:val="00021842"/>
    <w:rsid w:val="00021A4F"/>
    <w:rsid w:val="0002764F"/>
    <w:rsid w:val="00036530"/>
    <w:rsid w:val="00036A7E"/>
    <w:rsid w:val="00046435"/>
    <w:rsid w:val="00056329"/>
    <w:rsid w:val="00062455"/>
    <w:rsid w:val="00066F29"/>
    <w:rsid w:val="00075066"/>
    <w:rsid w:val="000769B7"/>
    <w:rsid w:val="00084127"/>
    <w:rsid w:val="00084BD6"/>
    <w:rsid w:val="00084CCD"/>
    <w:rsid w:val="00090668"/>
    <w:rsid w:val="000912B6"/>
    <w:rsid w:val="00093234"/>
    <w:rsid w:val="000A0156"/>
    <w:rsid w:val="000A36EF"/>
    <w:rsid w:val="000A5B8B"/>
    <w:rsid w:val="000A5C9E"/>
    <w:rsid w:val="000A65DC"/>
    <w:rsid w:val="000B0ECD"/>
    <w:rsid w:val="000C21C0"/>
    <w:rsid w:val="000C5FFE"/>
    <w:rsid w:val="000D3EC8"/>
    <w:rsid w:val="000E17A8"/>
    <w:rsid w:val="000E2C4C"/>
    <w:rsid w:val="000E3930"/>
    <w:rsid w:val="000E4C30"/>
    <w:rsid w:val="000E60F7"/>
    <w:rsid w:val="000F4785"/>
    <w:rsid w:val="0010595E"/>
    <w:rsid w:val="00114F81"/>
    <w:rsid w:val="001200A3"/>
    <w:rsid w:val="00131D9F"/>
    <w:rsid w:val="00132AFC"/>
    <w:rsid w:val="00151FAC"/>
    <w:rsid w:val="00154F94"/>
    <w:rsid w:val="00155012"/>
    <w:rsid w:val="00160E16"/>
    <w:rsid w:val="00164935"/>
    <w:rsid w:val="00167AA5"/>
    <w:rsid w:val="00172711"/>
    <w:rsid w:val="00174554"/>
    <w:rsid w:val="00174982"/>
    <w:rsid w:val="00175D24"/>
    <w:rsid w:val="00192FDD"/>
    <w:rsid w:val="0019351D"/>
    <w:rsid w:val="001939C7"/>
    <w:rsid w:val="001A0EBA"/>
    <w:rsid w:val="001B54D2"/>
    <w:rsid w:val="001C38EF"/>
    <w:rsid w:val="001D282E"/>
    <w:rsid w:val="001D3E15"/>
    <w:rsid w:val="001D590A"/>
    <w:rsid w:val="001F0E3C"/>
    <w:rsid w:val="001F1B87"/>
    <w:rsid w:val="001F60CE"/>
    <w:rsid w:val="00206CBC"/>
    <w:rsid w:val="00213A1C"/>
    <w:rsid w:val="00222285"/>
    <w:rsid w:val="00233F97"/>
    <w:rsid w:val="002410F5"/>
    <w:rsid w:val="00243144"/>
    <w:rsid w:val="00253BD2"/>
    <w:rsid w:val="00256060"/>
    <w:rsid w:val="0025707A"/>
    <w:rsid w:val="0026675D"/>
    <w:rsid w:val="00273F2B"/>
    <w:rsid w:val="002773AA"/>
    <w:rsid w:val="00280262"/>
    <w:rsid w:val="00284D11"/>
    <w:rsid w:val="00285245"/>
    <w:rsid w:val="002A26E9"/>
    <w:rsid w:val="002A3F3D"/>
    <w:rsid w:val="002A7B1B"/>
    <w:rsid w:val="002B094B"/>
    <w:rsid w:val="002B19A7"/>
    <w:rsid w:val="002B3827"/>
    <w:rsid w:val="002B3CCB"/>
    <w:rsid w:val="002B5493"/>
    <w:rsid w:val="002B667B"/>
    <w:rsid w:val="002B6775"/>
    <w:rsid w:val="002B7A30"/>
    <w:rsid w:val="002E2153"/>
    <w:rsid w:val="002E7532"/>
    <w:rsid w:val="002F23E1"/>
    <w:rsid w:val="00304545"/>
    <w:rsid w:val="00305470"/>
    <w:rsid w:val="003109DE"/>
    <w:rsid w:val="00312F49"/>
    <w:rsid w:val="00331F69"/>
    <w:rsid w:val="00332E1C"/>
    <w:rsid w:val="00346BE0"/>
    <w:rsid w:val="003525DB"/>
    <w:rsid w:val="00352C55"/>
    <w:rsid w:val="003554A5"/>
    <w:rsid w:val="003561C1"/>
    <w:rsid w:val="00367A03"/>
    <w:rsid w:val="00376F6C"/>
    <w:rsid w:val="003834C8"/>
    <w:rsid w:val="003875D8"/>
    <w:rsid w:val="00390C6F"/>
    <w:rsid w:val="003929CA"/>
    <w:rsid w:val="0039352D"/>
    <w:rsid w:val="0039755F"/>
    <w:rsid w:val="003A2C55"/>
    <w:rsid w:val="003B2591"/>
    <w:rsid w:val="003C00A8"/>
    <w:rsid w:val="003C1689"/>
    <w:rsid w:val="003C62A0"/>
    <w:rsid w:val="003C6D48"/>
    <w:rsid w:val="003D0D4F"/>
    <w:rsid w:val="003D14E0"/>
    <w:rsid w:val="003F4D4C"/>
    <w:rsid w:val="004142E7"/>
    <w:rsid w:val="00415919"/>
    <w:rsid w:val="00416F41"/>
    <w:rsid w:val="00420F60"/>
    <w:rsid w:val="0042147F"/>
    <w:rsid w:val="00424062"/>
    <w:rsid w:val="004251A1"/>
    <w:rsid w:val="00431A7F"/>
    <w:rsid w:val="0044226C"/>
    <w:rsid w:val="00442944"/>
    <w:rsid w:val="00442DF4"/>
    <w:rsid w:val="00443D0B"/>
    <w:rsid w:val="00450A38"/>
    <w:rsid w:val="00451DB9"/>
    <w:rsid w:val="00452EBB"/>
    <w:rsid w:val="00454269"/>
    <w:rsid w:val="00454877"/>
    <w:rsid w:val="004558A0"/>
    <w:rsid w:val="00455AEA"/>
    <w:rsid w:val="0045652A"/>
    <w:rsid w:val="00465B8E"/>
    <w:rsid w:val="00471793"/>
    <w:rsid w:val="00475E02"/>
    <w:rsid w:val="0048098E"/>
    <w:rsid w:val="00480B7C"/>
    <w:rsid w:val="004844CE"/>
    <w:rsid w:val="00490365"/>
    <w:rsid w:val="004A4E32"/>
    <w:rsid w:val="004A5D54"/>
    <w:rsid w:val="004A6F78"/>
    <w:rsid w:val="004B16E1"/>
    <w:rsid w:val="004B3386"/>
    <w:rsid w:val="004B4FC2"/>
    <w:rsid w:val="004B73E7"/>
    <w:rsid w:val="004C0606"/>
    <w:rsid w:val="004C262F"/>
    <w:rsid w:val="004C6617"/>
    <w:rsid w:val="004D1DBA"/>
    <w:rsid w:val="004D3D35"/>
    <w:rsid w:val="004D45CC"/>
    <w:rsid w:val="004D6782"/>
    <w:rsid w:val="004D7CC5"/>
    <w:rsid w:val="004E6699"/>
    <w:rsid w:val="00505BDD"/>
    <w:rsid w:val="0050698A"/>
    <w:rsid w:val="00511065"/>
    <w:rsid w:val="00513BE7"/>
    <w:rsid w:val="00520C6F"/>
    <w:rsid w:val="00521F86"/>
    <w:rsid w:val="0052619C"/>
    <w:rsid w:val="0053652E"/>
    <w:rsid w:val="0054075F"/>
    <w:rsid w:val="00541136"/>
    <w:rsid w:val="00542847"/>
    <w:rsid w:val="0054390D"/>
    <w:rsid w:val="0055157A"/>
    <w:rsid w:val="00551806"/>
    <w:rsid w:val="005540D8"/>
    <w:rsid w:val="00557214"/>
    <w:rsid w:val="00564005"/>
    <w:rsid w:val="00566DC2"/>
    <w:rsid w:val="00567849"/>
    <w:rsid w:val="00567E1D"/>
    <w:rsid w:val="005722BE"/>
    <w:rsid w:val="005734C6"/>
    <w:rsid w:val="00580518"/>
    <w:rsid w:val="0058137B"/>
    <w:rsid w:val="005C362F"/>
    <w:rsid w:val="005C696A"/>
    <w:rsid w:val="005D254B"/>
    <w:rsid w:val="005D254C"/>
    <w:rsid w:val="005D74DF"/>
    <w:rsid w:val="005E0F11"/>
    <w:rsid w:val="005E2C06"/>
    <w:rsid w:val="005E4090"/>
    <w:rsid w:val="005E473E"/>
    <w:rsid w:val="005F1DB6"/>
    <w:rsid w:val="005F25A0"/>
    <w:rsid w:val="00602CBB"/>
    <w:rsid w:val="00605D5D"/>
    <w:rsid w:val="00611010"/>
    <w:rsid w:val="0061384E"/>
    <w:rsid w:val="0061456D"/>
    <w:rsid w:val="0061550D"/>
    <w:rsid w:val="00626B65"/>
    <w:rsid w:val="00636F82"/>
    <w:rsid w:val="006372ED"/>
    <w:rsid w:val="0064377F"/>
    <w:rsid w:val="00646274"/>
    <w:rsid w:val="00646E3F"/>
    <w:rsid w:val="00652C23"/>
    <w:rsid w:val="00653F25"/>
    <w:rsid w:val="006560D2"/>
    <w:rsid w:val="00660272"/>
    <w:rsid w:val="00660A2B"/>
    <w:rsid w:val="006662D3"/>
    <w:rsid w:val="006704F9"/>
    <w:rsid w:val="00672676"/>
    <w:rsid w:val="00683EC3"/>
    <w:rsid w:val="0068762D"/>
    <w:rsid w:val="006919A6"/>
    <w:rsid w:val="0069283D"/>
    <w:rsid w:val="0069345B"/>
    <w:rsid w:val="006D08B9"/>
    <w:rsid w:val="006D0A81"/>
    <w:rsid w:val="006E13C9"/>
    <w:rsid w:val="006E5DEC"/>
    <w:rsid w:val="006F3063"/>
    <w:rsid w:val="006F7960"/>
    <w:rsid w:val="00710BF6"/>
    <w:rsid w:val="00715B62"/>
    <w:rsid w:val="007179AC"/>
    <w:rsid w:val="00717C78"/>
    <w:rsid w:val="00733838"/>
    <w:rsid w:val="00734C00"/>
    <w:rsid w:val="00734FB1"/>
    <w:rsid w:val="00735C4E"/>
    <w:rsid w:val="007364EA"/>
    <w:rsid w:val="0074308B"/>
    <w:rsid w:val="007724CB"/>
    <w:rsid w:val="00776F08"/>
    <w:rsid w:val="00777814"/>
    <w:rsid w:val="007A375B"/>
    <w:rsid w:val="007B0B04"/>
    <w:rsid w:val="007B43C2"/>
    <w:rsid w:val="007D5918"/>
    <w:rsid w:val="007E06B1"/>
    <w:rsid w:val="007E24F5"/>
    <w:rsid w:val="007E4165"/>
    <w:rsid w:val="007F33D5"/>
    <w:rsid w:val="00803840"/>
    <w:rsid w:val="00812492"/>
    <w:rsid w:val="00825C95"/>
    <w:rsid w:val="00833358"/>
    <w:rsid w:val="00835DB5"/>
    <w:rsid w:val="008364E1"/>
    <w:rsid w:val="00837CED"/>
    <w:rsid w:val="008400AA"/>
    <w:rsid w:val="00846933"/>
    <w:rsid w:val="008529E2"/>
    <w:rsid w:val="00852EE3"/>
    <w:rsid w:val="0085317C"/>
    <w:rsid w:val="00854075"/>
    <w:rsid w:val="00860F79"/>
    <w:rsid w:val="00863846"/>
    <w:rsid w:val="008642EE"/>
    <w:rsid w:val="008649C1"/>
    <w:rsid w:val="008653D2"/>
    <w:rsid w:val="0086589B"/>
    <w:rsid w:val="008670DA"/>
    <w:rsid w:val="008734A9"/>
    <w:rsid w:val="00877175"/>
    <w:rsid w:val="00880D1D"/>
    <w:rsid w:val="00886C0D"/>
    <w:rsid w:val="0088772A"/>
    <w:rsid w:val="00887E26"/>
    <w:rsid w:val="00894C06"/>
    <w:rsid w:val="008A4800"/>
    <w:rsid w:val="008A7098"/>
    <w:rsid w:val="008A7A36"/>
    <w:rsid w:val="008B16C8"/>
    <w:rsid w:val="008C0D99"/>
    <w:rsid w:val="008C2538"/>
    <w:rsid w:val="008C3531"/>
    <w:rsid w:val="008D2C98"/>
    <w:rsid w:val="008D3B53"/>
    <w:rsid w:val="008D6CEE"/>
    <w:rsid w:val="008E0D85"/>
    <w:rsid w:val="008E382D"/>
    <w:rsid w:val="008E468E"/>
    <w:rsid w:val="008E748F"/>
    <w:rsid w:val="008F144E"/>
    <w:rsid w:val="008F1707"/>
    <w:rsid w:val="008F2D79"/>
    <w:rsid w:val="008F70AF"/>
    <w:rsid w:val="00900D85"/>
    <w:rsid w:val="0090231C"/>
    <w:rsid w:val="00903C7D"/>
    <w:rsid w:val="00904D9E"/>
    <w:rsid w:val="00905C6B"/>
    <w:rsid w:val="00917977"/>
    <w:rsid w:val="00917D4B"/>
    <w:rsid w:val="009242D5"/>
    <w:rsid w:val="00944B16"/>
    <w:rsid w:val="0094531A"/>
    <w:rsid w:val="00952163"/>
    <w:rsid w:val="00960A57"/>
    <w:rsid w:val="00961434"/>
    <w:rsid w:val="00967102"/>
    <w:rsid w:val="0096722E"/>
    <w:rsid w:val="009737EA"/>
    <w:rsid w:val="0098081B"/>
    <w:rsid w:val="00980D78"/>
    <w:rsid w:val="009849C6"/>
    <w:rsid w:val="0098679F"/>
    <w:rsid w:val="00997216"/>
    <w:rsid w:val="009A1100"/>
    <w:rsid w:val="009B1AA3"/>
    <w:rsid w:val="009B7636"/>
    <w:rsid w:val="009C42EA"/>
    <w:rsid w:val="009C6CCF"/>
    <w:rsid w:val="009C74C1"/>
    <w:rsid w:val="009D56CD"/>
    <w:rsid w:val="009D713D"/>
    <w:rsid w:val="009E32D3"/>
    <w:rsid w:val="009E518F"/>
    <w:rsid w:val="009F0A68"/>
    <w:rsid w:val="009F17B7"/>
    <w:rsid w:val="009F34F5"/>
    <w:rsid w:val="009F3D3E"/>
    <w:rsid w:val="009F3E16"/>
    <w:rsid w:val="00A002DB"/>
    <w:rsid w:val="00A01179"/>
    <w:rsid w:val="00A04FDE"/>
    <w:rsid w:val="00A070A9"/>
    <w:rsid w:val="00A12BD4"/>
    <w:rsid w:val="00A146E1"/>
    <w:rsid w:val="00A15D6E"/>
    <w:rsid w:val="00A22068"/>
    <w:rsid w:val="00A2371C"/>
    <w:rsid w:val="00A241D0"/>
    <w:rsid w:val="00A302AD"/>
    <w:rsid w:val="00A32DA3"/>
    <w:rsid w:val="00A374A9"/>
    <w:rsid w:val="00A432E4"/>
    <w:rsid w:val="00A50F12"/>
    <w:rsid w:val="00A56C9E"/>
    <w:rsid w:val="00A6064E"/>
    <w:rsid w:val="00A62996"/>
    <w:rsid w:val="00A7267A"/>
    <w:rsid w:val="00A74D1F"/>
    <w:rsid w:val="00A813D0"/>
    <w:rsid w:val="00A86F45"/>
    <w:rsid w:val="00A86F6B"/>
    <w:rsid w:val="00A9444A"/>
    <w:rsid w:val="00AA527B"/>
    <w:rsid w:val="00AB7087"/>
    <w:rsid w:val="00AC4B06"/>
    <w:rsid w:val="00AD27DA"/>
    <w:rsid w:val="00AD2B0C"/>
    <w:rsid w:val="00AF2C0E"/>
    <w:rsid w:val="00AF4459"/>
    <w:rsid w:val="00AF4D02"/>
    <w:rsid w:val="00AF55AD"/>
    <w:rsid w:val="00B13186"/>
    <w:rsid w:val="00B175D4"/>
    <w:rsid w:val="00B30483"/>
    <w:rsid w:val="00B35628"/>
    <w:rsid w:val="00B418EE"/>
    <w:rsid w:val="00B42A15"/>
    <w:rsid w:val="00B42DFD"/>
    <w:rsid w:val="00B454E7"/>
    <w:rsid w:val="00B51F94"/>
    <w:rsid w:val="00B60FB8"/>
    <w:rsid w:val="00B61346"/>
    <w:rsid w:val="00B7294B"/>
    <w:rsid w:val="00B736A6"/>
    <w:rsid w:val="00B740B4"/>
    <w:rsid w:val="00B85969"/>
    <w:rsid w:val="00B86D3A"/>
    <w:rsid w:val="00BA0A2D"/>
    <w:rsid w:val="00BA176C"/>
    <w:rsid w:val="00BA5304"/>
    <w:rsid w:val="00BA5B27"/>
    <w:rsid w:val="00BB25C1"/>
    <w:rsid w:val="00BC0000"/>
    <w:rsid w:val="00BC0A74"/>
    <w:rsid w:val="00BC7B4B"/>
    <w:rsid w:val="00BD0C91"/>
    <w:rsid w:val="00BD4335"/>
    <w:rsid w:val="00BD5FE9"/>
    <w:rsid w:val="00BE1544"/>
    <w:rsid w:val="00BE1E56"/>
    <w:rsid w:val="00BE3D0D"/>
    <w:rsid w:val="00BF3D7D"/>
    <w:rsid w:val="00C102DA"/>
    <w:rsid w:val="00C10395"/>
    <w:rsid w:val="00C10DDD"/>
    <w:rsid w:val="00C17213"/>
    <w:rsid w:val="00C2026F"/>
    <w:rsid w:val="00C21E90"/>
    <w:rsid w:val="00C2582B"/>
    <w:rsid w:val="00C31017"/>
    <w:rsid w:val="00C4407F"/>
    <w:rsid w:val="00C4744F"/>
    <w:rsid w:val="00C47D96"/>
    <w:rsid w:val="00C51247"/>
    <w:rsid w:val="00C53154"/>
    <w:rsid w:val="00C534A5"/>
    <w:rsid w:val="00C65183"/>
    <w:rsid w:val="00C66AE8"/>
    <w:rsid w:val="00C74758"/>
    <w:rsid w:val="00C815C3"/>
    <w:rsid w:val="00C865B8"/>
    <w:rsid w:val="00C91D6D"/>
    <w:rsid w:val="00C91F5B"/>
    <w:rsid w:val="00C927DB"/>
    <w:rsid w:val="00C93DE9"/>
    <w:rsid w:val="00C95400"/>
    <w:rsid w:val="00CA495B"/>
    <w:rsid w:val="00CA55AC"/>
    <w:rsid w:val="00CB06B5"/>
    <w:rsid w:val="00CB5261"/>
    <w:rsid w:val="00CC386E"/>
    <w:rsid w:val="00CC41B8"/>
    <w:rsid w:val="00CC675A"/>
    <w:rsid w:val="00CD0D1E"/>
    <w:rsid w:val="00CD1D92"/>
    <w:rsid w:val="00CD3179"/>
    <w:rsid w:val="00CE5A41"/>
    <w:rsid w:val="00CE7414"/>
    <w:rsid w:val="00CF5B08"/>
    <w:rsid w:val="00D037FF"/>
    <w:rsid w:val="00D1237A"/>
    <w:rsid w:val="00D12FBB"/>
    <w:rsid w:val="00D217CC"/>
    <w:rsid w:val="00D243A0"/>
    <w:rsid w:val="00D24F57"/>
    <w:rsid w:val="00D254CC"/>
    <w:rsid w:val="00D345B2"/>
    <w:rsid w:val="00D416F9"/>
    <w:rsid w:val="00D434FC"/>
    <w:rsid w:val="00D515B0"/>
    <w:rsid w:val="00D6204E"/>
    <w:rsid w:val="00D656B9"/>
    <w:rsid w:val="00D67A7C"/>
    <w:rsid w:val="00D70302"/>
    <w:rsid w:val="00D71366"/>
    <w:rsid w:val="00D80AA9"/>
    <w:rsid w:val="00D91A7E"/>
    <w:rsid w:val="00D95125"/>
    <w:rsid w:val="00D9542C"/>
    <w:rsid w:val="00DA3112"/>
    <w:rsid w:val="00DA779A"/>
    <w:rsid w:val="00DB690F"/>
    <w:rsid w:val="00DB791F"/>
    <w:rsid w:val="00DB7BE7"/>
    <w:rsid w:val="00DC3A50"/>
    <w:rsid w:val="00DC57F9"/>
    <w:rsid w:val="00DD24B2"/>
    <w:rsid w:val="00DE20AA"/>
    <w:rsid w:val="00DE6203"/>
    <w:rsid w:val="00DF0CB8"/>
    <w:rsid w:val="00DF0CC9"/>
    <w:rsid w:val="00DF37DB"/>
    <w:rsid w:val="00DF39F8"/>
    <w:rsid w:val="00DF4371"/>
    <w:rsid w:val="00DF6902"/>
    <w:rsid w:val="00DF7B6B"/>
    <w:rsid w:val="00E16B20"/>
    <w:rsid w:val="00E26E1B"/>
    <w:rsid w:val="00E27022"/>
    <w:rsid w:val="00E27688"/>
    <w:rsid w:val="00E35176"/>
    <w:rsid w:val="00E37815"/>
    <w:rsid w:val="00E400B8"/>
    <w:rsid w:val="00E4296E"/>
    <w:rsid w:val="00E43A97"/>
    <w:rsid w:val="00E453B1"/>
    <w:rsid w:val="00E46F0F"/>
    <w:rsid w:val="00E4719B"/>
    <w:rsid w:val="00E77FE4"/>
    <w:rsid w:val="00E82FF5"/>
    <w:rsid w:val="00E843C2"/>
    <w:rsid w:val="00E969F0"/>
    <w:rsid w:val="00EA783B"/>
    <w:rsid w:val="00EB0D9E"/>
    <w:rsid w:val="00EB55F1"/>
    <w:rsid w:val="00EC204C"/>
    <w:rsid w:val="00EC380F"/>
    <w:rsid w:val="00EC61FB"/>
    <w:rsid w:val="00ED10D8"/>
    <w:rsid w:val="00ED1A2E"/>
    <w:rsid w:val="00ED53DD"/>
    <w:rsid w:val="00ED6B44"/>
    <w:rsid w:val="00EE61C5"/>
    <w:rsid w:val="00EF19B5"/>
    <w:rsid w:val="00F00A60"/>
    <w:rsid w:val="00F00BF7"/>
    <w:rsid w:val="00F0401D"/>
    <w:rsid w:val="00F06240"/>
    <w:rsid w:val="00F07593"/>
    <w:rsid w:val="00F078F0"/>
    <w:rsid w:val="00F13DA1"/>
    <w:rsid w:val="00F17B9C"/>
    <w:rsid w:val="00F25204"/>
    <w:rsid w:val="00F26C7F"/>
    <w:rsid w:val="00F3178C"/>
    <w:rsid w:val="00F405E4"/>
    <w:rsid w:val="00F478FA"/>
    <w:rsid w:val="00F50205"/>
    <w:rsid w:val="00F54307"/>
    <w:rsid w:val="00F54768"/>
    <w:rsid w:val="00F55391"/>
    <w:rsid w:val="00F6099B"/>
    <w:rsid w:val="00F64107"/>
    <w:rsid w:val="00F71093"/>
    <w:rsid w:val="00F75EE4"/>
    <w:rsid w:val="00F821AA"/>
    <w:rsid w:val="00F83D6C"/>
    <w:rsid w:val="00F876BC"/>
    <w:rsid w:val="00F9027F"/>
    <w:rsid w:val="00F9099D"/>
    <w:rsid w:val="00F96617"/>
    <w:rsid w:val="00FA0A01"/>
    <w:rsid w:val="00FA0EE3"/>
    <w:rsid w:val="00FA4146"/>
    <w:rsid w:val="00FA5BC5"/>
    <w:rsid w:val="00FB22A8"/>
    <w:rsid w:val="00FB25D9"/>
    <w:rsid w:val="00FB276E"/>
    <w:rsid w:val="00FB2FC8"/>
    <w:rsid w:val="00FB3466"/>
    <w:rsid w:val="00FB62EF"/>
    <w:rsid w:val="00FB7BF4"/>
    <w:rsid w:val="00FB7CC2"/>
    <w:rsid w:val="00FC26F3"/>
    <w:rsid w:val="00FD4312"/>
    <w:rsid w:val="00FD59D0"/>
    <w:rsid w:val="00FF3E00"/>
    <w:rsid w:val="00FF3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6F111"/>
  <w15:chartTrackingRefBased/>
  <w15:docId w15:val="{6E24CF00-3778-4D28-936B-1AA698205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652A"/>
    <w:pPr>
      <w:jc w:val="both"/>
    </w:pPr>
    <w:rPr>
      <w:rFonts w:ascii="Arial" w:hAnsi="Arial"/>
    </w:rPr>
  </w:style>
  <w:style w:type="paragraph" w:styleId="Heading1">
    <w:name w:val="heading 1"/>
    <w:next w:val="NoSpacing"/>
    <w:link w:val="Heading1Char"/>
    <w:uiPriority w:val="9"/>
    <w:qFormat/>
    <w:rsid w:val="0098081B"/>
    <w:pPr>
      <w:keepNext/>
      <w:keepLines/>
      <w:outlineLvl w:val="0"/>
    </w:pPr>
    <w:rPr>
      <w:rFonts w:ascii="Arial" w:eastAsiaTheme="majorEastAsia" w:hAnsi="Arial" w:cstheme="majorBidi"/>
      <w:b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081B"/>
    <w:pPr>
      <w:keepNext/>
      <w:keepLines/>
      <w:outlineLvl w:val="1"/>
    </w:pPr>
    <w:rPr>
      <w:rFonts w:eastAsiaTheme="majorEastAsia" w:cstheme="majorBidi"/>
      <w:b/>
      <w:color w:val="2E74B5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5B62"/>
    <w:pPr>
      <w:keepNext/>
      <w:keepLines/>
      <w:spacing w:before="160" w:after="120"/>
      <w:outlineLvl w:val="2"/>
    </w:pPr>
    <w:rPr>
      <w:rFonts w:eastAsiaTheme="majorEastAsia" w:cstheme="majorBidi"/>
      <w:b/>
      <w:color w:val="2E74B5" w:themeColor="accent1" w:themeShade="B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8081B"/>
    <w:rPr>
      <w:rFonts w:ascii="Arial" w:eastAsiaTheme="majorEastAsia" w:hAnsi="Arial" w:cstheme="majorBidi"/>
      <w:b/>
      <w:color w:val="2E74B5" w:themeColor="accent1" w:themeShade="BF"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98081B"/>
    <w:rPr>
      <w:rFonts w:ascii="Arial" w:eastAsiaTheme="majorEastAsia" w:hAnsi="Arial" w:cstheme="majorBidi"/>
      <w:b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944B16"/>
    <w:pPr>
      <w:spacing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715B62"/>
    <w:rPr>
      <w:rFonts w:ascii="Arial" w:eastAsiaTheme="majorEastAsia" w:hAnsi="Arial" w:cstheme="majorBidi"/>
      <w:b/>
      <w:color w:val="2E74B5" w:themeColor="accent1" w:themeShade="BF"/>
      <w:szCs w:val="24"/>
    </w:rPr>
  </w:style>
  <w:style w:type="paragraph" w:styleId="Caption">
    <w:name w:val="caption"/>
    <w:aliases w:val="Figure Caption"/>
    <w:basedOn w:val="Normal"/>
    <w:next w:val="Normal"/>
    <w:uiPriority w:val="35"/>
    <w:unhideWhenUsed/>
    <w:qFormat/>
    <w:rsid w:val="0064377F"/>
    <w:pPr>
      <w:spacing w:line="360" w:lineRule="auto"/>
      <w:jc w:val="center"/>
    </w:pPr>
    <w:rPr>
      <w:rFonts w:cs="Arial"/>
      <w:iCs/>
      <w:sz w:val="20"/>
      <w:szCs w:val="20"/>
    </w:rPr>
  </w:style>
  <w:style w:type="table" w:styleId="TableGrid">
    <w:name w:val="Table Grid"/>
    <w:basedOn w:val="TableNormal"/>
    <w:uiPriority w:val="39"/>
    <w:rsid w:val="0045652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540D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40D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0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5540D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0D8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38E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8E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070A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809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809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098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09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098E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mailto:b.kasprzyk-hordern@bath.ac.uk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936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Like Xu</dc:creator>
  <cp:keywords/>
  <dc:description/>
  <cp:lastModifiedBy>Barbara Kasprzyk-Hordern</cp:lastModifiedBy>
  <cp:revision>2</cp:revision>
  <dcterms:created xsi:type="dcterms:W3CDTF">2024-07-20T17:12:00Z</dcterms:created>
  <dcterms:modified xsi:type="dcterms:W3CDTF">2024-07-20T17:12:00Z</dcterms:modified>
</cp:coreProperties>
</file>