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4EC10" w14:textId="77777777" w:rsidR="006524EB" w:rsidRDefault="006524EB" w:rsidP="006524EB">
      <w:pPr>
        <w:widowControl/>
        <w:wordWrap/>
        <w:autoSpaceDE/>
        <w:autoSpaceDN/>
      </w:pPr>
      <w:r w:rsidRPr="00664AC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3</w:t>
      </w:r>
      <w:r w:rsidRPr="00664AC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3033CE">
        <w:rPr>
          <w:rFonts w:ascii="Times New Roman" w:hAnsi="Times New Roman" w:cs="Times New Roman"/>
        </w:rPr>
        <w:t>Hazard</w:t>
      </w:r>
      <w:r w:rsidRPr="00BE375C">
        <w:rPr>
          <w:rFonts w:ascii="Times New Roman" w:hAnsi="Times New Roman" w:cs="Times New Roman"/>
        </w:rPr>
        <w:t xml:space="preserve"> ratio (HR) and 95% confidence intervals (CI) </w:t>
      </w:r>
      <w:bookmarkStart w:id="0" w:name="_Hlk156916967"/>
      <w:r>
        <w:rPr>
          <w:rFonts w:ascii="Times New Roman" w:hAnsi="Times New Roman" w:cs="Times New Roman"/>
        </w:rPr>
        <w:t xml:space="preserve">of fine particulate matter (per 10 </w:t>
      </w:r>
      <w:r>
        <w:rPr>
          <w:rFonts w:ascii="맑은 고딕" w:eastAsia="맑은 고딕" w:hAnsi="맑은 고딕" w:cs="Times New Roman" w:hint="eastAsia"/>
        </w:rPr>
        <w:t>㎍</w:t>
      </w:r>
      <w:r>
        <w:rPr>
          <w:rFonts w:ascii="Times New Roman" w:hAnsi="Times New Roman" w:cs="Times New Roman" w:hint="eastAsia"/>
        </w:rPr>
        <w:t>/</w:t>
      </w:r>
      <w:r>
        <w:rPr>
          <w:rFonts w:ascii="맑은 고딕" w:eastAsia="맑은 고딕" w:hAnsi="맑은 고딕" w:cs="Times New Roman" w:hint="eastAsia"/>
        </w:rPr>
        <w:t>㎥)</w:t>
      </w:r>
      <w:r>
        <w:rPr>
          <w:rFonts w:ascii="맑은 고딕" w:eastAsia="맑은 고딕" w:hAnsi="맑은 고딕" w:cs="Times New Roman"/>
        </w:rPr>
        <w:t xml:space="preserve"> </w:t>
      </w:r>
      <w:r w:rsidRPr="00BE375C">
        <w:rPr>
          <w:rFonts w:ascii="Times New Roman" w:hAnsi="Times New Roman" w:cs="Times New Roman"/>
        </w:rPr>
        <w:t>for mortality by disability and severity</w:t>
      </w:r>
      <w:bookmarkEnd w:id="0"/>
      <w:r w:rsidRPr="00BE375C">
        <w:rPr>
          <w:rFonts w:ascii="Times New Roman" w:hAnsi="Times New Roman" w:cs="Times New Roman"/>
        </w:rPr>
        <w:t xml:space="preserve"> among 5% sample cohort in Korea using National Health Insurance Database</w:t>
      </w:r>
      <w:r>
        <w:rPr>
          <w:rFonts w:ascii="Times New Roman" w:hAnsi="Times New Roman" w:cs="Times New Roman"/>
        </w:rPr>
        <w:t>, 2006-2019 – Figure 3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1"/>
        <w:gridCol w:w="728"/>
        <w:gridCol w:w="729"/>
        <w:gridCol w:w="731"/>
        <w:gridCol w:w="729"/>
        <w:gridCol w:w="729"/>
        <w:gridCol w:w="731"/>
        <w:gridCol w:w="871"/>
        <w:gridCol w:w="871"/>
        <w:gridCol w:w="871"/>
        <w:gridCol w:w="729"/>
        <w:gridCol w:w="729"/>
        <w:gridCol w:w="731"/>
        <w:gridCol w:w="958"/>
        <w:gridCol w:w="958"/>
        <w:gridCol w:w="952"/>
      </w:tblGrid>
      <w:tr w:rsidR="006524EB" w:rsidRPr="00B75471" w14:paraId="2ED3B187" w14:textId="77777777" w:rsidTr="00EC3C30">
        <w:trPr>
          <w:trHeight w:val="255"/>
        </w:trPr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286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8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71A2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All-cause</w:t>
            </w:r>
          </w:p>
        </w:tc>
        <w:tc>
          <w:tcPr>
            <w:tcW w:w="78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25EB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Non-accidental</w:t>
            </w:r>
          </w:p>
        </w:tc>
        <w:tc>
          <w:tcPr>
            <w:tcW w:w="93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8A6E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Respiratory disease (J00-J99)</w:t>
            </w:r>
          </w:p>
        </w:tc>
        <w:tc>
          <w:tcPr>
            <w:tcW w:w="78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8326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cancer (C33-C34)</w:t>
            </w:r>
          </w:p>
        </w:tc>
        <w:tc>
          <w:tcPr>
            <w:tcW w:w="10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279B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Cardiovascular disease (I00-I99)</w:t>
            </w:r>
          </w:p>
        </w:tc>
      </w:tr>
      <w:tr w:rsidR="006524EB" w:rsidRPr="00B75471" w14:paraId="2CACDC34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E584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DFD5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C4F51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B9B2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B56D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F811A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873B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D542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2605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6D35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622A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</w:tr>
      <w:tr w:rsidR="006524EB" w:rsidRPr="00B75471" w14:paraId="684AB972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87C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16F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05C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BEF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015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1.020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7C7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9F8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1.057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A2C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973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0.927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F2A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1.013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726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46F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0.935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178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1.043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51A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1.022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96E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0.993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8D6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1.053 </w:t>
            </w:r>
          </w:p>
        </w:tc>
      </w:tr>
      <w:tr w:rsidR="006524EB" w:rsidRPr="00B75471" w14:paraId="7A68192C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4A3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Non-disabled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01B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0.940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B77A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8FAC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0.978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A53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A9E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5BE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0.998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D4A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0BA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C3A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1.057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000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0.976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330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84F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6B8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8FE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0.948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634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1.017 </w:t>
            </w:r>
          </w:p>
        </w:tc>
      </w:tr>
      <w:tr w:rsidR="006524EB" w:rsidRPr="00B75471" w14:paraId="569551C6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A08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Disabled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21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1.018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CFC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FF3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1.089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35A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1.027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E1E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FDC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1.101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0D2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0.858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FBD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0.789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636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0.934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9A1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1.005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7A9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AD99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1.143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B00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1.089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061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26C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1.151 </w:t>
            </w:r>
          </w:p>
        </w:tc>
      </w:tr>
      <w:tr w:rsidR="006524EB" w:rsidRPr="00B75471" w14:paraId="332FC328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07D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Severity of disability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FCE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D5D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EA9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EAF6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A5E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594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60B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6D5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C8C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E93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8693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739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5EEC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8E6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CF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24EB" w:rsidRPr="00B75471" w14:paraId="3AA6832D" w14:textId="77777777" w:rsidTr="00EC3C30">
        <w:trPr>
          <w:trHeight w:val="255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A8E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6C4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0.936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CED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EF0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5A86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0.950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9A0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CB3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1.050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C9D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0.855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048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0.757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AD2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0.966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7F47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0.969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77C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0.826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9F01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1.137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D7B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1.073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1022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8ABF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1.171 </w:t>
            </w:r>
          </w:p>
        </w:tc>
      </w:tr>
      <w:tr w:rsidR="006524EB" w:rsidRPr="00B75471" w14:paraId="1A3B5030" w14:textId="77777777" w:rsidTr="00EC3C30">
        <w:trPr>
          <w:trHeight w:val="270"/>
        </w:trPr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324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94CC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1.133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81DE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1.028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F8E1E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1.248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BEA0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1.148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D827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1.038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37928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1.269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BD084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0.897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B41C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0.798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64EE0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1.009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C9F0D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1.048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E67A1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0.842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A3DEB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1.305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61D36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1.109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8D56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1.032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A0B95" w14:textId="77777777" w:rsidR="006524EB" w:rsidRPr="00B75471" w:rsidRDefault="006524E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547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1.191 </w:t>
            </w:r>
          </w:p>
        </w:tc>
      </w:tr>
    </w:tbl>
    <w:p w14:paraId="707FFB0E" w14:textId="77777777" w:rsidR="006524EB" w:rsidRDefault="006524EB" w:rsidP="006524EB">
      <w:pPr>
        <w:widowControl/>
        <w:wordWrap/>
        <w:autoSpaceDE/>
        <w:autoSpaceDN/>
      </w:pPr>
      <w:r w:rsidRPr="00BE375C">
        <w:rPr>
          <w:rFonts w:ascii="Times New Roman" w:hAnsi="Times New Roman" w:cs="Times New Roman"/>
        </w:rPr>
        <w:t>Cox proportional hazard model adjusted for gender, age, level of insurance fee, smoking history, having chronic disease, and contextual deprivation index. ND, non-disabled; PWD, people with disability.</w:t>
      </w:r>
    </w:p>
    <w:p w14:paraId="72567801" w14:textId="7BC161DA" w:rsidR="00045B99" w:rsidRDefault="00045B99" w:rsidP="006524EB">
      <w:pPr>
        <w:widowControl/>
        <w:wordWrap/>
        <w:autoSpaceDE/>
        <w:autoSpaceDN/>
      </w:pPr>
    </w:p>
    <w:sectPr w:rsidR="00045B99" w:rsidSect="006524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63B0C" w14:textId="77777777" w:rsidR="00B062D7" w:rsidRDefault="00B062D7" w:rsidP="003377F0">
      <w:pPr>
        <w:spacing w:after="0" w:line="240" w:lineRule="auto"/>
      </w:pPr>
      <w:r>
        <w:separator/>
      </w:r>
    </w:p>
  </w:endnote>
  <w:endnote w:type="continuationSeparator" w:id="0">
    <w:p w14:paraId="74C505AF" w14:textId="77777777" w:rsidR="00B062D7" w:rsidRDefault="00B062D7" w:rsidP="0033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378C8" w14:textId="77777777" w:rsidR="00B062D7" w:rsidRDefault="00B062D7" w:rsidP="003377F0">
      <w:pPr>
        <w:spacing w:after="0" w:line="240" w:lineRule="auto"/>
      </w:pPr>
      <w:r>
        <w:separator/>
      </w:r>
    </w:p>
  </w:footnote>
  <w:footnote w:type="continuationSeparator" w:id="0">
    <w:p w14:paraId="6B0A22BC" w14:textId="77777777" w:rsidR="00B062D7" w:rsidRDefault="00B062D7" w:rsidP="00337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EB"/>
    <w:rsid w:val="00036BC7"/>
    <w:rsid w:val="00045B99"/>
    <w:rsid w:val="000A2705"/>
    <w:rsid w:val="001F48CC"/>
    <w:rsid w:val="003377F0"/>
    <w:rsid w:val="005648E6"/>
    <w:rsid w:val="006524EB"/>
    <w:rsid w:val="00671306"/>
    <w:rsid w:val="009E7D3C"/>
    <w:rsid w:val="00B062D7"/>
    <w:rsid w:val="00B14C11"/>
    <w:rsid w:val="00BA5698"/>
    <w:rsid w:val="00C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7BAF0"/>
  <w15:chartTrackingRefBased/>
  <w15:docId w15:val="{607BDAC2-5536-48D9-A3E6-051C1E93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4EB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524EB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24EB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52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652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652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6524E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6524E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6524E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6524E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6524E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652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24EB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652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24EB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652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24EB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6524E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24EB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6524E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24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6524E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524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377F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377F0"/>
    <w:rPr>
      <w:sz w:val="20"/>
      <w:szCs w:val="22"/>
      <w:lang w:val="en-US" w:eastAsia="ko-KR"/>
      <w14:ligatures w14:val="none"/>
    </w:rPr>
  </w:style>
  <w:style w:type="paragraph" w:styleId="ab">
    <w:name w:val="footer"/>
    <w:basedOn w:val="a"/>
    <w:link w:val="Char4"/>
    <w:uiPriority w:val="99"/>
    <w:unhideWhenUsed/>
    <w:rsid w:val="003377F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377F0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KH Choi</cp:lastModifiedBy>
  <cp:revision>2</cp:revision>
  <dcterms:created xsi:type="dcterms:W3CDTF">2024-08-09T04:48:00Z</dcterms:created>
  <dcterms:modified xsi:type="dcterms:W3CDTF">2024-08-09T04:48:00Z</dcterms:modified>
</cp:coreProperties>
</file>