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F3AFC" w14:textId="67FDEE06" w:rsidR="001A1040" w:rsidRPr="00650927" w:rsidRDefault="00332AF1" w:rsidP="001A1040">
      <w:pPr>
        <w:spacing w:line="360" w:lineRule="auto"/>
        <w:jc w:val="both"/>
        <w:rPr>
          <w:b/>
          <w:bCs/>
          <w:sz w:val="24"/>
          <w:szCs w:val="24"/>
        </w:rPr>
      </w:pPr>
      <w:r>
        <w:rPr>
          <w:sz w:val="24"/>
          <w:szCs w:val="24"/>
          <w:lang w:val="en-IE"/>
        </w:rPr>
        <w:t xml:space="preserve">Supplemental Material for </w:t>
      </w:r>
      <w:r w:rsidR="00F9649C" w:rsidRPr="00F9649C">
        <w:rPr>
          <w:b/>
          <w:bCs/>
          <w:sz w:val="24"/>
          <w:szCs w:val="24"/>
        </w:rPr>
        <w:t>Pollen-derived fatty acids and amino acids mediate variance in pollinator visitation</w:t>
      </w:r>
    </w:p>
    <w:p w14:paraId="48E5C5C6" w14:textId="7252ACEC" w:rsidR="00C9627B" w:rsidRDefault="00C9627B" w:rsidP="00C9627B">
      <w:pPr>
        <w:spacing w:line="360" w:lineRule="auto"/>
      </w:pPr>
      <w:r>
        <w:t xml:space="preserve">Anne F. Murray, Sara Leonhardt, Jane C. Stout, Fabian </w:t>
      </w:r>
      <w:proofErr w:type="spellStart"/>
      <w:r>
        <w:t>Ruedenauer</w:t>
      </w:r>
      <w:proofErr w:type="spellEnd"/>
      <w:r>
        <w:t xml:space="preserve">, Maryse </w:t>
      </w:r>
      <w:proofErr w:type="spellStart"/>
      <w:r>
        <w:t>Vanderplanck</w:t>
      </w:r>
      <w:proofErr w:type="spellEnd"/>
      <w:r>
        <w:t>, Laura Russo</w:t>
      </w:r>
    </w:p>
    <w:p w14:paraId="5D4B009C" w14:textId="77777777" w:rsidR="00175994" w:rsidRDefault="00175994"/>
    <w:p w14:paraId="797A6638" w14:textId="77777777" w:rsidR="00175994" w:rsidRDefault="00175994"/>
    <w:p w14:paraId="7857E8E5" w14:textId="77777777" w:rsidR="00175994" w:rsidRDefault="00175994"/>
    <w:p w14:paraId="7B6077B7" w14:textId="77777777" w:rsidR="00175994" w:rsidRDefault="00175994"/>
    <w:p w14:paraId="57F55C37" w14:textId="77777777" w:rsidR="00175994" w:rsidRDefault="00175994"/>
    <w:p w14:paraId="6CE1F4AC" w14:textId="77777777" w:rsidR="00175994" w:rsidRDefault="00175994"/>
    <w:p w14:paraId="12F181EA" w14:textId="77777777" w:rsidR="00175994" w:rsidRDefault="00175994"/>
    <w:p w14:paraId="7D58C49F" w14:textId="77777777" w:rsidR="00175994" w:rsidRDefault="00175994"/>
    <w:p w14:paraId="1CCC11C1" w14:textId="77777777" w:rsidR="00175994" w:rsidRDefault="00175994"/>
    <w:p w14:paraId="05D7F6AD" w14:textId="77777777" w:rsidR="00175994" w:rsidRDefault="00175994"/>
    <w:p w14:paraId="5F5DC47C" w14:textId="77777777" w:rsidR="00E13C57" w:rsidRDefault="00E13C57">
      <w:r>
        <w:br w:type="page"/>
      </w:r>
    </w:p>
    <w:p w14:paraId="59422E89" w14:textId="77777777" w:rsidR="00427F19" w:rsidRDefault="00427F19">
      <w:r>
        <w:lastRenderedPageBreak/>
        <w:t>Supplemental Methods</w:t>
      </w:r>
    </w:p>
    <w:p w14:paraId="0329F60E" w14:textId="31C99CFA" w:rsidR="00E94FA8" w:rsidRDefault="00E94FA8" w:rsidP="00E94FA8">
      <w:pPr>
        <w:spacing w:line="480" w:lineRule="auto"/>
        <w:rPr>
          <w:i/>
          <w:sz w:val="24"/>
          <w:szCs w:val="24"/>
          <w:lang w:val="en-IE"/>
        </w:rPr>
      </w:pPr>
      <w:r>
        <w:rPr>
          <w:i/>
          <w:sz w:val="24"/>
          <w:szCs w:val="24"/>
          <w:lang w:val="en-IE"/>
        </w:rPr>
        <w:t>Pollen Amino Acids</w:t>
      </w:r>
    </w:p>
    <w:p w14:paraId="46B0BD7B" w14:textId="77777777" w:rsidR="00427F19" w:rsidRDefault="00427F19" w:rsidP="00427F19">
      <w:r>
        <w:t xml:space="preserve">Adapted from </w:t>
      </w:r>
      <w:proofErr w:type="spellStart"/>
      <w:r>
        <w:t>Vanderplanck</w:t>
      </w:r>
      <w:proofErr w:type="spellEnd"/>
      <w:r>
        <w:t xml:space="preserve"> et al 2014</w:t>
      </w:r>
    </w:p>
    <w:p w14:paraId="7BD12E28" w14:textId="0D355824" w:rsidR="00E94FA8" w:rsidRPr="004C7FF3" w:rsidRDefault="00E94FA8" w:rsidP="00E94FA8">
      <w:pPr>
        <w:spacing w:line="480" w:lineRule="auto"/>
        <w:rPr>
          <w:sz w:val="24"/>
          <w:szCs w:val="24"/>
          <w:lang w:val="en-IE"/>
        </w:rPr>
      </w:pPr>
      <w:r w:rsidRPr="00250326">
        <w:rPr>
          <w:sz w:val="24"/>
          <w:szCs w:val="24"/>
          <w:lang w:val="en-IE"/>
        </w:rPr>
        <w:t xml:space="preserve">First, we weighed </w:t>
      </w:r>
      <w:r>
        <w:rPr>
          <w:sz w:val="24"/>
          <w:szCs w:val="24"/>
          <w:lang w:val="en-IE"/>
        </w:rPr>
        <w:t>the</w:t>
      </w:r>
      <w:r w:rsidRPr="00250326">
        <w:rPr>
          <w:sz w:val="24"/>
          <w:szCs w:val="24"/>
          <w:lang w:val="en-IE"/>
        </w:rPr>
        <w:t xml:space="preserve"> subsample</w:t>
      </w:r>
      <w:r>
        <w:rPr>
          <w:sz w:val="24"/>
          <w:szCs w:val="24"/>
          <w:lang w:val="en-IE"/>
        </w:rPr>
        <w:t>s</w:t>
      </w:r>
      <w:r w:rsidRPr="00250326">
        <w:rPr>
          <w:sz w:val="24"/>
          <w:szCs w:val="24"/>
          <w:lang w:val="en-IE"/>
        </w:rPr>
        <w:t xml:space="preserve"> (3-6mg each) into glass tubes </w:t>
      </w:r>
      <w:r>
        <w:rPr>
          <w:sz w:val="24"/>
          <w:szCs w:val="24"/>
          <w:lang w:val="en-IE"/>
        </w:rPr>
        <w:t xml:space="preserve">with </w:t>
      </w:r>
      <w:r w:rsidRPr="00250326">
        <w:rPr>
          <w:sz w:val="24"/>
          <w:szCs w:val="24"/>
          <w:lang w:val="en-IE"/>
        </w:rPr>
        <w:t xml:space="preserve">1mL hydrochloric acid (HCL) and mixed them. </w:t>
      </w:r>
      <w:r w:rsidRPr="00777AF0">
        <w:rPr>
          <w:sz w:val="24"/>
          <w:szCs w:val="24"/>
          <w:lang w:val="en-IE"/>
        </w:rPr>
        <w:t>For analysis of total amino acids,</w:t>
      </w:r>
      <w:r>
        <w:rPr>
          <w:sz w:val="24"/>
          <w:szCs w:val="24"/>
          <w:lang w:val="en-IE"/>
        </w:rPr>
        <w:t xml:space="preserve"> </w:t>
      </w:r>
      <w:r w:rsidRPr="00777AF0">
        <w:rPr>
          <w:sz w:val="24"/>
          <w:szCs w:val="24"/>
          <w:lang w:val="en-IE"/>
        </w:rPr>
        <w:t>1 mL of hydrolysis solution (6 N HCl, 0.1 % phenol,</w:t>
      </w:r>
      <w:r>
        <w:rPr>
          <w:sz w:val="24"/>
          <w:szCs w:val="24"/>
          <w:lang w:val="en-IE"/>
        </w:rPr>
        <w:t xml:space="preserve"> </w:t>
      </w:r>
      <w:r w:rsidRPr="00777AF0">
        <w:rPr>
          <w:sz w:val="24"/>
          <w:szCs w:val="24"/>
          <w:lang w:val="en-IE"/>
        </w:rPr>
        <w:t xml:space="preserve">and 500 </w:t>
      </w:r>
      <w:proofErr w:type="spellStart"/>
      <w:r w:rsidRPr="00777AF0">
        <w:rPr>
          <w:sz w:val="24"/>
          <w:szCs w:val="24"/>
          <w:lang w:val="en-IE"/>
        </w:rPr>
        <w:t>μM</w:t>
      </w:r>
      <w:proofErr w:type="spellEnd"/>
      <w:r w:rsidRPr="00777AF0">
        <w:rPr>
          <w:sz w:val="24"/>
          <w:szCs w:val="24"/>
          <w:lang w:val="en-IE"/>
        </w:rPr>
        <w:t xml:space="preserve"> </w:t>
      </w:r>
      <w:proofErr w:type="spellStart"/>
      <w:r w:rsidRPr="00777AF0">
        <w:rPr>
          <w:sz w:val="24"/>
          <w:szCs w:val="24"/>
          <w:lang w:val="en-IE"/>
        </w:rPr>
        <w:t>norleucine</w:t>
      </w:r>
      <w:proofErr w:type="spellEnd"/>
      <w:r w:rsidRPr="00777AF0">
        <w:rPr>
          <w:sz w:val="24"/>
          <w:szCs w:val="24"/>
          <w:lang w:val="en-IE"/>
        </w:rPr>
        <w:t xml:space="preserve">) was added to </w:t>
      </w:r>
      <w:r>
        <w:rPr>
          <w:sz w:val="24"/>
          <w:szCs w:val="24"/>
          <w:lang w:val="en-IE"/>
        </w:rPr>
        <w:t xml:space="preserve">the </w:t>
      </w:r>
      <w:r w:rsidRPr="00777AF0">
        <w:rPr>
          <w:sz w:val="24"/>
          <w:szCs w:val="24"/>
          <w:lang w:val="en-IE"/>
        </w:rPr>
        <w:t>pollen.</w:t>
      </w:r>
      <w:r>
        <w:rPr>
          <w:sz w:val="24"/>
          <w:szCs w:val="24"/>
          <w:lang w:val="en-IE"/>
        </w:rPr>
        <w:t xml:space="preserve"> </w:t>
      </w:r>
      <w:r w:rsidRPr="00250326">
        <w:rPr>
          <w:sz w:val="24"/>
          <w:szCs w:val="24"/>
          <w:lang w:val="en-IE"/>
        </w:rPr>
        <w:t>Then we aerated the tubes with N</w:t>
      </w:r>
      <w:r w:rsidRPr="00250326">
        <w:rPr>
          <w:sz w:val="24"/>
          <w:szCs w:val="24"/>
          <w:vertAlign w:val="subscript"/>
          <w:lang w:val="en-IE"/>
        </w:rPr>
        <w:t>2</w:t>
      </w:r>
      <w:r w:rsidRPr="00250326">
        <w:rPr>
          <w:sz w:val="24"/>
          <w:szCs w:val="24"/>
          <w:lang w:val="en-IE"/>
        </w:rPr>
        <w:t xml:space="preserve"> gas for 1 minute. We capped the tubes and incubated them at 110</w:t>
      </w:r>
      <w:r>
        <w:rPr>
          <w:sz w:val="24"/>
          <w:szCs w:val="24"/>
          <w:lang w:val="en-IE"/>
        </w:rPr>
        <w:t>°</w:t>
      </w:r>
      <w:r w:rsidRPr="00250326">
        <w:rPr>
          <w:sz w:val="24"/>
          <w:szCs w:val="24"/>
          <w:lang w:val="en-IE"/>
        </w:rPr>
        <w:t>C for 24 hours. We then evaporated the samples and filtered them using a 50mL syringe (with a 0.22µm – 13mm filter) and a citrate buffer (pH 2.2) into a 1.5mL glass vial with a rubber seal for the high-performance liquid chromatography (HPLC) injection. We used a spectrum analyser to identify the peaks of the individual amino acids, and the area under the curve of the spectra corresponded to the quantity of individual amino acids.</w:t>
      </w:r>
      <w:r>
        <w:rPr>
          <w:sz w:val="24"/>
          <w:szCs w:val="24"/>
          <w:lang w:val="en-IE"/>
        </w:rPr>
        <w:t xml:space="preserve"> </w:t>
      </w:r>
      <w:r w:rsidRPr="00777AF0">
        <w:rPr>
          <w:sz w:val="24"/>
          <w:szCs w:val="24"/>
          <w:lang w:val="en-IE"/>
        </w:rPr>
        <w:t>Each amino acid was</w:t>
      </w:r>
      <w:r>
        <w:rPr>
          <w:sz w:val="24"/>
          <w:szCs w:val="24"/>
          <w:lang w:val="en-IE"/>
        </w:rPr>
        <w:t xml:space="preserve"> </w:t>
      </w:r>
      <w:r w:rsidRPr="00777AF0">
        <w:rPr>
          <w:sz w:val="24"/>
          <w:szCs w:val="24"/>
          <w:lang w:val="en-IE"/>
        </w:rPr>
        <w:t>measured separately with an ion exchange chromatograph</w:t>
      </w:r>
      <w:r>
        <w:rPr>
          <w:sz w:val="24"/>
          <w:szCs w:val="24"/>
          <w:lang w:val="en-IE"/>
        </w:rPr>
        <w:t xml:space="preserve"> </w:t>
      </w:r>
      <w:r w:rsidRPr="00777AF0">
        <w:rPr>
          <w:sz w:val="24"/>
          <w:szCs w:val="24"/>
          <w:lang w:val="en-IE"/>
        </w:rPr>
        <w:t>(</w:t>
      </w:r>
      <w:proofErr w:type="spellStart"/>
      <w:r w:rsidRPr="00777AF0">
        <w:rPr>
          <w:sz w:val="24"/>
          <w:szCs w:val="24"/>
          <w:lang w:val="en-IE"/>
        </w:rPr>
        <w:t>Biochrom</w:t>
      </w:r>
      <w:proofErr w:type="spellEnd"/>
      <w:r w:rsidRPr="00777AF0">
        <w:rPr>
          <w:sz w:val="24"/>
          <w:szCs w:val="24"/>
          <w:lang w:val="en-IE"/>
        </w:rPr>
        <w:t xml:space="preserve"> 20 Plus Amino Acid analyser). A</w:t>
      </w:r>
      <w:r>
        <w:rPr>
          <w:sz w:val="24"/>
          <w:szCs w:val="24"/>
          <w:lang w:val="en-IE"/>
        </w:rPr>
        <w:t xml:space="preserve"> </w:t>
      </w:r>
      <w:r w:rsidRPr="00777AF0">
        <w:rPr>
          <w:sz w:val="24"/>
          <w:szCs w:val="24"/>
          <w:lang w:val="en-IE"/>
        </w:rPr>
        <w:t>post-column ninhydrin reaction produced coloured</w:t>
      </w:r>
      <w:r>
        <w:rPr>
          <w:sz w:val="24"/>
          <w:szCs w:val="24"/>
          <w:lang w:val="en-IE"/>
        </w:rPr>
        <w:t xml:space="preserve"> </w:t>
      </w:r>
      <w:r w:rsidRPr="00777AF0">
        <w:rPr>
          <w:sz w:val="24"/>
          <w:szCs w:val="24"/>
          <w:lang w:val="en-IE"/>
        </w:rPr>
        <w:t>derivatives, which was monitored via a UV detector.</w:t>
      </w:r>
      <w:r>
        <w:rPr>
          <w:sz w:val="24"/>
          <w:szCs w:val="24"/>
          <w:lang w:val="en-IE"/>
        </w:rPr>
        <w:t xml:space="preserve"> </w:t>
      </w:r>
      <w:r w:rsidRPr="00777AF0">
        <w:rPr>
          <w:sz w:val="24"/>
          <w:szCs w:val="24"/>
          <w:lang w:val="en-IE"/>
        </w:rPr>
        <w:t>For</w:t>
      </w:r>
      <w:r>
        <w:rPr>
          <w:sz w:val="24"/>
          <w:szCs w:val="24"/>
          <w:lang w:val="en-IE"/>
        </w:rPr>
        <w:t xml:space="preserve"> the </w:t>
      </w:r>
      <w:r w:rsidRPr="00777AF0">
        <w:rPr>
          <w:sz w:val="24"/>
          <w:szCs w:val="24"/>
          <w:lang w:val="en-IE"/>
        </w:rPr>
        <w:t xml:space="preserve">amino acid extractions, </w:t>
      </w:r>
      <w:proofErr w:type="spellStart"/>
      <w:r w:rsidRPr="00777AF0">
        <w:rPr>
          <w:sz w:val="24"/>
          <w:szCs w:val="24"/>
          <w:lang w:val="en-IE"/>
        </w:rPr>
        <w:t>norleucine</w:t>
      </w:r>
      <w:proofErr w:type="spellEnd"/>
      <w:r w:rsidRPr="00777AF0">
        <w:rPr>
          <w:sz w:val="24"/>
          <w:szCs w:val="24"/>
          <w:lang w:val="en-IE"/>
        </w:rPr>
        <w:t xml:space="preserve"> was used as</w:t>
      </w:r>
      <w:r>
        <w:rPr>
          <w:sz w:val="24"/>
          <w:szCs w:val="24"/>
          <w:lang w:val="en-IE"/>
        </w:rPr>
        <w:t xml:space="preserve"> </w:t>
      </w:r>
      <w:r w:rsidRPr="00777AF0">
        <w:rPr>
          <w:sz w:val="24"/>
          <w:szCs w:val="24"/>
          <w:lang w:val="en-IE"/>
        </w:rPr>
        <w:t>the internal standard</w:t>
      </w:r>
      <w:r w:rsidR="00427F19">
        <w:rPr>
          <w:sz w:val="24"/>
          <w:szCs w:val="24"/>
          <w:lang w:val="en-IE"/>
        </w:rPr>
        <w:t xml:space="preserve"> (</w:t>
      </w:r>
      <w:proofErr w:type="spellStart"/>
      <w:r w:rsidR="00427F19">
        <w:rPr>
          <w:sz w:val="24"/>
          <w:szCs w:val="24"/>
          <w:lang w:val="en-IE"/>
        </w:rPr>
        <w:t>Vanderplanck</w:t>
      </w:r>
      <w:proofErr w:type="spellEnd"/>
      <w:r w:rsidR="00427F19">
        <w:rPr>
          <w:sz w:val="24"/>
          <w:szCs w:val="24"/>
          <w:lang w:val="en-IE"/>
        </w:rPr>
        <w:t xml:space="preserve"> et al 2014)</w:t>
      </w:r>
      <w:r w:rsidRPr="00777AF0">
        <w:rPr>
          <w:sz w:val="24"/>
          <w:szCs w:val="24"/>
          <w:lang w:val="en-IE"/>
        </w:rPr>
        <w:t>.</w:t>
      </w:r>
    </w:p>
    <w:p w14:paraId="22E4A1C8" w14:textId="77777777" w:rsidR="00E94FA8" w:rsidRDefault="00E94FA8" w:rsidP="00E94FA8">
      <w:pPr>
        <w:spacing w:line="480" w:lineRule="auto"/>
        <w:rPr>
          <w:i/>
          <w:sz w:val="24"/>
          <w:szCs w:val="24"/>
          <w:lang w:val="en-IE"/>
        </w:rPr>
      </w:pPr>
      <w:r>
        <w:rPr>
          <w:i/>
          <w:sz w:val="24"/>
          <w:szCs w:val="24"/>
          <w:lang w:val="en-IE"/>
        </w:rPr>
        <w:t>Pollen Fatty Acids</w:t>
      </w:r>
    </w:p>
    <w:p w14:paraId="381F39C4" w14:textId="0AF02E8F" w:rsidR="00E94FA8" w:rsidRPr="00250326" w:rsidRDefault="00E94FA8" w:rsidP="00E94FA8">
      <w:pPr>
        <w:spacing w:line="480" w:lineRule="auto"/>
        <w:rPr>
          <w:sz w:val="24"/>
          <w:szCs w:val="24"/>
          <w:lang w:val="en-IE"/>
        </w:rPr>
      </w:pPr>
      <w:r>
        <w:rPr>
          <w:sz w:val="24"/>
          <w:szCs w:val="24"/>
          <w:lang w:val="en-IE"/>
        </w:rPr>
        <w:t>W</w:t>
      </w:r>
      <w:r w:rsidRPr="00250326">
        <w:rPr>
          <w:sz w:val="24"/>
          <w:szCs w:val="24"/>
          <w:lang w:val="en-IE"/>
        </w:rPr>
        <w:t>e quantified the fatty acids in</w:t>
      </w:r>
      <w:r>
        <w:rPr>
          <w:sz w:val="24"/>
          <w:szCs w:val="24"/>
          <w:lang w:val="en-IE"/>
        </w:rPr>
        <w:t xml:space="preserve"> the pollen of</w:t>
      </w:r>
      <w:r w:rsidRPr="00250326">
        <w:rPr>
          <w:sz w:val="24"/>
          <w:szCs w:val="24"/>
          <w:lang w:val="en-IE"/>
        </w:rPr>
        <w:t xml:space="preserve"> each of </w:t>
      </w:r>
      <w:r>
        <w:rPr>
          <w:sz w:val="24"/>
          <w:szCs w:val="24"/>
          <w:lang w:val="en-IE"/>
        </w:rPr>
        <w:t>six</w:t>
      </w:r>
      <w:r w:rsidRPr="00250326">
        <w:rPr>
          <w:sz w:val="24"/>
          <w:szCs w:val="24"/>
          <w:lang w:val="en-IE"/>
        </w:rPr>
        <w:t xml:space="preserve"> plant species and </w:t>
      </w:r>
      <w:r>
        <w:rPr>
          <w:sz w:val="24"/>
          <w:szCs w:val="24"/>
          <w:lang w:val="en-IE"/>
        </w:rPr>
        <w:t>four</w:t>
      </w:r>
      <w:r w:rsidRPr="00250326">
        <w:rPr>
          <w:sz w:val="24"/>
          <w:szCs w:val="24"/>
          <w:lang w:val="en-IE"/>
        </w:rPr>
        <w:t xml:space="preserve"> treatments</w:t>
      </w:r>
      <w:r>
        <w:rPr>
          <w:sz w:val="24"/>
          <w:szCs w:val="24"/>
          <w:lang w:val="en-IE"/>
        </w:rPr>
        <w:t xml:space="preserve"> and</w:t>
      </w:r>
      <w:r w:rsidRPr="00250326">
        <w:rPr>
          <w:sz w:val="24"/>
          <w:szCs w:val="24"/>
          <w:lang w:val="en-IE"/>
        </w:rPr>
        <w:t xml:space="preserve"> analysed </w:t>
      </w:r>
      <w:r>
        <w:rPr>
          <w:sz w:val="24"/>
          <w:szCs w:val="24"/>
          <w:lang w:val="en-IE"/>
        </w:rPr>
        <w:t>two</w:t>
      </w:r>
      <w:r w:rsidRPr="00250326">
        <w:rPr>
          <w:sz w:val="24"/>
          <w:szCs w:val="24"/>
          <w:lang w:val="en-IE"/>
        </w:rPr>
        <w:t xml:space="preserve"> subsamples of each pollen sample (48 total samples)</w:t>
      </w:r>
      <w:r w:rsidR="00427F19">
        <w:rPr>
          <w:sz w:val="24"/>
          <w:szCs w:val="24"/>
          <w:lang w:val="en-IE"/>
        </w:rPr>
        <w:t xml:space="preserve"> (</w:t>
      </w:r>
      <w:proofErr w:type="spellStart"/>
      <w:r w:rsidR="00427F19">
        <w:rPr>
          <w:sz w:val="24"/>
          <w:szCs w:val="24"/>
          <w:lang w:val="en-IE"/>
        </w:rPr>
        <w:t>Trinkl</w:t>
      </w:r>
      <w:proofErr w:type="spellEnd"/>
      <w:r w:rsidR="00427F19">
        <w:rPr>
          <w:sz w:val="24"/>
          <w:szCs w:val="24"/>
          <w:lang w:val="en-IE"/>
        </w:rPr>
        <w:t xml:space="preserve"> et al 2020)</w:t>
      </w:r>
      <w:r w:rsidR="00E520A1">
        <w:rPr>
          <w:rStyle w:val="CommentReference"/>
        </w:rPr>
        <w:t>.</w:t>
      </w:r>
      <w:r w:rsidRPr="00250326">
        <w:rPr>
          <w:sz w:val="24"/>
          <w:szCs w:val="24"/>
          <w:lang w:val="en-IE"/>
        </w:rPr>
        <w:t xml:space="preserve"> First, we dried the pollen samples overnight at 30</w:t>
      </w:r>
      <w:r>
        <w:rPr>
          <w:sz w:val="24"/>
          <w:szCs w:val="24"/>
          <w:lang w:val="en-IE"/>
        </w:rPr>
        <w:t>°</w:t>
      </w:r>
      <w:r w:rsidRPr="00250326">
        <w:rPr>
          <w:sz w:val="24"/>
          <w:szCs w:val="24"/>
          <w:lang w:val="en-IE"/>
        </w:rPr>
        <w:t xml:space="preserve">C in a drying oven. Then, we sifted the pollen through a pollen sieve </w:t>
      </w:r>
      <w:r>
        <w:rPr>
          <w:sz w:val="24"/>
          <w:szCs w:val="24"/>
          <w:lang w:val="en-IE"/>
        </w:rPr>
        <w:t xml:space="preserve">and </w:t>
      </w:r>
      <w:r w:rsidRPr="00250326">
        <w:rPr>
          <w:sz w:val="24"/>
          <w:szCs w:val="24"/>
          <w:lang w:val="en-IE"/>
        </w:rPr>
        <w:t>weighed two subsamples (5-10mg each) of each pollen type into 1.5mL vials. The pollen samples were mixed with 1mL hexane and kept at 60C and 300rpm in a dry block heating thermostat</w:t>
      </w:r>
      <w:r>
        <w:rPr>
          <w:sz w:val="24"/>
          <w:szCs w:val="24"/>
          <w:lang w:val="en-IE"/>
        </w:rPr>
        <w:t xml:space="preserve"> </w:t>
      </w:r>
      <w:r w:rsidRPr="00250326">
        <w:rPr>
          <w:sz w:val="24"/>
          <w:szCs w:val="24"/>
          <w:lang w:val="en-IE"/>
        </w:rPr>
        <w:t>thermomixer (Thermomixer Compact, Eppendorf, Hamburg, Germany) for 24 hours. We pre-conditioned</w:t>
      </w:r>
      <w:r>
        <w:rPr>
          <w:sz w:val="24"/>
          <w:szCs w:val="24"/>
          <w:lang w:val="en-IE"/>
        </w:rPr>
        <w:t xml:space="preserve"> </w:t>
      </w:r>
      <w:r w:rsidRPr="00250326">
        <w:rPr>
          <w:sz w:val="24"/>
          <w:szCs w:val="24"/>
          <w:lang w:val="en-IE"/>
        </w:rPr>
        <w:t>pa</w:t>
      </w:r>
      <w:r>
        <w:rPr>
          <w:sz w:val="24"/>
          <w:szCs w:val="24"/>
          <w:lang w:val="en-IE"/>
        </w:rPr>
        <w:t>i</w:t>
      </w:r>
      <w:r w:rsidRPr="00250326">
        <w:rPr>
          <w:sz w:val="24"/>
          <w:szCs w:val="24"/>
          <w:lang w:val="en-IE"/>
        </w:rPr>
        <w:t>red 3mL silica gel columns (</w:t>
      </w:r>
      <w:proofErr w:type="spellStart"/>
      <w:r w:rsidRPr="00250326">
        <w:rPr>
          <w:sz w:val="24"/>
          <w:szCs w:val="24"/>
          <w:lang w:val="en-IE"/>
        </w:rPr>
        <w:t>Macherey</w:t>
      </w:r>
      <w:proofErr w:type="spellEnd"/>
      <w:r w:rsidRPr="00250326">
        <w:rPr>
          <w:sz w:val="24"/>
          <w:szCs w:val="24"/>
          <w:lang w:val="en-IE"/>
        </w:rPr>
        <w:t xml:space="preserve"> Nagel, </w:t>
      </w:r>
      <w:proofErr w:type="spellStart"/>
      <w:r w:rsidRPr="00250326">
        <w:rPr>
          <w:sz w:val="24"/>
          <w:szCs w:val="24"/>
          <w:lang w:val="en-IE"/>
        </w:rPr>
        <w:t>Düren</w:t>
      </w:r>
      <w:proofErr w:type="spellEnd"/>
      <w:r w:rsidRPr="00250326">
        <w:rPr>
          <w:sz w:val="24"/>
          <w:szCs w:val="24"/>
          <w:lang w:val="en-IE"/>
        </w:rPr>
        <w:t xml:space="preserve">, Germany) </w:t>
      </w:r>
      <w:r w:rsidRPr="00250326">
        <w:rPr>
          <w:sz w:val="24"/>
          <w:szCs w:val="24"/>
          <w:lang w:val="en-IE"/>
        </w:rPr>
        <w:lastRenderedPageBreak/>
        <w:t>using 2mL of a</w:t>
      </w:r>
      <w:r>
        <w:rPr>
          <w:sz w:val="24"/>
          <w:szCs w:val="24"/>
          <w:lang w:val="en-IE"/>
        </w:rPr>
        <w:t>n</w:t>
      </w:r>
      <w:r w:rsidRPr="00250326">
        <w:rPr>
          <w:sz w:val="24"/>
          <w:szCs w:val="24"/>
          <w:lang w:val="en-IE"/>
        </w:rPr>
        <w:t xml:space="preserve"> ethyl acetate/hexane solvent (80/1) (Sigma Aldrich, </w:t>
      </w:r>
      <w:proofErr w:type="spellStart"/>
      <w:r w:rsidRPr="00250326">
        <w:rPr>
          <w:sz w:val="24"/>
          <w:szCs w:val="24"/>
          <w:lang w:val="en-IE"/>
        </w:rPr>
        <w:t>Taufkirchen</w:t>
      </w:r>
      <w:proofErr w:type="spellEnd"/>
      <w:r w:rsidRPr="00250326">
        <w:rPr>
          <w:sz w:val="24"/>
          <w:szCs w:val="24"/>
          <w:lang w:val="en-IE"/>
        </w:rPr>
        <w:t xml:space="preserve">, Germany and Merck, Darmstadt, Germany), and transferred the sample to the column using 0.5mL of the same solvent with 20µL of an internal fatty acid standard (0.2mg/mL nonadecanoic acid in methanol, both Sigma Aldrich). Then we washed the vial with another 0.5mL of the solvent to ensure we captured all of the pollen. The next steps were to elute the triglycerides, cholesterol and diacylglycerols: </w:t>
      </w:r>
      <w:r>
        <w:rPr>
          <w:sz w:val="24"/>
          <w:szCs w:val="24"/>
          <w:lang w:val="en-IE"/>
        </w:rPr>
        <w:t>(</w:t>
      </w:r>
      <w:r w:rsidRPr="00250326">
        <w:rPr>
          <w:sz w:val="24"/>
          <w:szCs w:val="24"/>
          <w:lang w:val="en-IE"/>
        </w:rPr>
        <w:t>1) we added 5mL of isooctane/ethyl acetate (20/</w:t>
      </w:r>
      <w:r>
        <w:rPr>
          <w:sz w:val="24"/>
          <w:szCs w:val="24"/>
          <w:lang w:val="en-IE"/>
        </w:rPr>
        <w:t>1</w:t>
      </w:r>
      <w:r w:rsidRPr="00250326">
        <w:rPr>
          <w:sz w:val="24"/>
          <w:szCs w:val="24"/>
          <w:lang w:val="en-IE"/>
        </w:rPr>
        <w:t xml:space="preserve">) (both Sigma Aldrich), </w:t>
      </w:r>
      <w:r>
        <w:rPr>
          <w:sz w:val="24"/>
          <w:szCs w:val="24"/>
          <w:lang w:val="en-IE"/>
        </w:rPr>
        <w:t>(</w:t>
      </w:r>
      <w:r w:rsidRPr="00250326">
        <w:rPr>
          <w:sz w:val="24"/>
          <w:szCs w:val="24"/>
          <w:lang w:val="en-IE"/>
        </w:rPr>
        <w:t xml:space="preserve">2) we rinsed the vial twice with 0.5mL of isooctane/ethyl acetate (75/25) and poured on the column, </w:t>
      </w:r>
      <w:r>
        <w:rPr>
          <w:sz w:val="24"/>
          <w:szCs w:val="24"/>
          <w:lang w:val="en-IE"/>
        </w:rPr>
        <w:t>and (</w:t>
      </w:r>
      <w:r w:rsidRPr="00250326">
        <w:rPr>
          <w:sz w:val="24"/>
          <w:szCs w:val="24"/>
          <w:lang w:val="en-IE"/>
        </w:rPr>
        <w:t xml:space="preserve">3) we added 5mL of isooctane/ethyl acetate (75/25). Finally, we eluted the free fatty acids by adding 5mL of isooctane/ethyl acetate/acetic acid (75/25/2) to the column. In each step, we additionally rinsed the original vial with two times 0.5mL of the corresponding solvent to wash out all fatty acids. We transferred the two the free fatty acid fractions (free and bound) to a glass vial with dichloromethane/methanol (2/1) and added 20µL of </w:t>
      </w:r>
      <w:proofErr w:type="spellStart"/>
      <w:r w:rsidRPr="00250326">
        <w:rPr>
          <w:sz w:val="24"/>
          <w:szCs w:val="24"/>
          <w:lang w:val="en-IE"/>
        </w:rPr>
        <w:t>trimethylsulfonium</w:t>
      </w:r>
      <w:proofErr w:type="spellEnd"/>
      <w:r w:rsidRPr="00250326">
        <w:rPr>
          <w:sz w:val="24"/>
          <w:szCs w:val="24"/>
          <w:lang w:val="en-IE"/>
        </w:rPr>
        <w:t xml:space="preserve"> hydroxide (TMSH) as derivatization agent to receive fatty acid methyl esters (FAMEs) which can be analysed via gas chromatography/mass spectrometry (GCMS). </w:t>
      </w:r>
    </w:p>
    <w:p w14:paraId="20F7F251" w14:textId="77777777" w:rsidR="00E94FA8" w:rsidRDefault="00E94FA8" w:rsidP="00E94FA8">
      <w:pPr>
        <w:spacing w:line="480" w:lineRule="auto"/>
        <w:rPr>
          <w:sz w:val="24"/>
          <w:szCs w:val="24"/>
          <w:lang w:val="en-IE"/>
        </w:rPr>
      </w:pPr>
      <w:r w:rsidRPr="00250326">
        <w:rPr>
          <w:sz w:val="24"/>
          <w:szCs w:val="24"/>
          <w:lang w:val="en-IE"/>
        </w:rPr>
        <w:t xml:space="preserve">We used a GCMS (5975C inert XL MSD, Agilent Technologies, Santa Clara, USA) to generate mass spectra chromatograms, which we analysed to identify the molecular weights of individual fatty acids. Via automatic liquid sampler, 1µL of each sample was injected in </w:t>
      </w:r>
      <w:proofErr w:type="spellStart"/>
      <w:r w:rsidRPr="00250326">
        <w:rPr>
          <w:sz w:val="24"/>
          <w:szCs w:val="24"/>
          <w:lang w:val="en-IE"/>
        </w:rPr>
        <w:t>splitless</w:t>
      </w:r>
      <w:proofErr w:type="spellEnd"/>
      <w:r w:rsidRPr="00250326">
        <w:rPr>
          <w:sz w:val="24"/>
          <w:szCs w:val="24"/>
          <w:lang w:val="en-IE"/>
        </w:rPr>
        <w:t xml:space="preserve"> mode. We used Helium as carrier gas. </w:t>
      </w:r>
      <w:r>
        <w:rPr>
          <w:sz w:val="24"/>
          <w:szCs w:val="24"/>
          <w:lang w:val="en-IE"/>
        </w:rPr>
        <w:t>The oven</w:t>
      </w:r>
      <w:r w:rsidRPr="00250326">
        <w:rPr>
          <w:sz w:val="24"/>
          <w:szCs w:val="24"/>
          <w:lang w:val="en-IE"/>
        </w:rPr>
        <w:t xml:space="preserve"> temperature was 60°C, held for 1 min before heating at a rate of 15°C/minute to 150°C, held for 10 min. Afterward, </w:t>
      </w:r>
      <w:r>
        <w:rPr>
          <w:sz w:val="24"/>
          <w:szCs w:val="24"/>
          <w:lang w:val="en-IE"/>
        </w:rPr>
        <w:t xml:space="preserve">the </w:t>
      </w:r>
      <w:r w:rsidRPr="00250326">
        <w:rPr>
          <w:sz w:val="24"/>
          <w:szCs w:val="24"/>
          <w:lang w:val="en-IE"/>
        </w:rPr>
        <w:t>temperature was increased at 10°C/minute to 320°C, held for 10 min. Electron ionization mass spectra were recorded from m/z 40 to 650. Ion source and transfer line temperature were constant at 250°C. We used a FAME Mix, C4-C24 (</w:t>
      </w:r>
      <w:proofErr w:type="spellStart"/>
      <w:r w:rsidRPr="00250326">
        <w:rPr>
          <w:sz w:val="24"/>
          <w:szCs w:val="24"/>
          <w:lang w:val="en-IE"/>
        </w:rPr>
        <w:t>Supelco</w:t>
      </w:r>
      <w:proofErr w:type="spellEnd"/>
      <w:r w:rsidRPr="00250326">
        <w:rPr>
          <w:sz w:val="24"/>
          <w:szCs w:val="24"/>
          <w:lang w:val="en-IE"/>
        </w:rPr>
        <w:t xml:space="preserve">, Bellefonte, USA) and the NIST MS Search 2.0 library to identify fatty acids via mass spectra. MSD </w:t>
      </w:r>
      <w:proofErr w:type="spellStart"/>
      <w:r w:rsidRPr="00250326">
        <w:rPr>
          <w:sz w:val="24"/>
          <w:szCs w:val="24"/>
          <w:lang w:val="en-IE"/>
        </w:rPr>
        <w:t>ChemStation</w:t>
      </w:r>
      <w:proofErr w:type="spellEnd"/>
      <w:r w:rsidRPr="00250326">
        <w:rPr>
          <w:sz w:val="24"/>
          <w:szCs w:val="24"/>
          <w:lang w:val="en-IE"/>
        </w:rPr>
        <w:t xml:space="preserve"> F.01.00.1903 was used to manually integrate </w:t>
      </w:r>
      <w:r w:rsidRPr="00250326">
        <w:rPr>
          <w:sz w:val="24"/>
          <w:szCs w:val="24"/>
          <w:lang w:val="en-IE"/>
        </w:rPr>
        <w:lastRenderedPageBreak/>
        <w:t xml:space="preserve">FAME peaks in chromatograms. The peaks of oleic acid and linolenic acid could not be separated and were integrated as one mixed peak. </w:t>
      </w:r>
      <w:bookmarkStart w:id="0" w:name="_Hlk168400491"/>
      <w:r w:rsidRPr="00250326">
        <w:rPr>
          <w:sz w:val="24"/>
          <w:szCs w:val="24"/>
          <w:lang w:val="en-IE"/>
        </w:rPr>
        <w:t xml:space="preserve">The integrated area of the internal standard (nonadecanoic acid) was used to calculate the concentrations of identified fatty acids. </w:t>
      </w:r>
      <w:bookmarkEnd w:id="0"/>
      <w:r w:rsidRPr="00250326">
        <w:rPr>
          <w:sz w:val="24"/>
          <w:szCs w:val="24"/>
          <w:lang w:val="en-IE"/>
        </w:rPr>
        <w:t>Total fat content was calculated by summing up amounts of all fatty acids.</w:t>
      </w:r>
    </w:p>
    <w:p w14:paraId="2F37354A" w14:textId="42E0173C" w:rsidR="00175994" w:rsidRPr="009359A4" w:rsidRDefault="008607AB">
      <w:pPr>
        <w:rPr>
          <w:bCs/>
          <w:i/>
          <w:sz w:val="24"/>
        </w:rPr>
      </w:pPr>
      <w:r w:rsidRPr="009359A4">
        <w:rPr>
          <w:bCs/>
          <w:i/>
          <w:sz w:val="24"/>
        </w:rPr>
        <w:t>Insect traits</w:t>
      </w:r>
    </w:p>
    <w:p w14:paraId="33F7A716" w14:textId="4A6625E8" w:rsidR="008607AB" w:rsidRPr="009359A4" w:rsidRDefault="008607AB" w:rsidP="008607AB">
      <w:pPr>
        <w:spacing w:line="480" w:lineRule="auto"/>
        <w:rPr>
          <w:bCs/>
          <w:sz w:val="24"/>
        </w:rPr>
      </w:pPr>
      <w:r w:rsidRPr="009359A4">
        <w:rPr>
          <w:bCs/>
          <w:sz w:val="24"/>
        </w:rPr>
        <w:t>We collected trait data on one to three randomly selected individuals of males and females of 30 bee and hoverfly species collected in our study. Th</w:t>
      </w:r>
      <w:r w:rsidR="001626D6">
        <w:rPr>
          <w:bCs/>
          <w:sz w:val="24"/>
        </w:rPr>
        <w:t>e</w:t>
      </w:r>
      <w:r w:rsidRPr="009359A4">
        <w:rPr>
          <w:bCs/>
          <w:sz w:val="24"/>
        </w:rPr>
        <w:t>s</w:t>
      </w:r>
      <w:r w:rsidR="001626D6">
        <w:rPr>
          <w:bCs/>
          <w:sz w:val="24"/>
        </w:rPr>
        <w:t>e</w:t>
      </w:r>
      <w:r w:rsidRPr="009359A4">
        <w:rPr>
          <w:bCs/>
          <w:sz w:val="24"/>
        </w:rPr>
        <w:t xml:space="preserve"> data w</w:t>
      </w:r>
      <w:r w:rsidR="001626D6">
        <w:rPr>
          <w:bCs/>
          <w:sz w:val="24"/>
        </w:rPr>
        <w:t>ere</w:t>
      </w:r>
      <w:r w:rsidRPr="009359A4">
        <w:rPr>
          <w:bCs/>
          <w:sz w:val="24"/>
        </w:rPr>
        <w:t xml:space="preserve"> included in the larger analysis on pollinator </w:t>
      </w:r>
      <w:proofErr w:type="spellStart"/>
      <w:r w:rsidRPr="009359A4">
        <w:rPr>
          <w:bCs/>
          <w:sz w:val="24"/>
        </w:rPr>
        <w:t>pollimetry</w:t>
      </w:r>
      <w:proofErr w:type="spellEnd"/>
      <w:r w:rsidRPr="009359A4">
        <w:rPr>
          <w:bCs/>
          <w:sz w:val="24"/>
        </w:rPr>
        <w:t xml:space="preserve"> published by Kendall et al (</w:t>
      </w:r>
      <w:r w:rsidR="009359A4" w:rsidRPr="009359A4">
        <w:rPr>
          <w:bCs/>
          <w:sz w:val="24"/>
        </w:rPr>
        <w:t>2019</w:t>
      </w:r>
      <w:r w:rsidRPr="009359A4">
        <w:rPr>
          <w:bCs/>
          <w:sz w:val="24"/>
        </w:rPr>
        <w:t>)</w:t>
      </w:r>
      <w:r w:rsidR="001626D6">
        <w:rPr>
          <w:bCs/>
          <w:sz w:val="24"/>
        </w:rPr>
        <w:t>,</w:t>
      </w:r>
      <w:r w:rsidRPr="009359A4">
        <w:rPr>
          <w:bCs/>
          <w:sz w:val="24"/>
        </w:rPr>
        <w:t xml:space="preserve"> and the raw data </w:t>
      </w:r>
      <w:r w:rsidR="001626D6">
        <w:rPr>
          <w:bCs/>
          <w:sz w:val="24"/>
        </w:rPr>
        <w:t>are</w:t>
      </w:r>
      <w:r w:rsidR="001626D6" w:rsidRPr="009359A4">
        <w:rPr>
          <w:bCs/>
          <w:sz w:val="24"/>
        </w:rPr>
        <w:t xml:space="preserve"> </w:t>
      </w:r>
      <w:r w:rsidRPr="009359A4">
        <w:rPr>
          <w:bCs/>
          <w:sz w:val="24"/>
        </w:rPr>
        <w:t xml:space="preserve">accessible </w:t>
      </w:r>
      <w:r w:rsidR="009359A4" w:rsidRPr="009359A4">
        <w:rPr>
          <w:bCs/>
          <w:sz w:val="24"/>
        </w:rPr>
        <w:t>at:</w:t>
      </w:r>
      <w:r w:rsidRPr="009359A4">
        <w:rPr>
          <w:bCs/>
          <w:sz w:val="24"/>
        </w:rPr>
        <w:t xml:space="preserve"> </w:t>
      </w:r>
      <w:hyperlink r:id="rId5" w:history="1">
        <w:r w:rsidR="009359A4" w:rsidRPr="009359A4">
          <w:rPr>
            <w:rStyle w:val="Hyperlink"/>
            <w:bCs/>
            <w:sz w:val="24"/>
            <w:shd w:val="clear" w:color="auto" w:fill="FFFFFF"/>
          </w:rPr>
          <w:t>https://doi.org/10.5281/zenodo.1313905</w:t>
        </w:r>
      </w:hyperlink>
      <w:r w:rsidRPr="009359A4">
        <w:rPr>
          <w:bCs/>
          <w:sz w:val="24"/>
        </w:rPr>
        <w:t>.</w:t>
      </w:r>
    </w:p>
    <w:p w14:paraId="5E144D7A" w14:textId="501CF8A6" w:rsidR="00175994" w:rsidRPr="009359A4" w:rsidRDefault="008607AB" w:rsidP="008607AB">
      <w:pPr>
        <w:spacing w:line="480" w:lineRule="auto"/>
        <w:rPr>
          <w:bCs/>
          <w:sz w:val="24"/>
        </w:rPr>
      </w:pPr>
      <w:r w:rsidRPr="009359A4">
        <w:rPr>
          <w:bCs/>
          <w:sz w:val="24"/>
        </w:rPr>
        <w:t xml:space="preserve">First, we measured the </w:t>
      </w:r>
      <w:proofErr w:type="spellStart"/>
      <w:r w:rsidRPr="009359A4">
        <w:rPr>
          <w:bCs/>
          <w:sz w:val="24"/>
        </w:rPr>
        <w:t>intertegular</w:t>
      </w:r>
      <w:proofErr w:type="spellEnd"/>
      <w:r w:rsidRPr="009359A4">
        <w:rPr>
          <w:bCs/>
          <w:sz w:val="24"/>
        </w:rPr>
        <w:t xml:space="preserve"> distance (ITD), or the distance between the two wing bases, using a light microscope with a calibrated reticle. We also measured body length of the insects using a side view of the specimen and measuring from the front of the face to the end of the abdomen. Next, we dried the specimens in a drying oven overnight and measured their dry body weight (mg</w:t>
      </w:r>
      <w:r w:rsidRPr="00542C03">
        <w:rPr>
          <w:bCs/>
          <w:sz w:val="24"/>
        </w:rPr>
        <w:t>).</w:t>
      </w:r>
    </w:p>
    <w:p w14:paraId="49F3BF89" w14:textId="0D5C20F2" w:rsidR="008607AB" w:rsidRPr="009359A4" w:rsidRDefault="008607AB" w:rsidP="008607AB">
      <w:pPr>
        <w:spacing w:line="480" w:lineRule="auto"/>
        <w:rPr>
          <w:bCs/>
          <w:sz w:val="24"/>
        </w:rPr>
      </w:pPr>
      <w:r w:rsidRPr="009359A4">
        <w:rPr>
          <w:bCs/>
          <w:sz w:val="24"/>
        </w:rPr>
        <w:t xml:space="preserve">To generate the trait data for this study, we used the average body weight of the specimens we measured, supplemented with data from the literature for species which we did not measure ourselves (Table S1). To standardize across different measures provided in the literature, we used the </w:t>
      </w:r>
      <w:proofErr w:type="spellStart"/>
      <w:r w:rsidRPr="009359A4">
        <w:rPr>
          <w:bCs/>
          <w:i/>
          <w:sz w:val="24"/>
        </w:rPr>
        <w:t>pollimetry</w:t>
      </w:r>
      <w:proofErr w:type="spellEnd"/>
      <w:r w:rsidRPr="009359A4">
        <w:rPr>
          <w:bCs/>
          <w:sz w:val="24"/>
        </w:rPr>
        <w:t xml:space="preserve"> package in R (Kendall et al </w:t>
      </w:r>
      <w:r w:rsidR="009359A4" w:rsidRPr="009359A4">
        <w:rPr>
          <w:bCs/>
          <w:sz w:val="24"/>
        </w:rPr>
        <w:t>2019</w:t>
      </w:r>
      <w:r w:rsidRPr="009359A4">
        <w:rPr>
          <w:bCs/>
          <w:sz w:val="24"/>
        </w:rPr>
        <w:t>) to calculate body weight from reported ITD or body length.</w:t>
      </w:r>
    </w:p>
    <w:p w14:paraId="1547B1F7" w14:textId="7F50185C" w:rsidR="00E13C57" w:rsidRDefault="00F622D6" w:rsidP="009359A4">
      <w:pPr>
        <w:spacing w:line="480" w:lineRule="auto"/>
        <w:rPr>
          <w:b/>
          <w:bCs/>
        </w:rPr>
      </w:pPr>
      <w:r w:rsidRPr="009359A4">
        <w:rPr>
          <w:bCs/>
          <w:sz w:val="24"/>
        </w:rPr>
        <w:t xml:space="preserve">Data on nesting behavior and sociality was assumed based on typical behavior at the genus level. In other words, all </w:t>
      </w:r>
      <w:r w:rsidRPr="009359A4">
        <w:rPr>
          <w:bCs/>
          <w:i/>
          <w:sz w:val="24"/>
        </w:rPr>
        <w:t>Andrena</w:t>
      </w:r>
      <w:r w:rsidRPr="009359A4">
        <w:rPr>
          <w:bCs/>
          <w:sz w:val="24"/>
        </w:rPr>
        <w:t xml:space="preserve"> were assumed to be ground-nesting and solitary and all </w:t>
      </w:r>
      <w:r w:rsidRPr="009359A4">
        <w:rPr>
          <w:bCs/>
          <w:i/>
          <w:sz w:val="24"/>
        </w:rPr>
        <w:t>Bombus</w:t>
      </w:r>
      <w:r w:rsidRPr="009359A4">
        <w:rPr>
          <w:bCs/>
          <w:sz w:val="24"/>
        </w:rPr>
        <w:t xml:space="preserve"> were </w:t>
      </w:r>
      <w:r w:rsidRPr="009359A4">
        <w:rPr>
          <w:bCs/>
          <w:sz w:val="24"/>
        </w:rPr>
        <w:lastRenderedPageBreak/>
        <w:t xml:space="preserve">considered cavity nesting and social, </w:t>
      </w:r>
      <w:proofErr w:type="spellStart"/>
      <w:r w:rsidRPr="009359A4">
        <w:rPr>
          <w:bCs/>
          <w:sz w:val="24"/>
        </w:rPr>
        <w:t>etc</w:t>
      </w:r>
      <w:proofErr w:type="spellEnd"/>
      <w:r w:rsidRPr="009359A4">
        <w:rPr>
          <w:bCs/>
          <w:sz w:val="24"/>
        </w:rPr>
        <w:t xml:space="preserve"> (Table S1). Our dataset comprised only bees and hoverflies, so our insect identity trait was binary: bee (1) or hoverfly (</w:t>
      </w:r>
      <w:r w:rsidR="009359A4">
        <w:rPr>
          <w:bCs/>
          <w:sz w:val="24"/>
        </w:rPr>
        <w:t>2</w:t>
      </w:r>
      <w:r w:rsidRPr="009359A4">
        <w:rPr>
          <w:bCs/>
          <w:sz w:val="24"/>
        </w:rPr>
        <w:t>).</w:t>
      </w:r>
      <w:r w:rsidR="00E13C57">
        <w:rPr>
          <w:b/>
          <w:bCs/>
        </w:rPr>
        <w:br w:type="page"/>
      </w:r>
    </w:p>
    <w:p w14:paraId="5CF488FC" w14:textId="77777777" w:rsidR="00B70A7D" w:rsidRPr="00B70A7D" w:rsidRDefault="00B70A7D" w:rsidP="00B70A7D">
      <w:pPr>
        <w:rPr>
          <w:b/>
          <w:bCs/>
          <w:sz w:val="24"/>
        </w:rPr>
      </w:pPr>
      <w:r w:rsidRPr="00B70A7D">
        <w:rPr>
          <w:b/>
          <w:bCs/>
          <w:sz w:val="24"/>
        </w:rPr>
        <w:lastRenderedPageBreak/>
        <w:t>Supplementary References</w:t>
      </w:r>
    </w:p>
    <w:p w14:paraId="2C3809E2" w14:textId="77777777" w:rsidR="00B70A7D" w:rsidRPr="00B70A7D" w:rsidRDefault="00B70A7D" w:rsidP="00B70A7D">
      <w:pPr>
        <w:rPr>
          <w:bCs/>
          <w:sz w:val="24"/>
        </w:rPr>
      </w:pPr>
      <w:r w:rsidRPr="00B70A7D">
        <w:rPr>
          <w:bCs/>
          <w:sz w:val="24"/>
        </w:rPr>
        <w:t xml:space="preserve">Andersen, S., 1996. The </w:t>
      </w:r>
      <w:proofErr w:type="spellStart"/>
      <w:r w:rsidRPr="00B70A7D">
        <w:rPr>
          <w:bCs/>
          <w:sz w:val="24"/>
        </w:rPr>
        <w:t>Siphonini</w:t>
      </w:r>
      <w:proofErr w:type="spellEnd"/>
      <w:r w:rsidRPr="00B70A7D">
        <w:rPr>
          <w:bCs/>
          <w:sz w:val="24"/>
        </w:rPr>
        <w:t xml:space="preserve"> (</w:t>
      </w:r>
      <w:proofErr w:type="spellStart"/>
      <w:r w:rsidRPr="00B70A7D">
        <w:rPr>
          <w:bCs/>
          <w:sz w:val="24"/>
        </w:rPr>
        <w:t>Diptera</w:t>
      </w:r>
      <w:proofErr w:type="spellEnd"/>
      <w:r w:rsidRPr="00B70A7D">
        <w:rPr>
          <w:bCs/>
          <w:sz w:val="24"/>
        </w:rPr>
        <w:t xml:space="preserve">: </w:t>
      </w:r>
      <w:proofErr w:type="spellStart"/>
      <w:r w:rsidRPr="00B70A7D">
        <w:rPr>
          <w:bCs/>
          <w:sz w:val="24"/>
        </w:rPr>
        <w:t>Tachinidae</w:t>
      </w:r>
      <w:proofErr w:type="spellEnd"/>
      <w:r w:rsidRPr="00B70A7D">
        <w:rPr>
          <w:bCs/>
          <w:sz w:val="24"/>
        </w:rPr>
        <w:t>) of Europe (Vol. 33). Brill.</w:t>
      </w:r>
    </w:p>
    <w:p w14:paraId="7CDFF0E0" w14:textId="77777777" w:rsidR="00B70A7D" w:rsidRPr="00B70A7D" w:rsidRDefault="00B70A7D" w:rsidP="00B70A7D">
      <w:pPr>
        <w:rPr>
          <w:bCs/>
          <w:sz w:val="24"/>
        </w:rPr>
      </w:pPr>
      <w:proofErr w:type="spellStart"/>
      <w:r w:rsidRPr="00B70A7D">
        <w:rPr>
          <w:bCs/>
          <w:sz w:val="24"/>
        </w:rPr>
        <w:t>Cariveau</w:t>
      </w:r>
      <w:proofErr w:type="spellEnd"/>
      <w:r w:rsidRPr="00B70A7D">
        <w:rPr>
          <w:bCs/>
          <w:sz w:val="24"/>
        </w:rPr>
        <w:t xml:space="preserve">, D.P., Nayak, G.K., </w:t>
      </w:r>
      <w:proofErr w:type="spellStart"/>
      <w:r w:rsidRPr="00B70A7D">
        <w:rPr>
          <w:bCs/>
          <w:sz w:val="24"/>
        </w:rPr>
        <w:t>Bartomeus</w:t>
      </w:r>
      <w:proofErr w:type="spellEnd"/>
      <w:r w:rsidRPr="00B70A7D">
        <w:rPr>
          <w:bCs/>
          <w:sz w:val="24"/>
        </w:rPr>
        <w:t xml:space="preserve">, I., </w:t>
      </w:r>
      <w:proofErr w:type="spellStart"/>
      <w:r w:rsidRPr="00B70A7D">
        <w:rPr>
          <w:bCs/>
          <w:sz w:val="24"/>
        </w:rPr>
        <w:t>Zientek</w:t>
      </w:r>
      <w:proofErr w:type="spellEnd"/>
      <w:r w:rsidRPr="00B70A7D">
        <w:rPr>
          <w:bCs/>
          <w:sz w:val="24"/>
        </w:rPr>
        <w:t xml:space="preserve">, J., Ascher, J.S., Gibbs, J. and Winfree, R., 2016. The allometry of bee proboscis length and its uses in ecology. </w:t>
      </w:r>
      <w:proofErr w:type="spellStart"/>
      <w:r w:rsidRPr="00B70A7D">
        <w:rPr>
          <w:bCs/>
          <w:i/>
          <w:sz w:val="24"/>
        </w:rPr>
        <w:t>PLoS</w:t>
      </w:r>
      <w:proofErr w:type="spellEnd"/>
      <w:r w:rsidRPr="00B70A7D">
        <w:rPr>
          <w:bCs/>
          <w:i/>
          <w:sz w:val="24"/>
        </w:rPr>
        <w:t xml:space="preserve"> ONE</w:t>
      </w:r>
      <w:r w:rsidRPr="00B70A7D">
        <w:rPr>
          <w:bCs/>
          <w:sz w:val="24"/>
        </w:rPr>
        <w:t xml:space="preserve">, 11(3), </w:t>
      </w:r>
      <w:proofErr w:type="gramStart"/>
      <w:r w:rsidRPr="00B70A7D">
        <w:rPr>
          <w:bCs/>
          <w:sz w:val="24"/>
        </w:rPr>
        <w:t>p.e</w:t>
      </w:r>
      <w:proofErr w:type="gramEnd"/>
      <w:r w:rsidRPr="00B70A7D">
        <w:rPr>
          <w:bCs/>
          <w:sz w:val="24"/>
        </w:rPr>
        <w:t>0151482.</w:t>
      </w:r>
    </w:p>
    <w:p w14:paraId="3628B00C" w14:textId="77777777" w:rsidR="00B70A7D" w:rsidRPr="00B70A7D" w:rsidRDefault="00B70A7D" w:rsidP="00B70A7D">
      <w:pPr>
        <w:rPr>
          <w:bCs/>
          <w:sz w:val="24"/>
        </w:rPr>
      </w:pPr>
      <w:r w:rsidRPr="00B70A7D">
        <w:rPr>
          <w:bCs/>
          <w:sz w:val="24"/>
        </w:rPr>
        <w:t>Gilbert, F.S., 1985. Ecomorphological relationships in hoverflies (</w:t>
      </w:r>
      <w:proofErr w:type="spellStart"/>
      <w:r w:rsidRPr="00B70A7D">
        <w:rPr>
          <w:bCs/>
          <w:sz w:val="24"/>
        </w:rPr>
        <w:t>Diptera</w:t>
      </w:r>
      <w:proofErr w:type="spellEnd"/>
      <w:r w:rsidRPr="00B70A7D">
        <w:rPr>
          <w:bCs/>
          <w:sz w:val="24"/>
        </w:rPr>
        <w:t xml:space="preserve">, </w:t>
      </w:r>
      <w:proofErr w:type="spellStart"/>
      <w:r w:rsidRPr="00B70A7D">
        <w:rPr>
          <w:bCs/>
          <w:sz w:val="24"/>
        </w:rPr>
        <w:t>Syrphidae</w:t>
      </w:r>
      <w:proofErr w:type="spellEnd"/>
      <w:r w:rsidRPr="00B70A7D">
        <w:rPr>
          <w:bCs/>
          <w:sz w:val="24"/>
        </w:rPr>
        <w:t xml:space="preserve">). </w:t>
      </w:r>
      <w:r w:rsidRPr="00B70A7D">
        <w:rPr>
          <w:bCs/>
          <w:i/>
          <w:sz w:val="24"/>
        </w:rPr>
        <w:t>Proceedings of the Royal society of London. Series B. Biological Sciences</w:t>
      </w:r>
      <w:r w:rsidRPr="00B70A7D">
        <w:rPr>
          <w:bCs/>
          <w:sz w:val="24"/>
        </w:rPr>
        <w:t>, 224(1234), pp.91-105.</w:t>
      </w:r>
    </w:p>
    <w:p w14:paraId="51F67AC6" w14:textId="77777777" w:rsidR="00B70A7D" w:rsidRPr="00B70A7D" w:rsidRDefault="00B70A7D" w:rsidP="00B70A7D">
      <w:pPr>
        <w:rPr>
          <w:bCs/>
          <w:sz w:val="24"/>
        </w:rPr>
      </w:pPr>
      <w:r w:rsidRPr="00B70A7D">
        <w:rPr>
          <w:bCs/>
          <w:sz w:val="24"/>
        </w:rPr>
        <w:t xml:space="preserve">Greenleaf, S.S., Williams, N.M., Winfree, R. and </w:t>
      </w:r>
      <w:proofErr w:type="spellStart"/>
      <w:r w:rsidRPr="00B70A7D">
        <w:rPr>
          <w:bCs/>
          <w:sz w:val="24"/>
        </w:rPr>
        <w:t>Kremen</w:t>
      </w:r>
      <w:proofErr w:type="spellEnd"/>
      <w:r w:rsidRPr="00B70A7D">
        <w:rPr>
          <w:bCs/>
          <w:sz w:val="24"/>
        </w:rPr>
        <w:t xml:space="preserve">, C., 2007. Bee foraging ranges and their relationship to body size. </w:t>
      </w:r>
      <w:proofErr w:type="spellStart"/>
      <w:r w:rsidRPr="00B70A7D">
        <w:rPr>
          <w:bCs/>
          <w:i/>
          <w:sz w:val="24"/>
        </w:rPr>
        <w:t>Oecologia</w:t>
      </w:r>
      <w:proofErr w:type="spellEnd"/>
      <w:r w:rsidRPr="00B70A7D">
        <w:rPr>
          <w:bCs/>
          <w:sz w:val="24"/>
        </w:rPr>
        <w:t>, 153, pp.589-596.</w:t>
      </w:r>
    </w:p>
    <w:p w14:paraId="55269735" w14:textId="2ADE3142" w:rsidR="008021DF" w:rsidRDefault="008021DF" w:rsidP="00B70A7D">
      <w:pPr>
        <w:rPr>
          <w:bCs/>
          <w:sz w:val="24"/>
        </w:rPr>
      </w:pPr>
      <w:r w:rsidRPr="008021DF">
        <w:rPr>
          <w:bCs/>
          <w:sz w:val="24"/>
        </w:rPr>
        <w:t xml:space="preserve">Kendall, L.K., Rader, R., </w:t>
      </w:r>
      <w:proofErr w:type="spellStart"/>
      <w:r w:rsidRPr="008021DF">
        <w:rPr>
          <w:bCs/>
          <w:sz w:val="24"/>
        </w:rPr>
        <w:t>Gagic</w:t>
      </w:r>
      <w:proofErr w:type="spellEnd"/>
      <w:r w:rsidRPr="008021DF">
        <w:rPr>
          <w:bCs/>
          <w:sz w:val="24"/>
        </w:rPr>
        <w:t xml:space="preserve">, V., </w:t>
      </w:r>
      <w:proofErr w:type="spellStart"/>
      <w:r w:rsidRPr="008021DF">
        <w:rPr>
          <w:bCs/>
          <w:sz w:val="24"/>
        </w:rPr>
        <w:t>Cariveau</w:t>
      </w:r>
      <w:proofErr w:type="spellEnd"/>
      <w:r w:rsidRPr="008021DF">
        <w:rPr>
          <w:bCs/>
          <w:sz w:val="24"/>
        </w:rPr>
        <w:t xml:space="preserve">, D.P., Albrecht, M., </w:t>
      </w:r>
      <w:proofErr w:type="spellStart"/>
      <w:r w:rsidRPr="008021DF">
        <w:rPr>
          <w:bCs/>
          <w:sz w:val="24"/>
        </w:rPr>
        <w:t>Baldock</w:t>
      </w:r>
      <w:proofErr w:type="spellEnd"/>
      <w:r w:rsidRPr="008021DF">
        <w:rPr>
          <w:bCs/>
          <w:sz w:val="24"/>
        </w:rPr>
        <w:t xml:space="preserve">, K.C., Freitas, B.M., Hall, M., </w:t>
      </w:r>
      <w:proofErr w:type="spellStart"/>
      <w:r w:rsidRPr="008021DF">
        <w:rPr>
          <w:bCs/>
          <w:sz w:val="24"/>
        </w:rPr>
        <w:t>Holzschuh</w:t>
      </w:r>
      <w:proofErr w:type="spellEnd"/>
      <w:r w:rsidRPr="008021DF">
        <w:rPr>
          <w:bCs/>
          <w:sz w:val="24"/>
        </w:rPr>
        <w:t xml:space="preserve">, A., Molina, F.P. and Morten, J.M., 2019. Pollinator size and its consequences: Robust estimates of body size in pollinating insects. </w:t>
      </w:r>
      <w:r w:rsidRPr="008021DF">
        <w:rPr>
          <w:bCs/>
          <w:i/>
          <w:sz w:val="24"/>
        </w:rPr>
        <w:t>Ecology and Evolution</w:t>
      </w:r>
      <w:r w:rsidRPr="008021DF">
        <w:rPr>
          <w:bCs/>
          <w:sz w:val="24"/>
        </w:rPr>
        <w:t>, 9(4), pp.1702-1714.</w:t>
      </w:r>
    </w:p>
    <w:p w14:paraId="77D0E388" w14:textId="313EE6BC" w:rsidR="00B70A7D" w:rsidRPr="00B70A7D" w:rsidRDefault="00B70A7D" w:rsidP="00B70A7D">
      <w:pPr>
        <w:rPr>
          <w:bCs/>
          <w:sz w:val="24"/>
        </w:rPr>
      </w:pPr>
      <w:proofErr w:type="spellStart"/>
      <w:r w:rsidRPr="00B70A7D">
        <w:rPr>
          <w:bCs/>
          <w:sz w:val="24"/>
        </w:rPr>
        <w:t>Klecka</w:t>
      </w:r>
      <w:proofErr w:type="spellEnd"/>
      <w:r w:rsidRPr="00B70A7D">
        <w:rPr>
          <w:bCs/>
          <w:sz w:val="24"/>
        </w:rPr>
        <w:t xml:space="preserve">, J., </w:t>
      </w:r>
      <w:proofErr w:type="spellStart"/>
      <w:r w:rsidRPr="00B70A7D">
        <w:rPr>
          <w:bCs/>
          <w:sz w:val="24"/>
        </w:rPr>
        <w:t>Hadrava</w:t>
      </w:r>
      <w:proofErr w:type="spellEnd"/>
      <w:r w:rsidRPr="00B70A7D">
        <w:rPr>
          <w:bCs/>
          <w:sz w:val="24"/>
        </w:rPr>
        <w:t xml:space="preserve">, J., Biella, P. and </w:t>
      </w:r>
      <w:proofErr w:type="spellStart"/>
      <w:r w:rsidRPr="00B70A7D">
        <w:rPr>
          <w:bCs/>
          <w:sz w:val="24"/>
        </w:rPr>
        <w:t>Akter</w:t>
      </w:r>
      <w:proofErr w:type="spellEnd"/>
      <w:r w:rsidRPr="00B70A7D">
        <w:rPr>
          <w:bCs/>
          <w:sz w:val="24"/>
        </w:rPr>
        <w:t>, A., 2018. Flower visitation by hoverflies (</w:t>
      </w:r>
      <w:proofErr w:type="spellStart"/>
      <w:r w:rsidRPr="00B70A7D">
        <w:rPr>
          <w:bCs/>
          <w:sz w:val="24"/>
        </w:rPr>
        <w:t>Diptera</w:t>
      </w:r>
      <w:proofErr w:type="spellEnd"/>
      <w:r w:rsidRPr="00B70A7D">
        <w:rPr>
          <w:bCs/>
          <w:sz w:val="24"/>
        </w:rPr>
        <w:t xml:space="preserve">: </w:t>
      </w:r>
      <w:proofErr w:type="spellStart"/>
      <w:r w:rsidRPr="00B70A7D">
        <w:rPr>
          <w:bCs/>
          <w:sz w:val="24"/>
        </w:rPr>
        <w:t>Syrphidae</w:t>
      </w:r>
      <w:proofErr w:type="spellEnd"/>
      <w:r w:rsidRPr="00B70A7D">
        <w:rPr>
          <w:bCs/>
          <w:sz w:val="24"/>
        </w:rPr>
        <w:t xml:space="preserve">) in a temperate plant-pollinator network. </w:t>
      </w:r>
      <w:proofErr w:type="spellStart"/>
      <w:r w:rsidRPr="00B70A7D">
        <w:rPr>
          <w:bCs/>
          <w:i/>
          <w:sz w:val="24"/>
        </w:rPr>
        <w:t>PeerJ</w:t>
      </w:r>
      <w:proofErr w:type="spellEnd"/>
      <w:r w:rsidRPr="00B70A7D">
        <w:rPr>
          <w:bCs/>
          <w:sz w:val="24"/>
        </w:rPr>
        <w:t xml:space="preserve">, 6, </w:t>
      </w:r>
      <w:proofErr w:type="gramStart"/>
      <w:r w:rsidRPr="00B70A7D">
        <w:rPr>
          <w:bCs/>
          <w:sz w:val="24"/>
        </w:rPr>
        <w:t>p.e</w:t>
      </w:r>
      <w:proofErr w:type="gramEnd"/>
      <w:r w:rsidRPr="00B70A7D">
        <w:rPr>
          <w:bCs/>
          <w:sz w:val="24"/>
        </w:rPr>
        <w:t>6025.</w:t>
      </w:r>
    </w:p>
    <w:p w14:paraId="23B5BDF0" w14:textId="77777777" w:rsidR="00B70A7D" w:rsidRPr="00B70A7D" w:rsidRDefault="00B70A7D" w:rsidP="00B70A7D">
      <w:pPr>
        <w:rPr>
          <w:bCs/>
          <w:sz w:val="24"/>
        </w:rPr>
      </w:pPr>
      <w:proofErr w:type="spellStart"/>
      <w:r w:rsidRPr="00B70A7D">
        <w:rPr>
          <w:bCs/>
          <w:sz w:val="24"/>
        </w:rPr>
        <w:t>Maeta</w:t>
      </w:r>
      <w:proofErr w:type="spellEnd"/>
      <w:r w:rsidRPr="00B70A7D">
        <w:rPr>
          <w:bCs/>
          <w:sz w:val="24"/>
        </w:rPr>
        <w:t xml:space="preserve">, Y., Takahashi, K. and Shimada, N., 1998. Host body size as a factor determining the egg complement of </w:t>
      </w:r>
      <w:proofErr w:type="spellStart"/>
      <w:r w:rsidRPr="00B70A7D">
        <w:rPr>
          <w:bCs/>
          <w:sz w:val="24"/>
        </w:rPr>
        <w:t>Strepsiptera</w:t>
      </w:r>
      <w:proofErr w:type="spellEnd"/>
      <w:r w:rsidRPr="00B70A7D">
        <w:rPr>
          <w:bCs/>
          <w:sz w:val="24"/>
        </w:rPr>
        <w:t xml:space="preserve">, an insect parasite. </w:t>
      </w:r>
      <w:r w:rsidRPr="00B70A7D">
        <w:rPr>
          <w:bCs/>
          <w:i/>
          <w:sz w:val="24"/>
        </w:rPr>
        <w:t>International Journal of Insect Morphology and Embryology</w:t>
      </w:r>
      <w:r w:rsidRPr="00B70A7D">
        <w:rPr>
          <w:bCs/>
          <w:sz w:val="24"/>
        </w:rPr>
        <w:t>, 27(1), pp.27-37.</w:t>
      </w:r>
    </w:p>
    <w:p w14:paraId="0E445876" w14:textId="027294FF" w:rsidR="00B70A7D" w:rsidRPr="00B70A7D" w:rsidRDefault="00B70A7D" w:rsidP="00B70A7D">
      <w:pPr>
        <w:rPr>
          <w:bCs/>
          <w:sz w:val="24"/>
        </w:rPr>
      </w:pPr>
      <w:r w:rsidRPr="00B70A7D">
        <w:rPr>
          <w:bCs/>
          <w:sz w:val="24"/>
        </w:rPr>
        <w:t xml:space="preserve">Sydenham, M.A., </w:t>
      </w:r>
      <w:proofErr w:type="spellStart"/>
      <w:r w:rsidRPr="00B70A7D">
        <w:rPr>
          <w:bCs/>
          <w:sz w:val="24"/>
        </w:rPr>
        <w:t>Häusler</w:t>
      </w:r>
      <w:proofErr w:type="spellEnd"/>
      <w:r w:rsidRPr="00B70A7D">
        <w:rPr>
          <w:bCs/>
          <w:sz w:val="24"/>
        </w:rPr>
        <w:t xml:space="preserve">, L.D., Moe, S.R. and </w:t>
      </w:r>
      <w:proofErr w:type="spellStart"/>
      <w:r w:rsidRPr="00B70A7D">
        <w:rPr>
          <w:bCs/>
          <w:sz w:val="24"/>
        </w:rPr>
        <w:t>Eldegard</w:t>
      </w:r>
      <w:proofErr w:type="spellEnd"/>
      <w:r w:rsidRPr="00B70A7D">
        <w:rPr>
          <w:bCs/>
          <w:sz w:val="24"/>
        </w:rPr>
        <w:t>, K., 2016. Inter‐assemblage facilitation: The functional diversity of cavity‐producing beetles drives the size diversity of cavity‐nesting bees.</w:t>
      </w:r>
      <w:r w:rsidR="008021DF">
        <w:rPr>
          <w:bCs/>
          <w:sz w:val="24"/>
        </w:rPr>
        <w:t xml:space="preserve"> </w:t>
      </w:r>
      <w:r w:rsidRPr="00B70A7D">
        <w:rPr>
          <w:bCs/>
          <w:i/>
          <w:sz w:val="24"/>
        </w:rPr>
        <w:t>Ecology and Evolution</w:t>
      </w:r>
      <w:r w:rsidRPr="00B70A7D">
        <w:rPr>
          <w:bCs/>
          <w:sz w:val="24"/>
        </w:rPr>
        <w:t>,</w:t>
      </w:r>
      <w:r w:rsidR="008021DF">
        <w:rPr>
          <w:bCs/>
          <w:sz w:val="24"/>
        </w:rPr>
        <w:t xml:space="preserve"> </w:t>
      </w:r>
      <w:r w:rsidRPr="00B70A7D">
        <w:rPr>
          <w:bCs/>
          <w:sz w:val="24"/>
        </w:rPr>
        <w:t>6(2), pp.412-425.</w:t>
      </w:r>
    </w:p>
    <w:p w14:paraId="6F026A26" w14:textId="77777777" w:rsidR="00B70A7D" w:rsidRPr="00B70A7D" w:rsidRDefault="00B70A7D" w:rsidP="00B70A7D">
      <w:pPr>
        <w:rPr>
          <w:bCs/>
        </w:rPr>
      </w:pPr>
      <w:proofErr w:type="spellStart"/>
      <w:r w:rsidRPr="00B70A7D">
        <w:rPr>
          <w:bCs/>
          <w:sz w:val="24"/>
          <w:szCs w:val="24"/>
          <w:lang w:val="en-IE"/>
        </w:rPr>
        <w:t>Trinkl</w:t>
      </w:r>
      <w:proofErr w:type="spellEnd"/>
      <w:r w:rsidRPr="00B70A7D">
        <w:rPr>
          <w:bCs/>
          <w:sz w:val="24"/>
          <w:szCs w:val="24"/>
          <w:lang w:val="en-IE"/>
        </w:rPr>
        <w:t xml:space="preserve"> M, </w:t>
      </w:r>
      <w:proofErr w:type="spellStart"/>
      <w:r w:rsidRPr="00B70A7D">
        <w:rPr>
          <w:bCs/>
          <w:sz w:val="24"/>
          <w:szCs w:val="24"/>
          <w:lang w:val="en-IE"/>
        </w:rPr>
        <w:t>Kaluza</w:t>
      </w:r>
      <w:proofErr w:type="spellEnd"/>
      <w:r w:rsidRPr="00B70A7D">
        <w:rPr>
          <w:bCs/>
          <w:sz w:val="24"/>
          <w:szCs w:val="24"/>
          <w:lang w:val="en-IE"/>
        </w:rPr>
        <w:t xml:space="preserve"> BF, Wallace H, Heard TA, Keller A, Leonhardt SD. 2020 Floral species richness correlates with changes in the nutritional quality of larval diets in a stingless bee. </w:t>
      </w:r>
      <w:r w:rsidRPr="008021DF">
        <w:rPr>
          <w:bCs/>
          <w:i/>
          <w:sz w:val="24"/>
          <w:szCs w:val="24"/>
          <w:lang w:val="en-IE"/>
        </w:rPr>
        <w:t>Insects</w:t>
      </w:r>
      <w:r w:rsidRPr="00B70A7D">
        <w:rPr>
          <w:bCs/>
          <w:sz w:val="24"/>
          <w:szCs w:val="24"/>
          <w:lang w:val="en-IE"/>
        </w:rPr>
        <w:t xml:space="preserve"> 11, 125. (doi:10.3390/insects11020125)</w:t>
      </w:r>
    </w:p>
    <w:p w14:paraId="4AAF385A" w14:textId="77777777" w:rsidR="00B70A7D" w:rsidRDefault="00B70A7D" w:rsidP="00B70A7D">
      <w:pPr>
        <w:rPr>
          <w:bCs/>
        </w:rPr>
      </w:pPr>
      <w:proofErr w:type="spellStart"/>
      <w:r w:rsidRPr="00A865F8">
        <w:rPr>
          <w:bCs/>
          <w:sz w:val="24"/>
          <w:szCs w:val="24"/>
          <w:lang w:val="en-IE"/>
        </w:rPr>
        <w:t>Vanderplanck</w:t>
      </w:r>
      <w:proofErr w:type="spellEnd"/>
      <w:r w:rsidRPr="00A865F8">
        <w:rPr>
          <w:bCs/>
          <w:sz w:val="24"/>
          <w:szCs w:val="24"/>
          <w:lang w:val="en-IE"/>
        </w:rPr>
        <w:t xml:space="preserve"> M, </w:t>
      </w:r>
      <w:proofErr w:type="spellStart"/>
      <w:r w:rsidRPr="00A865F8">
        <w:rPr>
          <w:bCs/>
          <w:sz w:val="24"/>
          <w:szCs w:val="24"/>
          <w:lang w:val="en-IE"/>
        </w:rPr>
        <w:t>Moerman</w:t>
      </w:r>
      <w:proofErr w:type="spellEnd"/>
      <w:r w:rsidRPr="00A865F8">
        <w:rPr>
          <w:bCs/>
          <w:sz w:val="24"/>
          <w:szCs w:val="24"/>
          <w:lang w:val="en-IE"/>
        </w:rPr>
        <w:t xml:space="preserve"> R, </w:t>
      </w:r>
      <w:proofErr w:type="spellStart"/>
      <w:r w:rsidRPr="00A865F8">
        <w:rPr>
          <w:bCs/>
          <w:sz w:val="24"/>
          <w:szCs w:val="24"/>
          <w:lang w:val="en-IE"/>
        </w:rPr>
        <w:t>Rasmont</w:t>
      </w:r>
      <w:proofErr w:type="spellEnd"/>
      <w:r w:rsidRPr="00A865F8">
        <w:rPr>
          <w:bCs/>
          <w:sz w:val="24"/>
          <w:szCs w:val="24"/>
          <w:lang w:val="en-IE"/>
        </w:rPr>
        <w:t xml:space="preserve"> P, </w:t>
      </w:r>
      <w:proofErr w:type="spellStart"/>
      <w:r w:rsidRPr="00A865F8">
        <w:rPr>
          <w:bCs/>
          <w:sz w:val="24"/>
          <w:szCs w:val="24"/>
          <w:lang w:val="en-IE"/>
        </w:rPr>
        <w:t>Lognay</w:t>
      </w:r>
      <w:proofErr w:type="spellEnd"/>
      <w:r w:rsidRPr="00A865F8">
        <w:rPr>
          <w:bCs/>
          <w:sz w:val="24"/>
          <w:szCs w:val="24"/>
          <w:lang w:val="en-IE"/>
        </w:rPr>
        <w:t xml:space="preserve"> G, </w:t>
      </w:r>
      <w:proofErr w:type="spellStart"/>
      <w:r w:rsidRPr="00A865F8">
        <w:rPr>
          <w:bCs/>
          <w:sz w:val="24"/>
          <w:szCs w:val="24"/>
          <w:lang w:val="en-IE"/>
        </w:rPr>
        <w:t>Wathelet</w:t>
      </w:r>
      <w:proofErr w:type="spellEnd"/>
      <w:r w:rsidRPr="00A865F8">
        <w:rPr>
          <w:bCs/>
          <w:sz w:val="24"/>
          <w:szCs w:val="24"/>
          <w:lang w:val="en-IE"/>
        </w:rPr>
        <w:t xml:space="preserve"> B, </w:t>
      </w:r>
      <w:proofErr w:type="spellStart"/>
      <w:r w:rsidRPr="00A865F8">
        <w:rPr>
          <w:bCs/>
          <w:sz w:val="24"/>
          <w:szCs w:val="24"/>
          <w:lang w:val="en-IE"/>
        </w:rPr>
        <w:t>Wattiez</w:t>
      </w:r>
      <w:proofErr w:type="spellEnd"/>
      <w:r w:rsidRPr="00A865F8">
        <w:rPr>
          <w:bCs/>
          <w:sz w:val="24"/>
          <w:szCs w:val="24"/>
          <w:lang w:val="en-IE"/>
        </w:rPr>
        <w:t xml:space="preserve"> R, </w:t>
      </w:r>
      <w:proofErr w:type="spellStart"/>
      <w:r w:rsidRPr="00A865F8">
        <w:rPr>
          <w:bCs/>
          <w:sz w:val="24"/>
          <w:szCs w:val="24"/>
          <w:lang w:val="en-IE"/>
        </w:rPr>
        <w:t>Michez</w:t>
      </w:r>
      <w:proofErr w:type="spellEnd"/>
      <w:r w:rsidRPr="00A865F8">
        <w:rPr>
          <w:bCs/>
          <w:sz w:val="24"/>
          <w:szCs w:val="24"/>
          <w:lang w:val="en-IE"/>
        </w:rPr>
        <w:t xml:space="preserve"> D. 2014 How does pollen chemistry impact development and feeding behaviour of </w:t>
      </w:r>
      <w:proofErr w:type="spellStart"/>
      <w:r w:rsidRPr="00A865F8">
        <w:rPr>
          <w:bCs/>
          <w:sz w:val="24"/>
          <w:szCs w:val="24"/>
          <w:lang w:val="en-IE"/>
        </w:rPr>
        <w:t>polylectic</w:t>
      </w:r>
      <w:proofErr w:type="spellEnd"/>
      <w:r w:rsidRPr="00A865F8">
        <w:rPr>
          <w:bCs/>
          <w:sz w:val="24"/>
          <w:szCs w:val="24"/>
          <w:lang w:val="en-IE"/>
        </w:rPr>
        <w:t xml:space="preserve"> bees? </w:t>
      </w:r>
      <w:r w:rsidRPr="008021DF">
        <w:rPr>
          <w:bCs/>
          <w:i/>
          <w:sz w:val="24"/>
          <w:szCs w:val="24"/>
          <w:lang w:val="en-IE"/>
        </w:rPr>
        <w:t>PLOS ONE</w:t>
      </w:r>
      <w:r w:rsidRPr="00A865F8">
        <w:rPr>
          <w:bCs/>
          <w:sz w:val="24"/>
          <w:szCs w:val="24"/>
          <w:lang w:val="en-IE"/>
        </w:rPr>
        <w:t xml:space="preserve"> 9, e86209. (</w:t>
      </w:r>
      <w:proofErr w:type="gramStart"/>
      <w:r w:rsidRPr="00A865F8">
        <w:rPr>
          <w:bCs/>
          <w:sz w:val="24"/>
          <w:szCs w:val="24"/>
          <w:lang w:val="en-IE"/>
        </w:rPr>
        <w:t>doi:10.1371/journal.pone</w:t>
      </w:r>
      <w:proofErr w:type="gramEnd"/>
      <w:r w:rsidRPr="00A865F8">
        <w:rPr>
          <w:bCs/>
          <w:sz w:val="24"/>
          <w:szCs w:val="24"/>
          <w:lang w:val="en-IE"/>
        </w:rPr>
        <w:t>.0086209)</w:t>
      </w:r>
    </w:p>
    <w:p w14:paraId="3F11BAF9" w14:textId="77777777" w:rsidR="00B70A7D" w:rsidRPr="00B70A7D" w:rsidRDefault="00B70A7D" w:rsidP="00B70A7D">
      <w:pPr>
        <w:rPr>
          <w:bCs/>
          <w:sz w:val="24"/>
        </w:rPr>
      </w:pPr>
      <w:r w:rsidRPr="00B70A7D">
        <w:rPr>
          <w:bCs/>
          <w:sz w:val="24"/>
        </w:rPr>
        <w:t xml:space="preserve">Wright, I.R., Roberts, S.P. and Collins, B.E., 2015. Evidence of forage distance limitations for small bees (Hymenoptera: Apidae). </w:t>
      </w:r>
      <w:r w:rsidRPr="00B70A7D">
        <w:rPr>
          <w:bCs/>
          <w:i/>
          <w:sz w:val="24"/>
        </w:rPr>
        <w:t>European Journal of Entomology</w:t>
      </w:r>
      <w:r w:rsidRPr="00B70A7D">
        <w:rPr>
          <w:bCs/>
          <w:sz w:val="24"/>
        </w:rPr>
        <w:t>, 112(2).</w:t>
      </w:r>
    </w:p>
    <w:p w14:paraId="263EB9FA" w14:textId="77777777" w:rsidR="00B70A7D" w:rsidRDefault="00B70A7D" w:rsidP="00B70A7D">
      <w:pPr>
        <w:rPr>
          <w:b/>
          <w:bCs/>
        </w:rPr>
      </w:pPr>
      <w:r>
        <w:rPr>
          <w:b/>
          <w:bCs/>
        </w:rPr>
        <w:br w:type="page"/>
      </w:r>
    </w:p>
    <w:p w14:paraId="4F594EB2" w14:textId="3AFD8EFB" w:rsidR="00332AF1" w:rsidRPr="009359A4" w:rsidRDefault="00332AF1" w:rsidP="00332AF1">
      <w:pPr>
        <w:rPr>
          <w:bCs/>
        </w:rPr>
      </w:pPr>
      <w:r w:rsidRPr="0064531A">
        <w:rPr>
          <w:b/>
          <w:bCs/>
        </w:rPr>
        <w:lastRenderedPageBreak/>
        <w:t xml:space="preserve">Table </w:t>
      </w:r>
      <w:r w:rsidR="009359A4">
        <w:rPr>
          <w:b/>
          <w:bCs/>
        </w:rPr>
        <w:t>S</w:t>
      </w:r>
      <w:r w:rsidRPr="0064531A">
        <w:rPr>
          <w:b/>
          <w:bCs/>
        </w:rPr>
        <w:t>1</w:t>
      </w:r>
      <w:r w:rsidR="009359A4">
        <w:rPr>
          <w:b/>
          <w:bCs/>
        </w:rPr>
        <w:t xml:space="preserve">. </w:t>
      </w:r>
      <w:r w:rsidR="009359A4">
        <w:rPr>
          <w:bCs/>
        </w:rPr>
        <w:t xml:space="preserve">Traits used in the analysis, including traits we measured ourselves and traits collected from the literature (cited). </w:t>
      </w:r>
    </w:p>
    <w:tbl>
      <w:tblPr>
        <w:tblW w:w="5000" w:type="pct"/>
        <w:tblLayout w:type="fixed"/>
        <w:tblLook w:val="04A0" w:firstRow="1" w:lastRow="0" w:firstColumn="1" w:lastColumn="0" w:noHBand="0" w:noVBand="1"/>
      </w:tblPr>
      <w:tblGrid>
        <w:gridCol w:w="1892"/>
        <w:gridCol w:w="990"/>
        <w:gridCol w:w="990"/>
        <w:gridCol w:w="541"/>
        <w:gridCol w:w="943"/>
        <w:gridCol w:w="1054"/>
        <w:gridCol w:w="865"/>
        <w:gridCol w:w="2085"/>
      </w:tblGrid>
      <w:tr w:rsidR="009359A4" w:rsidRPr="009359A4" w14:paraId="6940E47A" w14:textId="77777777" w:rsidTr="009359A4">
        <w:trPr>
          <w:trHeight w:val="288"/>
        </w:trPr>
        <w:tc>
          <w:tcPr>
            <w:tcW w:w="1010" w:type="pct"/>
            <w:tcBorders>
              <w:top w:val="nil"/>
              <w:left w:val="nil"/>
              <w:bottom w:val="nil"/>
              <w:right w:val="nil"/>
            </w:tcBorders>
            <w:shd w:val="clear" w:color="auto" w:fill="auto"/>
            <w:noWrap/>
            <w:vAlign w:val="bottom"/>
            <w:hideMark/>
          </w:tcPr>
          <w:p w14:paraId="43F22F6A" w14:textId="77777777" w:rsidR="00D34478" w:rsidRPr="009359A4" w:rsidRDefault="00D34478" w:rsidP="00D34478">
            <w:pPr>
              <w:spacing w:after="0" w:line="240" w:lineRule="auto"/>
              <w:rPr>
                <w:rFonts w:eastAsia="Times New Roman"/>
                <w:sz w:val="20"/>
                <w:szCs w:val="24"/>
              </w:rPr>
            </w:pPr>
          </w:p>
        </w:tc>
        <w:tc>
          <w:tcPr>
            <w:tcW w:w="529" w:type="pct"/>
            <w:tcBorders>
              <w:top w:val="nil"/>
              <w:left w:val="nil"/>
              <w:bottom w:val="nil"/>
              <w:right w:val="nil"/>
            </w:tcBorders>
            <w:shd w:val="clear" w:color="auto" w:fill="auto"/>
            <w:noWrap/>
            <w:vAlign w:val="bottom"/>
            <w:hideMark/>
          </w:tcPr>
          <w:p w14:paraId="3D11D378"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Nesting behavior</w:t>
            </w:r>
          </w:p>
        </w:tc>
        <w:tc>
          <w:tcPr>
            <w:tcW w:w="529" w:type="pct"/>
            <w:tcBorders>
              <w:top w:val="nil"/>
              <w:left w:val="nil"/>
              <w:bottom w:val="nil"/>
              <w:right w:val="nil"/>
            </w:tcBorders>
            <w:shd w:val="clear" w:color="auto" w:fill="auto"/>
            <w:noWrap/>
            <w:vAlign w:val="bottom"/>
            <w:hideMark/>
          </w:tcPr>
          <w:p w14:paraId="6FEA73E3"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Sociality</w:t>
            </w:r>
          </w:p>
        </w:tc>
        <w:tc>
          <w:tcPr>
            <w:tcW w:w="289" w:type="pct"/>
            <w:tcBorders>
              <w:top w:val="nil"/>
              <w:left w:val="nil"/>
              <w:bottom w:val="nil"/>
              <w:right w:val="nil"/>
            </w:tcBorders>
            <w:shd w:val="clear" w:color="auto" w:fill="auto"/>
            <w:noWrap/>
            <w:vAlign w:val="bottom"/>
            <w:hideMark/>
          </w:tcPr>
          <w:p w14:paraId="106CCEBE"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Bee</w:t>
            </w:r>
          </w:p>
        </w:tc>
        <w:tc>
          <w:tcPr>
            <w:tcW w:w="504" w:type="pct"/>
            <w:tcBorders>
              <w:top w:val="nil"/>
              <w:left w:val="nil"/>
              <w:bottom w:val="nil"/>
              <w:right w:val="nil"/>
            </w:tcBorders>
            <w:shd w:val="clear" w:color="auto" w:fill="auto"/>
            <w:noWrap/>
            <w:vAlign w:val="bottom"/>
            <w:hideMark/>
          </w:tcPr>
          <w:p w14:paraId="39440B7E"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Weight (mg)</w:t>
            </w:r>
          </w:p>
        </w:tc>
        <w:tc>
          <w:tcPr>
            <w:tcW w:w="563" w:type="pct"/>
            <w:tcBorders>
              <w:top w:val="nil"/>
              <w:left w:val="nil"/>
              <w:bottom w:val="nil"/>
              <w:right w:val="nil"/>
            </w:tcBorders>
            <w:shd w:val="clear" w:color="auto" w:fill="auto"/>
            <w:noWrap/>
            <w:vAlign w:val="bottom"/>
            <w:hideMark/>
          </w:tcPr>
          <w:p w14:paraId="0279AAA8"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Length (mm)</w:t>
            </w:r>
          </w:p>
        </w:tc>
        <w:tc>
          <w:tcPr>
            <w:tcW w:w="462" w:type="pct"/>
            <w:tcBorders>
              <w:top w:val="nil"/>
              <w:left w:val="nil"/>
              <w:bottom w:val="nil"/>
              <w:right w:val="nil"/>
            </w:tcBorders>
            <w:shd w:val="clear" w:color="auto" w:fill="auto"/>
            <w:noWrap/>
            <w:vAlign w:val="bottom"/>
            <w:hideMark/>
          </w:tcPr>
          <w:p w14:paraId="1094A642"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ITD (mm)</w:t>
            </w:r>
          </w:p>
        </w:tc>
        <w:tc>
          <w:tcPr>
            <w:tcW w:w="1115" w:type="pct"/>
            <w:tcBorders>
              <w:top w:val="nil"/>
              <w:left w:val="nil"/>
              <w:bottom w:val="nil"/>
              <w:right w:val="nil"/>
            </w:tcBorders>
            <w:shd w:val="clear" w:color="auto" w:fill="auto"/>
            <w:noWrap/>
            <w:vAlign w:val="bottom"/>
            <w:hideMark/>
          </w:tcPr>
          <w:p w14:paraId="31BAE070" w14:textId="77777777" w:rsidR="00D34478" w:rsidRPr="009359A4" w:rsidRDefault="00D34478" w:rsidP="00D34478">
            <w:pPr>
              <w:spacing w:after="0" w:line="240" w:lineRule="auto"/>
              <w:rPr>
                <w:rFonts w:eastAsia="Times New Roman"/>
                <w:b/>
                <w:bCs/>
                <w:color w:val="000000"/>
                <w:sz w:val="20"/>
              </w:rPr>
            </w:pPr>
            <w:r w:rsidRPr="009359A4">
              <w:rPr>
                <w:rFonts w:eastAsia="Times New Roman"/>
                <w:b/>
                <w:bCs/>
                <w:color w:val="000000"/>
                <w:sz w:val="20"/>
              </w:rPr>
              <w:t>Source</w:t>
            </w:r>
          </w:p>
        </w:tc>
      </w:tr>
      <w:tr w:rsidR="009359A4" w:rsidRPr="009359A4" w14:paraId="1E601CB2" w14:textId="77777777" w:rsidTr="009359A4">
        <w:trPr>
          <w:trHeight w:val="288"/>
        </w:trPr>
        <w:tc>
          <w:tcPr>
            <w:tcW w:w="1010" w:type="pct"/>
            <w:tcBorders>
              <w:top w:val="nil"/>
              <w:left w:val="nil"/>
              <w:bottom w:val="nil"/>
              <w:right w:val="nil"/>
            </w:tcBorders>
            <w:shd w:val="clear" w:color="auto" w:fill="auto"/>
            <w:noWrap/>
            <w:vAlign w:val="bottom"/>
            <w:hideMark/>
          </w:tcPr>
          <w:p w14:paraId="798A1A92"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Andrena bicolor</w:t>
            </w:r>
          </w:p>
        </w:tc>
        <w:tc>
          <w:tcPr>
            <w:tcW w:w="529" w:type="pct"/>
            <w:tcBorders>
              <w:top w:val="nil"/>
              <w:left w:val="nil"/>
              <w:bottom w:val="nil"/>
              <w:right w:val="nil"/>
            </w:tcBorders>
            <w:shd w:val="clear" w:color="auto" w:fill="auto"/>
            <w:noWrap/>
            <w:vAlign w:val="center"/>
            <w:hideMark/>
          </w:tcPr>
          <w:p w14:paraId="422A55B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6D271EE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0DA54F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22F9A2A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11.36</w:t>
            </w:r>
          </w:p>
        </w:tc>
        <w:tc>
          <w:tcPr>
            <w:tcW w:w="563" w:type="pct"/>
            <w:tcBorders>
              <w:top w:val="nil"/>
              <w:left w:val="nil"/>
              <w:bottom w:val="nil"/>
              <w:right w:val="nil"/>
            </w:tcBorders>
            <w:shd w:val="clear" w:color="auto" w:fill="auto"/>
            <w:noWrap/>
            <w:vAlign w:val="center"/>
            <w:hideMark/>
          </w:tcPr>
          <w:p w14:paraId="5DE1B93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9.4</w:t>
            </w:r>
          </w:p>
        </w:tc>
        <w:tc>
          <w:tcPr>
            <w:tcW w:w="462" w:type="pct"/>
            <w:tcBorders>
              <w:top w:val="nil"/>
              <w:left w:val="nil"/>
              <w:bottom w:val="nil"/>
              <w:right w:val="nil"/>
            </w:tcBorders>
            <w:shd w:val="clear" w:color="auto" w:fill="auto"/>
            <w:noWrap/>
            <w:vAlign w:val="center"/>
            <w:hideMark/>
          </w:tcPr>
          <w:p w14:paraId="378C011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2.23</w:t>
            </w:r>
          </w:p>
        </w:tc>
        <w:tc>
          <w:tcPr>
            <w:tcW w:w="1115" w:type="pct"/>
            <w:tcBorders>
              <w:top w:val="nil"/>
              <w:left w:val="nil"/>
              <w:bottom w:val="nil"/>
              <w:right w:val="nil"/>
            </w:tcBorders>
            <w:shd w:val="clear" w:color="auto" w:fill="auto"/>
            <w:noWrap/>
            <w:vAlign w:val="bottom"/>
            <w:hideMark/>
          </w:tcPr>
          <w:p w14:paraId="1112EECE"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08EB308E" w14:textId="77777777" w:rsidTr="009359A4">
        <w:trPr>
          <w:trHeight w:val="288"/>
        </w:trPr>
        <w:tc>
          <w:tcPr>
            <w:tcW w:w="1010" w:type="pct"/>
            <w:tcBorders>
              <w:top w:val="nil"/>
              <w:left w:val="nil"/>
              <w:bottom w:val="nil"/>
              <w:right w:val="nil"/>
            </w:tcBorders>
            <w:shd w:val="clear" w:color="auto" w:fill="auto"/>
            <w:noWrap/>
            <w:vAlign w:val="bottom"/>
            <w:hideMark/>
          </w:tcPr>
          <w:p w14:paraId="6839938E"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Andrena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minitula</w:t>
            </w:r>
            <w:proofErr w:type="spellEnd"/>
          </w:p>
        </w:tc>
        <w:tc>
          <w:tcPr>
            <w:tcW w:w="529" w:type="pct"/>
            <w:tcBorders>
              <w:top w:val="nil"/>
              <w:left w:val="nil"/>
              <w:bottom w:val="nil"/>
              <w:right w:val="nil"/>
            </w:tcBorders>
            <w:shd w:val="clear" w:color="auto" w:fill="auto"/>
            <w:noWrap/>
            <w:vAlign w:val="center"/>
            <w:hideMark/>
          </w:tcPr>
          <w:p w14:paraId="03DEA5F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0F911C5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4CF81C6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65657D9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3.6</w:t>
            </w:r>
          </w:p>
        </w:tc>
        <w:tc>
          <w:tcPr>
            <w:tcW w:w="563" w:type="pct"/>
            <w:tcBorders>
              <w:top w:val="nil"/>
              <w:left w:val="nil"/>
              <w:bottom w:val="nil"/>
              <w:right w:val="nil"/>
            </w:tcBorders>
            <w:shd w:val="clear" w:color="auto" w:fill="auto"/>
            <w:noWrap/>
            <w:vAlign w:val="center"/>
            <w:hideMark/>
          </w:tcPr>
          <w:p w14:paraId="01910213"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3309470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1.45</w:t>
            </w:r>
          </w:p>
        </w:tc>
        <w:tc>
          <w:tcPr>
            <w:tcW w:w="1115" w:type="pct"/>
            <w:tcBorders>
              <w:top w:val="nil"/>
              <w:left w:val="nil"/>
              <w:bottom w:val="nil"/>
              <w:right w:val="nil"/>
            </w:tcBorders>
            <w:shd w:val="clear" w:color="auto" w:fill="auto"/>
            <w:noWrap/>
            <w:vAlign w:val="bottom"/>
            <w:hideMark/>
          </w:tcPr>
          <w:p w14:paraId="05F7A7C0"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Maeta</w:t>
            </w:r>
            <w:proofErr w:type="spellEnd"/>
            <w:r w:rsidRPr="009359A4">
              <w:rPr>
                <w:rFonts w:eastAsia="Times New Roman"/>
                <w:color w:val="000000"/>
                <w:sz w:val="20"/>
              </w:rPr>
              <w:t xml:space="preserve"> et al 1998</w:t>
            </w:r>
          </w:p>
        </w:tc>
      </w:tr>
      <w:tr w:rsidR="009359A4" w:rsidRPr="009359A4" w14:paraId="56B4E8D4" w14:textId="77777777" w:rsidTr="009359A4">
        <w:trPr>
          <w:trHeight w:val="288"/>
        </w:trPr>
        <w:tc>
          <w:tcPr>
            <w:tcW w:w="1010" w:type="pct"/>
            <w:tcBorders>
              <w:top w:val="nil"/>
              <w:left w:val="nil"/>
              <w:bottom w:val="nil"/>
              <w:right w:val="nil"/>
            </w:tcBorders>
            <w:shd w:val="clear" w:color="auto" w:fill="auto"/>
            <w:noWrap/>
            <w:vAlign w:val="bottom"/>
            <w:hideMark/>
          </w:tcPr>
          <w:p w14:paraId="41B27178"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Andrena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subopaca</w:t>
            </w:r>
            <w:proofErr w:type="spellEnd"/>
          </w:p>
        </w:tc>
        <w:tc>
          <w:tcPr>
            <w:tcW w:w="529" w:type="pct"/>
            <w:tcBorders>
              <w:top w:val="nil"/>
              <w:left w:val="nil"/>
              <w:bottom w:val="nil"/>
              <w:right w:val="nil"/>
            </w:tcBorders>
            <w:shd w:val="clear" w:color="auto" w:fill="auto"/>
            <w:noWrap/>
            <w:vAlign w:val="center"/>
            <w:hideMark/>
          </w:tcPr>
          <w:p w14:paraId="75B7DB6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2969CA0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5A792C7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75AB9F9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1.67</w:t>
            </w:r>
          </w:p>
        </w:tc>
        <w:tc>
          <w:tcPr>
            <w:tcW w:w="563" w:type="pct"/>
            <w:tcBorders>
              <w:top w:val="nil"/>
              <w:left w:val="nil"/>
              <w:bottom w:val="nil"/>
              <w:right w:val="nil"/>
            </w:tcBorders>
            <w:shd w:val="clear" w:color="auto" w:fill="auto"/>
            <w:noWrap/>
            <w:vAlign w:val="center"/>
            <w:hideMark/>
          </w:tcPr>
          <w:p w14:paraId="5416D6F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5.1</w:t>
            </w:r>
          </w:p>
        </w:tc>
        <w:tc>
          <w:tcPr>
            <w:tcW w:w="462" w:type="pct"/>
            <w:tcBorders>
              <w:top w:val="nil"/>
              <w:left w:val="nil"/>
              <w:bottom w:val="nil"/>
              <w:right w:val="nil"/>
            </w:tcBorders>
            <w:shd w:val="clear" w:color="auto" w:fill="auto"/>
            <w:noWrap/>
            <w:vAlign w:val="center"/>
            <w:hideMark/>
          </w:tcPr>
          <w:p w14:paraId="0B42DED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1.4</w:t>
            </w:r>
          </w:p>
        </w:tc>
        <w:tc>
          <w:tcPr>
            <w:tcW w:w="1115" w:type="pct"/>
            <w:tcBorders>
              <w:top w:val="nil"/>
              <w:left w:val="nil"/>
              <w:bottom w:val="nil"/>
              <w:right w:val="nil"/>
            </w:tcBorders>
            <w:shd w:val="clear" w:color="auto" w:fill="auto"/>
            <w:noWrap/>
            <w:vAlign w:val="bottom"/>
            <w:hideMark/>
          </w:tcPr>
          <w:p w14:paraId="1F6A93CD"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Wright et al 2015</w:t>
            </w:r>
          </w:p>
        </w:tc>
      </w:tr>
      <w:tr w:rsidR="009359A4" w:rsidRPr="009359A4" w14:paraId="2524984E" w14:textId="77777777" w:rsidTr="009359A4">
        <w:trPr>
          <w:trHeight w:val="288"/>
        </w:trPr>
        <w:tc>
          <w:tcPr>
            <w:tcW w:w="1010" w:type="pct"/>
            <w:tcBorders>
              <w:top w:val="nil"/>
              <w:left w:val="nil"/>
              <w:bottom w:val="nil"/>
              <w:right w:val="nil"/>
            </w:tcBorders>
            <w:shd w:val="clear" w:color="auto" w:fill="auto"/>
            <w:noWrap/>
            <w:vAlign w:val="bottom"/>
            <w:hideMark/>
          </w:tcPr>
          <w:p w14:paraId="7554E02F"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Apis</w:t>
            </w:r>
            <w:proofErr w:type="spellEnd"/>
            <w:r w:rsidRPr="009359A4">
              <w:rPr>
                <w:rFonts w:eastAsia="Times New Roman"/>
                <w:i/>
                <w:iCs/>
                <w:color w:val="000000"/>
                <w:sz w:val="20"/>
              </w:rPr>
              <w:t xml:space="preserve"> mellifera</w:t>
            </w:r>
          </w:p>
        </w:tc>
        <w:tc>
          <w:tcPr>
            <w:tcW w:w="529" w:type="pct"/>
            <w:tcBorders>
              <w:top w:val="nil"/>
              <w:left w:val="nil"/>
              <w:bottom w:val="nil"/>
              <w:right w:val="nil"/>
            </w:tcBorders>
            <w:shd w:val="clear" w:color="auto" w:fill="auto"/>
            <w:noWrap/>
            <w:vAlign w:val="center"/>
            <w:hideMark/>
          </w:tcPr>
          <w:p w14:paraId="54295CB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51D7ADA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5A2CD3B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04C26E8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28.27*</w:t>
            </w:r>
          </w:p>
        </w:tc>
        <w:tc>
          <w:tcPr>
            <w:tcW w:w="563" w:type="pct"/>
            <w:tcBorders>
              <w:top w:val="nil"/>
              <w:left w:val="nil"/>
              <w:bottom w:val="nil"/>
              <w:right w:val="nil"/>
            </w:tcBorders>
            <w:shd w:val="clear" w:color="auto" w:fill="auto"/>
            <w:noWrap/>
            <w:vAlign w:val="center"/>
            <w:hideMark/>
          </w:tcPr>
          <w:p w14:paraId="32178F48"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4CE08D4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3.03</w:t>
            </w:r>
          </w:p>
        </w:tc>
        <w:tc>
          <w:tcPr>
            <w:tcW w:w="1115" w:type="pct"/>
            <w:tcBorders>
              <w:top w:val="nil"/>
              <w:left w:val="nil"/>
              <w:bottom w:val="nil"/>
              <w:right w:val="nil"/>
            </w:tcBorders>
            <w:shd w:val="clear" w:color="auto" w:fill="auto"/>
            <w:noWrap/>
            <w:vAlign w:val="bottom"/>
            <w:hideMark/>
          </w:tcPr>
          <w:p w14:paraId="5D97D71F"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Cariveau</w:t>
            </w:r>
            <w:proofErr w:type="spellEnd"/>
            <w:r w:rsidRPr="009359A4">
              <w:rPr>
                <w:rFonts w:eastAsia="Times New Roman"/>
                <w:color w:val="000000"/>
                <w:sz w:val="20"/>
              </w:rPr>
              <w:t xml:space="preserve"> et al 2015</w:t>
            </w:r>
          </w:p>
        </w:tc>
      </w:tr>
      <w:tr w:rsidR="009359A4" w:rsidRPr="009359A4" w14:paraId="2C7FD7F6" w14:textId="77777777" w:rsidTr="009359A4">
        <w:trPr>
          <w:trHeight w:val="288"/>
        </w:trPr>
        <w:tc>
          <w:tcPr>
            <w:tcW w:w="1010" w:type="pct"/>
            <w:tcBorders>
              <w:top w:val="nil"/>
              <w:left w:val="nil"/>
              <w:bottom w:val="nil"/>
              <w:right w:val="nil"/>
            </w:tcBorders>
            <w:shd w:val="clear" w:color="auto" w:fill="auto"/>
            <w:noWrap/>
            <w:vAlign w:val="bottom"/>
            <w:hideMark/>
          </w:tcPr>
          <w:p w14:paraId="07F3AC3A"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hortorum</w:t>
            </w:r>
            <w:proofErr w:type="spellEnd"/>
          </w:p>
        </w:tc>
        <w:tc>
          <w:tcPr>
            <w:tcW w:w="529" w:type="pct"/>
            <w:tcBorders>
              <w:top w:val="nil"/>
              <w:left w:val="nil"/>
              <w:bottom w:val="nil"/>
              <w:right w:val="nil"/>
            </w:tcBorders>
            <w:shd w:val="clear" w:color="auto" w:fill="auto"/>
            <w:noWrap/>
            <w:vAlign w:val="center"/>
            <w:hideMark/>
          </w:tcPr>
          <w:p w14:paraId="2A22CFE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148F093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4E62631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2F7F715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47.83</w:t>
            </w:r>
          </w:p>
        </w:tc>
        <w:tc>
          <w:tcPr>
            <w:tcW w:w="563" w:type="pct"/>
            <w:tcBorders>
              <w:top w:val="nil"/>
              <w:left w:val="nil"/>
              <w:bottom w:val="nil"/>
              <w:right w:val="nil"/>
            </w:tcBorders>
            <w:shd w:val="clear" w:color="auto" w:fill="auto"/>
            <w:noWrap/>
            <w:vAlign w:val="center"/>
            <w:hideMark/>
          </w:tcPr>
          <w:p w14:paraId="472B311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w:t>
            </w:r>
          </w:p>
        </w:tc>
        <w:tc>
          <w:tcPr>
            <w:tcW w:w="462" w:type="pct"/>
            <w:tcBorders>
              <w:top w:val="nil"/>
              <w:left w:val="nil"/>
              <w:bottom w:val="nil"/>
              <w:right w:val="nil"/>
            </w:tcBorders>
            <w:shd w:val="clear" w:color="auto" w:fill="auto"/>
            <w:noWrap/>
            <w:vAlign w:val="center"/>
            <w:hideMark/>
          </w:tcPr>
          <w:p w14:paraId="5F06A16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w:t>
            </w:r>
          </w:p>
        </w:tc>
        <w:tc>
          <w:tcPr>
            <w:tcW w:w="1115" w:type="pct"/>
            <w:tcBorders>
              <w:top w:val="nil"/>
              <w:left w:val="nil"/>
              <w:bottom w:val="nil"/>
              <w:right w:val="nil"/>
            </w:tcBorders>
            <w:shd w:val="clear" w:color="auto" w:fill="auto"/>
            <w:noWrap/>
            <w:vAlign w:val="bottom"/>
            <w:hideMark/>
          </w:tcPr>
          <w:p w14:paraId="1C6A13A1"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5A2636A" w14:textId="77777777" w:rsidTr="009359A4">
        <w:trPr>
          <w:trHeight w:val="288"/>
        </w:trPr>
        <w:tc>
          <w:tcPr>
            <w:tcW w:w="1010" w:type="pct"/>
            <w:tcBorders>
              <w:top w:val="nil"/>
              <w:left w:val="nil"/>
              <w:bottom w:val="nil"/>
              <w:right w:val="nil"/>
            </w:tcBorders>
            <w:shd w:val="clear" w:color="auto" w:fill="auto"/>
            <w:noWrap/>
            <w:vAlign w:val="bottom"/>
            <w:hideMark/>
          </w:tcPr>
          <w:p w14:paraId="3F8CD55B"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lapidarius</w:t>
            </w:r>
            <w:proofErr w:type="spellEnd"/>
          </w:p>
        </w:tc>
        <w:tc>
          <w:tcPr>
            <w:tcW w:w="529" w:type="pct"/>
            <w:tcBorders>
              <w:top w:val="nil"/>
              <w:left w:val="nil"/>
              <w:bottom w:val="nil"/>
              <w:right w:val="nil"/>
            </w:tcBorders>
            <w:shd w:val="clear" w:color="auto" w:fill="auto"/>
            <w:noWrap/>
            <w:vAlign w:val="center"/>
            <w:hideMark/>
          </w:tcPr>
          <w:p w14:paraId="18E1C77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28AF18E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605AE72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1A62947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41.875</w:t>
            </w:r>
          </w:p>
        </w:tc>
        <w:tc>
          <w:tcPr>
            <w:tcW w:w="563" w:type="pct"/>
            <w:tcBorders>
              <w:top w:val="nil"/>
              <w:left w:val="nil"/>
              <w:bottom w:val="nil"/>
              <w:right w:val="nil"/>
            </w:tcBorders>
            <w:shd w:val="clear" w:color="auto" w:fill="auto"/>
            <w:noWrap/>
            <w:vAlign w:val="center"/>
            <w:hideMark/>
          </w:tcPr>
          <w:p w14:paraId="52E6762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11.4</w:t>
            </w:r>
          </w:p>
        </w:tc>
        <w:tc>
          <w:tcPr>
            <w:tcW w:w="462" w:type="pct"/>
            <w:tcBorders>
              <w:top w:val="nil"/>
              <w:left w:val="nil"/>
              <w:bottom w:val="nil"/>
              <w:right w:val="nil"/>
            </w:tcBorders>
            <w:shd w:val="clear" w:color="auto" w:fill="auto"/>
            <w:noWrap/>
            <w:vAlign w:val="center"/>
            <w:hideMark/>
          </w:tcPr>
          <w:p w14:paraId="6E4F25E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4.35</w:t>
            </w:r>
          </w:p>
        </w:tc>
        <w:tc>
          <w:tcPr>
            <w:tcW w:w="1115" w:type="pct"/>
            <w:tcBorders>
              <w:top w:val="nil"/>
              <w:left w:val="nil"/>
              <w:bottom w:val="nil"/>
              <w:right w:val="nil"/>
            </w:tcBorders>
            <w:shd w:val="clear" w:color="auto" w:fill="auto"/>
            <w:noWrap/>
            <w:vAlign w:val="bottom"/>
            <w:hideMark/>
          </w:tcPr>
          <w:p w14:paraId="6D6E2585"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03975F24" w14:textId="77777777" w:rsidTr="009359A4">
        <w:trPr>
          <w:trHeight w:val="288"/>
        </w:trPr>
        <w:tc>
          <w:tcPr>
            <w:tcW w:w="1010" w:type="pct"/>
            <w:tcBorders>
              <w:top w:val="nil"/>
              <w:left w:val="nil"/>
              <w:bottom w:val="nil"/>
              <w:right w:val="nil"/>
            </w:tcBorders>
            <w:shd w:val="clear" w:color="auto" w:fill="auto"/>
            <w:noWrap/>
            <w:vAlign w:val="bottom"/>
            <w:hideMark/>
          </w:tcPr>
          <w:p w14:paraId="31CCBC57"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lucorum</w:t>
            </w:r>
            <w:proofErr w:type="spellEnd"/>
            <w:r w:rsidRPr="009359A4">
              <w:rPr>
                <w:rFonts w:eastAsia="Times New Roman"/>
                <w:color w:val="000000"/>
                <w:sz w:val="20"/>
              </w:rPr>
              <w:t xml:space="preserve"> </w:t>
            </w:r>
            <w:proofErr w:type="spellStart"/>
            <w:r w:rsidRPr="009359A4">
              <w:rPr>
                <w:rFonts w:eastAsia="Times New Roman"/>
                <w:color w:val="000000"/>
                <w:sz w:val="20"/>
              </w:rPr>
              <w:t>agg</w:t>
            </w:r>
            <w:proofErr w:type="spellEnd"/>
            <w:r w:rsidRPr="009359A4">
              <w:rPr>
                <w:rFonts w:eastAsia="Times New Roman"/>
                <w:color w:val="000000"/>
                <w:sz w:val="20"/>
              </w:rPr>
              <w:t>.</w:t>
            </w:r>
          </w:p>
        </w:tc>
        <w:tc>
          <w:tcPr>
            <w:tcW w:w="529" w:type="pct"/>
            <w:tcBorders>
              <w:top w:val="nil"/>
              <w:left w:val="nil"/>
              <w:bottom w:val="nil"/>
              <w:right w:val="nil"/>
            </w:tcBorders>
            <w:shd w:val="clear" w:color="auto" w:fill="auto"/>
            <w:noWrap/>
            <w:vAlign w:val="center"/>
            <w:hideMark/>
          </w:tcPr>
          <w:p w14:paraId="16621F7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4D5EB5A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456ADCA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2FA07DA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65.19</w:t>
            </w:r>
          </w:p>
        </w:tc>
        <w:tc>
          <w:tcPr>
            <w:tcW w:w="563" w:type="pct"/>
            <w:tcBorders>
              <w:top w:val="nil"/>
              <w:left w:val="nil"/>
              <w:bottom w:val="nil"/>
              <w:right w:val="nil"/>
            </w:tcBorders>
            <w:shd w:val="clear" w:color="auto" w:fill="auto"/>
            <w:noWrap/>
            <w:vAlign w:val="center"/>
            <w:hideMark/>
          </w:tcPr>
          <w:p w14:paraId="3B00B72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13.35</w:t>
            </w:r>
          </w:p>
        </w:tc>
        <w:tc>
          <w:tcPr>
            <w:tcW w:w="462" w:type="pct"/>
            <w:tcBorders>
              <w:top w:val="nil"/>
              <w:left w:val="nil"/>
              <w:bottom w:val="nil"/>
              <w:right w:val="nil"/>
            </w:tcBorders>
            <w:shd w:val="clear" w:color="auto" w:fill="auto"/>
            <w:noWrap/>
            <w:vAlign w:val="center"/>
            <w:hideMark/>
          </w:tcPr>
          <w:p w14:paraId="257FEE7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4.98</w:t>
            </w:r>
          </w:p>
        </w:tc>
        <w:tc>
          <w:tcPr>
            <w:tcW w:w="1115" w:type="pct"/>
            <w:tcBorders>
              <w:top w:val="nil"/>
              <w:left w:val="nil"/>
              <w:bottom w:val="nil"/>
              <w:right w:val="nil"/>
            </w:tcBorders>
            <w:shd w:val="clear" w:color="auto" w:fill="auto"/>
            <w:noWrap/>
            <w:vAlign w:val="bottom"/>
            <w:hideMark/>
          </w:tcPr>
          <w:p w14:paraId="37EC697B"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227F03D4" w14:textId="77777777" w:rsidTr="009359A4">
        <w:trPr>
          <w:trHeight w:val="288"/>
        </w:trPr>
        <w:tc>
          <w:tcPr>
            <w:tcW w:w="1010" w:type="pct"/>
            <w:tcBorders>
              <w:top w:val="nil"/>
              <w:left w:val="nil"/>
              <w:bottom w:val="nil"/>
              <w:right w:val="nil"/>
            </w:tcBorders>
            <w:shd w:val="clear" w:color="auto" w:fill="auto"/>
            <w:noWrap/>
            <w:vAlign w:val="bottom"/>
            <w:hideMark/>
          </w:tcPr>
          <w:p w14:paraId="6129982E"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muscorum</w:t>
            </w:r>
            <w:proofErr w:type="spellEnd"/>
          </w:p>
        </w:tc>
        <w:tc>
          <w:tcPr>
            <w:tcW w:w="529" w:type="pct"/>
            <w:tcBorders>
              <w:top w:val="nil"/>
              <w:left w:val="nil"/>
              <w:bottom w:val="nil"/>
              <w:right w:val="nil"/>
            </w:tcBorders>
            <w:shd w:val="clear" w:color="auto" w:fill="auto"/>
            <w:noWrap/>
            <w:vAlign w:val="center"/>
            <w:hideMark/>
          </w:tcPr>
          <w:p w14:paraId="13C00E1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49E8E84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07241C4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0F5C940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35.9*</w:t>
            </w:r>
          </w:p>
        </w:tc>
        <w:tc>
          <w:tcPr>
            <w:tcW w:w="563" w:type="pct"/>
            <w:tcBorders>
              <w:top w:val="nil"/>
              <w:left w:val="nil"/>
              <w:bottom w:val="nil"/>
              <w:right w:val="nil"/>
            </w:tcBorders>
            <w:shd w:val="clear" w:color="auto" w:fill="auto"/>
            <w:noWrap/>
            <w:vAlign w:val="center"/>
            <w:hideMark/>
          </w:tcPr>
          <w:p w14:paraId="6DA77CAC"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4D66D22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3.1</w:t>
            </w:r>
          </w:p>
        </w:tc>
        <w:tc>
          <w:tcPr>
            <w:tcW w:w="1115" w:type="pct"/>
            <w:tcBorders>
              <w:top w:val="nil"/>
              <w:left w:val="nil"/>
              <w:bottom w:val="nil"/>
              <w:right w:val="nil"/>
            </w:tcBorders>
            <w:shd w:val="clear" w:color="auto" w:fill="auto"/>
            <w:noWrap/>
            <w:vAlign w:val="bottom"/>
            <w:hideMark/>
          </w:tcPr>
          <w:p w14:paraId="7C995C83"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Greenleaf et al 2007</w:t>
            </w:r>
          </w:p>
        </w:tc>
      </w:tr>
      <w:tr w:rsidR="009359A4" w:rsidRPr="009359A4" w14:paraId="1F03A979" w14:textId="77777777" w:rsidTr="009359A4">
        <w:trPr>
          <w:trHeight w:val="288"/>
        </w:trPr>
        <w:tc>
          <w:tcPr>
            <w:tcW w:w="1010" w:type="pct"/>
            <w:tcBorders>
              <w:top w:val="nil"/>
              <w:left w:val="nil"/>
              <w:bottom w:val="nil"/>
              <w:right w:val="nil"/>
            </w:tcBorders>
            <w:shd w:val="clear" w:color="auto" w:fill="auto"/>
            <w:noWrap/>
            <w:vAlign w:val="bottom"/>
            <w:hideMark/>
          </w:tcPr>
          <w:p w14:paraId="7DC2A7C4"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pascuorum</w:t>
            </w:r>
            <w:proofErr w:type="spellEnd"/>
          </w:p>
        </w:tc>
        <w:tc>
          <w:tcPr>
            <w:tcW w:w="529" w:type="pct"/>
            <w:tcBorders>
              <w:top w:val="nil"/>
              <w:left w:val="nil"/>
              <w:bottom w:val="nil"/>
              <w:right w:val="nil"/>
            </w:tcBorders>
            <w:shd w:val="clear" w:color="auto" w:fill="auto"/>
            <w:noWrap/>
            <w:vAlign w:val="center"/>
            <w:hideMark/>
          </w:tcPr>
          <w:p w14:paraId="2FAAFC8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4DA7418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2489BA8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52C48DE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37.07</w:t>
            </w:r>
          </w:p>
        </w:tc>
        <w:tc>
          <w:tcPr>
            <w:tcW w:w="563" w:type="pct"/>
            <w:tcBorders>
              <w:top w:val="nil"/>
              <w:left w:val="nil"/>
              <w:bottom w:val="nil"/>
              <w:right w:val="nil"/>
            </w:tcBorders>
            <w:shd w:val="clear" w:color="auto" w:fill="auto"/>
            <w:noWrap/>
            <w:vAlign w:val="center"/>
            <w:hideMark/>
          </w:tcPr>
          <w:p w14:paraId="5984A2B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10.78</w:t>
            </w:r>
          </w:p>
        </w:tc>
        <w:tc>
          <w:tcPr>
            <w:tcW w:w="462" w:type="pct"/>
            <w:tcBorders>
              <w:top w:val="nil"/>
              <w:left w:val="nil"/>
              <w:bottom w:val="nil"/>
              <w:right w:val="nil"/>
            </w:tcBorders>
            <w:shd w:val="clear" w:color="auto" w:fill="auto"/>
            <w:noWrap/>
            <w:vAlign w:val="center"/>
            <w:hideMark/>
          </w:tcPr>
          <w:p w14:paraId="50644C5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4.33</w:t>
            </w:r>
          </w:p>
        </w:tc>
        <w:tc>
          <w:tcPr>
            <w:tcW w:w="1115" w:type="pct"/>
            <w:tcBorders>
              <w:top w:val="nil"/>
              <w:left w:val="nil"/>
              <w:bottom w:val="nil"/>
              <w:right w:val="nil"/>
            </w:tcBorders>
            <w:shd w:val="clear" w:color="auto" w:fill="auto"/>
            <w:noWrap/>
            <w:vAlign w:val="bottom"/>
            <w:hideMark/>
          </w:tcPr>
          <w:p w14:paraId="32D135A4"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65A84F8B" w14:textId="77777777" w:rsidTr="009359A4">
        <w:trPr>
          <w:trHeight w:val="288"/>
        </w:trPr>
        <w:tc>
          <w:tcPr>
            <w:tcW w:w="1010" w:type="pct"/>
            <w:tcBorders>
              <w:top w:val="nil"/>
              <w:left w:val="nil"/>
              <w:bottom w:val="nil"/>
              <w:right w:val="nil"/>
            </w:tcBorders>
            <w:shd w:val="clear" w:color="auto" w:fill="auto"/>
            <w:noWrap/>
            <w:vAlign w:val="bottom"/>
            <w:hideMark/>
          </w:tcPr>
          <w:p w14:paraId="6A895913"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pratorum</w:t>
            </w:r>
            <w:proofErr w:type="spellEnd"/>
          </w:p>
        </w:tc>
        <w:tc>
          <w:tcPr>
            <w:tcW w:w="529" w:type="pct"/>
            <w:tcBorders>
              <w:top w:val="nil"/>
              <w:left w:val="nil"/>
              <w:bottom w:val="nil"/>
              <w:right w:val="nil"/>
            </w:tcBorders>
            <w:shd w:val="clear" w:color="auto" w:fill="auto"/>
            <w:noWrap/>
            <w:vAlign w:val="center"/>
            <w:hideMark/>
          </w:tcPr>
          <w:p w14:paraId="322B311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3E078E4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42EB3AB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5537C23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29.14</w:t>
            </w:r>
          </w:p>
        </w:tc>
        <w:tc>
          <w:tcPr>
            <w:tcW w:w="563" w:type="pct"/>
            <w:tcBorders>
              <w:top w:val="nil"/>
              <w:left w:val="nil"/>
              <w:bottom w:val="nil"/>
              <w:right w:val="nil"/>
            </w:tcBorders>
            <w:shd w:val="clear" w:color="auto" w:fill="auto"/>
            <w:noWrap/>
            <w:vAlign w:val="center"/>
            <w:hideMark/>
          </w:tcPr>
          <w:p w14:paraId="5723768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9.72</w:t>
            </w:r>
          </w:p>
        </w:tc>
        <w:tc>
          <w:tcPr>
            <w:tcW w:w="462" w:type="pct"/>
            <w:tcBorders>
              <w:top w:val="nil"/>
              <w:left w:val="nil"/>
              <w:bottom w:val="nil"/>
              <w:right w:val="nil"/>
            </w:tcBorders>
            <w:shd w:val="clear" w:color="auto" w:fill="auto"/>
            <w:noWrap/>
            <w:vAlign w:val="center"/>
            <w:hideMark/>
          </w:tcPr>
          <w:p w14:paraId="0685EC4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3.78</w:t>
            </w:r>
          </w:p>
        </w:tc>
        <w:tc>
          <w:tcPr>
            <w:tcW w:w="1115" w:type="pct"/>
            <w:tcBorders>
              <w:top w:val="nil"/>
              <w:left w:val="nil"/>
              <w:bottom w:val="nil"/>
              <w:right w:val="nil"/>
            </w:tcBorders>
            <w:shd w:val="clear" w:color="auto" w:fill="auto"/>
            <w:noWrap/>
            <w:vAlign w:val="bottom"/>
            <w:hideMark/>
          </w:tcPr>
          <w:p w14:paraId="5AC57F0F"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412A7F0" w14:textId="77777777" w:rsidTr="009359A4">
        <w:trPr>
          <w:trHeight w:val="288"/>
        </w:trPr>
        <w:tc>
          <w:tcPr>
            <w:tcW w:w="1010" w:type="pct"/>
            <w:tcBorders>
              <w:top w:val="nil"/>
              <w:left w:val="nil"/>
              <w:bottom w:val="nil"/>
              <w:right w:val="nil"/>
            </w:tcBorders>
            <w:shd w:val="clear" w:color="auto" w:fill="auto"/>
            <w:noWrap/>
            <w:vAlign w:val="bottom"/>
            <w:hideMark/>
          </w:tcPr>
          <w:p w14:paraId="05007352"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Bombus </w:t>
            </w:r>
            <w:proofErr w:type="spellStart"/>
            <w:r w:rsidRPr="009359A4">
              <w:rPr>
                <w:rFonts w:eastAsia="Times New Roman"/>
                <w:i/>
                <w:iCs/>
                <w:color w:val="000000"/>
                <w:sz w:val="20"/>
              </w:rPr>
              <w:t>terrestris</w:t>
            </w:r>
            <w:proofErr w:type="spellEnd"/>
          </w:p>
        </w:tc>
        <w:tc>
          <w:tcPr>
            <w:tcW w:w="529" w:type="pct"/>
            <w:tcBorders>
              <w:top w:val="nil"/>
              <w:left w:val="nil"/>
              <w:bottom w:val="nil"/>
              <w:right w:val="nil"/>
            </w:tcBorders>
            <w:shd w:val="clear" w:color="auto" w:fill="auto"/>
            <w:noWrap/>
            <w:vAlign w:val="center"/>
            <w:hideMark/>
          </w:tcPr>
          <w:p w14:paraId="7D54D2D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w:t>
            </w:r>
          </w:p>
        </w:tc>
        <w:tc>
          <w:tcPr>
            <w:tcW w:w="529" w:type="pct"/>
            <w:tcBorders>
              <w:top w:val="nil"/>
              <w:left w:val="nil"/>
              <w:bottom w:val="nil"/>
              <w:right w:val="nil"/>
            </w:tcBorders>
            <w:shd w:val="clear" w:color="auto" w:fill="auto"/>
            <w:noWrap/>
            <w:vAlign w:val="center"/>
            <w:hideMark/>
          </w:tcPr>
          <w:p w14:paraId="3A2ABD2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14A7830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795A285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74.13</w:t>
            </w:r>
          </w:p>
        </w:tc>
        <w:tc>
          <w:tcPr>
            <w:tcW w:w="563" w:type="pct"/>
            <w:tcBorders>
              <w:top w:val="nil"/>
              <w:left w:val="nil"/>
              <w:bottom w:val="nil"/>
              <w:right w:val="nil"/>
            </w:tcBorders>
            <w:shd w:val="clear" w:color="auto" w:fill="auto"/>
            <w:noWrap/>
            <w:vAlign w:val="center"/>
            <w:hideMark/>
          </w:tcPr>
          <w:p w14:paraId="12CA5D1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14.18</w:t>
            </w:r>
          </w:p>
        </w:tc>
        <w:tc>
          <w:tcPr>
            <w:tcW w:w="462" w:type="pct"/>
            <w:tcBorders>
              <w:top w:val="nil"/>
              <w:left w:val="nil"/>
              <w:bottom w:val="nil"/>
              <w:right w:val="nil"/>
            </w:tcBorders>
            <w:shd w:val="clear" w:color="auto" w:fill="auto"/>
            <w:noWrap/>
            <w:vAlign w:val="center"/>
            <w:hideMark/>
          </w:tcPr>
          <w:p w14:paraId="7860DEF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5.33</w:t>
            </w:r>
          </w:p>
        </w:tc>
        <w:tc>
          <w:tcPr>
            <w:tcW w:w="1115" w:type="pct"/>
            <w:tcBorders>
              <w:top w:val="nil"/>
              <w:left w:val="nil"/>
              <w:bottom w:val="nil"/>
              <w:right w:val="nil"/>
            </w:tcBorders>
            <w:shd w:val="clear" w:color="auto" w:fill="auto"/>
            <w:noWrap/>
            <w:vAlign w:val="bottom"/>
            <w:hideMark/>
          </w:tcPr>
          <w:p w14:paraId="3757883F"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2D39050A" w14:textId="77777777" w:rsidTr="009359A4">
        <w:trPr>
          <w:trHeight w:val="288"/>
        </w:trPr>
        <w:tc>
          <w:tcPr>
            <w:tcW w:w="1010" w:type="pct"/>
            <w:tcBorders>
              <w:top w:val="nil"/>
              <w:left w:val="nil"/>
              <w:bottom w:val="nil"/>
              <w:right w:val="nil"/>
            </w:tcBorders>
            <w:shd w:val="clear" w:color="auto" w:fill="auto"/>
            <w:noWrap/>
            <w:vAlign w:val="bottom"/>
            <w:hideMark/>
          </w:tcPr>
          <w:p w14:paraId="4AC16DDD"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Chrysogaster</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solstitialis</w:t>
            </w:r>
            <w:proofErr w:type="spellEnd"/>
          </w:p>
        </w:tc>
        <w:tc>
          <w:tcPr>
            <w:tcW w:w="529" w:type="pct"/>
            <w:tcBorders>
              <w:top w:val="nil"/>
              <w:left w:val="nil"/>
              <w:bottom w:val="nil"/>
              <w:right w:val="nil"/>
            </w:tcBorders>
            <w:shd w:val="clear" w:color="auto" w:fill="auto"/>
            <w:noWrap/>
            <w:vAlign w:val="center"/>
            <w:hideMark/>
          </w:tcPr>
          <w:p w14:paraId="79A0A2A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228CEC0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347E96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48D260A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3.64*</w:t>
            </w:r>
          </w:p>
        </w:tc>
        <w:tc>
          <w:tcPr>
            <w:tcW w:w="563" w:type="pct"/>
            <w:tcBorders>
              <w:top w:val="nil"/>
              <w:left w:val="nil"/>
              <w:bottom w:val="nil"/>
              <w:right w:val="nil"/>
            </w:tcBorders>
            <w:shd w:val="clear" w:color="auto" w:fill="auto"/>
            <w:noWrap/>
            <w:vAlign w:val="center"/>
            <w:hideMark/>
          </w:tcPr>
          <w:p w14:paraId="49D3862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7.39</w:t>
            </w:r>
          </w:p>
        </w:tc>
        <w:tc>
          <w:tcPr>
            <w:tcW w:w="462" w:type="pct"/>
            <w:tcBorders>
              <w:top w:val="nil"/>
              <w:left w:val="nil"/>
              <w:bottom w:val="nil"/>
              <w:right w:val="nil"/>
            </w:tcBorders>
            <w:shd w:val="clear" w:color="auto" w:fill="auto"/>
            <w:noWrap/>
            <w:vAlign w:val="center"/>
            <w:hideMark/>
          </w:tcPr>
          <w:p w14:paraId="52CEF7BC" w14:textId="77777777" w:rsidR="00D34478" w:rsidRPr="009359A4" w:rsidRDefault="00D34478" w:rsidP="00D34478">
            <w:pPr>
              <w:spacing w:after="0" w:line="240" w:lineRule="auto"/>
              <w:jc w:val="center"/>
              <w:rPr>
                <w:rFonts w:eastAsia="Times New Roman"/>
                <w:color w:val="000000"/>
                <w:sz w:val="20"/>
              </w:rPr>
            </w:pPr>
          </w:p>
        </w:tc>
        <w:tc>
          <w:tcPr>
            <w:tcW w:w="1115" w:type="pct"/>
            <w:tcBorders>
              <w:top w:val="nil"/>
              <w:left w:val="nil"/>
              <w:bottom w:val="nil"/>
              <w:right w:val="nil"/>
            </w:tcBorders>
            <w:shd w:val="clear" w:color="auto" w:fill="auto"/>
            <w:noWrap/>
            <w:vAlign w:val="bottom"/>
            <w:hideMark/>
          </w:tcPr>
          <w:p w14:paraId="6902D883"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w:t>
            </w:r>
          </w:p>
        </w:tc>
      </w:tr>
      <w:tr w:rsidR="009359A4" w:rsidRPr="009359A4" w14:paraId="39477FFD" w14:textId="77777777" w:rsidTr="009359A4">
        <w:trPr>
          <w:trHeight w:val="288"/>
        </w:trPr>
        <w:tc>
          <w:tcPr>
            <w:tcW w:w="1010" w:type="pct"/>
            <w:tcBorders>
              <w:top w:val="nil"/>
              <w:left w:val="nil"/>
              <w:bottom w:val="nil"/>
              <w:right w:val="nil"/>
            </w:tcBorders>
            <w:shd w:val="clear" w:color="auto" w:fill="auto"/>
            <w:noWrap/>
            <w:vAlign w:val="bottom"/>
            <w:hideMark/>
          </w:tcPr>
          <w:p w14:paraId="7F83163D"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Chrysotoxum</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bicinctum</w:t>
            </w:r>
            <w:proofErr w:type="spellEnd"/>
          </w:p>
        </w:tc>
        <w:tc>
          <w:tcPr>
            <w:tcW w:w="529" w:type="pct"/>
            <w:tcBorders>
              <w:top w:val="nil"/>
              <w:left w:val="nil"/>
              <w:bottom w:val="nil"/>
              <w:right w:val="nil"/>
            </w:tcBorders>
            <w:shd w:val="clear" w:color="auto" w:fill="auto"/>
            <w:noWrap/>
            <w:vAlign w:val="center"/>
            <w:hideMark/>
          </w:tcPr>
          <w:p w14:paraId="62F9188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092F8C6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002A013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667D84D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19.27</w:t>
            </w:r>
          </w:p>
        </w:tc>
        <w:tc>
          <w:tcPr>
            <w:tcW w:w="563" w:type="pct"/>
            <w:tcBorders>
              <w:top w:val="nil"/>
              <w:left w:val="nil"/>
              <w:bottom w:val="nil"/>
              <w:right w:val="nil"/>
            </w:tcBorders>
            <w:shd w:val="clear" w:color="auto" w:fill="auto"/>
            <w:noWrap/>
            <w:vAlign w:val="center"/>
            <w:hideMark/>
          </w:tcPr>
          <w:p w14:paraId="785E924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11.2</w:t>
            </w:r>
          </w:p>
        </w:tc>
        <w:tc>
          <w:tcPr>
            <w:tcW w:w="462" w:type="pct"/>
            <w:tcBorders>
              <w:top w:val="nil"/>
              <w:left w:val="nil"/>
              <w:bottom w:val="nil"/>
              <w:right w:val="nil"/>
            </w:tcBorders>
            <w:shd w:val="clear" w:color="auto" w:fill="auto"/>
            <w:noWrap/>
            <w:vAlign w:val="center"/>
            <w:hideMark/>
          </w:tcPr>
          <w:p w14:paraId="5F1EE2B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3.3</w:t>
            </w:r>
          </w:p>
        </w:tc>
        <w:tc>
          <w:tcPr>
            <w:tcW w:w="1115" w:type="pct"/>
            <w:tcBorders>
              <w:top w:val="nil"/>
              <w:left w:val="nil"/>
              <w:bottom w:val="nil"/>
              <w:right w:val="nil"/>
            </w:tcBorders>
            <w:shd w:val="clear" w:color="auto" w:fill="auto"/>
            <w:noWrap/>
            <w:vAlign w:val="bottom"/>
            <w:hideMark/>
          </w:tcPr>
          <w:p w14:paraId="3EED8657"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8C4EE92" w14:textId="77777777" w:rsidTr="009359A4">
        <w:trPr>
          <w:trHeight w:val="288"/>
        </w:trPr>
        <w:tc>
          <w:tcPr>
            <w:tcW w:w="1010" w:type="pct"/>
            <w:tcBorders>
              <w:top w:val="nil"/>
              <w:left w:val="nil"/>
              <w:bottom w:val="nil"/>
              <w:right w:val="nil"/>
            </w:tcBorders>
            <w:shd w:val="clear" w:color="auto" w:fill="auto"/>
            <w:noWrap/>
            <w:vAlign w:val="bottom"/>
            <w:hideMark/>
          </w:tcPr>
          <w:p w14:paraId="0705D239" w14:textId="77777777" w:rsidR="00D34478" w:rsidRPr="009359A4" w:rsidRDefault="00D34478" w:rsidP="00D34478">
            <w:pPr>
              <w:spacing w:after="0" w:line="240" w:lineRule="auto"/>
              <w:rPr>
                <w:rFonts w:eastAsia="Times New Roman"/>
                <w:i/>
                <w:iCs/>
                <w:color w:val="000000"/>
                <w:sz w:val="20"/>
              </w:rPr>
            </w:pPr>
            <w:r w:rsidRPr="009359A4">
              <w:rPr>
                <w:rFonts w:eastAsia="Times New Roman"/>
                <w:i/>
                <w:iCs/>
                <w:color w:val="000000"/>
                <w:sz w:val="20"/>
              </w:rPr>
              <w:t xml:space="preserve">Epistrophe </w:t>
            </w:r>
            <w:proofErr w:type="spellStart"/>
            <w:r w:rsidRPr="009359A4">
              <w:rPr>
                <w:rFonts w:eastAsia="Times New Roman"/>
                <w:i/>
                <w:iCs/>
                <w:color w:val="000000"/>
                <w:sz w:val="20"/>
              </w:rPr>
              <w:t>grossulariae</w:t>
            </w:r>
            <w:proofErr w:type="spellEnd"/>
          </w:p>
        </w:tc>
        <w:tc>
          <w:tcPr>
            <w:tcW w:w="529" w:type="pct"/>
            <w:tcBorders>
              <w:top w:val="nil"/>
              <w:left w:val="nil"/>
              <w:bottom w:val="nil"/>
              <w:right w:val="nil"/>
            </w:tcBorders>
            <w:shd w:val="clear" w:color="auto" w:fill="auto"/>
            <w:noWrap/>
            <w:vAlign w:val="center"/>
            <w:hideMark/>
          </w:tcPr>
          <w:p w14:paraId="055E88D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16B5239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3E22E5C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5BD66E5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13.68*</w:t>
            </w:r>
          </w:p>
        </w:tc>
        <w:tc>
          <w:tcPr>
            <w:tcW w:w="563" w:type="pct"/>
            <w:tcBorders>
              <w:top w:val="nil"/>
              <w:left w:val="nil"/>
              <w:bottom w:val="nil"/>
              <w:right w:val="nil"/>
            </w:tcBorders>
            <w:shd w:val="clear" w:color="auto" w:fill="auto"/>
            <w:noWrap/>
            <w:vAlign w:val="center"/>
            <w:hideMark/>
          </w:tcPr>
          <w:p w14:paraId="4C53F86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13.01</w:t>
            </w:r>
          </w:p>
        </w:tc>
        <w:tc>
          <w:tcPr>
            <w:tcW w:w="462" w:type="pct"/>
            <w:tcBorders>
              <w:top w:val="nil"/>
              <w:left w:val="nil"/>
              <w:bottom w:val="nil"/>
              <w:right w:val="nil"/>
            </w:tcBorders>
            <w:shd w:val="clear" w:color="auto" w:fill="auto"/>
            <w:noWrap/>
            <w:vAlign w:val="center"/>
            <w:hideMark/>
          </w:tcPr>
          <w:p w14:paraId="4C6CE6AD" w14:textId="77777777" w:rsidR="00D34478" w:rsidRPr="009359A4" w:rsidRDefault="00D34478" w:rsidP="00D34478">
            <w:pPr>
              <w:spacing w:after="0" w:line="240" w:lineRule="auto"/>
              <w:jc w:val="center"/>
              <w:rPr>
                <w:rFonts w:eastAsia="Times New Roman"/>
                <w:color w:val="000000"/>
                <w:sz w:val="20"/>
              </w:rPr>
            </w:pPr>
          </w:p>
        </w:tc>
        <w:tc>
          <w:tcPr>
            <w:tcW w:w="1115" w:type="pct"/>
            <w:tcBorders>
              <w:top w:val="nil"/>
              <w:left w:val="nil"/>
              <w:bottom w:val="nil"/>
              <w:right w:val="nil"/>
            </w:tcBorders>
            <w:shd w:val="clear" w:color="auto" w:fill="auto"/>
            <w:noWrap/>
            <w:vAlign w:val="bottom"/>
            <w:hideMark/>
          </w:tcPr>
          <w:p w14:paraId="08DA463B"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w:t>
            </w:r>
          </w:p>
        </w:tc>
      </w:tr>
      <w:tr w:rsidR="009359A4" w:rsidRPr="009359A4" w14:paraId="4271BCFE" w14:textId="77777777" w:rsidTr="009359A4">
        <w:trPr>
          <w:trHeight w:val="288"/>
        </w:trPr>
        <w:tc>
          <w:tcPr>
            <w:tcW w:w="1010" w:type="pct"/>
            <w:tcBorders>
              <w:top w:val="nil"/>
              <w:left w:val="nil"/>
              <w:bottom w:val="nil"/>
              <w:right w:val="nil"/>
            </w:tcBorders>
            <w:shd w:val="clear" w:color="auto" w:fill="auto"/>
            <w:noWrap/>
            <w:vAlign w:val="bottom"/>
            <w:hideMark/>
          </w:tcPr>
          <w:p w14:paraId="76012629"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Episyrphus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balteatus</w:t>
            </w:r>
            <w:proofErr w:type="spellEnd"/>
          </w:p>
        </w:tc>
        <w:tc>
          <w:tcPr>
            <w:tcW w:w="529" w:type="pct"/>
            <w:tcBorders>
              <w:top w:val="nil"/>
              <w:left w:val="nil"/>
              <w:bottom w:val="nil"/>
              <w:right w:val="nil"/>
            </w:tcBorders>
            <w:shd w:val="clear" w:color="auto" w:fill="auto"/>
            <w:noWrap/>
            <w:vAlign w:val="center"/>
            <w:hideMark/>
          </w:tcPr>
          <w:p w14:paraId="2521EBE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2163E43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0380AD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5105D98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6.72</w:t>
            </w:r>
          </w:p>
        </w:tc>
        <w:tc>
          <w:tcPr>
            <w:tcW w:w="563" w:type="pct"/>
            <w:tcBorders>
              <w:top w:val="nil"/>
              <w:left w:val="nil"/>
              <w:bottom w:val="nil"/>
              <w:right w:val="nil"/>
            </w:tcBorders>
            <w:shd w:val="clear" w:color="auto" w:fill="auto"/>
            <w:noWrap/>
            <w:vAlign w:val="center"/>
            <w:hideMark/>
          </w:tcPr>
          <w:p w14:paraId="687661E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9.43</w:t>
            </w:r>
          </w:p>
        </w:tc>
        <w:tc>
          <w:tcPr>
            <w:tcW w:w="462" w:type="pct"/>
            <w:tcBorders>
              <w:top w:val="nil"/>
              <w:left w:val="nil"/>
              <w:bottom w:val="nil"/>
              <w:right w:val="nil"/>
            </w:tcBorders>
            <w:shd w:val="clear" w:color="auto" w:fill="auto"/>
            <w:noWrap/>
            <w:vAlign w:val="center"/>
            <w:hideMark/>
          </w:tcPr>
          <w:p w14:paraId="20961F8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2.55</w:t>
            </w:r>
          </w:p>
        </w:tc>
        <w:tc>
          <w:tcPr>
            <w:tcW w:w="1115" w:type="pct"/>
            <w:tcBorders>
              <w:top w:val="nil"/>
              <w:left w:val="nil"/>
              <w:bottom w:val="nil"/>
              <w:right w:val="nil"/>
            </w:tcBorders>
            <w:shd w:val="clear" w:color="auto" w:fill="auto"/>
            <w:noWrap/>
            <w:vAlign w:val="bottom"/>
            <w:hideMark/>
          </w:tcPr>
          <w:p w14:paraId="3A4349C4"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6F9FD692" w14:textId="77777777" w:rsidTr="009359A4">
        <w:trPr>
          <w:trHeight w:val="288"/>
        </w:trPr>
        <w:tc>
          <w:tcPr>
            <w:tcW w:w="1010" w:type="pct"/>
            <w:tcBorders>
              <w:top w:val="nil"/>
              <w:left w:val="nil"/>
              <w:bottom w:val="nil"/>
              <w:right w:val="nil"/>
            </w:tcBorders>
            <w:shd w:val="clear" w:color="auto" w:fill="auto"/>
            <w:noWrap/>
            <w:vAlign w:val="bottom"/>
            <w:hideMark/>
          </w:tcPr>
          <w:p w14:paraId="206C3F7B"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Eristalis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horticola</w:t>
            </w:r>
            <w:proofErr w:type="spellEnd"/>
          </w:p>
        </w:tc>
        <w:tc>
          <w:tcPr>
            <w:tcW w:w="529" w:type="pct"/>
            <w:tcBorders>
              <w:top w:val="nil"/>
              <w:left w:val="nil"/>
              <w:bottom w:val="nil"/>
              <w:right w:val="nil"/>
            </w:tcBorders>
            <w:shd w:val="clear" w:color="auto" w:fill="auto"/>
            <w:noWrap/>
            <w:vAlign w:val="center"/>
            <w:hideMark/>
          </w:tcPr>
          <w:p w14:paraId="73CC180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77C326F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4BB1BA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6921105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11.06*</w:t>
            </w:r>
          </w:p>
        </w:tc>
        <w:tc>
          <w:tcPr>
            <w:tcW w:w="563" w:type="pct"/>
            <w:tcBorders>
              <w:top w:val="nil"/>
              <w:left w:val="nil"/>
              <w:bottom w:val="nil"/>
              <w:right w:val="nil"/>
            </w:tcBorders>
            <w:shd w:val="clear" w:color="auto" w:fill="auto"/>
            <w:noWrap/>
            <w:vAlign w:val="center"/>
            <w:hideMark/>
          </w:tcPr>
          <w:p w14:paraId="347BB8C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11.9</w:t>
            </w:r>
          </w:p>
        </w:tc>
        <w:tc>
          <w:tcPr>
            <w:tcW w:w="462" w:type="pct"/>
            <w:tcBorders>
              <w:top w:val="nil"/>
              <w:left w:val="nil"/>
              <w:bottom w:val="nil"/>
              <w:right w:val="nil"/>
            </w:tcBorders>
            <w:shd w:val="clear" w:color="auto" w:fill="auto"/>
            <w:noWrap/>
            <w:vAlign w:val="center"/>
            <w:hideMark/>
          </w:tcPr>
          <w:p w14:paraId="096DBEAF" w14:textId="77777777" w:rsidR="00D34478" w:rsidRPr="009359A4" w:rsidRDefault="00D34478" w:rsidP="00D34478">
            <w:pPr>
              <w:spacing w:after="0" w:line="240" w:lineRule="auto"/>
              <w:jc w:val="center"/>
              <w:rPr>
                <w:rFonts w:eastAsia="Times New Roman"/>
                <w:color w:val="000000"/>
                <w:sz w:val="20"/>
              </w:rPr>
            </w:pPr>
          </w:p>
        </w:tc>
        <w:tc>
          <w:tcPr>
            <w:tcW w:w="1115" w:type="pct"/>
            <w:tcBorders>
              <w:top w:val="nil"/>
              <w:left w:val="nil"/>
              <w:bottom w:val="nil"/>
              <w:right w:val="nil"/>
            </w:tcBorders>
            <w:shd w:val="clear" w:color="auto" w:fill="auto"/>
            <w:noWrap/>
            <w:vAlign w:val="bottom"/>
            <w:hideMark/>
          </w:tcPr>
          <w:p w14:paraId="5238FF1D"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w:t>
            </w:r>
          </w:p>
        </w:tc>
      </w:tr>
      <w:tr w:rsidR="009359A4" w:rsidRPr="009359A4" w14:paraId="14440330" w14:textId="77777777" w:rsidTr="009359A4">
        <w:trPr>
          <w:trHeight w:val="288"/>
        </w:trPr>
        <w:tc>
          <w:tcPr>
            <w:tcW w:w="1010" w:type="pct"/>
            <w:tcBorders>
              <w:top w:val="nil"/>
              <w:left w:val="nil"/>
              <w:bottom w:val="nil"/>
              <w:right w:val="nil"/>
            </w:tcBorders>
            <w:shd w:val="clear" w:color="auto" w:fill="auto"/>
            <w:noWrap/>
            <w:vAlign w:val="bottom"/>
            <w:hideMark/>
          </w:tcPr>
          <w:p w14:paraId="61F7937A"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Eristalis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pertinax</w:t>
            </w:r>
            <w:proofErr w:type="spellEnd"/>
          </w:p>
        </w:tc>
        <w:tc>
          <w:tcPr>
            <w:tcW w:w="529" w:type="pct"/>
            <w:tcBorders>
              <w:top w:val="nil"/>
              <w:left w:val="nil"/>
              <w:bottom w:val="nil"/>
              <w:right w:val="nil"/>
            </w:tcBorders>
            <w:shd w:val="clear" w:color="auto" w:fill="auto"/>
            <w:noWrap/>
            <w:vAlign w:val="center"/>
            <w:hideMark/>
          </w:tcPr>
          <w:p w14:paraId="71E193A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75EA297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33456BE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09498D9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36.92*</w:t>
            </w:r>
          </w:p>
        </w:tc>
        <w:tc>
          <w:tcPr>
            <w:tcW w:w="563" w:type="pct"/>
            <w:tcBorders>
              <w:top w:val="nil"/>
              <w:left w:val="nil"/>
              <w:bottom w:val="nil"/>
              <w:right w:val="nil"/>
            </w:tcBorders>
            <w:shd w:val="clear" w:color="auto" w:fill="auto"/>
            <w:noWrap/>
            <w:vAlign w:val="center"/>
            <w:hideMark/>
          </w:tcPr>
          <w:p w14:paraId="65CA437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13.98</w:t>
            </w:r>
          </w:p>
        </w:tc>
        <w:tc>
          <w:tcPr>
            <w:tcW w:w="462" w:type="pct"/>
            <w:tcBorders>
              <w:top w:val="nil"/>
              <w:left w:val="nil"/>
              <w:bottom w:val="nil"/>
              <w:right w:val="nil"/>
            </w:tcBorders>
            <w:shd w:val="clear" w:color="auto" w:fill="auto"/>
            <w:noWrap/>
            <w:vAlign w:val="center"/>
            <w:hideMark/>
          </w:tcPr>
          <w:p w14:paraId="1B8BAD2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3.88</w:t>
            </w:r>
          </w:p>
        </w:tc>
        <w:tc>
          <w:tcPr>
            <w:tcW w:w="1115" w:type="pct"/>
            <w:tcBorders>
              <w:top w:val="nil"/>
              <w:left w:val="nil"/>
              <w:bottom w:val="nil"/>
              <w:right w:val="nil"/>
            </w:tcBorders>
            <w:shd w:val="clear" w:color="auto" w:fill="auto"/>
            <w:noWrap/>
            <w:vAlign w:val="bottom"/>
            <w:hideMark/>
          </w:tcPr>
          <w:p w14:paraId="587ED1D0"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 Gilbert 1985</w:t>
            </w:r>
          </w:p>
        </w:tc>
      </w:tr>
      <w:tr w:rsidR="009359A4" w:rsidRPr="009359A4" w14:paraId="78D163DD" w14:textId="77777777" w:rsidTr="009359A4">
        <w:trPr>
          <w:trHeight w:val="288"/>
        </w:trPr>
        <w:tc>
          <w:tcPr>
            <w:tcW w:w="1010" w:type="pct"/>
            <w:tcBorders>
              <w:top w:val="nil"/>
              <w:left w:val="nil"/>
              <w:bottom w:val="nil"/>
              <w:right w:val="nil"/>
            </w:tcBorders>
            <w:shd w:val="clear" w:color="auto" w:fill="auto"/>
            <w:noWrap/>
            <w:vAlign w:val="bottom"/>
            <w:hideMark/>
          </w:tcPr>
          <w:p w14:paraId="103B0E20"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Eristalis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tenax</w:t>
            </w:r>
            <w:proofErr w:type="spellEnd"/>
          </w:p>
        </w:tc>
        <w:tc>
          <w:tcPr>
            <w:tcW w:w="529" w:type="pct"/>
            <w:tcBorders>
              <w:top w:val="nil"/>
              <w:left w:val="nil"/>
              <w:bottom w:val="nil"/>
              <w:right w:val="nil"/>
            </w:tcBorders>
            <w:shd w:val="clear" w:color="auto" w:fill="auto"/>
            <w:noWrap/>
            <w:vAlign w:val="center"/>
            <w:hideMark/>
          </w:tcPr>
          <w:p w14:paraId="4499924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528C9D0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7771187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48C38D6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28.63</w:t>
            </w:r>
          </w:p>
        </w:tc>
        <w:tc>
          <w:tcPr>
            <w:tcW w:w="563" w:type="pct"/>
            <w:tcBorders>
              <w:top w:val="nil"/>
              <w:left w:val="nil"/>
              <w:bottom w:val="nil"/>
              <w:right w:val="nil"/>
            </w:tcBorders>
            <w:shd w:val="clear" w:color="auto" w:fill="auto"/>
            <w:noWrap/>
            <w:vAlign w:val="center"/>
            <w:hideMark/>
          </w:tcPr>
          <w:p w14:paraId="1114870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13.6</w:t>
            </w:r>
          </w:p>
        </w:tc>
        <w:tc>
          <w:tcPr>
            <w:tcW w:w="462" w:type="pct"/>
            <w:tcBorders>
              <w:top w:val="nil"/>
              <w:left w:val="nil"/>
              <w:bottom w:val="nil"/>
              <w:right w:val="nil"/>
            </w:tcBorders>
            <w:shd w:val="clear" w:color="auto" w:fill="auto"/>
            <w:noWrap/>
            <w:vAlign w:val="center"/>
            <w:hideMark/>
          </w:tcPr>
          <w:p w14:paraId="5B8DE75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4.5</w:t>
            </w:r>
          </w:p>
        </w:tc>
        <w:tc>
          <w:tcPr>
            <w:tcW w:w="1115" w:type="pct"/>
            <w:tcBorders>
              <w:top w:val="nil"/>
              <w:left w:val="nil"/>
              <w:bottom w:val="nil"/>
              <w:right w:val="nil"/>
            </w:tcBorders>
            <w:shd w:val="clear" w:color="auto" w:fill="auto"/>
            <w:noWrap/>
            <w:vAlign w:val="bottom"/>
            <w:hideMark/>
          </w:tcPr>
          <w:p w14:paraId="6DF205B2"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7C501E1A" w14:textId="77777777" w:rsidTr="009359A4">
        <w:trPr>
          <w:trHeight w:val="288"/>
        </w:trPr>
        <w:tc>
          <w:tcPr>
            <w:tcW w:w="1010" w:type="pct"/>
            <w:tcBorders>
              <w:top w:val="nil"/>
              <w:left w:val="nil"/>
              <w:bottom w:val="nil"/>
              <w:right w:val="nil"/>
            </w:tcBorders>
            <w:shd w:val="clear" w:color="auto" w:fill="auto"/>
            <w:noWrap/>
            <w:vAlign w:val="bottom"/>
            <w:hideMark/>
          </w:tcPr>
          <w:p w14:paraId="13F10C33"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Eupeodes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corollae</w:t>
            </w:r>
            <w:proofErr w:type="spellEnd"/>
          </w:p>
        </w:tc>
        <w:tc>
          <w:tcPr>
            <w:tcW w:w="529" w:type="pct"/>
            <w:tcBorders>
              <w:top w:val="nil"/>
              <w:left w:val="nil"/>
              <w:bottom w:val="nil"/>
              <w:right w:val="nil"/>
            </w:tcBorders>
            <w:shd w:val="clear" w:color="auto" w:fill="auto"/>
            <w:noWrap/>
            <w:vAlign w:val="center"/>
            <w:hideMark/>
          </w:tcPr>
          <w:p w14:paraId="216DBE3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0A264A7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7A02DFC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5B50233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3.57</w:t>
            </w:r>
          </w:p>
        </w:tc>
        <w:tc>
          <w:tcPr>
            <w:tcW w:w="563" w:type="pct"/>
            <w:tcBorders>
              <w:top w:val="nil"/>
              <w:left w:val="nil"/>
              <w:bottom w:val="nil"/>
              <w:right w:val="nil"/>
            </w:tcBorders>
            <w:shd w:val="clear" w:color="auto" w:fill="auto"/>
            <w:noWrap/>
            <w:vAlign w:val="center"/>
            <w:hideMark/>
          </w:tcPr>
          <w:p w14:paraId="2C6314B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w:t>
            </w:r>
          </w:p>
        </w:tc>
        <w:tc>
          <w:tcPr>
            <w:tcW w:w="462" w:type="pct"/>
            <w:tcBorders>
              <w:top w:val="nil"/>
              <w:left w:val="nil"/>
              <w:bottom w:val="nil"/>
              <w:right w:val="nil"/>
            </w:tcBorders>
            <w:shd w:val="clear" w:color="auto" w:fill="auto"/>
            <w:noWrap/>
            <w:vAlign w:val="center"/>
            <w:hideMark/>
          </w:tcPr>
          <w:p w14:paraId="701DE13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2.1</w:t>
            </w:r>
          </w:p>
        </w:tc>
        <w:tc>
          <w:tcPr>
            <w:tcW w:w="1115" w:type="pct"/>
            <w:tcBorders>
              <w:top w:val="nil"/>
              <w:left w:val="nil"/>
              <w:bottom w:val="nil"/>
              <w:right w:val="nil"/>
            </w:tcBorders>
            <w:shd w:val="clear" w:color="auto" w:fill="auto"/>
            <w:noWrap/>
            <w:vAlign w:val="bottom"/>
            <w:hideMark/>
          </w:tcPr>
          <w:p w14:paraId="45558159"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4EF5669A" w14:textId="77777777" w:rsidTr="009359A4">
        <w:trPr>
          <w:trHeight w:val="288"/>
        </w:trPr>
        <w:tc>
          <w:tcPr>
            <w:tcW w:w="1010" w:type="pct"/>
            <w:tcBorders>
              <w:top w:val="nil"/>
              <w:left w:val="nil"/>
              <w:bottom w:val="nil"/>
              <w:right w:val="nil"/>
            </w:tcBorders>
            <w:shd w:val="clear" w:color="auto" w:fill="auto"/>
            <w:noWrap/>
            <w:vAlign w:val="bottom"/>
            <w:hideMark/>
          </w:tcPr>
          <w:p w14:paraId="289FC56E"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Eupeodes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luniger</w:t>
            </w:r>
            <w:proofErr w:type="spellEnd"/>
          </w:p>
        </w:tc>
        <w:tc>
          <w:tcPr>
            <w:tcW w:w="529" w:type="pct"/>
            <w:tcBorders>
              <w:top w:val="nil"/>
              <w:left w:val="nil"/>
              <w:bottom w:val="nil"/>
              <w:right w:val="nil"/>
            </w:tcBorders>
            <w:shd w:val="clear" w:color="auto" w:fill="auto"/>
            <w:noWrap/>
            <w:vAlign w:val="center"/>
            <w:hideMark/>
          </w:tcPr>
          <w:p w14:paraId="1465DBB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22AAAB4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0879E50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4753879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15.77</w:t>
            </w:r>
          </w:p>
        </w:tc>
        <w:tc>
          <w:tcPr>
            <w:tcW w:w="563" w:type="pct"/>
            <w:tcBorders>
              <w:top w:val="nil"/>
              <w:left w:val="nil"/>
              <w:bottom w:val="nil"/>
              <w:right w:val="nil"/>
            </w:tcBorders>
            <w:shd w:val="clear" w:color="auto" w:fill="auto"/>
            <w:noWrap/>
            <w:vAlign w:val="center"/>
            <w:hideMark/>
          </w:tcPr>
          <w:p w14:paraId="6A85B47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10.27</w:t>
            </w:r>
          </w:p>
        </w:tc>
        <w:tc>
          <w:tcPr>
            <w:tcW w:w="462" w:type="pct"/>
            <w:tcBorders>
              <w:top w:val="nil"/>
              <w:left w:val="nil"/>
              <w:bottom w:val="nil"/>
              <w:right w:val="nil"/>
            </w:tcBorders>
            <w:shd w:val="clear" w:color="auto" w:fill="auto"/>
            <w:noWrap/>
            <w:vAlign w:val="center"/>
            <w:hideMark/>
          </w:tcPr>
          <w:p w14:paraId="26687EA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2.73</w:t>
            </w:r>
          </w:p>
        </w:tc>
        <w:tc>
          <w:tcPr>
            <w:tcW w:w="1115" w:type="pct"/>
            <w:tcBorders>
              <w:top w:val="nil"/>
              <w:left w:val="nil"/>
              <w:bottom w:val="nil"/>
              <w:right w:val="nil"/>
            </w:tcBorders>
            <w:shd w:val="clear" w:color="auto" w:fill="auto"/>
            <w:noWrap/>
            <w:vAlign w:val="bottom"/>
            <w:hideMark/>
          </w:tcPr>
          <w:p w14:paraId="11CF0B69"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1A01A6BF" w14:textId="77777777" w:rsidTr="009359A4">
        <w:trPr>
          <w:trHeight w:val="288"/>
        </w:trPr>
        <w:tc>
          <w:tcPr>
            <w:tcW w:w="1010" w:type="pct"/>
            <w:tcBorders>
              <w:top w:val="nil"/>
              <w:left w:val="nil"/>
              <w:bottom w:val="nil"/>
              <w:right w:val="nil"/>
            </w:tcBorders>
            <w:shd w:val="clear" w:color="auto" w:fill="auto"/>
            <w:noWrap/>
            <w:vAlign w:val="bottom"/>
            <w:hideMark/>
          </w:tcPr>
          <w:p w14:paraId="376E0946"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Ferdinandea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cuprea</w:t>
            </w:r>
            <w:proofErr w:type="spellEnd"/>
          </w:p>
        </w:tc>
        <w:tc>
          <w:tcPr>
            <w:tcW w:w="529" w:type="pct"/>
            <w:tcBorders>
              <w:top w:val="nil"/>
              <w:left w:val="nil"/>
              <w:bottom w:val="nil"/>
              <w:right w:val="nil"/>
            </w:tcBorders>
            <w:shd w:val="clear" w:color="auto" w:fill="auto"/>
            <w:noWrap/>
            <w:vAlign w:val="center"/>
            <w:hideMark/>
          </w:tcPr>
          <w:p w14:paraId="1366886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5F8C170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C5B930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00242B3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15.27</w:t>
            </w:r>
          </w:p>
        </w:tc>
        <w:tc>
          <w:tcPr>
            <w:tcW w:w="563" w:type="pct"/>
            <w:tcBorders>
              <w:top w:val="nil"/>
              <w:left w:val="nil"/>
              <w:bottom w:val="nil"/>
              <w:right w:val="nil"/>
            </w:tcBorders>
            <w:shd w:val="clear" w:color="auto" w:fill="auto"/>
            <w:noWrap/>
            <w:vAlign w:val="center"/>
            <w:hideMark/>
          </w:tcPr>
          <w:p w14:paraId="069AB54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10.1</w:t>
            </w:r>
          </w:p>
        </w:tc>
        <w:tc>
          <w:tcPr>
            <w:tcW w:w="462" w:type="pct"/>
            <w:tcBorders>
              <w:top w:val="nil"/>
              <w:left w:val="nil"/>
              <w:bottom w:val="nil"/>
              <w:right w:val="nil"/>
            </w:tcBorders>
            <w:shd w:val="clear" w:color="auto" w:fill="auto"/>
            <w:noWrap/>
            <w:vAlign w:val="center"/>
            <w:hideMark/>
          </w:tcPr>
          <w:p w14:paraId="78280AA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3.5</w:t>
            </w:r>
          </w:p>
        </w:tc>
        <w:tc>
          <w:tcPr>
            <w:tcW w:w="1115" w:type="pct"/>
            <w:tcBorders>
              <w:top w:val="nil"/>
              <w:left w:val="nil"/>
              <w:bottom w:val="nil"/>
              <w:right w:val="nil"/>
            </w:tcBorders>
            <w:shd w:val="clear" w:color="auto" w:fill="auto"/>
            <w:noWrap/>
            <w:vAlign w:val="bottom"/>
            <w:hideMark/>
          </w:tcPr>
          <w:p w14:paraId="332E806D"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2F52D738" w14:textId="77777777" w:rsidTr="009359A4">
        <w:trPr>
          <w:trHeight w:val="288"/>
        </w:trPr>
        <w:tc>
          <w:tcPr>
            <w:tcW w:w="1010" w:type="pct"/>
            <w:tcBorders>
              <w:top w:val="nil"/>
              <w:left w:val="nil"/>
              <w:bottom w:val="nil"/>
              <w:right w:val="nil"/>
            </w:tcBorders>
            <w:shd w:val="clear" w:color="auto" w:fill="auto"/>
            <w:noWrap/>
            <w:vAlign w:val="bottom"/>
            <w:hideMark/>
          </w:tcPr>
          <w:p w14:paraId="4C66BC5C"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Halictus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rubicundus</w:t>
            </w:r>
            <w:proofErr w:type="spellEnd"/>
          </w:p>
        </w:tc>
        <w:tc>
          <w:tcPr>
            <w:tcW w:w="529" w:type="pct"/>
            <w:tcBorders>
              <w:top w:val="nil"/>
              <w:left w:val="nil"/>
              <w:bottom w:val="nil"/>
              <w:right w:val="nil"/>
            </w:tcBorders>
            <w:shd w:val="clear" w:color="auto" w:fill="auto"/>
            <w:noWrap/>
            <w:vAlign w:val="center"/>
            <w:hideMark/>
          </w:tcPr>
          <w:p w14:paraId="1C55007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0400D14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2E69025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0D8B4E8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14.17</w:t>
            </w:r>
          </w:p>
        </w:tc>
        <w:tc>
          <w:tcPr>
            <w:tcW w:w="563" w:type="pct"/>
            <w:tcBorders>
              <w:top w:val="nil"/>
              <w:left w:val="nil"/>
              <w:bottom w:val="nil"/>
              <w:right w:val="nil"/>
            </w:tcBorders>
            <w:shd w:val="clear" w:color="auto" w:fill="auto"/>
            <w:noWrap/>
            <w:vAlign w:val="center"/>
            <w:hideMark/>
          </w:tcPr>
          <w:p w14:paraId="3451184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10.3</w:t>
            </w:r>
          </w:p>
        </w:tc>
        <w:tc>
          <w:tcPr>
            <w:tcW w:w="462" w:type="pct"/>
            <w:tcBorders>
              <w:top w:val="nil"/>
              <w:left w:val="nil"/>
              <w:bottom w:val="nil"/>
              <w:right w:val="nil"/>
            </w:tcBorders>
            <w:shd w:val="clear" w:color="auto" w:fill="auto"/>
            <w:noWrap/>
            <w:vAlign w:val="center"/>
            <w:hideMark/>
          </w:tcPr>
          <w:p w14:paraId="261CC68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2.4</w:t>
            </w:r>
          </w:p>
        </w:tc>
        <w:tc>
          <w:tcPr>
            <w:tcW w:w="1115" w:type="pct"/>
            <w:tcBorders>
              <w:top w:val="nil"/>
              <w:left w:val="nil"/>
              <w:bottom w:val="nil"/>
              <w:right w:val="nil"/>
            </w:tcBorders>
            <w:shd w:val="clear" w:color="auto" w:fill="auto"/>
            <w:noWrap/>
            <w:vAlign w:val="bottom"/>
            <w:hideMark/>
          </w:tcPr>
          <w:p w14:paraId="38F87950"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86FA842" w14:textId="77777777" w:rsidTr="009359A4">
        <w:trPr>
          <w:trHeight w:val="288"/>
        </w:trPr>
        <w:tc>
          <w:tcPr>
            <w:tcW w:w="1010" w:type="pct"/>
            <w:tcBorders>
              <w:top w:val="nil"/>
              <w:left w:val="nil"/>
              <w:bottom w:val="nil"/>
              <w:right w:val="nil"/>
            </w:tcBorders>
            <w:shd w:val="clear" w:color="auto" w:fill="auto"/>
            <w:noWrap/>
            <w:vAlign w:val="bottom"/>
            <w:hideMark/>
          </w:tcPr>
          <w:p w14:paraId="18173B10"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Helophilus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pendulus</w:t>
            </w:r>
            <w:proofErr w:type="spellEnd"/>
          </w:p>
        </w:tc>
        <w:tc>
          <w:tcPr>
            <w:tcW w:w="529" w:type="pct"/>
            <w:tcBorders>
              <w:top w:val="nil"/>
              <w:left w:val="nil"/>
              <w:bottom w:val="nil"/>
              <w:right w:val="nil"/>
            </w:tcBorders>
            <w:shd w:val="clear" w:color="auto" w:fill="auto"/>
            <w:noWrap/>
            <w:vAlign w:val="center"/>
            <w:hideMark/>
          </w:tcPr>
          <w:p w14:paraId="4E41A5B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477FFDB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435C00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6D13D4B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20.36*</w:t>
            </w:r>
          </w:p>
        </w:tc>
        <w:tc>
          <w:tcPr>
            <w:tcW w:w="563" w:type="pct"/>
            <w:tcBorders>
              <w:top w:val="nil"/>
              <w:left w:val="nil"/>
              <w:bottom w:val="nil"/>
              <w:right w:val="nil"/>
            </w:tcBorders>
            <w:shd w:val="clear" w:color="auto" w:fill="auto"/>
            <w:noWrap/>
            <w:vAlign w:val="center"/>
            <w:hideMark/>
          </w:tcPr>
          <w:p w14:paraId="2CD4F92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12.12</w:t>
            </w:r>
          </w:p>
        </w:tc>
        <w:tc>
          <w:tcPr>
            <w:tcW w:w="462" w:type="pct"/>
            <w:tcBorders>
              <w:top w:val="nil"/>
              <w:left w:val="nil"/>
              <w:bottom w:val="nil"/>
              <w:right w:val="nil"/>
            </w:tcBorders>
            <w:shd w:val="clear" w:color="auto" w:fill="auto"/>
            <w:noWrap/>
            <w:vAlign w:val="center"/>
            <w:hideMark/>
          </w:tcPr>
          <w:p w14:paraId="01662FB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3.07</w:t>
            </w:r>
          </w:p>
        </w:tc>
        <w:tc>
          <w:tcPr>
            <w:tcW w:w="1115" w:type="pct"/>
            <w:tcBorders>
              <w:top w:val="nil"/>
              <w:left w:val="nil"/>
              <w:bottom w:val="nil"/>
              <w:right w:val="nil"/>
            </w:tcBorders>
            <w:shd w:val="clear" w:color="auto" w:fill="auto"/>
            <w:noWrap/>
            <w:vAlign w:val="bottom"/>
            <w:hideMark/>
          </w:tcPr>
          <w:p w14:paraId="4842742C"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 Gilbert 1985</w:t>
            </w:r>
          </w:p>
        </w:tc>
      </w:tr>
      <w:tr w:rsidR="009359A4" w:rsidRPr="009359A4" w14:paraId="4B9C98B9" w14:textId="77777777" w:rsidTr="009359A4">
        <w:trPr>
          <w:trHeight w:val="288"/>
        </w:trPr>
        <w:tc>
          <w:tcPr>
            <w:tcW w:w="1010" w:type="pct"/>
            <w:tcBorders>
              <w:top w:val="nil"/>
              <w:left w:val="nil"/>
              <w:bottom w:val="nil"/>
              <w:right w:val="nil"/>
            </w:tcBorders>
            <w:shd w:val="clear" w:color="auto" w:fill="auto"/>
            <w:noWrap/>
            <w:vAlign w:val="bottom"/>
            <w:hideMark/>
          </w:tcPr>
          <w:p w14:paraId="2E96BCFA"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Hylaeus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communis</w:t>
            </w:r>
            <w:proofErr w:type="spellEnd"/>
          </w:p>
        </w:tc>
        <w:tc>
          <w:tcPr>
            <w:tcW w:w="529" w:type="pct"/>
            <w:tcBorders>
              <w:top w:val="nil"/>
              <w:left w:val="nil"/>
              <w:bottom w:val="nil"/>
              <w:right w:val="nil"/>
            </w:tcBorders>
            <w:shd w:val="clear" w:color="auto" w:fill="auto"/>
            <w:noWrap/>
            <w:vAlign w:val="center"/>
            <w:hideMark/>
          </w:tcPr>
          <w:p w14:paraId="67DC83D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29" w:type="pct"/>
            <w:tcBorders>
              <w:top w:val="nil"/>
              <w:left w:val="nil"/>
              <w:bottom w:val="nil"/>
              <w:right w:val="nil"/>
            </w:tcBorders>
            <w:shd w:val="clear" w:color="auto" w:fill="auto"/>
            <w:noWrap/>
            <w:vAlign w:val="center"/>
            <w:hideMark/>
          </w:tcPr>
          <w:p w14:paraId="11BB5BE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5BC068C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7F7F9FC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5.31</w:t>
            </w:r>
          </w:p>
        </w:tc>
        <w:tc>
          <w:tcPr>
            <w:tcW w:w="563" w:type="pct"/>
            <w:tcBorders>
              <w:top w:val="nil"/>
              <w:left w:val="nil"/>
              <w:bottom w:val="nil"/>
              <w:right w:val="nil"/>
            </w:tcBorders>
            <w:shd w:val="clear" w:color="auto" w:fill="auto"/>
            <w:noWrap/>
            <w:vAlign w:val="center"/>
            <w:hideMark/>
          </w:tcPr>
          <w:p w14:paraId="5E21BC8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5.075</w:t>
            </w:r>
          </w:p>
        </w:tc>
        <w:tc>
          <w:tcPr>
            <w:tcW w:w="462" w:type="pct"/>
            <w:tcBorders>
              <w:top w:val="nil"/>
              <w:left w:val="nil"/>
              <w:bottom w:val="nil"/>
              <w:right w:val="nil"/>
            </w:tcBorders>
            <w:shd w:val="clear" w:color="auto" w:fill="auto"/>
            <w:noWrap/>
            <w:vAlign w:val="center"/>
            <w:hideMark/>
          </w:tcPr>
          <w:p w14:paraId="4F4A976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1.575</w:t>
            </w:r>
          </w:p>
        </w:tc>
        <w:tc>
          <w:tcPr>
            <w:tcW w:w="1115" w:type="pct"/>
            <w:tcBorders>
              <w:top w:val="nil"/>
              <w:left w:val="nil"/>
              <w:bottom w:val="nil"/>
              <w:right w:val="nil"/>
            </w:tcBorders>
            <w:shd w:val="clear" w:color="auto" w:fill="auto"/>
            <w:noWrap/>
            <w:vAlign w:val="bottom"/>
            <w:hideMark/>
          </w:tcPr>
          <w:p w14:paraId="7BA0319F"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55C2214D" w14:textId="77777777" w:rsidTr="009359A4">
        <w:trPr>
          <w:trHeight w:val="288"/>
        </w:trPr>
        <w:tc>
          <w:tcPr>
            <w:tcW w:w="1010" w:type="pct"/>
            <w:tcBorders>
              <w:top w:val="nil"/>
              <w:left w:val="nil"/>
              <w:bottom w:val="nil"/>
              <w:right w:val="nil"/>
            </w:tcBorders>
            <w:shd w:val="clear" w:color="auto" w:fill="auto"/>
            <w:noWrap/>
            <w:vAlign w:val="bottom"/>
            <w:hideMark/>
          </w:tcPr>
          <w:p w14:paraId="519BC3B4"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Hylaeus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confusus</w:t>
            </w:r>
            <w:proofErr w:type="spellEnd"/>
          </w:p>
        </w:tc>
        <w:tc>
          <w:tcPr>
            <w:tcW w:w="529" w:type="pct"/>
            <w:tcBorders>
              <w:top w:val="nil"/>
              <w:left w:val="nil"/>
              <w:bottom w:val="nil"/>
              <w:right w:val="nil"/>
            </w:tcBorders>
            <w:shd w:val="clear" w:color="auto" w:fill="auto"/>
            <w:noWrap/>
            <w:vAlign w:val="center"/>
            <w:hideMark/>
          </w:tcPr>
          <w:p w14:paraId="5FAFA9B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29" w:type="pct"/>
            <w:tcBorders>
              <w:top w:val="nil"/>
              <w:left w:val="nil"/>
              <w:bottom w:val="nil"/>
              <w:right w:val="nil"/>
            </w:tcBorders>
            <w:shd w:val="clear" w:color="auto" w:fill="auto"/>
            <w:noWrap/>
            <w:vAlign w:val="center"/>
            <w:hideMark/>
          </w:tcPr>
          <w:p w14:paraId="710E4C0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4C86DEF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6D24757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5.48*</w:t>
            </w:r>
          </w:p>
        </w:tc>
        <w:tc>
          <w:tcPr>
            <w:tcW w:w="563" w:type="pct"/>
            <w:tcBorders>
              <w:top w:val="nil"/>
              <w:left w:val="nil"/>
              <w:bottom w:val="nil"/>
              <w:right w:val="nil"/>
            </w:tcBorders>
            <w:shd w:val="clear" w:color="auto" w:fill="auto"/>
            <w:noWrap/>
            <w:vAlign w:val="center"/>
            <w:hideMark/>
          </w:tcPr>
          <w:p w14:paraId="2ABBE20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w:t>
            </w:r>
          </w:p>
        </w:tc>
        <w:tc>
          <w:tcPr>
            <w:tcW w:w="462" w:type="pct"/>
            <w:tcBorders>
              <w:top w:val="nil"/>
              <w:left w:val="nil"/>
              <w:bottom w:val="nil"/>
              <w:right w:val="nil"/>
            </w:tcBorders>
            <w:shd w:val="clear" w:color="auto" w:fill="auto"/>
            <w:noWrap/>
            <w:vAlign w:val="center"/>
            <w:hideMark/>
          </w:tcPr>
          <w:p w14:paraId="04DAE13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1.5</w:t>
            </w:r>
          </w:p>
        </w:tc>
        <w:tc>
          <w:tcPr>
            <w:tcW w:w="1115" w:type="pct"/>
            <w:tcBorders>
              <w:top w:val="nil"/>
              <w:left w:val="nil"/>
              <w:bottom w:val="nil"/>
              <w:right w:val="nil"/>
            </w:tcBorders>
            <w:shd w:val="clear" w:color="auto" w:fill="auto"/>
            <w:noWrap/>
            <w:vAlign w:val="bottom"/>
            <w:hideMark/>
          </w:tcPr>
          <w:p w14:paraId="5BFEB712"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Sydenham et al 2016</w:t>
            </w:r>
          </w:p>
        </w:tc>
      </w:tr>
      <w:tr w:rsidR="009359A4" w:rsidRPr="009359A4" w14:paraId="2C3AE39C" w14:textId="77777777" w:rsidTr="009359A4">
        <w:trPr>
          <w:trHeight w:val="288"/>
        </w:trPr>
        <w:tc>
          <w:tcPr>
            <w:tcW w:w="1010" w:type="pct"/>
            <w:tcBorders>
              <w:top w:val="nil"/>
              <w:left w:val="nil"/>
              <w:bottom w:val="nil"/>
              <w:right w:val="nil"/>
            </w:tcBorders>
            <w:shd w:val="clear" w:color="auto" w:fill="auto"/>
            <w:noWrap/>
            <w:vAlign w:val="bottom"/>
            <w:hideMark/>
          </w:tcPr>
          <w:p w14:paraId="1384792B"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Lasioglossum</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albipes</w:t>
            </w:r>
            <w:proofErr w:type="spellEnd"/>
          </w:p>
        </w:tc>
        <w:tc>
          <w:tcPr>
            <w:tcW w:w="529" w:type="pct"/>
            <w:tcBorders>
              <w:top w:val="nil"/>
              <w:left w:val="nil"/>
              <w:bottom w:val="nil"/>
              <w:right w:val="nil"/>
            </w:tcBorders>
            <w:shd w:val="clear" w:color="auto" w:fill="auto"/>
            <w:noWrap/>
            <w:vAlign w:val="center"/>
            <w:hideMark/>
          </w:tcPr>
          <w:p w14:paraId="5C29133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2ED28EA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5EB7718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3E8C736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6.87*</w:t>
            </w:r>
          </w:p>
        </w:tc>
        <w:tc>
          <w:tcPr>
            <w:tcW w:w="563" w:type="pct"/>
            <w:tcBorders>
              <w:top w:val="nil"/>
              <w:left w:val="nil"/>
              <w:bottom w:val="nil"/>
              <w:right w:val="nil"/>
            </w:tcBorders>
            <w:shd w:val="clear" w:color="auto" w:fill="auto"/>
            <w:noWrap/>
            <w:vAlign w:val="center"/>
            <w:hideMark/>
          </w:tcPr>
          <w:p w14:paraId="2D354629"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6FD16EC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1.65</w:t>
            </w:r>
          </w:p>
        </w:tc>
        <w:tc>
          <w:tcPr>
            <w:tcW w:w="1115" w:type="pct"/>
            <w:tcBorders>
              <w:top w:val="nil"/>
              <w:left w:val="nil"/>
              <w:bottom w:val="nil"/>
              <w:right w:val="nil"/>
            </w:tcBorders>
            <w:shd w:val="clear" w:color="auto" w:fill="auto"/>
            <w:noWrap/>
            <w:vAlign w:val="bottom"/>
            <w:hideMark/>
          </w:tcPr>
          <w:p w14:paraId="5092D67A"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Wright et al 2015</w:t>
            </w:r>
          </w:p>
        </w:tc>
      </w:tr>
      <w:tr w:rsidR="009359A4" w:rsidRPr="009359A4" w14:paraId="1598B5F0" w14:textId="77777777" w:rsidTr="009359A4">
        <w:trPr>
          <w:trHeight w:val="288"/>
        </w:trPr>
        <w:tc>
          <w:tcPr>
            <w:tcW w:w="1010" w:type="pct"/>
            <w:tcBorders>
              <w:top w:val="nil"/>
              <w:left w:val="nil"/>
              <w:bottom w:val="nil"/>
              <w:right w:val="nil"/>
            </w:tcBorders>
            <w:shd w:val="clear" w:color="auto" w:fill="auto"/>
            <w:noWrap/>
            <w:vAlign w:val="bottom"/>
            <w:hideMark/>
          </w:tcPr>
          <w:p w14:paraId="6A3A909D"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Lasioglossum</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calceatum</w:t>
            </w:r>
            <w:proofErr w:type="spellEnd"/>
          </w:p>
        </w:tc>
        <w:tc>
          <w:tcPr>
            <w:tcW w:w="529" w:type="pct"/>
            <w:tcBorders>
              <w:top w:val="nil"/>
              <w:left w:val="nil"/>
              <w:bottom w:val="nil"/>
              <w:right w:val="nil"/>
            </w:tcBorders>
            <w:shd w:val="clear" w:color="auto" w:fill="auto"/>
            <w:noWrap/>
            <w:vAlign w:val="center"/>
            <w:hideMark/>
          </w:tcPr>
          <w:p w14:paraId="63CAD90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77F50DB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0F1C822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53B99CB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8.33</w:t>
            </w:r>
          </w:p>
        </w:tc>
        <w:tc>
          <w:tcPr>
            <w:tcW w:w="563" w:type="pct"/>
            <w:tcBorders>
              <w:top w:val="nil"/>
              <w:left w:val="nil"/>
              <w:bottom w:val="nil"/>
              <w:right w:val="nil"/>
            </w:tcBorders>
            <w:shd w:val="clear" w:color="auto" w:fill="auto"/>
            <w:noWrap/>
            <w:vAlign w:val="center"/>
            <w:hideMark/>
          </w:tcPr>
          <w:p w14:paraId="12BEA33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7.43</w:t>
            </w:r>
          </w:p>
        </w:tc>
        <w:tc>
          <w:tcPr>
            <w:tcW w:w="462" w:type="pct"/>
            <w:tcBorders>
              <w:top w:val="nil"/>
              <w:left w:val="nil"/>
              <w:bottom w:val="nil"/>
              <w:right w:val="nil"/>
            </w:tcBorders>
            <w:shd w:val="clear" w:color="auto" w:fill="auto"/>
            <w:noWrap/>
            <w:vAlign w:val="center"/>
            <w:hideMark/>
          </w:tcPr>
          <w:p w14:paraId="3688B42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1.97</w:t>
            </w:r>
          </w:p>
        </w:tc>
        <w:tc>
          <w:tcPr>
            <w:tcW w:w="1115" w:type="pct"/>
            <w:tcBorders>
              <w:top w:val="nil"/>
              <w:left w:val="nil"/>
              <w:bottom w:val="nil"/>
              <w:right w:val="nil"/>
            </w:tcBorders>
            <w:shd w:val="clear" w:color="auto" w:fill="auto"/>
            <w:noWrap/>
            <w:vAlign w:val="bottom"/>
            <w:hideMark/>
          </w:tcPr>
          <w:p w14:paraId="3572F11D"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7712A875" w14:textId="77777777" w:rsidTr="009359A4">
        <w:trPr>
          <w:trHeight w:val="288"/>
        </w:trPr>
        <w:tc>
          <w:tcPr>
            <w:tcW w:w="1010" w:type="pct"/>
            <w:tcBorders>
              <w:top w:val="nil"/>
              <w:left w:val="nil"/>
              <w:bottom w:val="nil"/>
              <w:right w:val="nil"/>
            </w:tcBorders>
            <w:shd w:val="clear" w:color="auto" w:fill="auto"/>
            <w:noWrap/>
            <w:vAlign w:val="bottom"/>
            <w:hideMark/>
          </w:tcPr>
          <w:p w14:paraId="1E8867D8"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Lasioglossum</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cupromicans</w:t>
            </w:r>
            <w:proofErr w:type="spellEnd"/>
          </w:p>
        </w:tc>
        <w:tc>
          <w:tcPr>
            <w:tcW w:w="529" w:type="pct"/>
            <w:tcBorders>
              <w:top w:val="nil"/>
              <w:left w:val="nil"/>
              <w:bottom w:val="nil"/>
              <w:right w:val="nil"/>
            </w:tcBorders>
            <w:shd w:val="clear" w:color="auto" w:fill="auto"/>
            <w:noWrap/>
            <w:vAlign w:val="center"/>
            <w:hideMark/>
          </w:tcPr>
          <w:p w14:paraId="7204910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343C7EE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0FDE2BB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5940726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2.15</w:t>
            </w:r>
          </w:p>
        </w:tc>
        <w:tc>
          <w:tcPr>
            <w:tcW w:w="563" w:type="pct"/>
            <w:tcBorders>
              <w:top w:val="nil"/>
              <w:left w:val="nil"/>
              <w:bottom w:val="nil"/>
              <w:right w:val="nil"/>
            </w:tcBorders>
            <w:shd w:val="clear" w:color="auto" w:fill="auto"/>
            <w:noWrap/>
            <w:vAlign w:val="center"/>
            <w:hideMark/>
          </w:tcPr>
          <w:p w14:paraId="1871F8F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w:t>
            </w:r>
          </w:p>
        </w:tc>
        <w:tc>
          <w:tcPr>
            <w:tcW w:w="462" w:type="pct"/>
            <w:tcBorders>
              <w:top w:val="nil"/>
              <w:left w:val="nil"/>
              <w:bottom w:val="nil"/>
              <w:right w:val="nil"/>
            </w:tcBorders>
            <w:shd w:val="clear" w:color="auto" w:fill="auto"/>
            <w:noWrap/>
            <w:vAlign w:val="center"/>
            <w:hideMark/>
          </w:tcPr>
          <w:p w14:paraId="6768046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1.2</w:t>
            </w:r>
          </w:p>
        </w:tc>
        <w:tc>
          <w:tcPr>
            <w:tcW w:w="1115" w:type="pct"/>
            <w:tcBorders>
              <w:top w:val="nil"/>
              <w:left w:val="nil"/>
              <w:bottom w:val="nil"/>
              <w:right w:val="nil"/>
            </w:tcBorders>
            <w:shd w:val="clear" w:color="auto" w:fill="auto"/>
            <w:noWrap/>
            <w:vAlign w:val="bottom"/>
            <w:hideMark/>
          </w:tcPr>
          <w:p w14:paraId="1C7CB403"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2D107417" w14:textId="77777777" w:rsidTr="009359A4">
        <w:trPr>
          <w:trHeight w:val="288"/>
        </w:trPr>
        <w:tc>
          <w:tcPr>
            <w:tcW w:w="1010" w:type="pct"/>
            <w:tcBorders>
              <w:top w:val="nil"/>
              <w:left w:val="nil"/>
              <w:bottom w:val="nil"/>
              <w:right w:val="nil"/>
            </w:tcBorders>
            <w:shd w:val="clear" w:color="auto" w:fill="auto"/>
            <w:noWrap/>
            <w:vAlign w:val="bottom"/>
            <w:hideMark/>
          </w:tcPr>
          <w:p w14:paraId="21D59AC0"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Lasioglossum</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leucopus</w:t>
            </w:r>
            <w:proofErr w:type="spellEnd"/>
          </w:p>
        </w:tc>
        <w:tc>
          <w:tcPr>
            <w:tcW w:w="529" w:type="pct"/>
            <w:tcBorders>
              <w:top w:val="nil"/>
              <w:left w:val="nil"/>
              <w:bottom w:val="nil"/>
              <w:right w:val="nil"/>
            </w:tcBorders>
            <w:shd w:val="clear" w:color="auto" w:fill="auto"/>
            <w:noWrap/>
            <w:vAlign w:val="center"/>
            <w:hideMark/>
          </w:tcPr>
          <w:p w14:paraId="1A9E702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4B42193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41CDDC3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1185511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2.34</w:t>
            </w:r>
          </w:p>
        </w:tc>
        <w:tc>
          <w:tcPr>
            <w:tcW w:w="563" w:type="pct"/>
            <w:tcBorders>
              <w:top w:val="nil"/>
              <w:left w:val="nil"/>
              <w:bottom w:val="nil"/>
              <w:right w:val="nil"/>
            </w:tcBorders>
            <w:shd w:val="clear" w:color="auto" w:fill="auto"/>
            <w:noWrap/>
            <w:vAlign w:val="center"/>
            <w:hideMark/>
          </w:tcPr>
          <w:p w14:paraId="4285B56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4.925</w:t>
            </w:r>
          </w:p>
        </w:tc>
        <w:tc>
          <w:tcPr>
            <w:tcW w:w="462" w:type="pct"/>
            <w:tcBorders>
              <w:top w:val="nil"/>
              <w:left w:val="nil"/>
              <w:bottom w:val="nil"/>
              <w:right w:val="nil"/>
            </w:tcBorders>
            <w:shd w:val="clear" w:color="auto" w:fill="auto"/>
            <w:noWrap/>
            <w:vAlign w:val="center"/>
            <w:hideMark/>
          </w:tcPr>
          <w:p w14:paraId="1E8D118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1.2</w:t>
            </w:r>
          </w:p>
        </w:tc>
        <w:tc>
          <w:tcPr>
            <w:tcW w:w="1115" w:type="pct"/>
            <w:tcBorders>
              <w:top w:val="nil"/>
              <w:left w:val="nil"/>
              <w:bottom w:val="nil"/>
              <w:right w:val="nil"/>
            </w:tcBorders>
            <w:shd w:val="clear" w:color="auto" w:fill="auto"/>
            <w:noWrap/>
            <w:vAlign w:val="bottom"/>
            <w:hideMark/>
          </w:tcPr>
          <w:p w14:paraId="24E62B1B"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773A6791" w14:textId="77777777" w:rsidTr="009359A4">
        <w:trPr>
          <w:trHeight w:val="288"/>
        </w:trPr>
        <w:tc>
          <w:tcPr>
            <w:tcW w:w="1010" w:type="pct"/>
            <w:tcBorders>
              <w:top w:val="nil"/>
              <w:left w:val="nil"/>
              <w:bottom w:val="nil"/>
              <w:right w:val="nil"/>
            </w:tcBorders>
            <w:shd w:val="clear" w:color="auto" w:fill="auto"/>
            <w:noWrap/>
            <w:vAlign w:val="bottom"/>
            <w:hideMark/>
          </w:tcPr>
          <w:p w14:paraId="6B42628E"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Lasioglossum</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villosulum</w:t>
            </w:r>
            <w:proofErr w:type="spellEnd"/>
          </w:p>
        </w:tc>
        <w:tc>
          <w:tcPr>
            <w:tcW w:w="529" w:type="pct"/>
            <w:tcBorders>
              <w:top w:val="nil"/>
              <w:left w:val="nil"/>
              <w:bottom w:val="nil"/>
              <w:right w:val="nil"/>
            </w:tcBorders>
            <w:shd w:val="clear" w:color="auto" w:fill="auto"/>
            <w:noWrap/>
            <w:vAlign w:val="center"/>
            <w:hideMark/>
          </w:tcPr>
          <w:p w14:paraId="6CCBD75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29" w:type="pct"/>
            <w:tcBorders>
              <w:top w:val="nil"/>
              <w:left w:val="nil"/>
              <w:bottom w:val="nil"/>
              <w:right w:val="nil"/>
            </w:tcBorders>
            <w:shd w:val="clear" w:color="auto" w:fill="auto"/>
            <w:noWrap/>
            <w:vAlign w:val="center"/>
            <w:hideMark/>
          </w:tcPr>
          <w:p w14:paraId="6312460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289" w:type="pct"/>
            <w:tcBorders>
              <w:top w:val="nil"/>
              <w:left w:val="nil"/>
              <w:bottom w:val="nil"/>
              <w:right w:val="nil"/>
            </w:tcBorders>
            <w:shd w:val="clear" w:color="auto" w:fill="auto"/>
            <w:noWrap/>
            <w:vAlign w:val="center"/>
            <w:hideMark/>
          </w:tcPr>
          <w:p w14:paraId="4F1577B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059FC83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4.77</w:t>
            </w:r>
          </w:p>
        </w:tc>
        <w:tc>
          <w:tcPr>
            <w:tcW w:w="563" w:type="pct"/>
            <w:tcBorders>
              <w:top w:val="nil"/>
              <w:left w:val="nil"/>
              <w:bottom w:val="nil"/>
              <w:right w:val="nil"/>
            </w:tcBorders>
            <w:shd w:val="clear" w:color="auto" w:fill="auto"/>
            <w:noWrap/>
            <w:vAlign w:val="center"/>
            <w:hideMark/>
          </w:tcPr>
          <w:p w14:paraId="5DD1643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6.5</w:t>
            </w:r>
          </w:p>
        </w:tc>
        <w:tc>
          <w:tcPr>
            <w:tcW w:w="462" w:type="pct"/>
            <w:tcBorders>
              <w:top w:val="nil"/>
              <w:left w:val="nil"/>
              <w:bottom w:val="nil"/>
              <w:right w:val="nil"/>
            </w:tcBorders>
            <w:shd w:val="clear" w:color="auto" w:fill="auto"/>
            <w:noWrap/>
            <w:vAlign w:val="center"/>
            <w:hideMark/>
          </w:tcPr>
          <w:p w14:paraId="44FE513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1.7</w:t>
            </w:r>
          </w:p>
        </w:tc>
        <w:tc>
          <w:tcPr>
            <w:tcW w:w="1115" w:type="pct"/>
            <w:tcBorders>
              <w:top w:val="nil"/>
              <w:left w:val="nil"/>
              <w:bottom w:val="nil"/>
              <w:right w:val="nil"/>
            </w:tcBorders>
            <w:shd w:val="clear" w:color="auto" w:fill="auto"/>
            <w:noWrap/>
            <w:vAlign w:val="bottom"/>
            <w:hideMark/>
          </w:tcPr>
          <w:p w14:paraId="6B7EB6DF"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4C10D397" w14:textId="77777777" w:rsidTr="009359A4">
        <w:trPr>
          <w:trHeight w:val="288"/>
        </w:trPr>
        <w:tc>
          <w:tcPr>
            <w:tcW w:w="1010" w:type="pct"/>
            <w:tcBorders>
              <w:top w:val="nil"/>
              <w:left w:val="nil"/>
              <w:bottom w:val="nil"/>
              <w:right w:val="nil"/>
            </w:tcBorders>
            <w:shd w:val="clear" w:color="auto" w:fill="auto"/>
            <w:noWrap/>
            <w:vAlign w:val="bottom"/>
            <w:hideMark/>
          </w:tcPr>
          <w:p w14:paraId="16A42EDF"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Megachile</w:t>
            </w:r>
            <w:proofErr w:type="spellEnd"/>
            <w:r w:rsidRPr="009359A4">
              <w:rPr>
                <w:rFonts w:eastAsia="Times New Roman"/>
                <w:i/>
                <w:iCs/>
                <w:color w:val="000000"/>
                <w:sz w:val="20"/>
              </w:rPr>
              <w:t xml:space="preserve"> versicolor</w:t>
            </w:r>
          </w:p>
        </w:tc>
        <w:tc>
          <w:tcPr>
            <w:tcW w:w="529" w:type="pct"/>
            <w:tcBorders>
              <w:top w:val="nil"/>
              <w:left w:val="nil"/>
              <w:bottom w:val="nil"/>
              <w:right w:val="nil"/>
            </w:tcBorders>
            <w:shd w:val="clear" w:color="auto" w:fill="auto"/>
            <w:noWrap/>
            <w:vAlign w:val="center"/>
            <w:hideMark/>
          </w:tcPr>
          <w:p w14:paraId="33A6EAF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29" w:type="pct"/>
            <w:tcBorders>
              <w:top w:val="nil"/>
              <w:left w:val="nil"/>
              <w:bottom w:val="nil"/>
              <w:right w:val="nil"/>
            </w:tcBorders>
            <w:shd w:val="clear" w:color="auto" w:fill="auto"/>
            <w:noWrap/>
            <w:vAlign w:val="center"/>
            <w:hideMark/>
          </w:tcPr>
          <w:p w14:paraId="2590EA4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4378C33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504" w:type="pct"/>
            <w:tcBorders>
              <w:top w:val="nil"/>
              <w:left w:val="nil"/>
              <w:bottom w:val="nil"/>
              <w:right w:val="nil"/>
            </w:tcBorders>
            <w:shd w:val="clear" w:color="auto" w:fill="auto"/>
            <w:noWrap/>
            <w:vAlign w:val="center"/>
            <w:hideMark/>
          </w:tcPr>
          <w:p w14:paraId="0AE606E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39.11*</w:t>
            </w:r>
          </w:p>
        </w:tc>
        <w:tc>
          <w:tcPr>
            <w:tcW w:w="563" w:type="pct"/>
            <w:tcBorders>
              <w:top w:val="nil"/>
              <w:left w:val="nil"/>
              <w:bottom w:val="nil"/>
              <w:right w:val="nil"/>
            </w:tcBorders>
            <w:shd w:val="clear" w:color="auto" w:fill="auto"/>
            <w:noWrap/>
            <w:vAlign w:val="center"/>
            <w:hideMark/>
          </w:tcPr>
          <w:p w14:paraId="35A27673"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34A6E0A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3.5</w:t>
            </w:r>
          </w:p>
        </w:tc>
        <w:tc>
          <w:tcPr>
            <w:tcW w:w="1115" w:type="pct"/>
            <w:tcBorders>
              <w:top w:val="nil"/>
              <w:left w:val="nil"/>
              <w:bottom w:val="nil"/>
              <w:right w:val="nil"/>
            </w:tcBorders>
            <w:shd w:val="clear" w:color="auto" w:fill="auto"/>
            <w:noWrap/>
            <w:vAlign w:val="bottom"/>
            <w:hideMark/>
          </w:tcPr>
          <w:p w14:paraId="010586CB"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Sydenham et al 2016</w:t>
            </w:r>
          </w:p>
        </w:tc>
      </w:tr>
      <w:tr w:rsidR="009359A4" w:rsidRPr="009359A4" w14:paraId="7DB89F26" w14:textId="77777777" w:rsidTr="009359A4">
        <w:trPr>
          <w:trHeight w:val="288"/>
        </w:trPr>
        <w:tc>
          <w:tcPr>
            <w:tcW w:w="1010" w:type="pct"/>
            <w:tcBorders>
              <w:top w:val="nil"/>
              <w:left w:val="nil"/>
              <w:bottom w:val="nil"/>
              <w:right w:val="nil"/>
            </w:tcBorders>
            <w:shd w:val="clear" w:color="auto" w:fill="auto"/>
            <w:noWrap/>
            <w:vAlign w:val="bottom"/>
            <w:hideMark/>
          </w:tcPr>
          <w:p w14:paraId="3C922A63"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Melanostoma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mellinum</w:t>
            </w:r>
            <w:proofErr w:type="spellEnd"/>
          </w:p>
        </w:tc>
        <w:tc>
          <w:tcPr>
            <w:tcW w:w="529" w:type="pct"/>
            <w:tcBorders>
              <w:top w:val="nil"/>
              <w:left w:val="nil"/>
              <w:bottom w:val="nil"/>
              <w:right w:val="nil"/>
            </w:tcBorders>
            <w:shd w:val="clear" w:color="auto" w:fill="auto"/>
            <w:noWrap/>
            <w:vAlign w:val="center"/>
            <w:hideMark/>
          </w:tcPr>
          <w:p w14:paraId="4E70F7C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5EDF332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33BA94D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17EDF4D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3.87</w:t>
            </w:r>
          </w:p>
        </w:tc>
        <w:tc>
          <w:tcPr>
            <w:tcW w:w="563" w:type="pct"/>
            <w:tcBorders>
              <w:top w:val="nil"/>
              <w:left w:val="nil"/>
              <w:bottom w:val="nil"/>
              <w:right w:val="nil"/>
            </w:tcBorders>
            <w:shd w:val="clear" w:color="auto" w:fill="auto"/>
            <w:noWrap/>
            <w:vAlign w:val="center"/>
            <w:hideMark/>
          </w:tcPr>
          <w:p w14:paraId="1ED6E76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8.43</w:t>
            </w:r>
          </w:p>
        </w:tc>
        <w:tc>
          <w:tcPr>
            <w:tcW w:w="462" w:type="pct"/>
            <w:tcBorders>
              <w:top w:val="nil"/>
              <w:left w:val="nil"/>
              <w:bottom w:val="nil"/>
              <w:right w:val="nil"/>
            </w:tcBorders>
            <w:shd w:val="clear" w:color="auto" w:fill="auto"/>
            <w:noWrap/>
            <w:vAlign w:val="center"/>
            <w:hideMark/>
          </w:tcPr>
          <w:p w14:paraId="3578013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1.73</w:t>
            </w:r>
          </w:p>
        </w:tc>
        <w:tc>
          <w:tcPr>
            <w:tcW w:w="1115" w:type="pct"/>
            <w:tcBorders>
              <w:top w:val="nil"/>
              <w:left w:val="nil"/>
              <w:bottom w:val="nil"/>
              <w:right w:val="nil"/>
            </w:tcBorders>
            <w:shd w:val="clear" w:color="auto" w:fill="auto"/>
            <w:noWrap/>
            <w:vAlign w:val="bottom"/>
            <w:hideMark/>
          </w:tcPr>
          <w:p w14:paraId="57D411B8"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060342C2" w14:textId="77777777" w:rsidTr="009359A4">
        <w:trPr>
          <w:trHeight w:val="288"/>
        </w:trPr>
        <w:tc>
          <w:tcPr>
            <w:tcW w:w="1010" w:type="pct"/>
            <w:tcBorders>
              <w:top w:val="nil"/>
              <w:left w:val="nil"/>
              <w:bottom w:val="nil"/>
              <w:right w:val="nil"/>
            </w:tcBorders>
            <w:shd w:val="clear" w:color="auto" w:fill="auto"/>
            <w:noWrap/>
            <w:vAlign w:val="bottom"/>
            <w:hideMark/>
          </w:tcPr>
          <w:p w14:paraId="2EBE76CF"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lastRenderedPageBreak/>
              <w:t>Melanostoma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scalare</w:t>
            </w:r>
            <w:proofErr w:type="spellEnd"/>
          </w:p>
        </w:tc>
        <w:tc>
          <w:tcPr>
            <w:tcW w:w="529" w:type="pct"/>
            <w:tcBorders>
              <w:top w:val="nil"/>
              <w:left w:val="nil"/>
              <w:bottom w:val="nil"/>
              <w:right w:val="nil"/>
            </w:tcBorders>
            <w:shd w:val="clear" w:color="auto" w:fill="auto"/>
            <w:noWrap/>
            <w:vAlign w:val="center"/>
            <w:hideMark/>
          </w:tcPr>
          <w:p w14:paraId="5BE09C5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52DBB2B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5163036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5E86246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4.9*</w:t>
            </w:r>
          </w:p>
        </w:tc>
        <w:tc>
          <w:tcPr>
            <w:tcW w:w="563" w:type="pct"/>
            <w:tcBorders>
              <w:top w:val="nil"/>
              <w:left w:val="nil"/>
              <w:bottom w:val="nil"/>
              <w:right w:val="nil"/>
            </w:tcBorders>
            <w:shd w:val="clear" w:color="auto" w:fill="auto"/>
            <w:noWrap/>
            <w:vAlign w:val="center"/>
            <w:hideMark/>
          </w:tcPr>
          <w:p w14:paraId="5B2EDCF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8.26</w:t>
            </w:r>
          </w:p>
        </w:tc>
        <w:tc>
          <w:tcPr>
            <w:tcW w:w="462" w:type="pct"/>
            <w:tcBorders>
              <w:top w:val="nil"/>
              <w:left w:val="nil"/>
              <w:bottom w:val="nil"/>
              <w:right w:val="nil"/>
            </w:tcBorders>
            <w:shd w:val="clear" w:color="auto" w:fill="auto"/>
            <w:noWrap/>
            <w:vAlign w:val="center"/>
            <w:hideMark/>
          </w:tcPr>
          <w:p w14:paraId="2FE05C0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1.72</w:t>
            </w:r>
          </w:p>
        </w:tc>
        <w:tc>
          <w:tcPr>
            <w:tcW w:w="1115" w:type="pct"/>
            <w:tcBorders>
              <w:top w:val="nil"/>
              <w:left w:val="nil"/>
              <w:bottom w:val="nil"/>
              <w:right w:val="nil"/>
            </w:tcBorders>
            <w:shd w:val="clear" w:color="auto" w:fill="auto"/>
            <w:noWrap/>
            <w:vAlign w:val="bottom"/>
            <w:hideMark/>
          </w:tcPr>
          <w:p w14:paraId="4D385AE1"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 Gilbert 1985</w:t>
            </w:r>
          </w:p>
        </w:tc>
      </w:tr>
      <w:tr w:rsidR="009359A4" w:rsidRPr="009359A4" w14:paraId="0DC06AB7" w14:textId="77777777" w:rsidTr="009359A4">
        <w:trPr>
          <w:trHeight w:val="288"/>
        </w:trPr>
        <w:tc>
          <w:tcPr>
            <w:tcW w:w="1010" w:type="pct"/>
            <w:tcBorders>
              <w:top w:val="nil"/>
              <w:left w:val="nil"/>
              <w:bottom w:val="nil"/>
              <w:right w:val="nil"/>
            </w:tcBorders>
            <w:shd w:val="clear" w:color="auto" w:fill="auto"/>
            <w:noWrap/>
            <w:vAlign w:val="bottom"/>
            <w:hideMark/>
          </w:tcPr>
          <w:p w14:paraId="4624B7DC"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Meliscaeva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auricollis</w:t>
            </w:r>
            <w:proofErr w:type="spellEnd"/>
          </w:p>
        </w:tc>
        <w:tc>
          <w:tcPr>
            <w:tcW w:w="529" w:type="pct"/>
            <w:tcBorders>
              <w:top w:val="nil"/>
              <w:left w:val="nil"/>
              <w:bottom w:val="nil"/>
              <w:right w:val="nil"/>
            </w:tcBorders>
            <w:shd w:val="clear" w:color="auto" w:fill="auto"/>
            <w:noWrap/>
            <w:vAlign w:val="center"/>
            <w:hideMark/>
          </w:tcPr>
          <w:p w14:paraId="09AE534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7FBDBB4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2CC5C57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3A35550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2.47</w:t>
            </w:r>
          </w:p>
        </w:tc>
        <w:tc>
          <w:tcPr>
            <w:tcW w:w="563" w:type="pct"/>
            <w:tcBorders>
              <w:top w:val="nil"/>
              <w:left w:val="nil"/>
              <w:bottom w:val="nil"/>
              <w:right w:val="nil"/>
            </w:tcBorders>
            <w:shd w:val="clear" w:color="auto" w:fill="auto"/>
            <w:noWrap/>
            <w:vAlign w:val="center"/>
            <w:hideMark/>
          </w:tcPr>
          <w:p w14:paraId="2B0CA00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w:t>
            </w:r>
          </w:p>
        </w:tc>
        <w:tc>
          <w:tcPr>
            <w:tcW w:w="462" w:type="pct"/>
            <w:tcBorders>
              <w:top w:val="nil"/>
              <w:left w:val="nil"/>
              <w:bottom w:val="nil"/>
              <w:right w:val="nil"/>
            </w:tcBorders>
            <w:shd w:val="clear" w:color="auto" w:fill="auto"/>
            <w:noWrap/>
            <w:vAlign w:val="center"/>
            <w:hideMark/>
          </w:tcPr>
          <w:p w14:paraId="1E62F66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1115" w:type="pct"/>
            <w:tcBorders>
              <w:top w:val="nil"/>
              <w:left w:val="nil"/>
              <w:bottom w:val="nil"/>
              <w:right w:val="nil"/>
            </w:tcBorders>
            <w:shd w:val="clear" w:color="auto" w:fill="auto"/>
            <w:noWrap/>
            <w:vAlign w:val="bottom"/>
            <w:hideMark/>
          </w:tcPr>
          <w:p w14:paraId="559344BA"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E6457D5" w14:textId="77777777" w:rsidTr="009359A4">
        <w:trPr>
          <w:trHeight w:val="288"/>
        </w:trPr>
        <w:tc>
          <w:tcPr>
            <w:tcW w:w="1010" w:type="pct"/>
            <w:tcBorders>
              <w:top w:val="nil"/>
              <w:left w:val="nil"/>
              <w:bottom w:val="nil"/>
              <w:right w:val="nil"/>
            </w:tcBorders>
            <w:shd w:val="clear" w:color="auto" w:fill="auto"/>
            <w:noWrap/>
            <w:vAlign w:val="bottom"/>
            <w:hideMark/>
          </w:tcPr>
          <w:p w14:paraId="29CAAB79"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Myathropa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florea</w:t>
            </w:r>
            <w:proofErr w:type="spellEnd"/>
          </w:p>
        </w:tc>
        <w:tc>
          <w:tcPr>
            <w:tcW w:w="529" w:type="pct"/>
            <w:tcBorders>
              <w:top w:val="nil"/>
              <w:left w:val="nil"/>
              <w:bottom w:val="nil"/>
              <w:right w:val="nil"/>
            </w:tcBorders>
            <w:shd w:val="clear" w:color="auto" w:fill="auto"/>
            <w:noWrap/>
            <w:vAlign w:val="center"/>
            <w:hideMark/>
          </w:tcPr>
          <w:p w14:paraId="5F21154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13391F5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174972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40D6F29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26.72</w:t>
            </w:r>
          </w:p>
        </w:tc>
        <w:tc>
          <w:tcPr>
            <w:tcW w:w="563" w:type="pct"/>
            <w:tcBorders>
              <w:top w:val="nil"/>
              <w:left w:val="nil"/>
              <w:bottom w:val="nil"/>
              <w:right w:val="nil"/>
            </w:tcBorders>
            <w:shd w:val="clear" w:color="auto" w:fill="auto"/>
            <w:noWrap/>
            <w:vAlign w:val="center"/>
            <w:hideMark/>
          </w:tcPr>
          <w:p w14:paraId="112501F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13.1</w:t>
            </w:r>
          </w:p>
        </w:tc>
        <w:tc>
          <w:tcPr>
            <w:tcW w:w="462" w:type="pct"/>
            <w:tcBorders>
              <w:top w:val="nil"/>
              <w:left w:val="nil"/>
              <w:bottom w:val="nil"/>
              <w:right w:val="nil"/>
            </w:tcBorders>
            <w:shd w:val="clear" w:color="auto" w:fill="auto"/>
            <w:noWrap/>
            <w:vAlign w:val="center"/>
            <w:hideMark/>
          </w:tcPr>
          <w:p w14:paraId="53C83CC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4.5</w:t>
            </w:r>
          </w:p>
        </w:tc>
        <w:tc>
          <w:tcPr>
            <w:tcW w:w="1115" w:type="pct"/>
            <w:tcBorders>
              <w:top w:val="nil"/>
              <w:left w:val="nil"/>
              <w:bottom w:val="nil"/>
              <w:right w:val="nil"/>
            </w:tcBorders>
            <w:shd w:val="clear" w:color="auto" w:fill="auto"/>
            <w:noWrap/>
            <w:vAlign w:val="bottom"/>
            <w:hideMark/>
          </w:tcPr>
          <w:p w14:paraId="43D0DABD"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55262DE" w14:textId="77777777" w:rsidTr="009359A4">
        <w:trPr>
          <w:trHeight w:val="288"/>
        </w:trPr>
        <w:tc>
          <w:tcPr>
            <w:tcW w:w="1010" w:type="pct"/>
            <w:tcBorders>
              <w:top w:val="nil"/>
              <w:left w:val="nil"/>
              <w:bottom w:val="nil"/>
              <w:right w:val="nil"/>
            </w:tcBorders>
            <w:shd w:val="clear" w:color="auto" w:fill="auto"/>
            <w:noWrap/>
            <w:vAlign w:val="bottom"/>
            <w:hideMark/>
          </w:tcPr>
          <w:p w14:paraId="2A8A51AF"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Neoascia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podagrica</w:t>
            </w:r>
            <w:proofErr w:type="spellEnd"/>
          </w:p>
        </w:tc>
        <w:tc>
          <w:tcPr>
            <w:tcW w:w="529" w:type="pct"/>
            <w:tcBorders>
              <w:top w:val="nil"/>
              <w:left w:val="nil"/>
              <w:bottom w:val="nil"/>
              <w:right w:val="nil"/>
            </w:tcBorders>
            <w:shd w:val="clear" w:color="auto" w:fill="auto"/>
            <w:noWrap/>
            <w:vAlign w:val="center"/>
            <w:hideMark/>
          </w:tcPr>
          <w:p w14:paraId="176C6F1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35EF320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3460155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65202ED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1.4*</w:t>
            </w:r>
          </w:p>
        </w:tc>
        <w:tc>
          <w:tcPr>
            <w:tcW w:w="563" w:type="pct"/>
            <w:tcBorders>
              <w:top w:val="nil"/>
              <w:left w:val="nil"/>
              <w:bottom w:val="nil"/>
              <w:right w:val="nil"/>
            </w:tcBorders>
            <w:shd w:val="clear" w:color="auto" w:fill="auto"/>
            <w:noWrap/>
            <w:vAlign w:val="center"/>
            <w:hideMark/>
          </w:tcPr>
          <w:p w14:paraId="1EB1750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4.83</w:t>
            </w:r>
          </w:p>
        </w:tc>
        <w:tc>
          <w:tcPr>
            <w:tcW w:w="462" w:type="pct"/>
            <w:tcBorders>
              <w:top w:val="nil"/>
              <w:left w:val="nil"/>
              <w:bottom w:val="nil"/>
              <w:right w:val="nil"/>
            </w:tcBorders>
            <w:shd w:val="clear" w:color="auto" w:fill="auto"/>
            <w:noWrap/>
            <w:vAlign w:val="center"/>
            <w:hideMark/>
          </w:tcPr>
          <w:p w14:paraId="18E24FC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w:t>
            </w:r>
          </w:p>
        </w:tc>
        <w:tc>
          <w:tcPr>
            <w:tcW w:w="1115" w:type="pct"/>
            <w:tcBorders>
              <w:top w:val="nil"/>
              <w:left w:val="nil"/>
              <w:bottom w:val="nil"/>
              <w:right w:val="nil"/>
            </w:tcBorders>
            <w:shd w:val="clear" w:color="auto" w:fill="auto"/>
            <w:noWrap/>
            <w:vAlign w:val="bottom"/>
            <w:hideMark/>
          </w:tcPr>
          <w:p w14:paraId="3D1A4EEB"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 Gilbert 1985</w:t>
            </w:r>
          </w:p>
        </w:tc>
      </w:tr>
      <w:tr w:rsidR="009359A4" w:rsidRPr="009359A4" w14:paraId="62A87678" w14:textId="77777777" w:rsidTr="009359A4">
        <w:trPr>
          <w:trHeight w:val="288"/>
        </w:trPr>
        <w:tc>
          <w:tcPr>
            <w:tcW w:w="1010" w:type="pct"/>
            <w:tcBorders>
              <w:top w:val="nil"/>
              <w:left w:val="nil"/>
              <w:bottom w:val="nil"/>
              <w:right w:val="nil"/>
            </w:tcBorders>
            <w:shd w:val="clear" w:color="auto" w:fill="auto"/>
            <w:noWrap/>
            <w:vAlign w:val="bottom"/>
            <w:hideMark/>
          </w:tcPr>
          <w:p w14:paraId="34A79BCA"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Platycheirus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albimanus</w:t>
            </w:r>
            <w:proofErr w:type="spellEnd"/>
          </w:p>
        </w:tc>
        <w:tc>
          <w:tcPr>
            <w:tcW w:w="529" w:type="pct"/>
            <w:tcBorders>
              <w:top w:val="nil"/>
              <w:left w:val="nil"/>
              <w:bottom w:val="nil"/>
              <w:right w:val="nil"/>
            </w:tcBorders>
            <w:shd w:val="clear" w:color="auto" w:fill="auto"/>
            <w:noWrap/>
            <w:vAlign w:val="center"/>
            <w:hideMark/>
          </w:tcPr>
          <w:p w14:paraId="1D10769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1BA343E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6170806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33FA016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3.5</w:t>
            </w:r>
          </w:p>
        </w:tc>
        <w:tc>
          <w:tcPr>
            <w:tcW w:w="563" w:type="pct"/>
            <w:tcBorders>
              <w:top w:val="nil"/>
              <w:left w:val="nil"/>
              <w:bottom w:val="nil"/>
              <w:right w:val="nil"/>
            </w:tcBorders>
            <w:shd w:val="clear" w:color="auto" w:fill="auto"/>
            <w:noWrap/>
            <w:vAlign w:val="center"/>
            <w:hideMark/>
          </w:tcPr>
          <w:p w14:paraId="1915739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8.07</w:t>
            </w:r>
          </w:p>
        </w:tc>
        <w:tc>
          <w:tcPr>
            <w:tcW w:w="462" w:type="pct"/>
            <w:tcBorders>
              <w:top w:val="nil"/>
              <w:left w:val="nil"/>
              <w:bottom w:val="nil"/>
              <w:right w:val="nil"/>
            </w:tcBorders>
            <w:shd w:val="clear" w:color="auto" w:fill="auto"/>
            <w:noWrap/>
            <w:vAlign w:val="center"/>
            <w:hideMark/>
          </w:tcPr>
          <w:p w14:paraId="66FF214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1.88</w:t>
            </w:r>
          </w:p>
        </w:tc>
        <w:tc>
          <w:tcPr>
            <w:tcW w:w="1115" w:type="pct"/>
            <w:tcBorders>
              <w:top w:val="nil"/>
              <w:left w:val="nil"/>
              <w:bottom w:val="nil"/>
              <w:right w:val="nil"/>
            </w:tcBorders>
            <w:shd w:val="clear" w:color="auto" w:fill="auto"/>
            <w:noWrap/>
            <w:vAlign w:val="bottom"/>
            <w:hideMark/>
          </w:tcPr>
          <w:p w14:paraId="64AD2D1C"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33E90A39" w14:textId="77777777" w:rsidTr="009359A4">
        <w:trPr>
          <w:trHeight w:val="288"/>
        </w:trPr>
        <w:tc>
          <w:tcPr>
            <w:tcW w:w="1010" w:type="pct"/>
            <w:tcBorders>
              <w:top w:val="nil"/>
              <w:left w:val="nil"/>
              <w:bottom w:val="nil"/>
              <w:right w:val="nil"/>
            </w:tcBorders>
            <w:shd w:val="clear" w:color="auto" w:fill="auto"/>
            <w:noWrap/>
            <w:vAlign w:val="bottom"/>
            <w:hideMark/>
          </w:tcPr>
          <w:p w14:paraId="73D5B7A0"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Platycheirus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clypeatus</w:t>
            </w:r>
            <w:proofErr w:type="spellEnd"/>
          </w:p>
        </w:tc>
        <w:tc>
          <w:tcPr>
            <w:tcW w:w="529" w:type="pct"/>
            <w:tcBorders>
              <w:top w:val="nil"/>
              <w:left w:val="nil"/>
              <w:bottom w:val="nil"/>
              <w:right w:val="nil"/>
            </w:tcBorders>
            <w:shd w:val="clear" w:color="auto" w:fill="auto"/>
            <w:noWrap/>
            <w:vAlign w:val="center"/>
            <w:hideMark/>
          </w:tcPr>
          <w:p w14:paraId="68F273C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384F8C0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5EBCBFD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0A1965C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5.94*</w:t>
            </w:r>
          </w:p>
        </w:tc>
        <w:tc>
          <w:tcPr>
            <w:tcW w:w="563" w:type="pct"/>
            <w:tcBorders>
              <w:top w:val="nil"/>
              <w:left w:val="nil"/>
              <w:bottom w:val="nil"/>
              <w:right w:val="nil"/>
            </w:tcBorders>
            <w:shd w:val="clear" w:color="auto" w:fill="auto"/>
            <w:noWrap/>
            <w:vAlign w:val="center"/>
            <w:hideMark/>
          </w:tcPr>
          <w:p w14:paraId="0B61D9F0"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43F2757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1.71</w:t>
            </w:r>
          </w:p>
        </w:tc>
        <w:tc>
          <w:tcPr>
            <w:tcW w:w="1115" w:type="pct"/>
            <w:tcBorders>
              <w:top w:val="nil"/>
              <w:left w:val="nil"/>
              <w:bottom w:val="nil"/>
              <w:right w:val="nil"/>
            </w:tcBorders>
            <w:shd w:val="clear" w:color="auto" w:fill="auto"/>
            <w:noWrap/>
            <w:vAlign w:val="bottom"/>
            <w:hideMark/>
          </w:tcPr>
          <w:p w14:paraId="47918005"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Gilbert 1985</w:t>
            </w:r>
          </w:p>
        </w:tc>
      </w:tr>
      <w:tr w:rsidR="009359A4" w:rsidRPr="009359A4" w14:paraId="41CB7BAA" w14:textId="77777777" w:rsidTr="009359A4">
        <w:trPr>
          <w:trHeight w:val="288"/>
        </w:trPr>
        <w:tc>
          <w:tcPr>
            <w:tcW w:w="1010" w:type="pct"/>
            <w:tcBorders>
              <w:top w:val="nil"/>
              <w:left w:val="nil"/>
              <w:bottom w:val="nil"/>
              <w:right w:val="nil"/>
            </w:tcBorders>
            <w:shd w:val="clear" w:color="auto" w:fill="auto"/>
            <w:noWrap/>
            <w:vAlign w:val="bottom"/>
            <w:hideMark/>
          </w:tcPr>
          <w:p w14:paraId="0E39EE59"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Platycheirus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scutatus</w:t>
            </w:r>
            <w:proofErr w:type="spellEnd"/>
          </w:p>
        </w:tc>
        <w:tc>
          <w:tcPr>
            <w:tcW w:w="529" w:type="pct"/>
            <w:tcBorders>
              <w:top w:val="nil"/>
              <w:left w:val="nil"/>
              <w:bottom w:val="nil"/>
              <w:right w:val="nil"/>
            </w:tcBorders>
            <w:shd w:val="clear" w:color="auto" w:fill="auto"/>
            <w:noWrap/>
            <w:vAlign w:val="center"/>
            <w:hideMark/>
          </w:tcPr>
          <w:p w14:paraId="5F79844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53D5721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3E878AD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70E63EC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3.47*</w:t>
            </w:r>
          </w:p>
        </w:tc>
        <w:tc>
          <w:tcPr>
            <w:tcW w:w="563" w:type="pct"/>
            <w:tcBorders>
              <w:top w:val="nil"/>
              <w:left w:val="nil"/>
              <w:bottom w:val="nil"/>
              <w:right w:val="nil"/>
            </w:tcBorders>
            <w:shd w:val="clear" w:color="auto" w:fill="auto"/>
            <w:noWrap/>
            <w:vAlign w:val="center"/>
            <w:hideMark/>
          </w:tcPr>
          <w:p w14:paraId="4C0469D5" w14:textId="77777777" w:rsidR="00D34478" w:rsidRPr="009359A4" w:rsidRDefault="00D34478" w:rsidP="00D34478">
            <w:pPr>
              <w:spacing w:after="0" w:line="240" w:lineRule="auto"/>
              <w:jc w:val="center"/>
              <w:rPr>
                <w:rFonts w:eastAsia="Times New Roman"/>
                <w:color w:val="000000"/>
                <w:sz w:val="20"/>
              </w:rPr>
            </w:pPr>
          </w:p>
        </w:tc>
        <w:tc>
          <w:tcPr>
            <w:tcW w:w="462" w:type="pct"/>
            <w:tcBorders>
              <w:top w:val="nil"/>
              <w:left w:val="nil"/>
              <w:bottom w:val="nil"/>
              <w:right w:val="nil"/>
            </w:tcBorders>
            <w:shd w:val="clear" w:color="auto" w:fill="auto"/>
            <w:noWrap/>
            <w:vAlign w:val="center"/>
            <w:hideMark/>
          </w:tcPr>
          <w:p w14:paraId="605CFA1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1.55</w:t>
            </w:r>
          </w:p>
        </w:tc>
        <w:tc>
          <w:tcPr>
            <w:tcW w:w="1115" w:type="pct"/>
            <w:tcBorders>
              <w:top w:val="nil"/>
              <w:left w:val="nil"/>
              <w:bottom w:val="nil"/>
              <w:right w:val="nil"/>
            </w:tcBorders>
            <w:shd w:val="clear" w:color="auto" w:fill="auto"/>
            <w:noWrap/>
            <w:vAlign w:val="bottom"/>
            <w:hideMark/>
          </w:tcPr>
          <w:p w14:paraId="69F39C99"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Gilbert 1985</w:t>
            </w:r>
          </w:p>
        </w:tc>
      </w:tr>
      <w:tr w:rsidR="009359A4" w:rsidRPr="009359A4" w14:paraId="1613ACB5" w14:textId="77777777" w:rsidTr="009359A4">
        <w:trPr>
          <w:trHeight w:val="288"/>
        </w:trPr>
        <w:tc>
          <w:tcPr>
            <w:tcW w:w="1010" w:type="pct"/>
            <w:tcBorders>
              <w:top w:val="nil"/>
              <w:left w:val="nil"/>
              <w:bottom w:val="nil"/>
              <w:right w:val="nil"/>
            </w:tcBorders>
            <w:shd w:val="clear" w:color="auto" w:fill="auto"/>
            <w:noWrap/>
            <w:vAlign w:val="bottom"/>
            <w:hideMark/>
          </w:tcPr>
          <w:p w14:paraId="3653F9AE"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Ripponesia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splendens</w:t>
            </w:r>
            <w:proofErr w:type="spellEnd"/>
          </w:p>
        </w:tc>
        <w:tc>
          <w:tcPr>
            <w:tcW w:w="529" w:type="pct"/>
            <w:tcBorders>
              <w:top w:val="nil"/>
              <w:left w:val="nil"/>
              <w:bottom w:val="nil"/>
              <w:right w:val="nil"/>
            </w:tcBorders>
            <w:shd w:val="clear" w:color="auto" w:fill="auto"/>
            <w:noWrap/>
            <w:vAlign w:val="center"/>
            <w:hideMark/>
          </w:tcPr>
          <w:p w14:paraId="4E9E68A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2E21530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4F7A887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2AD1DFB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4.07</w:t>
            </w:r>
          </w:p>
        </w:tc>
        <w:tc>
          <w:tcPr>
            <w:tcW w:w="563" w:type="pct"/>
            <w:tcBorders>
              <w:top w:val="nil"/>
              <w:left w:val="nil"/>
              <w:bottom w:val="nil"/>
              <w:right w:val="nil"/>
            </w:tcBorders>
            <w:shd w:val="clear" w:color="auto" w:fill="auto"/>
            <w:noWrap/>
            <w:vAlign w:val="center"/>
            <w:hideMark/>
          </w:tcPr>
          <w:p w14:paraId="507F9EC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6.5</w:t>
            </w:r>
          </w:p>
        </w:tc>
        <w:tc>
          <w:tcPr>
            <w:tcW w:w="462" w:type="pct"/>
            <w:tcBorders>
              <w:top w:val="nil"/>
              <w:left w:val="nil"/>
              <w:bottom w:val="nil"/>
              <w:right w:val="nil"/>
            </w:tcBorders>
            <w:shd w:val="clear" w:color="auto" w:fill="auto"/>
            <w:noWrap/>
            <w:vAlign w:val="center"/>
            <w:hideMark/>
          </w:tcPr>
          <w:p w14:paraId="4AFB46C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1.9</w:t>
            </w:r>
          </w:p>
        </w:tc>
        <w:tc>
          <w:tcPr>
            <w:tcW w:w="1115" w:type="pct"/>
            <w:tcBorders>
              <w:top w:val="nil"/>
              <w:left w:val="nil"/>
              <w:bottom w:val="nil"/>
              <w:right w:val="nil"/>
            </w:tcBorders>
            <w:shd w:val="clear" w:color="auto" w:fill="auto"/>
            <w:noWrap/>
            <w:vAlign w:val="bottom"/>
            <w:hideMark/>
          </w:tcPr>
          <w:p w14:paraId="24D8391C"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765D3681" w14:textId="77777777" w:rsidTr="009359A4">
        <w:trPr>
          <w:trHeight w:val="288"/>
        </w:trPr>
        <w:tc>
          <w:tcPr>
            <w:tcW w:w="1010" w:type="pct"/>
            <w:tcBorders>
              <w:top w:val="nil"/>
              <w:left w:val="nil"/>
              <w:bottom w:val="nil"/>
              <w:right w:val="nil"/>
            </w:tcBorders>
            <w:shd w:val="clear" w:color="auto" w:fill="auto"/>
            <w:noWrap/>
            <w:vAlign w:val="bottom"/>
            <w:hideMark/>
          </w:tcPr>
          <w:p w14:paraId="0BD564D0"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Scaeva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pyrastri</w:t>
            </w:r>
            <w:proofErr w:type="spellEnd"/>
          </w:p>
        </w:tc>
        <w:tc>
          <w:tcPr>
            <w:tcW w:w="529" w:type="pct"/>
            <w:tcBorders>
              <w:top w:val="nil"/>
              <w:left w:val="nil"/>
              <w:bottom w:val="nil"/>
              <w:right w:val="nil"/>
            </w:tcBorders>
            <w:shd w:val="clear" w:color="auto" w:fill="auto"/>
            <w:noWrap/>
            <w:vAlign w:val="center"/>
            <w:hideMark/>
          </w:tcPr>
          <w:p w14:paraId="148936D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6F0A71B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7EB91A2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1E2D052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28.67</w:t>
            </w:r>
          </w:p>
        </w:tc>
        <w:tc>
          <w:tcPr>
            <w:tcW w:w="563" w:type="pct"/>
            <w:tcBorders>
              <w:top w:val="nil"/>
              <w:left w:val="nil"/>
              <w:bottom w:val="nil"/>
              <w:right w:val="nil"/>
            </w:tcBorders>
            <w:shd w:val="clear" w:color="auto" w:fill="auto"/>
            <w:noWrap/>
            <w:vAlign w:val="center"/>
            <w:hideMark/>
          </w:tcPr>
          <w:p w14:paraId="402AE7C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12.5</w:t>
            </w:r>
          </w:p>
        </w:tc>
        <w:tc>
          <w:tcPr>
            <w:tcW w:w="462" w:type="pct"/>
            <w:tcBorders>
              <w:top w:val="nil"/>
              <w:left w:val="nil"/>
              <w:bottom w:val="nil"/>
              <w:right w:val="nil"/>
            </w:tcBorders>
            <w:shd w:val="clear" w:color="auto" w:fill="auto"/>
            <w:noWrap/>
            <w:vAlign w:val="center"/>
            <w:hideMark/>
          </w:tcPr>
          <w:p w14:paraId="4909C15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3.1</w:t>
            </w:r>
          </w:p>
        </w:tc>
        <w:tc>
          <w:tcPr>
            <w:tcW w:w="1115" w:type="pct"/>
            <w:tcBorders>
              <w:top w:val="nil"/>
              <w:left w:val="nil"/>
              <w:bottom w:val="nil"/>
              <w:right w:val="nil"/>
            </w:tcBorders>
            <w:shd w:val="clear" w:color="auto" w:fill="auto"/>
            <w:noWrap/>
            <w:vAlign w:val="bottom"/>
            <w:hideMark/>
          </w:tcPr>
          <w:p w14:paraId="164BD5FE"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244EE00C" w14:textId="77777777" w:rsidTr="009359A4">
        <w:trPr>
          <w:trHeight w:val="288"/>
        </w:trPr>
        <w:tc>
          <w:tcPr>
            <w:tcW w:w="1010" w:type="pct"/>
            <w:tcBorders>
              <w:top w:val="nil"/>
              <w:left w:val="nil"/>
              <w:bottom w:val="nil"/>
              <w:right w:val="nil"/>
            </w:tcBorders>
            <w:shd w:val="clear" w:color="auto" w:fill="auto"/>
            <w:noWrap/>
            <w:vAlign w:val="bottom"/>
            <w:hideMark/>
          </w:tcPr>
          <w:p w14:paraId="7100ECC5"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Siphona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geniculata</w:t>
            </w:r>
            <w:proofErr w:type="spellEnd"/>
          </w:p>
        </w:tc>
        <w:tc>
          <w:tcPr>
            <w:tcW w:w="529" w:type="pct"/>
            <w:tcBorders>
              <w:top w:val="nil"/>
              <w:left w:val="nil"/>
              <w:bottom w:val="nil"/>
              <w:right w:val="nil"/>
            </w:tcBorders>
            <w:shd w:val="clear" w:color="auto" w:fill="auto"/>
            <w:noWrap/>
            <w:vAlign w:val="center"/>
            <w:hideMark/>
          </w:tcPr>
          <w:p w14:paraId="4B882FC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429E135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45593BA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0B52A5A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1.88*</w:t>
            </w:r>
          </w:p>
        </w:tc>
        <w:tc>
          <w:tcPr>
            <w:tcW w:w="563" w:type="pct"/>
            <w:tcBorders>
              <w:top w:val="nil"/>
              <w:left w:val="nil"/>
              <w:bottom w:val="nil"/>
              <w:right w:val="nil"/>
            </w:tcBorders>
            <w:shd w:val="clear" w:color="auto" w:fill="auto"/>
            <w:noWrap/>
            <w:vAlign w:val="center"/>
            <w:hideMark/>
          </w:tcPr>
          <w:p w14:paraId="7CAAAB2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5.5</w:t>
            </w:r>
          </w:p>
        </w:tc>
        <w:tc>
          <w:tcPr>
            <w:tcW w:w="462" w:type="pct"/>
            <w:tcBorders>
              <w:top w:val="nil"/>
              <w:left w:val="nil"/>
              <w:bottom w:val="nil"/>
              <w:right w:val="nil"/>
            </w:tcBorders>
            <w:shd w:val="clear" w:color="auto" w:fill="auto"/>
            <w:noWrap/>
            <w:vAlign w:val="center"/>
            <w:hideMark/>
          </w:tcPr>
          <w:p w14:paraId="3A75A235" w14:textId="77777777" w:rsidR="00D34478" w:rsidRPr="009359A4" w:rsidRDefault="00D34478" w:rsidP="00D34478">
            <w:pPr>
              <w:spacing w:after="0" w:line="240" w:lineRule="auto"/>
              <w:jc w:val="center"/>
              <w:rPr>
                <w:rFonts w:eastAsia="Times New Roman"/>
                <w:color w:val="000000"/>
                <w:sz w:val="20"/>
              </w:rPr>
            </w:pPr>
          </w:p>
        </w:tc>
        <w:tc>
          <w:tcPr>
            <w:tcW w:w="1115" w:type="pct"/>
            <w:tcBorders>
              <w:top w:val="nil"/>
              <w:left w:val="nil"/>
              <w:bottom w:val="nil"/>
              <w:right w:val="nil"/>
            </w:tcBorders>
            <w:shd w:val="clear" w:color="auto" w:fill="auto"/>
            <w:noWrap/>
            <w:vAlign w:val="bottom"/>
            <w:hideMark/>
          </w:tcPr>
          <w:p w14:paraId="4DDCA265" w14:textId="77777777" w:rsidR="00D34478" w:rsidRPr="009359A4" w:rsidRDefault="00D34478" w:rsidP="00D34478">
            <w:pPr>
              <w:spacing w:after="0" w:line="240" w:lineRule="auto"/>
              <w:rPr>
                <w:rFonts w:eastAsia="Times New Roman"/>
                <w:color w:val="000000"/>
                <w:sz w:val="20"/>
              </w:rPr>
            </w:pPr>
            <w:r w:rsidRPr="009359A4">
              <w:rPr>
                <w:rFonts w:eastAsia="Times New Roman"/>
                <w:color w:val="000000"/>
                <w:sz w:val="20"/>
              </w:rPr>
              <w:t>Andersen 1996</w:t>
            </w:r>
          </w:p>
        </w:tc>
      </w:tr>
      <w:tr w:rsidR="009359A4" w:rsidRPr="009359A4" w14:paraId="446E7F32" w14:textId="77777777" w:rsidTr="009359A4">
        <w:trPr>
          <w:trHeight w:val="288"/>
        </w:trPr>
        <w:tc>
          <w:tcPr>
            <w:tcW w:w="1010" w:type="pct"/>
            <w:tcBorders>
              <w:top w:val="nil"/>
              <w:left w:val="nil"/>
              <w:bottom w:val="nil"/>
              <w:right w:val="nil"/>
            </w:tcBorders>
            <w:shd w:val="clear" w:color="auto" w:fill="auto"/>
            <w:noWrap/>
            <w:vAlign w:val="bottom"/>
            <w:hideMark/>
          </w:tcPr>
          <w:p w14:paraId="00F600A8"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Sphaerophoria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scripta</w:t>
            </w:r>
            <w:proofErr w:type="spellEnd"/>
          </w:p>
        </w:tc>
        <w:tc>
          <w:tcPr>
            <w:tcW w:w="529" w:type="pct"/>
            <w:tcBorders>
              <w:top w:val="nil"/>
              <w:left w:val="nil"/>
              <w:bottom w:val="nil"/>
              <w:right w:val="nil"/>
            </w:tcBorders>
            <w:shd w:val="clear" w:color="auto" w:fill="auto"/>
            <w:noWrap/>
            <w:vAlign w:val="center"/>
            <w:hideMark/>
          </w:tcPr>
          <w:p w14:paraId="7883EDC4"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7845760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1BCD0F3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24CD2E0F"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7.73</w:t>
            </w:r>
          </w:p>
        </w:tc>
        <w:tc>
          <w:tcPr>
            <w:tcW w:w="563" w:type="pct"/>
            <w:tcBorders>
              <w:top w:val="nil"/>
              <w:left w:val="nil"/>
              <w:bottom w:val="nil"/>
              <w:right w:val="nil"/>
            </w:tcBorders>
            <w:shd w:val="clear" w:color="auto" w:fill="auto"/>
            <w:noWrap/>
            <w:vAlign w:val="center"/>
            <w:hideMark/>
          </w:tcPr>
          <w:p w14:paraId="6E6CCC1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11.8</w:t>
            </w:r>
          </w:p>
        </w:tc>
        <w:tc>
          <w:tcPr>
            <w:tcW w:w="462" w:type="pct"/>
            <w:tcBorders>
              <w:top w:val="nil"/>
              <w:left w:val="nil"/>
              <w:bottom w:val="nil"/>
              <w:right w:val="nil"/>
            </w:tcBorders>
            <w:shd w:val="clear" w:color="auto" w:fill="auto"/>
            <w:noWrap/>
            <w:vAlign w:val="center"/>
            <w:hideMark/>
          </w:tcPr>
          <w:p w14:paraId="5EDD811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1.87</w:t>
            </w:r>
          </w:p>
        </w:tc>
        <w:tc>
          <w:tcPr>
            <w:tcW w:w="1115" w:type="pct"/>
            <w:tcBorders>
              <w:top w:val="nil"/>
              <w:left w:val="nil"/>
              <w:bottom w:val="nil"/>
              <w:right w:val="nil"/>
            </w:tcBorders>
            <w:shd w:val="clear" w:color="auto" w:fill="auto"/>
            <w:noWrap/>
            <w:vAlign w:val="bottom"/>
            <w:hideMark/>
          </w:tcPr>
          <w:p w14:paraId="72AF26C0"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4A56FEB9" w14:textId="77777777" w:rsidTr="009359A4">
        <w:trPr>
          <w:trHeight w:val="288"/>
        </w:trPr>
        <w:tc>
          <w:tcPr>
            <w:tcW w:w="1010" w:type="pct"/>
            <w:tcBorders>
              <w:top w:val="nil"/>
              <w:left w:val="nil"/>
              <w:bottom w:val="nil"/>
              <w:right w:val="nil"/>
            </w:tcBorders>
            <w:shd w:val="clear" w:color="auto" w:fill="auto"/>
            <w:noWrap/>
            <w:vAlign w:val="bottom"/>
            <w:hideMark/>
          </w:tcPr>
          <w:p w14:paraId="5E128D49"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Syritta</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pipiens</w:t>
            </w:r>
            <w:proofErr w:type="spellEnd"/>
          </w:p>
        </w:tc>
        <w:tc>
          <w:tcPr>
            <w:tcW w:w="529" w:type="pct"/>
            <w:tcBorders>
              <w:top w:val="nil"/>
              <w:left w:val="nil"/>
              <w:bottom w:val="nil"/>
              <w:right w:val="nil"/>
            </w:tcBorders>
            <w:shd w:val="clear" w:color="auto" w:fill="auto"/>
            <w:noWrap/>
            <w:vAlign w:val="center"/>
            <w:hideMark/>
          </w:tcPr>
          <w:p w14:paraId="08C3077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3D02CAFB"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2F31DC1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26D5678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6.87</w:t>
            </w:r>
          </w:p>
        </w:tc>
        <w:tc>
          <w:tcPr>
            <w:tcW w:w="563" w:type="pct"/>
            <w:tcBorders>
              <w:top w:val="nil"/>
              <w:left w:val="nil"/>
              <w:bottom w:val="nil"/>
              <w:right w:val="nil"/>
            </w:tcBorders>
            <w:shd w:val="clear" w:color="auto" w:fill="auto"/>
            <w:noWrap/>
            <w:vAlign w:val="center"/>
            <w:hideMark/>
          </w:tcPr>
          <w:p w14:paraId="63F2561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9.3</w:t>
            </w:r>
          </w:p>
        </w:tc>
        <w:tc>
          <w:tcPr>
            <w:tcW w:w="462" w:type="pct"/>
            <w:tcBorders>
              <w:top w:val="nil"/>
              <w:left w:val="nil"/>
              <w:bottom w:val="nil"/>
              <w:right w:val="nil"/>
            </w:tcBorders>
            <w:shd w:val="clear" w:color="auto" w:fill="auto"/>
            <w:noWrap/>
            <w:vAlign w:val="center"/>
            <w:hideMark/>
          </w:tcPr>
          <w:p w14:paraId="62DE0107"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1.9</w:t>
            </w:r>
          </w:p>
        </w:tc>
        <w:tc>
          <w:tcPr>
            <w:tcW w:w="1115" w:type="pct"/>
            <w:tcBorders>
              <w:top w:val="nil"/>
              <w:left w:val="nil"/>
              <w:bottom w:val="nil"/>
              <w:right w:val="nil"/>
            </w:tcBorders>
            <w:shd w:val="clear" w:color="auto" w:fill="auto"/>
            <w:noWrap/>
            <w:vAlign w:val="bottom"/>
            <w:hideMark/>
          </w:tcPr>
          <w:p w14:paraId="79DA64B9"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284944BA" w14:textId="77777777" w:rsidTr="009359A4">
        <w:trPr>
          <w:trHeight w:val="288"/>
        </w:trPr>
        <w:tc>
          <w:tcPr>
            <w:tcW w:w="1010" w:type="pct"/>
            <w:tcBorders>
              <w:top w:val="nil"/>
              <w:left w:val="nil"/>
              <w:bottom w:val="nil"/>
              <w:right w:val="nil"/>
            </w:tcBorders>
            <w:shd w:val="clear" w:color="auto" w:fill="auto"/>
            <w:noWrap/>
            <w:vAlign w:val="bottom"/>
            <w:hideMark/>
          </w:tcPr>
          <w:p w14:paraId="0676E03E"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Syrphus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ribesii</w:t>
            </w:r>
            <w:proofErr w:type="spellEnd"/>
          </w:p>
        </w:tc>
        <w:tc>
          <w:tcPr>
            <w:tcW w:w="529" w:type="pct"/>
            <w:tcBorders>
              <w:top w:val="nil"/>
              <w:left w:val="nil"/>
              <w:bottom w:val="nil"/>
              <w:right w:val="nil"/>
            </w:tcBorders>
            <w:shd w:val="clear" w:color="auto" w:fill="auto"/>
            <w:noWrap/>
            <w:vAlign w:val="center"/>
            <w:hideMark/>
          </w:tcPr>
          <w:p w14:paraId="1985669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2DBE88C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0192EC4E"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7C8018EA"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16.39</w:t>
            </w:r>
          </w:p>
        </w:tc>
        <w:tc>
          <w:tcPr>
            <w:tcW w:w="563" w:type="pct"/>
            <w:tcBorders>
              <w:top w:val="nil"/>
              <w:left w:val="nil"/>
              <w:bottom w:val="nil"/>
              <w:right w:val="nil"/>
            </w:tcBorders>
            <w:shd w:val="clear" w:color="auto" w:fill="auto"/>
            <w:noWrap/>
            <w:vAlign w:val="center"/>
            <w:hideMark/>
          </w:tcPr>
          <w:p w14:paraId="5948CC2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10.93</w:t>
            </w:r>
          </w:p>
        </w:tc>
        <w:tc>
          <w:tcPr>
            <w:tcW w:w="462" w:type="pct"/>
            <w:tcBorders>
              <w:top w:val="nil"/>
              <w:left w:val="nil"/>
              <w:bottom w:val="nil"/>
              <w:right w:val="nil"/>
            </w:tcBorders>
            <w:shd w:val="clear" w:color="auto" w:fill="auto"/>
            <w:noWrap/>
            <w:vAlign w:val="center"/>
            <w:hideMark/>
          </w:tcPr>
          <w:p w14:paraId="58CC14C8"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3.32</w:t>
            </w:r>
          </w:p>
        </w:tc>
        <w:tc>
          <w:tcPr>
            <w:tcW w:w="1115" w:type="pct"/>
            <w:tcBorders>
              <w:top w:val="nil"/>
              <w:left w:val="nil"/>
              <w:bottom w:val="nil"/>
              <w:right w:val="nil"/>
            </w:tcBorders>
            <w:shd w:val="clear" w:color="auto" w:fill="auto"/>
            <w:noWrap/>
            <w:vAlign w:val="bottom"/>
            <w:hideMark/>
          </w:tcPr>
          <w:p w14:paraId="28463418" w14:textId="77777777" w:rsidR="00D34478" w:rsidRPr="009359A4" w:rsidRDefault="00D34478" w:rsidP="00D34478">
            <w:pPr>
              <w:spacing w:after="0" w:line="240" w:lineRule="auto"/>
              <w:jc w:val="right"/>
              <w:rPr>
                <w:rFonts w:eastAsia="Times New Roman"/>
                <w:color w:val="000000"/>
                <w:sz w:val="20"/>
              </w:rPr>
            </w:pPr>
          </w:p>
        </w:tc>
      </w:tr>
      <w:tr w:rsidR="009359A4" w:rsidRPr="009359A4" w14:paraId="1A2BED2B" w14:textId="77777777" w:rsidTr="009359A4">
        <w:trPr>
          <w:trHeight w:val="288"/>
        </w:trPr>
        <w:tc>
          <w:tcPr>
            <w:tcW w:w="1010" w:type="pct"/>
            <w:tcBorders>
              <w:top w:val="nil"/>
              <w:left w:val="nil"/>
              <w:bottom w:val="nil"/>
              <w:right w:val="nil"/>
            </w:tcBorders>
            <w:shd w:val="clear" w:color="auto" w:fill="auto"/>
            <w:noWrap/>
            <w:vAlign w:val="bottom"/>
            <w:hideMark/>
          </w:tcPr>
          <w:p w14:paraId="1DDE5C67"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Syrphus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torvus</w:t>
            </w:r>
            <w:proofErr w:type="spellEnd"/>
          </w:p>
        </w:tc>
        <w:tc>
          <w:tcPr>
            <w:tcW w:w="529" w:type="pct"/>
            <w:tcBorders>
              <w:top w:val="nil"/>
              <w:left w:val="nil"/>
              <w:bottom w:val="nil"/>
              <w:right w:val="nil"/>
            </w:tcBorders>
            <w:shd w:val="clear" w:color="auto" w:fill="auto"/>
            <w:noWrap/>
            <w:vAlign w:val="center"/>
            <w:hideMark/>
          </w:tcPr>
          <w:p w14:paraId="768BA42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66261422"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5DDF48C5"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59F7A766"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8.73*</w:t>
            </w:r>
          </w:p>
        </w:tc>
        <w:tc>
          <w:tcPr>
            <w:tcW w:w="563" w:type="pct"/>
            <w:tcBorders>
              <w:top w:val="nil"/>
              <w:left w:val="nil"/>
              <w:bottom w:val="nil"/>
              <w:right w:val="nil"/>
            </w:tcBorders>
            <w:shd w:val="clear" w:color="auto" w:fill="auto"/>
            <w:noWrap/>
            <w:vAlign w:val="center"/>
            <w:hideMark/>
          </w:tcPr>
          <w:p w14:paraId="0CDDDB3C"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10.77</w:t>
            </w:r>
          </w:p>
        </w:tc>
        <w:tc>
          <w:tcPr>
            <w:tcW w:w="462" w:type="pct"/>
            <w:tcBorders>
              <w:top w:val="nil"/>
              <w:left w:val="nil"/>
              <w:bottom w:val="nil"/>
              <w:right w:val="nil"/>
            </w:tcBorders>
            <w:shd w:val="clear" w:color="auto" w:fill="auto"/>
            <w:noWrap/>
            <w:vAlign w:val="center"/>
            <w:hideMark/>
          </w:tcPr>
          <w:p w14:paraId="363044D8" w14:textId="77777777" w:rsidR="00D34478" w:rsidRPr="009359A4" w:rsidRDefault="00D34478" w:rsidP="00D34478">
            <w:pPr>
              <w:spacing w:after="0" w:line="240" w:lineRule="auto"/>
              <w:jc w:val="center"/>
              <w:rPr>
                <w:rFonts w:eastAsia="Times New Roman"/>
                <w:color w:val="000000"/>
                <w:sz w:val="20"/>
              </w:rPr>
            </w:pPr>
          </w:p>
        </w:tc>
        <w:tc>
          <w:tcPr>
            <w:tcW w:w="1115" w:type="pct"/>
            <w:tcBorders>
              <w:top w:val="nil"/>
              <w:left w:val="nil"/>
              <w:bottom w:val="nil"/>
              <w:right w:val="nil"/>
            </w:tcBorders>
            <w:shd w:val="clear" w:color="auto" w:fill="auto"/>
            <w:noWrap/>
            <w:vAlign w:val="bottom"/>
            <w:hideMark/>
          </w:tcPr>
          <w:p w14:paraId="74CDE736"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 2018</w:t>
            </w:r>
          </w:p>
        </w:tc>
      </w:tr>
      <w:tr w:rsidR="009359A4" w:rsidRPr="009359A4" w14:paraId="27F32F33" w14:textId="77777777" w:rsidTr="009359A4">
        <w:trPr>
          <w:trHeight w:val="288"/>
        </w:trPr>
        <w:tc>
          <w:tcPr>
            <w:tcW w:w="1010" w:type="pct"/>
            <w:tcBorders>
              <w:top w:val="nil"/>
              <w:left w:val="nil"/>
              <w:bottom w:val="nil"/>
              <w:right w:val="nil"/>
            </w:tcBorders>
            <w:shd w:val="clear" w:color="auto" w:fill="auto"/>
            <w:noWrap/>
            <w:vAlign w:val="bottom"/>
            <w:hideMark/>
          </w:tcPr>
          <w:p w14:paraId="2236497D" w14:textId="77777777" w:rsidR="00D34478" w:rsidRPr="009359A4" w:rsidRDefault="00D34478" w:rsidP="00D34478">
            <w:pPr>
              <w:spacing w:after="0" w:line="240" w:lineRule="auto"/>
              <w:rPr>
                <w:rFonts w:eastAsia="Times New Roman"/>
                <w:i/>
                <w:iCs/>
                <w:color w:val="000000"/>
                <w:sz w:val="20"/>
              </w:rPr>
            </w:pPr>
            <w:proofErr w:type="spellStart"/>
            <w:r w:rsidRPr="009359A4">
              <w:rPr>
                <w:rFonts w:eastAsia="Times New Roman"/>
                <w:i/>
                <w:iCs/>
                <w:color w:val="000000"/>
                <w:sz w:val="20"/>
              </w:rPr>
              <w:t>Syrphus</w:t>
            </w:r>
            <w:proofErr w:type="spellEnd"/>
            <w:r w:rsidRPr="009359A4">
              <w:rPr>
                <w:rFonts w:eastAsia="Times New Roman"/>
                <w:i/>
                <w:iCs/>
                <w:color w:val="000000"/>
                <w:sz w:val="20"/>
              </w:rPr>
              <w:t xml:space="preserve"> </w:t>
            </w:r>
            <w:proofErr w:type="spellStart"/>
            <w:r w:rsidRPr="009359A4">
              <w:rPr>
                <w:rFonts w:eastAsia="Times New Roman"/>
                <w:i/>
                <w:iCs/>
                <w:color w:val="000000"/>
                <w:sz w:val="20"/>
              </w:rPr>
              <w:t>vitripennis</w:t>
            </w:r>
            <w:proofErr w:type="spellEnd"/>
          </w:p>
        </w:tc>
        <w:tc>
          <w:tcPr>
            <w:tcW w:w="529" w:type="pct"/>
            <w:tcBorders>
              <w:top w:val="nil"/>
              <w:left w:val="nil"/>
              <w:bottom w:val="nil"/>
              <w:right w:val="nil"/>
            </w:tcBorders>
            <w:shd w:val="clear" w:color="auto" w:fill="auto"/>
            <w:noWrap/>
            <w:vAlign w:val="center"/>
            <w:hideMark/>
          </w:tcPr>
          <w:p w14:paraId="17AE031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0</w:t>
            </w:r>
          </w:p>
        </w:tc>
        <w:tc>
          <w:tcPr>
            <w:tcW w:w="529" w:type="pct"/>
            <w:tcBorders>
              <w:top w:val="nil"/>
              <w:left w:val="nil"/>
              <w:bottom w:val="nil"/>
              <w:right w:val="nil"/>
            </w:tcBorders>
            <w:shd w:val="clear" w:color="auto" w:fill="auto"/>
            <w:noWrap/>
            <w:vAlign w:val="center"/>
            <w:hideMark/>
          </w:tcPr>
          <w:p w14:paraId="09B9A2E3"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289" w:type="pct"/>
            <w:tcBorders>
              <w:top w:val="nil"/>
              <w:left w:val="nil"/>
              <w:bottom w:val="nil"/>
              <w:right w:val="nil"/>
            </w:tcBorders>
            <w:shd w:val="clear" w:color="auto" w:fill="auto"/>
            <w:noWrap/>
            <w:vAlign w:val="center"/>
            <w:hideMark/>
          </w:tcPr>
          <w:p w14:paraId="31AA98E9"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w:t>
            </w:r>
          </w:p>
        </w:tc>
        <w:tc>
          <w:tcPr>
            <w:tcW w:w="504" w:type="pct"/>
            <w:tcBorders>
              <w:top w:val="nil"/>
              <w:left w:val="nil"/>
              <w:bottom w:val="nil"/>
              <w:right w:val="nil"/>
            </w:tcBorders>
            <w:shd w:val="clear" w:color="auto" w:fill="auto"/>
            <w:noWrap/>
            <w:vAlign w:val="center"/>
            <w:hideMark/>
          </w:tcPr>
          <w:p w14:paraId="78B8F031"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14.47*</w:t>
            </w:r>
          </w:p>
        </w:tc>
        <w:tc>
          <w:tcPr>
            <w:tcW w:w="563" w:type="pct"/>
            <w:tcBorders>
              <w:top w:val="nil"/>
              <w:left w:val="nil"/>
              <w:bottom w:val="nil"/>
              <w:right w:val="nil"/>
            </w:tcBorders>
            <w:shd w:val="clear" w:color="auto" w:fill="auto"/>
            <w:noWrap/>
            <w:vAlign w:val="center"/>
            <w:hideMark/>
          </w:tcPr>
          <w:p w14:paraId="69E387ED"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10.23</w:t>
            </w:r>
          </w:p>
        </w:tc>
        <w:tc>
          <w:tcPr>
            <w:tcW w:w="462" w:type="pct"/>
            <w:tcBorders>
              <w:top w:val="nil"/>
              <w:left w:val="nil"/>
              <w:bottom w:val="nil"/>
              <w:right w:val="nil"/>
            </w:tcBorders>
            <w:shd w:val="clear" w:color="auto" w:fill="auto"/>
            <w:noWrap/>
            <w:vAlign w:val="center"/>
            <w:hideMark/>
          </w:tcPr>
          <w:p w14:paraId="58E28050" w14:textId="77777777" w:rsidR="00D34478" w:rsidRPr="009359A4" w:rsidRDefault="00D34478" w:rsidP="00D34478">
            <w:pPr>
              <w:spacing w:after="0" w:line="240" w:lineRule="auto"/>
              <w:jc w:val="center"/>
              <w:rPr>
                <w:rFonts w:eastAsia="Times New Roman"/>
                <w:color w:val="000000"/>
                <w:sz w:val="20"/>
              </w:rPr>
            </w:pPr>
            <w:r w:rsidRPr="009359A4">
              <w:rPr>
                <w:rFonts w:eastAsia="Times New Roman"/>
                <w:color w:val="000000"/>
                <w:sz w:val="20"/>
              </w:rPr>
              <w:t>2.7</w:t>
            </w:r>
          </w:p>
        </w:tc>
        <w:tc>
          <w:tcPr>
            <w:tcW w:w="1115" w:type="pct"/>
            <w:tcBorders>
              <w:top w:val="nil"/>
              <w:left w:val="nil"/>
              <w:bottom w:val="nil"/>
              <w:right w:val="nil"/>
            </w:tcBorders>
            <w:shd w:val="clear" w:color="auto" w:fill="auto"/>
            <w:noWrap/>
            <w:vAlign w:val="bottom"/>
            <w:hideMark/>
          </w:tcPr>
          <w:p w14:paraId="04616883" w14:textId="77777777" w:rsidR="00D34478" w:rsidRPr="009359A4" w:rsidRDefault="00D34478" w:rsidP="00D34478">
            <w:pPr>
              <w:spacing w:after="0" w:line="240" w:lineRule="auto"/>
              <w:rPr>
                <w:rFonts w:eastAsia="Times New Roman"/>
                <w:color w:val="000000"/>
                <w:sz w:val="20"/>
              </w:rPr>
            </w:pPr>
            <w:proofErr w:type="spellStart"/>
            <w:r w:rsidRPr="009359A4">
              <w:rPr>
                <w:rFonts w:eastAsia="Times New Roman"/>
                <w:color w:val="000000"/>
                <w:sz w:val="20"/>
              </w:rPr>
              <w:t>Klecka</w:t>
            </w:r>
            <w:proofErr w:type="spellEnd"/>
            <w:r w:rsidRPr="009359A4">
              <w:rPr>
                <w:rFonts w:eastAsia="Times New Roman"/>
                <w:color w:val="000000"/>
                <w:sz w:val="20"/>
              </w:rPr>
              <w:t xml:space="preserve"> et al2018, Gilbert 1985</w:t>
            </w:r>
          </w:p>
        </w:tc>
      </w:tr>
    </w:tbl>
    <w:p w14:paraId="49B74D62" w14:textId="462D91A3" w:rsidR="00175994" w:rsidRPr="009359A4" w:rsidRDefault="009359A4">
      <w:pPr>
        <w:rPr>
          <w:bCs/>
          <w:i/>
        </w:rPr>
      </w:pPr>
      <w:r w:rsidRPr="009359A4">
        <w:rPr>
          <w:bCs/>
          <w:i/>
        </w:rPr>
        <w:t xml:space="preserve">*Calculated using the </w:t>
      </w:r>
      <w:proofErr w:type="spellStart"/>
      <w:r w:rsidRPr="009359A4">
        <w:rPr>
          <w:bCs/>
          <w:i/>
        </w:rPr>
        <w:t>pollimetry</w:t>
      </w:r>
      <w:proofErr w:type="spellEnd"/>
      <w:r w:rsidRPr="009359A4">
        <w:rPr>
          <w:bCs/>
          <w:i/>
        </w:rPr>
        <w:t xml:space="preserve"> package</w:t>
      </w:r>
    </w:p>
    <w:p w14:paraId="626210D0" w14:textId="77777777" w:rsidR="00B70A7D" w:rsidRDefault="00B70A7D">
      <w:pPr>
        <w:rPr>
          <w:bCs/>
        </w:rPr>
      </w:pPr>
      <w:r>
        <w:rPr>
          <w:bCs/>
        </w:rPr>
        <w:br w:type="page"/>
      </w:r>
    </w:p>
    <w:p w14:paraId="1F5489F4" w14:textId="2B1A5D6D" w:rsidR="0064531A" w:rsidRDefault="0064531A">
      <w:bookmarkStart w:id="1" w:name="_Hlk138071603"/>
      <w:r w:rsidRPr="0064531A">
        <w:rPr>
          <w:b/>
          <w:bCs/>
        </w:rPr>
        <w:lastRenderedPageBreak/>
        <w:t xml:space="preserve">Table </w:t>
      </w:r>
      <w:r w:rsidR="009359A4">
        <w:rPr>
          <w:b/>
          <w:bCs/>
        </w:rPr>
        <w:t>S</w:t>
      </w:r>
      <w:r w:rsidR="009A074F">
        <w:rPr>
          <w:b/>
          <w:bCs/>
        </w:rPr>
        <w:t>2</w:t>
      </w:r>
      <w:r w:rsidR="009359A4">
        <w:rPr>
          <w:b/>
          <w:bCs/>
        </w:rPr>
        <w:t xml:space="preserve">. </w:t>
      </w:r>
      <w:bookmarkEnd w:id="1"/>
      <w:r w:rsidR="00813A21">
        <w:t>Results of multivariate analysis of treatment and species on fatty acid, amino acid, and insect visitor matrices. We include the fixed effect, contrast, Wald value, P value, and test statistic. P &lt; 0.05 is in bold. C = Control, F = Fertilizer, H = Herbicide, HF = combination Herbicide and Fertilizer</w:t>
      </w:r>
    </w:p>
    <w:tbl>
      <w:tblPr>
        <w:tblW w:w="8682" w:type="dxa"/>
        <w:tblCellMar>
          <w:left w:w="0" w:type="dxa"/>
          <w:right w:w="0" w:type="dxa"/>
        </w:tblCellMar>
        <w:tblLook w:val="04A0" w:firstRow="1" w:lastRow="0" w:firstColumn="1" w:lastColumn="0" w:noHBand="0" w:noVBand="1"/>
      </w:tblPr>
      <w:tblGrid>
        <w:gridCol w:w="2127"/>
        <w:gridCol w:w="1124"/>
        <w:gridCol w:w="2573"/>
        <w:gridCol w:w="1038"/>
        <w:gridCol w:w="684"/>
        <w:gridCol w:w="1136"/>
      </w:tblGrid>
      <w:tr w:rsidR="001626D6" w:rsidRPr="00B274E8" w14:paraId="4EB03314" w14:textId="77777777" w:rsidTr="001626D6">
        <w:trPr>
          <w:trHeight w:val="288"/>
        </w:trPr>
        <w:tc>
          <w:tcPr>
            <w:tcW w:w="2127"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5C874B09" w14:textId="77777777" w:rsidR="00813A21" w:rsidRPr="00B274E8" w:rsidRDefault="00813A21" w:rsidP="00214D44">
            <w:r w:rsidRPr="00B274E8">
              <w:t>Response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4D567508" w14:textId="77777777" w:rsidR="00813A21" w:rsidRPr="00B274E8" w:rsidRDefault="00813A21" w:rsidP="00B274E8">
            <w:r w:rsidRPr="00B274E8">
              <w:t>Fixed Effect</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08D488CE" w14:textId="77777777" w:rsidR="00813A21" w:rsidRPr="00B274E8" w:rsidRDefault="00813A21" w:rsidP="00B274E8">
            <w:r w:rsidRPr="00B274E8">
              <w:t>Contrasts</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5C90F298" w14:textId="77777777" w:rsidR="00813A21" w:rsidRPr="00B274E8" w:rsidRDefault="00813A21" w:rsidP="00B274E8">
            <w:r w:rsidRPr="00B274E8">
              <w:t>Wald value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3FB78E0E" w14:textId="77777777" w:rsidR="00813A21" w:rsidRPr="00B274E8" w:rsidRDefault="00813A21" w:rsidP="00B274E8">
            <w:r w:rsidRPr="00B274E8">
              <w:t>P value</w:t>
            </w:r>
          </w:p>
        </w:tc>
        <w:tc>
          <w:tcPr>
            <w:tcW w:w="0" w:type="auto"/>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7FD18AF2" w14:textId="77777777" w:rsidR="00813A21" w:rsidRPr="00B274E8" w:rsidRDefault="00813A21" w:rsidP="00B274E8">
            <w:r w:rsidRPr="00B274E8">
              <w:t>Test statistic</w:t>
            </w:r>
          </w:p>
        </w:tc>
      </w:tr>
      <w:tr w:rsidR="001626D6" w:rsidRPr="00B274E8" w14:paraId="24590449" w14:textId="77777777" w:rsidTr="00214D44">
        <w:trPr>
          <w:trHeight w:val="288"/>
        </w:trPr>
        <w:tc>
          <w:tcPr>
            <w:tcW w:w="2127" w:type="dxa"/>
            <w:tcBorders>
              <w:top w:val="single" w:sz="4" w:space="0" w:color="auto"/>
              <w:left w:val="nil"/>
              <w:bottom w:val="nil"/>
              <w:right w:val="nil"/>
            </w:tcBorders>
            <w:noWrap/>
            <w:tcMar>
              <w:top w:w="15" w:type="dxa"/>
              <w:left w:w="15" w:type="dxa"/>
              <w:bottom w:w="0" w:type="dxa"/>
              <w:right w:w="15" w:type="dxa"/>
            </w:tcMar>
            <w:vAlign w:val="bottom"/>
            <w:hideMark/>
          </w:tcPr>
          <w:p w14:paraId="58A46593" w14:textId="77777777" w:rsidR="00813A21" w:rsidRPr="00B274E8" w:rsidRDefault="00813A21" w:rsidP="00B274E8">
            <w:r w:rsidRPr="00B274E8">
              <w:t>Fatty Acid Matrix</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35D9940A" w14:textId="77777777" w:rsidR="00813A21" w:rsidRPr="00B274E8" w:rsidRDefault="00813A21" w:rsidP="00B274E8">
            <w:r w:rsidRPr="00B274E8">
              <w:t>Treatment</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77112317" w14:textId="77777777" w:rsidR="00813A21" w:rsidRPr="00B274E8" w:rsidRDefault="00813A21" w:rsidP="00B274E8">
            <w:r w:rsidRPr="00B274E8">
              <w:t>C-F</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677C12ED" w14:textId="77777777" w:rsidR="00813A21" w:rsidRPr="00B274E8" w:rsidRDefault="00813A21" w:rsidP="00B274E8">
            <w:r w:rsidRPr="00B274E8">
              <w:t>1.16</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1DEF0BC1" w14:textId="77777777" w:rsidR="00813A21" w:rsidRPr="00B274E8" w:rsidRDefault="00813A21" w:rsidP="00B274E8">
            <w:r w:rsidRPr="00B274E8">
              <w:t>0.16</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76A2B60A" w14:textId="77777777" w:rsidR="00813A21" w:rsidRPr="00B274E8" w:rsidRDefault="00813A21" w:rsidP="00B274E8">
            <w:r w:rsidRPr="00B274E8">
              <w:t>5.64</w:t>
            </w:r>
          </w:p>
        </w:tc>
      </w:tr>
      <w:tr w:rsidR="001626D6" w:rsidRPr="00B274E8" w14:paraId="02AC647F"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06063BE4"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3834455D"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4855C8B7" w14:textId="77777777" w:rsidR="00813A21" w:rsidRPr="00B274E8" w:rsidRDefault="00813A21" w:rsidP="00B274E8">
            <w:r w:rsidRPr="00B274E8">
              <w:t>C-H</w:t>
            </w:r>
          </w:p>
        </w:tc>
        <w:tc>
          <w:tcPr>
            <w:tcW w:w="0" w:type="auto"/>
            <w:tcBorders>
              <w:top w:val="nil"/>
              <w:left w:val="nil"/>
              <w:right w:val="nil"/>
            </w:tcBorders>
            <w:noWrap/>
            <w:tcMar>
              <w:top w:w="15" w:type="dxa"/>
              <w:left w:w="15" w:type="dxa"/>
              <w:bottom w:w="0" w:type="dxa"/>
              <w:right w:w="15" w:type="dxa"/>
            </w:tcMar>
            <w:vAlign w:val="bottom"/>
            <w:hideMark/>
          </w:tcPr>
          <w:p w14:paraId="1E01FCB5" w14:textId="77777777" w:rsidR="00813A21" w:rsidRPr="00B274E8" w:rsidRDefault="00813A21" w:rsidP="00B274E8">
            <w:r w:rsidRPr="00B274E8">
              <w:t>0.7</w:t>
            </w:r>
          </w:p>
        </w:tc>
        <w:tc>
          <w:tcPr>
            <w:tcW w:w="0" w:type="auto"/>
            <w:tcBorders>
              <w:top w:val="nil"/>
              <w:left w:val="nil"/>
              <w:right w:val="nil"/>
            </w:tcBorders>
            <w:noWrap/>
            <w:tcMar>
              <w:top w:w="15" w:type="dxa"/>
              <w:left w:w="15" w:type="dxa"/>
              <w:bottom w:w="0" w:type="dxa"/>
              <w:right w:w="15" w:type="dxa"/>
            </w:tcMar>
            <w:vAlign w:val="bottom"/>
            <w:hideMark/>
          </w:tcPr>
          <w:p w14:paraId="4D4878A1" w14:textId="77777777" w:rsidR="00813A21" w:rsidRPr="00B274E8" w:rsidRDefault="00813A21" w:rsidP="00B274E8">
            <w:r w:rsidRPr="00B274E8">
              <w:t>0.66</w:t>
            </w:r>
          </w:p>
        </w:tc>
        <w:tc>
          <w:tcPr>
            <w:tcW w:w="0" w:type="auto"/>
            <w:tcBorders>
              <w:top w:val="nil"/>
              <w:left w:val="nil"/>
              <w:right w:val="nil"/>
            </w:tcBorders>
            <w:noWrap/>
            <w:tcMar>
              <w:top w:w="15" w:type="dxa"/>
              <w:left w:w="15" w:type="dxa"/>
              <w:bottom w:w="0" w:type="dxa"/>
              <w:right w:w="15" w:type="dxa"/>
            </w:tcMar>
            <w:vAlign w:val="bottom"/>
            <w:hideMark/>
          </w:tcPr>
          <w:p w14:paraId="7048A043" w14:textId="77777777" w:rsidR="00813A21" w:rsidRPr="00B274E8" w:rsidRDefault="00813A21" w:rsidP="00B274E8"/>
        </w:tc>
      </w:tr>
      <w:tr w:rsidR="001626D6" w:rsidRPr="00B274E8" w14:paraId="7DFCFD27"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2A97FCF5"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3D00BEA"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7F65D05E" w14:textId="77777777" w:rsidR="00813A21" w:rsidRPr="00B274E8" w:rsidRDefault="00813A21" w:rsidP="00B274E8">
            <w:r w:rsidRPr="00B274E8">
              <w:t>C-HF</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7FF7A779" w14:textId="77777777" w:rsidR="00813A21" w:rsidRPr="00B274E8" w:rsidRDefault="00813A21" w:rsidP="00B274E8">
            <w:r w:rsidRPr="00B274E8">
              <w:t>0.87</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AE0BA93" w14:textId="77777777" w:rsidR="00813A21" w:rsidRPr="00B274E8" w:rsidRDefault="00813A21" w:rsidP="00B274E8">
            <w:r w:rsidRPr="00B274E8">
              <w:t>0.44</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7A628FB6" w14:textId="77777777" w:rsidR="00813A21" w:rsidRPr="00B274E8" w:rsidRDefault="00813A21" w:rsidP="00B274E8"/>
        </w:tc>
      </w:tr>
      <w:tr w:rsidR="001626D6" w:rsidRPr="00B274E8" w14:paraId="6271E29F"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6D88B89A" w14:textId="77777777" w:rsidR="00813A21" w:rsidRPr="00B274E8" w:rsidRDefault="00813A21" w:rsidP="00B274E8"/>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311EDA77" w14:textId="77777777" w:rsidR="00813A21" w:rsidRPr="00813A21" w:rsidRDefault="00813A21" w:rsidP="00B274E8">
            <w:pPr>
              <w:rPr>
                <w:b/>
              </w:rPr>
            </w:pPr>
            <w:r w:rsidRPr="00813A21">
              <w:rPr>
                <w:b/>
              </w:rPr>
              <w:t>Species</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7AFDE13" w14:textId="7D041408" w:rsidR="00813A21" w:rsidRPr="00813A21" w:rsidRDefault="00813A21" w:rsidP="00B274E8">
            <w:pPr>
              <w:rPr>
                <w:b/>
                <w:i/>
              </w:rPr>
            </w:pPr>
            <w:r w:rsidRPr="00813A21">
              <w:rPr>
                <w:b/>
                <w:i/>
              </w:rPr>
              <w:t xml:space="preserve">C. vulgare - E. </w:t>
            </w:r>
            <w:proofErr w:type="spellStart"/>
            <w:r w:rsidRPr="00813A21">
              <w:rPr>
                <w:b/>
                <w:i/>
              </w:rPr>
              <w:t>hirsutum</w:t>
            </w:r>
            <w:proofErr w:type="spellEnd"/>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0E74663" w14:textId="77777777" w:rsidR="00813A21" w:rsidRPr="00813A21" w:rsidRDefault="00813A21" w:rsidP="00B274E8">
            <w:pPr>
              <w:rPr>
                <w:b/>
              </w:rPr>
            </w:pPr>
            <w:r w:rsidRPr="00813A21">
              <w:rPr>
                <w:b/>
              </w:rPr>
              <w:t>2.99</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43840261" w14:textId="77777777" w:rsidR="00813A21" w:rsidRPr="00813A21" w:rsidRDefault="00813A21" w:rsidP="00B274E8">
            <w:pPr>
              <w:rPr>
                <w:b/>
              </w:rPr>
            </w:pPr>
            <w:r w:rsidRPr="00813A21">
              <w:rPr>
                <w:b/>
              </w:rPr>
              <w:t>0.001</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3A5C28D8" w14:textId="77777777" w:rsidR="00813A21" w:rsidRPr="00B274E8" w:rsidRDefault="00813A21" w:rsidP="00B274E8"/>
        </w:tc>
      </w:tr>
      <w:tr w:rsidR="001626D6" w:rsidRPr="00B274E8" w14:paraId="167362E8"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460FE62C" w14:textId="77777777" w:rsidR="00813A21" w:rsidRPr="00B274E8" w:rsidRDefault="00813A21" w:rsidP="00B274E8"/>
        </w:tc>
        <w:tc>
          <w:tcPr>
            <w:tcW w:w="0" w:type="auto"/>
            <w:tcBorders>
              <w:top w:val="nil"/>
              <w:left w:val="nil"/>
              <w:bottom w:val="nil"/>
              <w:right w:val="nil"/>
            </w:tcBorders>
            <w:noWrap/>
            <w:tcMar>
              <w:top w:w="15" w:type="dxa"/>
              <w:left w:w="15" w:type="dxa"/>
              <w:bottom w:w="0" w:type="dxa"/>
              <w:right w:w="15" w:type="dxa"/>
            </w:tcMar>
            <w:vAlign w:val="bottom"/>
            <w:hideMark/>
          </w:tcPr>
          <w:p w14:paraId="6AFDFBDA" w14:textId="77777777" w:rsidR="00813A21" w:rsidRPr="00813A21" w:rsidRDefault="00813A21" w:rsidP="00B274E8">
            <w:pPr>
              <w:rPr>
                <w:b/>
              </w:rPr>
            </w:pPr>
          </w:p>
        </w:tc>
        <w:tc>
          <w:tcPr>
            <w:tcW w:w="0" w:type="auto"/>
            <w:tcBorders>
              <w:top w:val="nil"/>
              <w:left w:val="nil"/>
              <w:bottom w:val="nil"/>
              <w:right w:val="nil"/>
            </w:tcBorders>
            <w:noWrap/>
            <w:tcMar>
              <w:top w:w="15" w:type="dxa"/>
              <w:left w:w="15" w:type="dxa"/>
              <w:bottom w:w="0" w:type="dxa"/>
              <w:right w:w="15" w:type="dxa"/>
            </w:tcMar>
            <w:vAlign w:val="bottom"/>
            <w:hideMark/>
          </w:tcPr>
          <w:p w14:paraId="2CB3BA2E" w14:textId="07D7F201" w:rsidR="00813A21" w:rsidRPr="00813A21" w:rsidRDefault="00813A21" w:rsidP="00B274E8">
            <w:pPr>
              <w:rPr>
                <w:b/>
                <w:i/>
              </w:rPr>
            </w:pPr>
            <w:r w:rsidRPr="00813A21">
              <w:rPr>
                <w:b/>
                <w:i/>
              </w:rPr>
              <w:t xml:space="preserve">C. vulgare – F. </w:t>
            </w:r>
            <w:proofErr w:type="spellStart"/>
            <w:r w:rsidRPr="00813A21">
              <w:rPr>
                <w:b/>
                <w:i/>
              </w:rPr>
              <w:t>ulmaria</w:t>
            </w:r>
            <w:proofErr w:type="spellEnd"/>
          </w:p>
        </w:tc>
        <w:tc>
          <w:tcPr>
            <w:tcW w:w="0" w:type="auto"/>
            <w:tcBorders>
              <w:top w:val="nil"/>
              <w:left w:val="nil"/>
              <w:bottom w:val="nil"/>
              <w:right w:val="nil"/>
            </w:tcBorders>
            <w:noWrap/>
            <w:tcMar>
              <w:top w:w="15" w:type="dxa"/>
              <w:left w:w="15" w:type="dxa"/>
              <w:bottom w:w="0" w:type="dxa"/>
              <w:right w:w="15" w:type="dxa"/>
            </w:tcMar>
            <w:vAlign w:val="bottom"/>
            <w:hideMark/>
          </w:tcPr>
          <w:p w14:paraId="05FA446A" w14:textId="77777777" w:rsidR="00813A21" w:rsidRPr="00813A21" w:rsidRDefault="00813A21" w:rsidP="00B274E8">
            <w:pPr>
              <w:rPr>
                <w:b/>
              </w:rPr>
            </w:pPr>
            <w:r w:rsidRPr="00813A21">
              <w:rPr>
                <w:b/>
              </w:rPr>
              <w:t>3.35</w:t>
            </w:r>
          </w:p>
        </w:tc>
        <w:tc>
          <w:tcPr>
            <w:tcW w:w="0" w:type="auto"/>
            <w:tcBorders>
              <w:top w:val="nil"/>
              <w:left w:val="nil"/>
              <w:bottom w:val="nil"/>
              <w:right w:val="nil"/>
            </w:tcBorders>
            <w:noWrap/>
            <w:tcMar>
              <w:top w:w="15" w:type="dxa"/>
              <w:left w:w="15" w:type="dxa"/>
              <w:bottom w:w="0" w:type="dxa"/>
              <w:right w:w="15" w:type="dxa"/>
            </w:tcMar>
            <w:vAlign w:val="bottom"/>
            <w:hideMark/>
          </w:tcPr>
          <w:p w14:paraId="6D1F57D8" w14:textId="77777777" w:rsidR="00813A21" w:rsidRPr="00813A21" w:rsidRDefault="00813A21" w:rsidP="00B274E8">
            <w:pPr>
              <w:rPr>
                <w:b/>
              </w:rPr>
            </w:pPr>
            <w:r w:rsidRPr="00813A21">
              <w:rPr>
                <w:b/>
              </w:rPr>
              <w:t>0.001</w:t>
            </w:r>
          </w:p>
        </w:tc>
        <w:tc>
          <w:tcPr>
            <w:tcW w:w="0" w:type="auto"/>
            <w:tcBorders>
              <w:top w:val="nil"/>
              <w:left w:val="nil"/>
              <w:bottom w:val="nil"/>
              <w:right w:val="nil"/>
            </w:tcBorders>
            <w:noWrap/>
            <w:tcMar>
              <w:top w:w="15" w:type="dxa"/>
              <w:left w:w="15" w:type="dxa"/>
              <w:bottom w:w="0" w:type="dxa"/>
              <w:right w:w="15" w:type="dxa"/>
            </w:tcMar>
            <w:vAlign w:val="bottom"/>
            <w:hideMark/>
          </w:tcPr>
          <w:p w14:paraId="6679E24B" w14:textId="77777777" w:rsidR="00813A21" w:rsidRPr="00B274E8" w:rsidRDefault="00813A21" w:rsidP="00B274E8"/>
        </w:tc>
      </w:tr>
      <w:tr w:rsidR="001626D6" w:rsidRPr="00B274E8" w14:paraId="58D07A28"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63A626BC" w14:textId="77777777" w:rsidR="00813A21" w:rsidRPr="00B274E8" w:rsidRDefault="00813A21" w:rsidP="00B274E8"/>
        </w:tc>
        <w:tc>
          <w:tcPr>
            <w:tcW w:w="0" w:type="auto"/>
            <w:tcBorders>
              <w:top w:val="nil"/>
              <w:left w:val="nil"/>
              <w:bottom w:val="nil"/>
              <w:right w:val="nil"/>
            </w:tcBorders>
            <w:noWrap/>
            <w:tcMar>
              <w:top w:w="15" w:type="dxa"/>
              <w:left w:w="15" w:type="dxa"/>
              <w:bottom w:w="0" w:type="dxa"/>
              <w:right w:w="15" w:type="dxa"/>
            </w:tcMar>
            <w:vAlign w:val="bottom"/>
            <w:hideMark/>
          </w:tcPr>
          <w:p w14:paraId="7828ECEF" w14:textId="77777777" w:rsidR="00813A21" w:rsidRPr="00813A21" w:rsidRDefault="00813A21" w:rsidP="00B274E8">
            <w:pPr>
              <w:rPr>
                <w:b/>
              </w:rPr>
            </w:pPr>
          </w:p>
        </w:tc>
        <w:tc>
          <w:tcPr>
            <w:tcW w:w="0" w:type="auto"/>
            <w:tcBorders>
              <w:top w:val="nil"/>
              <w:left w:val="nil"/>
              <w:bottom w:val="nil"/>
              <w:right w:val="nil"/>
            </w:tcBorders>
            <w:noWrap/>
            <w:tcMar>
              <w:top w:w="15" w:type="dxa"/>
              <w:left w:w="15" w:type="dxa"/>
              <w:bottom w:w="0" w:type="dxa"/>
              <w:right w:w="15" w:type="dxa"/>
            </w:tcMar>
            <w:vAlign w:val="bottom"/>
            <w:hideMark/>
          </w:tcPr>
          <w:p w14:paraId="55168994" w14:textId="2F3A0DB4" w:rsidR="00813A21" w:rsidRPr="00813A21" w:rsidRDefault="00813A21" w:rsidP="00B274E8">
            <w:pPr>
              <w:rPr>
                <w:b/>
                <w:i/>
              </w:rPr>
            </w:pPr>
            <w:r w:rsidRPr="00813A21">
              <w:rPr>
                <w:b/>
                <w:i/>
              </w:rPr>
              <w:t xml:space="preserve">C. vulgare – H. </w:t>
            </w:r>
            <w:proofErr w:type="spellStart"/>
            <w:r w:rsidRPr="00813A21">
              <w:rPr>
                <w:b/>
                <w:i/>
              </w:rPr>
              <w:t>radicata</w:t>
            </w:r>
            <w:proofErr w:type="spellEnd"/>
          </w:p>
        </w:tc>
        <w:tc>
          <w:tcPr>
            <w:tcW w:w="0" w:type="auto"/>
            <w:tcBorders>
              <w:top w:val="nil"/>
              <w:left w:val="nil"/>
              <w:bottom w:val="nil"/>
              <w:right w:val="nil"/>
            </w:tcBorders>
            <w:noWrap/>
            <w:tcMar>
              <w:top w:w="15" w:type="dxa"/>
              <w:left w:w="15" w:type="dxa"/>
              <w:bottom w:w="0" w:type="dxa"/>
              <w:right w:w="15" w:type="dxa"/>
            </w:tcMar>
            <w:vAlign w:val="bottom"/>
            <w:hideMark/>
          </w:tcPr>
          <w:p w14:paraId="5CA8DD3D" w14:textId="77777777" w:rsidR="00813A21" w:rsidRPr="00813A21" w:rsidRDefault="00813A21" w:rsidP="00B274E8">
            <w:pPr>
              <w:rPr>
                <w:b/>
              </w:rPr>
            </w:pPr>
            <w:r w:rsidRPr="00813A21">
              <w:rPr>
                <w:b/>
              </w:rPr>
              <w:t>3.16</w:t>
            </w:r>
          </w:p>
        </w:tc>
        <w:tc>
          <w:tcPr>
            <w:tcW w:w="0" w:type="auto"/>
            <w:tcBorders>
              <w:top w:val="nil"/>
              <w:left w:val="nil"/>
              <w:bottom w:val="nil"/>
              <w:right w:val="nil"/>
            </w:tcBorders>
            <w:noWrap/>
            <w:tcMar>
              <w:top w:w="15" w:type="dxa"/>
              <w:left w:w="15" w:type="dxa"/>
              <w:bottom w:w="0" w:type="dxa"/>
              <w:right w:w="15" w:type="dxa"/>
            </w:tcMar>
            <w:vAlign w:val="bottom"/>
            <w:hideMark/>
          </w:tcPr>
          <w:p w14:paraId="553C4B45" w14:textId="77777777" w:rsidR="00813A21" w:rsidRPr="00813A21" w:rsidRDefault="00813A21" w:rsidP="00B274E8">
            <w:pPr>
              <w:rPr>
                <w:b/>
              </w:rPr>
            </w:pPr>
            <w:r w:rsidRPr="00813A21">
              <w:rPr>
                <w:b/>
              </w:rPr>
              <w:t>0.001</w:t>
            </w:r>
          </w:p>
        </w:tc>
        <w:tc>
          <w:tcPr>
            <w:tcW w:w="0" w:type="auto"/>
            <w:tcBorders>
              <w:top w:val="nil"/>
              <w:left w:val="nil"/>
              <w:bottom w:val="nil"/>
              <w:right w:val="nil"/>
            </w:tcBorders>
            <w:noWrap/>
            <w:tcMar>
              <w:top w:w="15" w:type="dxa"/>
              <w:left w:w="15" w:type="dxa"/>
              <w:bottom w:w="0" w:type="dxa"/>
              <w:right w:w="15" w:type="dxa"/>
            </w:tcMar>
            <w:vAlign w:val="bottom"/>
            <w:hideMark/>
          </w:tcPr>
          <w:p w14:paraId="0520754E" w14:textId="77777777" w:rsidR="00813A21" w:rsidRPr="00B274E8" w:rsidRDefault="00813A21" w:rsidP="00B274E8"/>
        </w:tc>
      </w:tr>
      <w:tr w:rsidR="001626D6" w:rsidRPr="00B274E8" w14:paraId="1E9D2BA4" w14:textId="77777777" w:rsidTr="00214D44">
        <w:trPr>
          <w:trHeight w:val="288"/>
        </w:trPr>
        <w:tc>
          <w:tcPr>
            <w:tcW w:w="2127" w:type="dxa"/>
            <w:tcBorders>
              <w:top w:val="nil"/>
              <w:left w:val="nil"/>
              <w:right w:val="nil"/>
            </w:tcBorders>
            <w:noWrap/>
            <w:tcMar>
              <w:top w:w="15" w:type="dxa"/>
              <w:left w:w="15" w:type="dxa"/>
              <w:bottom w:w="0" w:type="dxa"/>
              <w:right w:w="15" w:type="dxa"/>
            </w:tcMar>
            <w:vAlign w:val="bottom"/>
            <w:hideMark/>
          </w:tcPr>
          <w:p w14:paraId="50EB39BB"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6B1295AB" w14:textId="77777777" w:rsidR="00813A21" w:rsidRPr="00813A21" w:rsidRDefault="00813A21" w:rsidP="00B274E8">
            <w:pPr>
              <w:rPr>
                <w:b/>
              </w:rPr>
            </w:pPr>
          </w:p>
        </w:tc>
        <w:tc>
          <w:tcPr>
            <w:tcW w:w="0" w:type="auto"/>
            <w:tcBorders>
              <w:top w:val="nil"/>
              <w:left w:val="nil"/>
              <w:right w:val="nil"/>
            </w:tcBorders>
            <w:noWrap/>
            <w:tcMar>
              <w:top w:w="15" w:type="dxa"/>
              <w:left w:w="15" w:type="dxa"/>
              <w:bottom w:w="0" w:type="dxa"/>
              <w:right w:w="15" w:type="dxa"/>
            </w:tcMar>
            <w:vAlign w:val="bottom"/>
            <w:hideMark/>
          </w:tcPr>
          <w:p w14:paraId="4304C00D" w14:textId="5DAE16C5" w:rsidR="00813A21" w:rsidRPr="00813A21" w:rsidRDefault="00813A21" w:rsidP="00B274E8">
            <w:pPr>
              <w:rPr>
                <w:b/>
                <w:i/>
              </w:rPr>
            </w:pPr>
            <w:r w:rsidRPr="00813A21">
              <w:rPr>
                <w:b/>
                <w:i/>
              </w:rPr>
              <w:t xml:space="preserve">C. vulgare – P. </w:t>
            </w:r>
            <w:proofErr w:type="spellStart"/>
            <w:r w:rsidRPr="00813A21">
              <w:rPr>
                <w:b/>
                <w:i/>
              </w:rPr>
              <w:t>tanacetifolia</w:t>
            </w:r>
            <w:proofErr w:type="spellEnd"/>
          </w:p>
        </w:tc>
        <w:tc>
          <w:tcPr>
            <w:tcW w:w="0" w:type="auto"/>
            <w:tcBorders>
              <w:top w:val="nil"/>
              <w:left w:val="nil"/>
              <w:right w:val="nil"/>
            </w:tcBorders>
            <w:noWrap/>
            <w:tcMar>
              <w:top w:w="15" w:type="dxa"/>
              <w:left w:w="15" w:type="dxa"/>
              <w:bottom w:w="0" w:type="dxa"/>
              <w:right w:w="15" w:type="dxa"/>
            </w:tcMar>
            <w:vAlign w:val="bottom"/>
            <w:hideMark/>
          </w:tcPr>
          <w:p w14:paraId="2848812D" w14:textId="77777777" w:rsidR="00813A21" w:rsidRPr="00813A21" w:rsidRDefault="00813A21" w:rsidP="00B274E8">
            <w:pPr>
              <w:rPr>
                <w:b/>
              </w:rPr>
            </w:pPr>
            <w:r w:rsidRPr="00813A21">
              <w:rPr>
                <w:b/>
              </w:rPr>
              <w:t>2.78</w:t>
            </w:r>
          </w:p>
        </w:tc>
        <w:tc>
          <w:tcPr>
            <w:tcW w:w="0" w:type="auto"/>
            <w:tcBorders>
              <w:top w:val="nil"/>
              <w:left w:val="nil"/>
              <w:right w:val="nil"/>
            </w:tcBorders>
            <w:noWrap/>
            <w:tcMar>
              <w:top w:w="15" w:type="dxa"/>
              <w:left w:w="15" w:type="dxa"/>
              <w:bottom w:w="0" w:type="dxa"/>
              <w:right w:w="15" w:type="dxa"/>
            </w:tcMar>
            <w:vAlign w:val="bottom"/>
            <w:hideMark/>
          </w:tcPr>
          <w:p w14:paraId="009055A5" w14:textId="77777777" w:rsidR="00813A21" w:rsidRPr="00813A21" w:rsidRDefault="00813A21" w:rsidP="00B274E8">
            <w:pPr>
              <w:rPr>
                <w:b/>
              </w:rPr>
            </w:pPr>
            <w:r w:rsidRPr="00813A21">
              <w:rPr>
                <w:b/>
              </w:rPr>
              <w:t>0.001</w:t>
            </w:r>
          </w:p>
        </w:tc>
        <w:tc>
          <w:tcPr>
            <w:tcW w:w="0" w:type="auto"/>
            <w:tcBorders>
              <w:top w:val="nil"/>
              <w:left w:val="nil"/>
              <w:right w:val="nil"/>
            </w:tcBorders>
            <w:noWrap/>
            <w:tcMar>
              <w:top w:w="15" w:type="dxa"/>
              <w:left w:w="15" w:type="dxa"/>
              <w:bottom w:w="0" w:type="dxa"/>
              <w:right w:w="15" w:type="dxa"/>
            </w:tcMar>
            <w:vAlign w:val="bottom"/>
            <w:hideMark/>
          </w:tcPr>
          <w:p w14:paraId="3C325A8E" w14:textId="77777777" w:rsidR="00813A21" w:rsidRPr="00B274E8" w:rsidRDefault="00813A21" w:rsidP="00B274E8"/>
        </w:tc>
      </w:tr>
      <w:tr w:rsidR="001626D6" w:rsidRPr="00B274E8" w14:paraId="38466F9A" w14:textId="77777777" w:rsidTr="00214D44">
        <w:trPr>
          <w:trHeight w:val="288"/>
        </w:trPr>
        <w:tc>
          <w:tcPr>
            <w:tcW w:w="2127" w:type="dxa"/>
            <w:tcBorders>
              <w:top w:val="nil"/>
              <w:left w:val="nil"/>
              <w:bottom w:val="single" w:sz="4" w:space="0" w:color="auto"/>
              <w:right w:val="nil"/>
            </w:tcBorders>
            <w:noWrap/>
            <w:tcMar>
              <w:top w:w="15" w:type="dxa"/>
              <w:left w:w="15" w:type="dxa"/>
              <w:bottom w:w="0" w:type="dxa"/>
              <w:right w:w="15" w:type="dxa"/>
            </w:tcMar>
            <w:vAlign w:val="bottom"/>
            <w:hideMark/>
          </w:tcPr>
          <w:p w14:paraId="0E9FE8C1"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7B0F41B" w14:textId="77777777" w:rsidR="00813A21" w:rsidRPr="00813A21" w:rsidRDefault="00813A21" w:rsidP="00B274E8">
            <w:pPr>
              <w:rPr>
                <w:b/>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A9167EE" w14:textId="6E1AD203" w:rsidR="00813A21" w:rsidRPr="00813A21" w:rsidRDefault="00813A21" w:rsidP="00B274E8">
            <w:pPr>
              <w:rPr>
                <w:b/>
                <w:i/>
              </w:rPr>
            </w:pPr>
            <w:r w:rsidRPr="00813A21">
              <w:rPr>
                <w:b/>
                <w:i/>
              </w:rPr>
              <w:t>C. vulgare – P. lanceolata</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74CF12C" w14:textId="77777777" w:rsidR="00813A21" w:rsidRPr="00813A21" w:rsidRDefault="00813A21" w:rsidP="00B274E8">
            <w:pPr>
              <w:rPr>
                <w:b/>
              </w:rPr>
            </w:pPr>
            <w:r w:rsidRPr="00813A21">
              <w:rPr>
                <w:b/>
              </w:rPr>
              <w:t>1.76</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DCD0B69" w14:textId="77777777" w:rsidR="00813A21" w:rsidRPr="00813A21" w:rsidRDefault="00813A21" w:rsidP="00B274E8">
            <w:pPr>
              <w:rPr>
                <w:b/>
              </w:rPr>
            </w:pPr>
            <w:r w:rsidRPr="00813A21">
              <w:rPr>
                <w:b/>
              </w:rPr>
              <w:t>0.003</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E3BA098" w14:textId="77777777" w:rsidR="00813A21" w:rsidRPr="00B274E8" w:rsidRDefault="00813A21" w:rsidP="00B274E8"/>
        </w:tc>
      </w:tr>
      <w:tr w:rsidR="001626D6" w:rsidRPr="00B274E8" w14:paraId="5CD18BFC" w14:textId="77777777" w:rsidTr="00214D44">
        <w:trPr>
          <w:trHeight w:val="288"/>
        </w:trPr>
        <w:tc>
          <w:tcPr>
            <w:tcW w:w="2127" w:type="dxa"/>
            <w:tcBorders>
              <w:top w:val="single" w:sz="4" w:space="0" w:color="auto"/>
              <w:left w:val="nil"/>
              <w:bottom w:val="nil"/>
              <w:right w:val="nil"/>
            </w:tcBorders>
            <w:noWrap/>
            <w:tcMar>
              <w:top w:w="15" w:type="dxa"/>
              <w:left w:w="15" w:type="dxa"/>
              <w:bottom w:w="0" w:type="dxa"/>
              <w:right w:w="15" w:type="dxa"/>
            </w:tcMar>
            <w:vAlign w:val="bottom"/>
            <w:hideMark/>
          </w:tcPr>
          <w:p w14:paraId="0134479C" w14:textId="77777777" w:rsidR="00813A21" w:rsidRPr="00B274E8" w:rsidRDefault="00813A21" w:rsidP="00B274E8">
            <w:r w:rsidRPr="00B274E8">
              <w:t>Amino Acid Matrix</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4DABD063" w14:textId="77777777" w:rsidR="00813A21" w:rsidRPr="00B274E8" w:rsidRDefault="00813A21" w:rsidP="00B274E8">
            <w:r w:rsidRPr="00B274E8">
              <w:t>Treatment</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53663FF4" w14:textId="77777777" w:rsidR="00813A21" w:rsidRPr="00B274E8" w:rsidRDefault="00813A21" w:rsidP="00B274E8">
            <w:r w:rsidRPr="00B274E8">
              <w:t>C-F</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14B05EB7" w14:textId="77777777" w:rsidR="00813A21" w:rsidRPr="00B274E8" w:rsidRDefault="00813A21" w:rsidP="00B274E8">
            <w:r w:rsidRPr="00B274E8">
              <w:t>1.51</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4D2E5B9C" w14:textId="77777777" w:rsidR="00813A21" w:rsidRPr="00B274E8" w:rsidRDefault="00813A21" w:rsidP="00B274E8">
            <w:r w:rsidRPr="00B274E8">
              <w:t>0.92</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67D544E" w14:textId="77777777" w:rsidR="00813A21" w:rsidRPr="00B274E8" w:rsidRDefault="00813A21" w:rsidP="00B274E8">
            <w:r w:rsidRPr="00B274E8">
              <w:t>9.12</w:t>
            </w:r>
          </w:p>
        </w:tc>
      </w:tr>
      <w:tr w:rsidR="001626D6" w:rsidRPr="00B274E8" w14:paraId="12DE1E5C"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6DF4205B"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498A2CC8"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54E4D9E2" w14:textId="77777777" w:rsidR="00813A21" w:rsidRPr="00B274E8" w:rsidRDefault="00813A21" w:rsidP="00B274E8">
            <w:r w:rsidRPr="00B274E8">
              <w:t>C-H</w:t>
            </w:r>
          </w:p>
        </w:tc>
        <w:tc>
          <w:tcPr>
            <w:tcW w:w="0" w:type="auto"/>
            <w:tcBorders>
              <w:top w:val="nil"/>
              <w:left w:val="nil"/>
              <w:right w:val="nil"/>
            </w:tcBorders>
            <w:noWrap/>
            <w:tcMar>
              <w:top w:w="15" w:type="dxa"/>
              <w:left w:w="15" w:type="dxa"/>
              <w:bottom w:w="0" w:type="dxa"/>
              <w:right w:w="15" w:type="dxa"/>
            </w:tcMar>
            <w:vAlign w:val="bottom"/>
            <w:hideMark/>
          </w:tcPr>
          <w:p w14:paraId="6A879C26" w14:textId="77777777" w:rsidR="00813A21" w:rsidRPr="00B274E8" w:rsidRDefault="00813A21" w:rsidP="00B274E8">
            <w:r w:rsidRPr="00B274E8">
              <w:t>1.12</w:t>
            </w:r>
          </w:p>
        </w:tc>
        <w:tc>
          <w:tcPr>
            <w:tcW w:w="0" w:type="auto"/>
            <w:tcBorders>
              <w:top w:val="nil"/>
              <w:left w:val="nil"/>
              <w:right w:val="nil"/>
            </w:tcBorders>
            <w:noWrap/>
            <w:tcMar>
              <w:top w:w="15" w:type="dxa"/>
              <w:left w:w="15" w:type="dxa"/>
              <w:bottom w:w="0" w:type="dxa"/>
              <w:right w:w="15" w:type="dxa"/>
            </w:tcMar>
            <w:vAlign w:val="bottom"/>
            <w:hideMark/>
          </w:tcPr>
          <w:p w14:paraId="6F7E50F8" w14:textId="77777777" w:rsidR="00813A21" w:rsidRPr="00B274E8" w:rsidRDefault="00813A21" w:rsidP="00B274E8">
            <w:r w:rsidRPr="00B274E8">
              <w:t>0.99</w:t>
            </w:r>
          </w:p>
        </w:tc>
        <w:tc>
          <w:tcPr>
            <w:tcW w:w="0" w:type="auto"/>
            <w:tcBorders>
              <w:top w:val="nil"/>
              <w:left w:val="nil"/>
              <w:right w:val="nil"/>
            </w:tcBorders>
            <w:noWrap/>
            <w:tcMar>
              <w:top w:w="15" w:type="dxa"/>
              <w:left w:w="15" w:type="dxa"/>
              <w:bottom w:w="0" w:type="dxa"/>
              <w:right w:w="15" w:type="dxa"/>
            </w:tcMar>
            <w:vAlign w:val="bottom"/>
            <w:hideMark/>
          </w:tcPr>
          <w:p w14:paraId="5BF51AE6" w14:textId="77777777" w:rsidR="00813A21" w:rsidRPr="00B274E8" w:rsidRDefault="00813A21" w:rsidP="00B274E8"/>
        </w:tc>
      </w:tr>
      <w:tr w:rsidR="001626D6" w:rsidRPr="00B274E8" w14:paraId="6114A6DE"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6E3F7A1F"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143CFB23"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27B3B92" w14:textId="77777777" w:rsidR="00813A21" w:rsidRPr="00B274E8" w:rsidRDefault="00813A21" w:rsidP="00B274E8">
            <w:r w:rsidRPr="00B274E8">
              <w:t>C-HF</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CA8F8F3" w14:textId="77777777" w:rsidR="00813A21" w:rsidRPr="00B274E8" w:rsidRDefault="00813A21" w:rsidP="00B274E8">
            <w:r w:rsidRPr="00B274E8">
              <w:t>1.29</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96362DE" w14:textId="77777777" w:rsidR="00813A21" w:rsidRPr="00B274E8" w:rsidRDefault="00813A21" w:rsidP="00B274E8">
            <w:r w:rsidRPr="00B274E8">
              <w:t>0.98</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4D487EF" w14:textId="77777777" w:rsidR="00813A21" w:rsidRPr="00B274E8" w:rsidRDefault="00813A21" w:rsidP="00B274E8"/>
        </w:tc>
      </w:tr>
      <w:tr w:rsidR="001626D6" w:rsidRPr="00B274E8" w14:paraId="76A69408"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70527AA5" w14:textId="77777777" w:rsidR="00813A21" w:rsidRPr="00B274E8" w:rsidRDefault="00813A21" w:rsidP="00B274E8"/>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273810A4" w14:textId="77777777" w:rsidR="00813A21" w:rsidRPr="00813A21" w:rsidRDefault="00813A21" w:rsidP="00B274E8">
            <w:pPr>
              <w:rPr>
                <w:b/>
              </w:rPr>
            </w:pPr>
            <w:r w:rsidRPr="00813A21">
              <w:rPr>
                <w:b/>
              </w:rPr>
              <w:t>Species</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2CE3316E" w14:textId="7473E592" w:rsidR="00813A21" w:rsidRPr="00813A21" w:rsidRDefault="00813A21" w:rsidP="00B274E8">
            <w:pPr>
              <w:rPr>
                <w:b/>
                <w:i/>
              </w:rPr>
            </w:pPr>
            <w:r w:rsidRPr="00813A21">
              <w:rPr>
                <w:b/>
                <w:i/>
              </w:rPr>
              <w:t xml:space="preserve">C. vulgare - E. </w:t>
            </w:r>
            <w:proofErr w:type="spellStart"/>
            <w:r w:rsidRPr="00813A21">
              <w:rPr>
                <w:b/>
                <w:i/>
              </w:rPr>
              <w:t>hirsutum</w:t>
            </w:r>
            <w:proofErr w:type="spellEnd"/>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22EC183D" w14:textId="77777777" w:rsidR="00813A21" w:rsidRPr="00813A21" w:rsidRDefault="00813A21" w:rsidP="00B274E8">
            <w:pPr>
              <w:rPr>
                <w:b/>
              </w:rPr>
            </w:pPr>
            <w:r w:rsidRPr="00813A21">
              <w:rPr>
                <w:b/>
              </w:rPr>
              <w:t>5.72</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566A9661" w14:textId="77777777" w:rsidR="00813A21" w:rsidRPr="00813A21" w:rsidRDefault="00813A21" w:rsidP="00B274E8">
            <w:pPr>
              <w:rPr>
                <w:b/>
              </w:rPr>
            </w:pPr>
            <w:r w:rsidRPr="00813A21">
              <w:rPr>
                <w:b/>
              </w:rPr>
              <w:t>0.001</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5217E63F" w14:textId="77777777" w:rsidR="00813A21" w:rsidRPr="00B274E8" w:rsidRDefault="00813A21" w:rsidP="00B274E8"/>
        </w:tc>
      </w:tr>
      <w:tr w:rsidR="001626D6" w:rsidRPr="00B274E8" w14:paraId="0D65F260"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6F89DF21" w14:textId="77777777" w:rsidR="00813A21" w:rsidRPr="00B274E8" w:rsidRDefault="00813A21" w:rsidP="00B274E8"/>
        </w:tc>
        <w:tc>
          <w:tcPr>
            <w:tcW w:w="0" w:type="auto"/>
            <w:tcBorders>
              <w:top w:val="nil"/>
              <w:left w:val="nil"/>
              <w:bottom w:val="nil"/>
              <w:right w:val="nil"/>
            </w:tcBorders>
            <w:noWrap/>
            <w:tcMar>
              <w:top w:w="15" w:type="dxa"/>
              <w:left w:w="15" w:type="dxa"/>
              <w:bottom w:w="0" w:type="dxa"/>
              <w:right w:w="15" w:type="dxa"/>
            </w:tcMar>
            <w:vAlign w:val="bottom"/>
            <w:hideMark/>
          </w:tcPr>
          <w:p w14:paraId="1741E84E" w14:textId="77777777" w:rsidR="00813A21" w:rsidRPr="00813A21" w:rsidRDefault="00813A21" w:rsidP="00B274E8">
            <w:pPr>
              <w:rPr>
                <w:b/>
              </w:rPr>
            </w:pPr>
          </w:p>
        </w:tc>
        <w:tc>
          <w:tcPr>
            <w:tcW w:w="0" w:type="auto"/>
            <w:tcBorders>
              <w:top w:val="nil"/>
              <w:left w:val="nil"/>
              <w:bottom w:val="nil"/>
              <w:right w:val="nil"/>
            </w:tcBorders>
            <w:noWrap/>
            <w:tcMar>
              <w:top w:w="15" w:type="dxa"/>
              <w:left w:w="15" w:type="dxa"/>
              <w:bottom w:w="0" w:type="dxa"/>
              <w:right w:w="15" w:type="dxa"/>
            </w:tcMar>
            <w:vAlign w:val="bottom"/>
            <w:hideMark/>
          </w:tcPr>
          <w:p w14:paraId="5679C0CA" w14:textId="68682E43" w:rsidR="00813A21" w:rsidRPr="00813A21" w:rsidRDefault="00813A21" w:rsidP="00B274E8">
            <w:pPr>
              <w:rPr>
                <w:b/>
                <w:i/>
              </w:rPr>
            </w:pPr>
            <w:r w:rsidRPr="00813A21">
              <w:rPr>
                <w:b/>
                <w:i/>
              </w:rPr>
              <w:t xml:space="preserve">C. vulgare - F. </w:t>
            </w:r>
            <w:proofErr w:type="spellStart"/>
            <w:r w:rsidRPr="00813A21">
              <w:rPr>
                <w:b/>
                <w:i/>
              </w:rPr>
              <w:t>ulmaria</w:t>
            </w:r>
            <w:proofErr w:type="spellEnd"/>
          </w:p>
        </w:tc>
        <w:tc>
          <w:tcPr>
            <w:tcW w:w="0" w:type="auto"/>
            <w:tcBorders>
              <w:top w:val="nil"/>
              <w:left w:val="nil"/>
              <w:bottom w:val="nil"/>
              <w:right w:val="nil"/>
            </w:tcBorders>
            <w:noWrap/>
            <w:tcMar>
              <w:top w:w="15" w:type="dxa"/>
              <w:left w:w="15" w:type="dxa"/>
              <w:bottom w:w="0" w:type="dxa"/>
              <w:right w:w="15" w:type="dxa"/>
            </w:tcMar>
            <w:vAlign w:val="bottom"/>
            <w:hideMark/>
          </w:tcPr>
          <w:p w14:paraId="17E5F807" w14:textId="77777777" w:rsidR="00813A21" w:rsidRPr="00813A21" w:rsidRDefault="00813A21" w:rsidP="00B274E8">
            <w:pPr>
              <w:rPr>
                <w:b/>
              </w:rPr>
            </w:pPr>
            <w:r w:rsidRPr="00813A21">
              <w:rPr>
                <w:b/>
              </w:rPr>
              <w:t>5.76</w:t>
            </w:r>
          </w:p>
        </w:tc>
        <w:tc>
          <w:tcPr>
            <w:tcW w:w="0" w:type="auto"/>
            <w:tcBorders>
              <w:top w:val="nil"/>
              <w:left w:val="nil"/>
              <w:bottom w:val="nil"/>
              <w:right w:val="nil"/>
            </w:tcBorders>
            <w:noWrap/>
            <w:tcMar>
              <w:top w:w="15" w:type="dxa"/>
              <w:left w:w="15" w:type="dxa"/>
              <w:bottom w:w="0" w:type="dxa"/>
              <w:right w:w="15" w:type="dxa"/>
            </w:tcMar>
            <w:vAlign w:val="bottom"/>
            <w:hideMark/>
          </w:tcPr>
          <w:p w14:paraId="6C68D492" w14:textId="77777777" w:rsidR="00813A21" w:rsidRPr="00813A21" w:rsidRDefault="00813A21" w:rsidP="00B274E8">
            <w:pPr>
              <w:rPr>
                <w:b/>
              </w:rPr>
            </w:pPr>
            <w:r w:rsidRPr="00813A21">
              <w:rPr>
                <w:b/>
              </w:rPr>
              <w:t>0.001</w:t>
            </w:r>
          </w:p>
        </w:tc>
        <w:tc>
          <w:tcPr>
            <w:tcW w:w="0" w:type="auto"/>
            <w:tcBorders>
              <w:top w:val="nil"/>
              <w:left w:val="nil"/>
              <w:bottom w:val="nil"/>
              <w:right w:val="nil"/>
            </w:tcBorders>
            <w:noWrap/>
            <w:tcMar>
              <w:top w:w="15" w:type="dxa"/>
              <w:left w:w="15" w:type="dxa"/>
              <w:bottom w:w="0" w:type="dxa"/>
              <w:right w:w="15" w:type="dxa"/>
            </w:tcMar>
            <w:vAlign w:val="bottom"/>
            <w:hideMark/>
          </w:tcPr>
          <w:p w14:paraId="0CAFCF71" w14:textId="77777777" w:rsidR="00813A21" w:rsidRPr="00B274E8" w:rsidRDefault="00813A21" w:rsidP="00B274E8"/>
        </w:tc>
      </w:tr>
      <w:tr w:rsidR="001626D6" w:rsidRPr="00B274E8" w14:paraId="551A685E"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1B0FFACF" w14:textId="77777777" w:rsidR="00813A21" w:rsidRPr="00B274E8" w:rsidRDefault="00813A21" w:rsidP="00B274E8"/>
        </w:tc>
        <w:tc>
          <w:tcPr>
            <w:tcW w:w="0" w:type="auto"/>
            <w:tcBorders>
              <w:top w:val="nil"/>
              <w:left w:val="nil"/>
              <w:bottom w:val="nil"/>
              <w:right w:val="nil"/>
            </w:tcBorders>
            <w:noWrap/>
            <w:tcMar>
              <w:top w:w="15" w:type="dxa"/>
              <w:left w:w="15" w:type="dxa"/>
              <w:bottom w:w="0" w:type="dxa"/>
              <w:right w:w="15" w:type="dxa"/>
            </w:tcMar>
            <w:vAlign w:val="bottom"/>
            <w:hideMark/>
          </w:tcPr>
          <w:p w14:paraId="4F1597F0" w14:textId="77777777" w:rsidR="00813A21" w:rsidRPr="00813A21" w:rsidRDefault="00813A21" w:rsidP="00B274E8">
            <w:pPr>
              <w:rPr>
                <w:b/>
              </w:rPr>
            </w:pPr>
          </w:p>
        </w:tc>
        <w:tc>
          <w:tcPr>
            <w:tcW w:w="0" w:type="auto"/>
            <w:tcBorders>
              <w:top w:val="nil"/>
              <w:left w:val="nil"/>
              <w:bottom w:val="nil"/>
              <w:right w:val="nil"/>
            </w:tcBorders>
            <w:noWrap/>
            <w:tcMar>
              <w:top w:w="15" w:type="dxa"/>
              <w:left w:w="15" w:type="dxa"/>
              <w:bottom w:w="0" w:type="dxa"/>
              <w:right w:w="15" w:type="dxa"/>
            </w:tcMar>
            <w:vAlign w:val="bottom"/>
            <w:hideMark/>
          </w:tcPr>
          <w:p w14:paraId="0A72A9A2" w14:textId="4F130F8D" w:rsidR="00813A21" w:rsidRPr="00813A21" w:rsidRDefault="00813A21" w:rsidP="00B274E8">
            <w:pPr>
              <w:rPr>
                <w:b/>
                <w:i/>
              </w:rPr>
            </w:pPr>
            <w:r w:rsidRPr="00813A21">
              <w:rPr>
                <w:b/>
                <w:i/>
              </w:rPr>
              <w:t xml:space="preserve">C. vulgare - H. </w:t>
            </w:r>
            <w:proofErr w:type="spellStart"/>
            <w:r w:rsidRPr="00813A21">
              <w:rPr>
                <w:b/>
                <w:i/>
              </w:rPr>
              <w:t>radicata</w:t>
            </w:r>
            <w:proofErr w:type="spellEnd"/>
          </w:p>
        </w:tc>
        <w:tc>
          <w:tcPr>
            <w:tcW w:w="0" w:type="auto"/>
            <w:tcBorders>
              <w:top w:val="nil"/>
              <w:left w:val="nil"/>
              <w:bottom w:val="nil"/>
              <w:right w:val="nil"/>
            </w:tcBorders>
            <w:noWrap/>
            <w:tcMar>
              <w:top w:w="15" w:type="dxa"/>
              <w:left w:w="15" w:type="dxa"/>
              <w:bottom w:w="0" w:type="dxa"/>
              <w:right w:w="15" w:type="dxa"/>
            </w:tcMar>
            <w:vAlign w:val="bottom"/>
            <w:hideMark/>
          </w:tcPr>
          <w:p w14:paraId="6BE25E5A" w14:textId="77777777" w:rsidR="00813A21" w:rsidRPr="00813A21" w:rsidRDefault="00813A21" w:rsidP="00B274E8">
            <w:pPr>
              <w:rPr>
                <w:b/>
              </w:rPr>
            </w:pPr>
            <w:r w:rsidRPr="00813A21">
              <w:rPr>
                <w:b/>
              </w:rPr>
              <w:t>1.1</w:t>
            </w:r>
          </w:p>
        </w:tc>
        <w:tc>
          <w:tcPr>
            <w:tcW w:w="0" w:type="auto"/>
            <w:tcBorders>
              <w:top w:val="nil"/>
              <w:left w:val="nil"/>
              <w:bottom w:val="nil"/>
              <w:right w:val="nil"/>
            </w:tcBorders>
            <w:noWrap/>
            <w:tcMar>
              <w:top w:w="15" w:type="dxa"/>
              <w:left w:w="15" w:type="dxa"/>
              <w:bottom w:w="0" w:type="dxa"/>
              <w:right w:w="15" w:type="dxa"/>
            </w:tcMar>
            <w:vAlign w:val="bottom"/>
            <w:hideMark/>
          </w:tcPr>
          <w:p w14:paraId="664A8CDE" w14:textId="77777777" w:rsidR="00813A21" w:rsidRPr="00813A21" w:rsidRDefault="00813A21" w:rsidP="00B274E8">
            <w:pPr>
              <w:rPr>
                <w:b/>
              </w:rPr>
            </w:pPr>
            <w:r w:rsidRPr="00813A21">
              <w:rPr>
                <w:b/>
              </w:rPr>
              <w:t>0.99</w:t>
            </w:r>
          </w:p>
        </w:tc>
        <w:tc>
          <w:tcPr>
            <w:tcW w:w="0" w:type="auto"/>
            <w:tcBorders>
              <w:top w:val="nil"/>
              <w:left w:val="nil"/>
              <w:bottom w:val="nil"/>
              <w:right w:val="nil"/>
            </w:tcBorders>
            <w:noWrap/>
            <w:tcMar>
              <w:top w:w="15" w:type="dxa"/>
              <w:left w:w="15" w:type="dxa"/>
              <w:bottom w:w="0" w:type="dxa"/>
              <w:right w:w="15" w:type="dxa"/>
            </w:tcMar>
            <w:vAlign w:val="bottom"/>
            <w:hideMark/>
          </w:tcPr>
          <w:p w14:paraId="550B0953" w14:textId="77777777" w:rsidR="00813A21" w:rsidRPr="00B274E8" w:rsidRDefault="00813A21" w:rsidP="00B274E8"/>
        </w:tc>
      </w:tr>
      <w:tr w:rsidR="001626D6" w:rsidRPr="00B274E8" w14:paraId="594388F8" w14:textId="77777777" w:rsidTr="00214D44">
        <w:trPr>
          <w:trHeight w:val="288"/>
        </w:trPr>
        <w:tc>
          <w:tcPr>
            <w:tcW w:w="2127" w:type="dxa"/>
            <w:tcBorders>
              <w:top w:val="nil"/>
              <w:left w:val="nil"/>
              <w:right w:val="nil"/>
            </w:tcBorders>
            <w:noWrap/>
            <w:tcMar>
              <w:top w:w="15" w:type="dxa"/>
              <w:left w:w="15" w:type="dxa"/>
              <w:bottom w:w="0" w:type="dxa"/>
              <w:right w:w="15" w:type="dxa"/>
            </w:tcMar>
            <w:vAlign w:val="bottom"/>
            <w:hideMark/>
          </w:tcPr>
          <w:p w14:paraId="7122D030"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5F99ACCF" w14:textId="77777777" w:rsidR="00813A21" w:rsidRPr="00813A21" w:rsidRDefault="00813A21" w:rsidP="00B274E8">
            <w:pPr>
              <w:rPr>
                <w:b/>
              </w:rPr>
            </w:pPr>
          </w:p>
        </w:tc>
        <w:tc>
          <w:tcPr>
            <w:tcW w:w="0" w:type="auto"/>
            <w:tcBorders>
              <w:top w:val="nil"/>
              <w:left w:val="nil"/>
              <w:right w:val="nil"/>
            </w:tcBorders>
            <w:noWrap/>
            <w:tcMar>
              <w:top w:w="15" w:type="dxa"/>
              <w:left w:w="15" w:type="dxa"/>
              <w:bottom w:w="0" w:type="dxa"/>
              <w:right w:w="15" w:type="dxa"/>
            </w:tcMar>
            <w:vAlign w:val="bottom"/>
            <w:hideMark/>
          </w:tcPr>
          <w:p w14:paraId="25876648" w14:textId="13547108" w:rsidR="00813A21" w:rsidRPr="00813A21" w:rsidRDefault="00813A21" w:rsidP="00B274E8">
            <w:pPr>
              <w:rPr>
                <w:b/>
                <w:i/>
              </w:rPr>
            </w:pPr>
            <w:r w:rsidRPr="00813A21">
              <w:rPr>
                <w:b/>
                <w:i/>
              </w:rPr>
              <w:t xml:space="preserve">C. vulgare - P. </w:t>
            </w:r>
            <w:proofErr w:type="spellStart"/>
            <w:r w:rsidRPr="00813A21">
              <w:rPr>
                <w:b/>
                <w:i/>
              </w:rPr>
              <w:t>tanacetifolia</w:t>
            </w:r>
            <w:proofErr w:type="spellEnd"/>
          </w:p>
        </w:tc>
        <w:tc>
          <w:tcPr>
            <w:tcW w:w="0" w:type="auto"/>
            <w:tcBorders>
              <w:top w:val="nil"/>
              <w:left w:val="nil"/>
              <w:right w:val="nil"/>
            </w:tcBorders>
            <w:noWrap/>
            <w:tcMar>
              <w:top w:w="15" w:type="dxa"/>
              <w:left w:w="15" w:type="dxa"/>
              <w:bottom w:w="0" w:type="dxa"/>
              <w:right w:w="15" w:type="dxa"/>
            </w:tcMar>
            <w:vAlign w:val="bottom"/>
            <w:hideMark/>
          </w:tcPr>
          <w:p w14:paraId="566B8CE8" w14:textId="77777777" w:rsidR="00813A21" w:rsidRPr="00813A21" w:rsidRDefault="00813A21" w:rsidP="00B274E8">
            <w:pPr>
              <w:rPr>
                <w:b/>
              </w:rPr>
            </w:pPr>
            <w:r w:rsidRPr="00813A21">
              <w:rPr>
                <w:b/>
              </w:rPr>
              <w:t>1.55</w:t>
            </w:r>
          </w:p>
        </w:tc>
        <w:tc>
          <w:tcPr>
            <w:tcW w:w="0" w:type="auto"/>
            <w:tcBorders>
              <w:top w:val="nil"/>
              <w:left w:val="nil"/>
              <w:right w:val="nil"/>
            </w:tcBorders>
            <w:noWrap/>
            <w:tcMar>
              <w:top w:w="15" w:type="dxa"/>
              <w:left w:w="15" w:type="dxa"/>
              <w:bottom w:w="0" w:type="dxa"/>
              <w:right w:w="15" w:type="dxa"/>
            </w:tcMar>
            <w:vAlign w:val="bottom"/>
            <w:hideMark/>
          </w:tcPr>
          <w:p w14:paraId="77097552" w14:textId="77777777" w:rsidR="00813A21" w:rsidRPr="00813A21" w:rsidRDefault="00813A21" w:rsidP="00B274E8">
            <w:pPr>
              <w:rPr>
                <w:b/>
              </w:rPr>
            </w:pPr>
            <w:r w:rsidRPr="00813A21">
              <w:rPr>
                <w:b/>
              </w:rPr>
              <w:t>0.89</w:t>
            </w:r>
          </w:p>
        </w:tc>
        <w:tc>
          <w:tcPr>
            <w:tcW w:w="0" w:type="auto"/>
            <w:tcBorders>
              <w:top w:val="nil"/>
              <w:left w:val="nil"/>
              <w:right w:val="nil"/>
            </w:tcBorders>
            <w:noWrap/>
            <w:tcMar>
              <w:top w:w="15" w:type="dxa"/>
              <w:left w:w="15" w:type="dxa"/>
              <w:bottom w:w="0" w:type="dxa"/>
              <w:right w:w="15" w:type="dxa"/>
            </w:tcMar>
            <w:vAlign w:val="bottom"/>
            <w:hideMark/>
          </w:tcPr>
          <w:p w14:paraId="40E6D136" w14:textId="77777777" w:rsidR="00813A21" w:rsidRPr="00B274E8" w:rsidRDefault="00813A21" w:rsidP="00B274E8"/>
        </w:tc>
      </w:tr>
      <w:tr w:rsidR="001626D6" w:rsidRPr="00B274E8" w14:paraId="3A4E3511" w14:textId="77777777" w:rsidTr="00214D44">
        <w:trPr>
          <w:trHeight w:val="288"/>
        </w:trPr>
        <w:tc>
          <w:tcPr>
            <w:tcW w:w="2127" w:type="dxa"/>
            <w:tcBorders>
              <w:top w:val="nil"/>
              <w:left w:val="nil"/>
              <w:bottom w:val="single" w:sz="4" w:space="0" w:color="auto"/>
              <w:right w:val="nil"/>
            </w:tcBorders>
            <w:noWrap/>
            <w:tcMar>
              <w:top w:w="15" w:type="dxa"/>
              <w:left w:w="15" w:type="dxa"/>
              <w:bottom w:w="0" w:type="dxa"/>
              <w:right w:w="15" w:type="dxa"/>
            </w:tcMar>
            <w:vAlign w:val="bottom"/>
            <w:hideMark/>
          </w:tcPr>
          <w:p w14:paraId="0EEA7753"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3F06DD6" w14:textId="77777777" w:rsidR="00813A21" w:rsidRPr="00813A21" w:rsidRDefault="00813A21" w:rsidP="00B274E8">
            <w:pPr>
              <w:rPr>
                <w:b/>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9B29DE8" w14:textId="5A3E37FC" w:rsidR="00813A21" w:rsidRPr="00813A21" w:rsidRDefault="00813A21" w:rsidP="00B274E8">
            <w:pPr>
              <w:rPr>
                <w:b/>
                <w:i/>
              </w:rPr>
            </w:pPr>
            <w:r w:rsidRPr="00813A21">
              <w:rPr>
                <w:b/>
                <w:i/>
              </w:rPr>
              <w:t>C. vulgare - P. lanceolata</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460AE16" w14:textId="77777777" w:rsidR="00813A21" w:rsidRPr="00813A21" w:rsidRDefault="00813A21" w:rsidP="00B274E8">
            <w:pPr>
              <w:rPr>
                <w:b/>
              </w:rPr>
            </w:pPr>
            <w:r w:rsidRPr="00813A21">
              <w:rPr>
                <w:b/>
              </w:rPr>
              <w:t>3.87</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C0375E7" w14:textId="77777777" w:rsidR="00813A21" w:rsidRPr="00813A21" w:rsidRDefault="00813A21" w:rsidP="00B274E8">
            <w:pPr>
              <w:rPr>
                <w:b/>
              </w:rPr>
            </w:pPr>
            <w:r w:rsidRPr="00813A21">
              <w:rPr>
                <w:b/>
              </w:rPr>
              <w:t>0.001</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BCF1F0B" w14:textId="77777777" w:rsidR="00813A21" w:rsidRPr="00B274E8" w:rsidRDefault="00813A21" w:rsidP="00B274E8"/>
        </w:tc>
      </w:tr>
      <w:tr w:rsidR="001626D6" w:rsidRPr="00B274E8" w14:paraId="630DBB92" w14:textId="77777777" w:rsidTr="00214D44">
        <w:trPr>
          <w:trHeight w:val="288"/>
        </w:trPr>
        <w:tc>
          <w:tcPr>
            <w:tcW w:w="2127" w:type="dxa"/>
            <w:tcBorders>
              <w:top w:val="single" w:sz="4" w:space="0" w:color="auto"/>
              <w:left w:val="nil"/>
              <w:bottom w:val="nil"/>
              <w:right w:val="nil"/>
            </w:tcBorders>
            <w:noWrap/>
            <w:tcMar>
              <w:top w:w="15" w:type="dxa"/>
              <w:left w:w="15" w:type="dxa"/>
              <w:bottom w:w="0" w:type="dxa"/>
              <w:right w:w="15" w:type="dxa"/>
            </w:tcMar>
            <w:vAlign w:val="bottom"/>
            <w:hideMark/>
          </w:tcPr>
          <w:p w14:paraId="655692C8" w14:textId="77777777" w:rsidR="00813A21" w:rsidRPr="00B274E8" w:rsidRDefault="00813A21" w:rsidP="00B274E8">
            <w:r w:rsidRPr="00B274E8">
              <w:t>Visitor Matrix</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4549F90B" w14:textId="77777777" w:rsidR="00813A21" w:rsidRPr="00813A21" w:rsidRDefault="00813A21" w:rsidP="00B274E8">
            <w:pPr>
              <w:rPr>
                <w:b/>
              </w:rPr>
            </w:pPr>
            <w:r w:rsidRPr="00813A21">
              <w:rPr>
                <w:b/>
              </w:rPr>
              <w:t>Treatment</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41E3F489" w14:textId="77777777" w:rsidR="00813A21" w:rsidRPr="00813A21" w:rsidRDefault="00813A21" w:rsidP="00B274E8">
            <w:pPr>
              <w:rPr>
                <w:b/>
              </w:rPr>
            </w:pPr>
            <w:r w:rsidRPr="00813A21">
              <w:rPr>
                <w:b/>
              </w:rPr>
              <w:t>C-F</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612907EE" w14:textId="77777777" w:rsidR="00813A21" w:rsidRPr="00813A21" w:rsidRDefault="00813A21" w:rsidP="00B274E8">
            <w:pPr>
              <w:rPr>
                <w:b/>
              </w:rPr>
            </w:pPr>
            <w:r w:rsidRPr="00813A21">
              <w:rPr>
                <w:b/>
              </w:rPr>
              <w:t>8.33</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7E221F55" w14:textId="77777777" w:rsidR="00813A21" w:rsidRPr="00813A21" w:rsidRDefault="00813A21" w:rsidP="00B274E8">
            <w:pPr>
              <w:rPr>
                <w:b/>
              </w:rPr>
            </w:pPr>
            <w:r w:rsidRPr="00813A21">
              <w:rPr>
                <w:b/>
              </w:rPr>
              <w:t>0.001</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7E18F2F7" w14:textId="77777777" w:rsidR="00813A21" w:rsidRPr="00B274E8" w:rsidRDefault="00813A21" w:rsidP="00B274E8">
            <w:r w:rsidRPr="00B274E8">
              <w:t>38.28</w:t>
            </w:r>
          </w:p>
        </w:tc>
      </w:tr>
      <w:tr w:rsidR="001626D6" w:rsidRPr="00B274E8" w14:paraId="084023F5"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20E1B066"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0D39032A" w14:textId="77777777" w:rsidR="00813A21" w:rsidRPr="00813A21" w:rsidRDefault="00813A21" w:rsidP="00B274E8">
            <w:pPr>
              <w:rPr>
                <w:b/>
              </w:rPr>
            </w:pPr>
          </w:p>
        </w:tc>
        <w:tc>
          <w:tcPr>
            <w:tcW w:w="0" w:type="auto"/>
            <w:tcBorders>
              <w:top w:val="nil"/>
              <w:left w:val="nil"/>
              <w:right w:val="nil"/>
            </w:tcBorders>
            <w:noWrap/>
            <w:tcMar>
              <w:top w:w="15" w:type="dxa"/>
              <w:left w:w="15" w:type="dxa"/>
              <w:bottom w:w="0" w:type="dxa"/>
              <w:right w:w="15" w:type="dxa"/>
            </w:tcMar>
            <w:vAlign w:val="bottom"/>
            <w:hideMark/>
          </w:tcPr>
          <w:p w14:paraId="5F3B0805" w14:textId="77777777" w:rsidR="00813A21" w:rsidRPr="00813A21" w:rsidRDefault="00813A21" w:rsidP="00B274E8">
            <w:pPr>
              <w:rPr>
                <w:b/>
              </w:rPr>
            </w:pPr>
            <w:r w:rsidRPr="00813A21">
              <w:rPr>
                <w:b/>
              </w:rPr>
              <w:t>C-H</w:t>
            </w:r>
          </w:p>
        </w:tc>
        <w:tc>
          <w:tcPr>
            <w:tcW w:w="0" w:type="auto"/>
            <w:tcBorders>
              <w:top w:val="nil"/>
              <w:left w:val="nil"/>
              <w:right w:val="nil"/>
            </w:tcBorders>
            <w:noWrap/>
            <w:tcMar>
              <w:top w:w="15" w:type="dxa"/>
              <w:left w:w="15" w:type="dxa"/>
              <w:bottom w:w="0" w:type="dxa"/>
              <w:right w:w="15" w:type="dxa"/>
            </w:tcMar>
            <w:vAlign w:val="bottom"/>
            <w:hideMark/>
          </w:tcPr>
          <w:p w14:paraId="76AF96A2" w14:textId="77777777" w:rsidR="00813A21" w:rsidRPr="00813A21" w:rsidRDefault="00813A21" w:rsidP="00B274E8">
            <w:pPr>
              <w:rPr>
                <w:b/>
              </w:rPr>
            </w:pPr>
            <w:r w:rsidRPr="00813A21">
              <w:rPr>
                <w:b/>
              </w:rPr>
              <w:t>6.43</w:t>
            </w:r>
          </w:p>
        </w:tc>
        <w:tc>
          <w:tcPr>
            <w:tcW w:w="0" w:type="auto"/>
            <w:tcBorders>
              <w:top w:val="nil"/>
              <w:left w:val="nil"/>
              <w:right w:val="nil"/>
            </w:tcBorders>
            <w:noWrap/>
            <w:tcMar>
              <w:top w:w="15" w:type="dxa"/>
              <w:left w:w="15" w:type="dxa"/>
              <w:bottom w:w="0" w:type="dxa"/>
              <w:right w:w="15" w:type="dxa"/>
            </w:tcMar>
            <w:vAlign w:val="bottom"/>
            <w:hideMark/>
          </w:tcPr>
          <w:p w14:paraId="4932B77E" w14:textId="77777777" w:rsidR="00813A21" w:rsidRPr="00813A21" w:rsidRDefault="00813A21" w:rsidP="00B274E8">
            <w:pPr>
              <w:rPr>
                <w:b/>
              </w:rPr>
            </w:pPr>
            <w:r w:rsidRPr="00813A21">
              <w:rPr>
                <w:b/>
              </w:rPr>
              <w:t>0.002</w:t>
            </w:r>
          </w:p>
        </w:tc>
        <w:tc>
          <w:tcPr>
            <w:tcW w:w="0" w:type="auto"/>
            <w:tcBorders>
              <w:top w:val="nil"/>
              <w:left w:val="nil"/>
              <w:right w:val="nil"/>
            </w:tcBorders>
            <w:noWrap/>
            <w:tcMar>
              <w:top w:w="15" w:type="dxa"/>
              <w:left w:w="15" w:type="dxa"/>
              <w:bottom w:w="0" w:type="dxa"/>
              <w:right w:w="15" w:type="dxa"/>
            </w:tcMar>
            <w:vAlign w:val="bottom"/>
            <w:hideMark/>
          </w:tcPr>
          <w:p w14:paraId="39B63351" w14:textId="77777777" w:rsidR="00813A21" w:rsidRPr="00B274E8" w:rsidRDefault="00813A21" w:rsidP="00B274E8"/>
        </w:tc>
      </w:tr>
      <w:tr w:rsidR="001626D6" w:rsidRPr="00B274E8" w14:paraId="699B6BF5"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1FB02BBF"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48B0BA3" w14:textId="77777777" w:rsidR="00813A21" w:rsidRPr="00813A21" w:rsidRDefault="00813A21" w:rsidP="00B274E8">
            <w:pPr>
              <w:rPr>
                <w:b/>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54A5079" w14:textId="77777777" w:rsidR="00813A21" w:rsidRPr="00813A21" w:rsidRDefault="00813A21" w:rsidP="00B274E8">
            <w:pPr>
              <w:rPr>
                <w:b/>
              </w:rPr>
            </w:pPr>
            <w:r w:rsidRPr="00813A21">
              <w:rPr>
                <w:b/>
              </w:rPr>
              <w:t>C-HF</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2EFDE6C8" w14:textId="77777777" w:rsidR="00813A21" w:rsidRPr="00813A21" w:rsidRDefault="00813A21" w:rsidP="00B274E8">
            <w:pPr>
              <w:rPr>
                <w:b/>
              </w:rPr>
            </w:pPr>
            <w:r w:rsidRPr="00813A21">
              <w:rPr>
                <w:b/>
              </w:rPr>
              <w:t>8.43</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D8B62AB" w14:textId="77777777" w:rsidR="00813A21" w:rsidRPr="00813A21" w:rsidRDefault="00813A21" w:rsidP="00B274E8">
            <w:pPr>
              <w:rPr>
                <w:b/>
              </w:rPr>
            </w:pPr>
            <w:r w:rsidRPr="00813A21">
              <w:rPr>
                <w:b/>
              </w:rPr>
              <w:t>0.02</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755160F" w14:textId="77777777" w:rsidR="00813A21" w:rsidRPr="00B274E8" w:rsidRDefault="00813A21" w:rsidP="00B274E8"/>
        </w:tc>
      </w:tr>
      <w:tr w:rsidR="001626D6" w:rsidRPr="00B274E8" w14:paraId="5E28B90E"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0A899516" w14:textId="77777777" w:rsidR="00813A21" w:rsidRPr="00B274E8" w:rsidRDefault="00813A21" w:rsidP="00B274E8"/>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5B2922DD" w14:textId="77777777" w:rsidR="00813A21" w:rsidRPr="00813A21" w:rsidRDefault="00813A21" w:rsidP="00B274E8">
            <w:pPr>
              <w:rPr>
                <w:b/>
              </w:rPr>
            </w:pPr>
            <w:r w:rsidRPr="00813A21">
              <w:rPr>
                <w:b/>
              </w:rPr>
              <w:t>Species</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542B6920" w14:textId="3370E093" w:rsidR="00813A21" w:rsidRPr="00813A21" w:rsidRDefault="00813A21" w:rsidP="00B274E8">
            <w:pPr>
              <w:rPr>
                <w:b/>
                <w:i/>
              </w:rPr>
            </w:pPr>
            <w:r w:rsidRPr="00813A21">
              <w:rPr>
                <w:b/>
                <w:i/>
              </w:rPr>
              <w:t xml:space="preserve">C. vulgare - E. </w:t>
            </w:r>
            <w:proofErr w:type="spellStart"/>
            <w:r w:rsidRPr="00813A21">
              <w:rPr>
                <w:b/>
                <w:i/>
              </w:rPr>
              <w:t>hirsutum</w:t>
            </w:r>
            <w:proofErr w:type="spellEnd"/>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206CDF99" w14:textId="77777777" w:rsidR="00813A21" w:rsidRPr="00813A21" w:rsidRDefault="00813A21" w:rsidP="00B274E8">
            <w:pPr>
              <w:rPr>
                <w:b/>
              </w:rPr>
            </w:pPr>
            <w:r w:rsidRPr="00813A21">
              <w:rPr>
                <w:b/>
              </w:rPr>
              <w:t>5.2</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0BCAA470" w14:textId="77777777" w:rsidR="00813A21" w:rsidRPr="00813A21" w:rsidRDefault="00813A21" w:rsidP="00B274E8">
            <w:pPr>
              <w:rPr>
                <w:b/>
              </w:rPr>
            </w:pPr>
            <w:r w:rsidRPr="00813A21">
              <w:rPr>
                <w:b/>
              </w:rPr>
              <w:t>0.001</w:t>
            </w:r>
          </w:p>
        </w:tc>
        <w:tc>
          <w:tcPr>
            <w:tcW w:w="0" w:type="auto"/>
            <w:tcBorders>
              <w:top w:val="single" w:sz="4" w:space="0" w:color="auto"/>
              <w:left w:val="nil"/>
              <w:bottom w:val="nil"/>
              <w:right w:val="nil"/>
            </w:tcBorders>
            <w:noWrap/>
            <w:tcMar>
              <w:top w:w="15" w:type="dxa"/>
              <w:left w:w="15" w:type="dxa"/>
              <w:bottom w:w="0" w:type="dxa"/>
              <w:right w:w="15" w:type="dxa"/>
            </w:tcMar>
            <w:vAlign w:val="bottom"/>
            <w:hideMark/>
          </w:tcPr>
          <w:p w14:paraId="78130479" w14:textId="77777777" w:rsidR="00813A21" w:rsidRPr="00B274E8" w:rsidRDefault="00813A21" w:rsidP="00B274E8"/>
        </w:tc>
      </w:tr>
      <w:tr w:rsidR="001626D6" w:rsidRPr="00B274E8" w14:paraId="212C58B4"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5B503C87" w14:textId="77777777" w:rsidR="00813A21" w:rsidRPr="00B274E8" w:rsidRDefault="00813A21" w:rsidP="00B274E8"/>
        </w:tc>
        <w:tc>
          <w:tcPr>
            <w:tcW w:w="0" w:type="auto"/>
            <w:tcBorders>
              <w:top w:val="nil"/>
              <w:left w:val="nil"/>
              <w:bottom w:val="nil"/>
              <w:right w:val="nil"/>
            </w:tcBorders>
            <w:noWrap/>
            <w:tcMar>
              <w:top w:w="15" w:type="dxa"/>
              <w:left w:w="15" w:type="dxa"/>
              <w:bottom w:w="0" w:type="dxa"/>
              <w:right w:w="15" w:type="dxa"/>
            </w:tcMar>
            <w:vAlign w:val="bottom"/>
            <w:hideMark/>
          </w:tcPr>
          <w:p w14:paraId="302EFD35" w14:textId="77777777" w:rsidR="00813A21" w:rsidRPr="00813A21" w:rsidRDefault="00813A21" w:rsidP="00B274E8">
            <w:pPr>
              <w:rPr>
                <w:b/>
              </w:rPr>
            </w:pPr>
          </w:p>
        </w:tc>
        <w:tc>
          <w:tcPr>
            <w:tcW w:w="0" w:type="auto"/>
            <w:tcBorders>
              <w:top w:val="nil"/>
              <w:left w:val="nil"/>
              <w:bottom w:val="nil"/>
              <w:right w:val="nil"/>
            </w:tcBorders>
            <w:noWrap/>
            <w:tcMar>
              <w:top w:w="15" w:type="dxa"/>
              <w:left w:w="15" w:type="dxa"/>
              <w:bottom w:w="0" w:type="dxa"/>
              <w:right w:w="15" w:type="dxa"/>
            </w:tcMar>
            <w:vAlign w:val="bottom"/>
            <w:hideMark/>
          </w:tcPr>
          <w:p w14:paraId="15B49EE4" w14:textId="1405F201" w:rsidR="00813A21" w:rsidRPr="00813A21" w:rsidRDefault="00813A21" w:rsidP="00B274E8">
            <w:pPr>
              <w:rPr>
                <w:b/>
                <w:i/>
              </w:rPr>
            </w:pPr>
            <w:r w:rsidRPr="00813A21">
              <w:rPr>
                <w:b/>
                <w:i/>
              </w:rPr>
              <w:t xml:space="preserve">C. vulgare - F. </w:t>
            </w:r>
            <w:proofErr w:type="spellStart"/>
            <w:r w:rsidRPr="00813A21">
              <w:rPr>
                <w:b/>
                <w:i/>
              </w:rPr>
              <w:t>ulmaria</w:t>
            </w:r>
            <w:proofErr w:type="spellEnd"/>
          </w:p>
        </w:tc>
        <w:tc>
          <w:tcPr>
            <w:tcW w:w="0" w:type="auto"/>
            <w:tcBorders>
              <w:top w:val="nil"/>
              <w:left w:val="nil"/>
              <w:bottom w:val="nil"/>
              <w:right w:val="nil"/>
            </w:tcBorders>
            <w:noWrap/>
            <w:tcMar>
              <w:top w:w="15" w:type="dxa"/>
              <w:left w:w="15" w:type="dxa"/>
              <w:bottom w:w="0" w:type="dxa"/>
              <w:right w:w="15" w:type="dxa"/>
            </w:tcMar>
            <w:vAlign w:val="bottom"/>
            <w:hideMark/>
          </w:tcPr>
          <w:p w14:paraId="4D4052FD" w14:textId="77777777" w:rsidR="00813A21" w:rsidRPr="00813A21" w:rsidRDefault="00813A21" w:rsidP="00B274E8">
            <w:pPr>
              <w:rPr>
                <w:b/>
              </w:rPr>
            </w:pPr>
            <w:r w:rsidRPr="00813A21">
              <w:rPr>
                <w:b/>
              </w:rPr>
              <w:t>4.41</w:t>
            </w:r>
          </w:p>
        </w:tc>
        <w:tc>
          <w:tcPr>
            <w:tcW w:w="0" w:type="auto"/>
            <w:tcBorders>
              <w:top w:val="nil"/>
              <w:left w:val="nil"/>
              <w:bottom w:val="nil"/>
              <w:right w:val="nil"/>
            </w:tcBorders>
            <w:noWrap/>
            <w:tcMar>
              <w:top w:w="15" w:type="dxa"/>
              <w:left w:w="15" w:type="dxa"/>
              <w:bottom w:w="0" w:type="dxa"/>
              <w:right w:w="15" w:type="dxa"/>
            </w:tcMar>
            <w:vAlign w:val="bottom"/>
            <w:hideMark/>
          </w:tcPr>
          <w:p w14:paraId="37BC9CA9" w14:textId="77777777" w:rsidR="00813A21" w:rsidRPr="00813A21" w:rsidRDefault="00813A21" w:rsidP="00B274E8">
            <w:pPr>
              <w:rPr>
                <w:b/>
              </w:rPr>
            </w:pPr>
            <w:r w:rsidRPr="00813A21">
              <w:rPr>
                <w:b/>
              </w:rPr>
              <w:t>0.006</w:t>
            </w:r>
          </w:p>
        </w:tc>
        <w:tc>
          <w:tcPr>
            <w:tcW w:w="0" w:type="auto"/>
            <w:tcBorders>
              <w:top w:val="nil"/>
              <w:left w:val="nil"/>
              <w:bottom w:val="nil"/>
              <w:right w:val="nil"/>
            </w:tcBorders>
            <w:noWrap/>
            <w:tcMar>
              <w:top w:w="15" w:type="dxa"/>
              <w:left w:w="15" w:type="dxa"/>
              <w:bottom w:w="0" w:type="dxa"/>
              <w:right w:w="15" w:type="dxa"/>
            </w:tcMar>
            <w:vAlign w:val="bottom"/>
            <w:hideMark/>
          </w:tcPr>
          <w:p w14:paraId="59D2D6AF" w14:textId="77777777" w:rsidR="00813A21" w:rsidRPr="00B274E8" w:rsidRDefault="00813A21" w:rsidP="00B274E8"/>
        </w:tc>
      </w:tr>
      <w:tr w:rsidR="001626D6" w:rsidRPr="00B274E8" w14:paraId="0320863E" w14:textId="77777777" w:rsidTr="00214D44">
        <w:trPr>
          <w:trHeight w:val="288"/>
        </w:trPr>
        <w:tc>
          <w:tcPr>
            <w:tcW w:w="2127" w:type="dxa"/>
            <w:tcBorders>
              <w:top w:val="nil"/>
              <w:left w:val="nil"/>
              <w:bottom w:val="nil"/>
              <w:right w:val="nil"/>
            </w:tcBorders>
            <w:noWrap/>
            <w:tcMar>
              <w:top w:w="15" w:type="dxa"/>
              <w:left w:w="15" w:type="dxa"/>
              <w:bottom w:w="0" w:type="dxa"/>
              <w:right w:w="15" w:type="dxa"/>
            </w:tcMar>
            <w:vAlign w:val="bottom"/>
            <w:hideMark/>
          </w:tcPr>
          <w:p w14:paraId="3D53B2E1" w14:textId="77777777" w:rsidR="00813A21" w:rsidRPr="00B274E8" w:rsidRDefault="00813A21" w:rsidP="00B274E8"/>
        </w:tc>
        <w:tc>
          <w:tcPr>
            <w:tcW w:w="0" w:type="auto"/>
            <w:tcBorders>
              <w:top w:val="nil"/>
              <w:left w:val="nil"/>
              <w:bottom w:val="nil"/>
              <w:right w:val="nil"/>
            </w:tcBorders>
            <w:noWrap/>
            <w:tcMar>
              <w:top w:w="15" w:type="dxa"/>
              <w:left w:w="15" w:type="dxa"/>
              <w:bottom w:w="0" w:type="dxa"/>
              <w:right w:w="15" w:type="dxa"/>
            </w:tcMar>
            <w:vAlign w:val="bottom"/>
            <w:hideMark/>
          </w:tcPr>
          <w:p w14:paraId="4F023223" w14:textId="77777777" w:rsidR="00813A21" w:rsidRPr="00813A21" w:rsidRDefault="00813A21" w:rsidP="00B274E8">
            <w:pPr>
              <w:rPr>
                <w:b/>
              </w:rPr>
            </w:pPr>
          </w:p>
        </w:tc>
        <w:tc>
          <w:tcPr>
            <w:tcW w:w="0" w:type="auto"/>
            <w:tcBorders>
              <w:top w:val="nil"/>
              <w:left w:val="nil"/>
              <w:bottom w:val="nil"/>
              <w:right w:val="nil"/>
            </w:tcBorders>
            <w:noWrap/>
            <w:tcMar>
              <w:top w:w="15" w:type="dxa"/>
              <w:left w:w="15" w:type="dxa"/>
              <w:bottom w:w="0" w:type="dxa"/>
              <w:right w:w="15" w:type="dxa"/>
            </w:tcMar>
            <w:vAlign w:val="bottom"/>
            <w:hideMark/>
          </w:tcPr>
          <w:p w14:paraId="224A3EBC" w14:textId="2ACBA57A" w:rsidR="00813A21" w:rsidRPr="00813A21" w:rsidRDefault="00813A21" w:rsidP="00B274E8">
            <w:pPr>
              <w:rPr>
                <w:b/>
                <w:i/>
              </w:rPr>
            </w:pPr>
            <w:r w:rsidRPr="00813A21">
              <w:rPr>
                <w:b/>
                <w:i/>
              </w:rPr>
              <w:t xml:space="preserve">C. vulgare - H. </w:t>
            </w:r>
            <w:proofErr w:type="spellStart"/>
            <w:r w:rsidRPr="00813A21">
              <w:rPr>
                <w:b/>
                <w:i/>
              </w:rPr>
              <w:t>radicata</w:t>
            </w:r>
            <w:proofErr w:type="spellEnd"/>
          </w:p>
        </w:tc>
        <w:tc>
          <w:tcPr>
            <w:tcW w:w="0" w:type="auto"/>
            <w:tcBorders>
              <w:top w:val="nil"/>
              <w:left w:val="nil"/>
              <w:bottom w:val="nil"/>
              <w:right w:val="nil"/>
            </w:tcBorders>
            <w:noWrap/>
            <w:tcMar>
              <w:top w:w="15" w:type="dxa"/>
              <w:left w:w="15" w:type="dxa"/>
              <w:bottom w:w="0" w:type="dxa"/>
              <w:right w:w="15" w:type="dxa"/>
            </w:tcMar>
            <w:vAlign w:val="bottom"/>
            <w:hideMark/>
          </w:tcPr>
          <w:p w14:paraId="155579DB" w14:textId="77777777" w:rsidR="00813A21" w:rsidRPr="00813A21" w:rsidRDefault="00813A21" w:rsidP="00B274E8">
            <w:pPr>
              <w:rPr>
                <w:b/>
              </w:rPr>
            </w:pPr>
            <w:r w:rsidRPr="00813A21">
              <w:rPr>
                <w:b/>
              </w:rPr>
              <w:t>9.1</w:t>
            </w:r>
          </w:p>
        </w:tc>
        <w:tc>
          <w:tcPr>
            <w:tcW w:w="0" w:type="auto"/>
            <w:tcBorders>
              <w:top w:val="nil"/>
              <w:left w:val="nil"/>
              <w:bottom w:val="nil"/>
              <w:right w:val="nil"/>
            </w:tcBorders>
            <w:noWrap/>
            <w:tcMar>
              <w:top w:w="15" w:type="dxa"/>
              <w:left w:w="15" w:type="dxa"/>
              <w:bottom w:w="0" w:type="dxa"/>
              <w:right w:w="15" w:type="dxa"/>
            </w:tcMar>
            <w:vAlign w:val="bottom"/>
            <w:hideMark/>
          </w:tcPr>
          <w:p w14:paraId="0B308BF2" w14:textId="77777777" w:rsidR="00813A21" w:rsidRPr="00813A21" w:rsidRDefault="00813A21" w:rsidP="00B274E8">
            <w:pPr>
              <w:rPr>
                <w:b/>
              </w:rPr>
            </w:pPr>
            <w:r w:rsidRPr="00813A21">
              <w:rPr>
                <w:b/>
              </w:rPr>
              <w:t>0.001</w:t>
            </w:r>
          </w:p>
        </w:tc>
        <w:tc>
          <w:tcPr>
            <w:tcW w:w="0" w:type="auto"/>
            <w:tcBorders>
              <w:top w:val="nil"/>
              <w:left w:val="nil"/>
              <w:bottom w:val="nil"/>
              <w:right w:val="nil"/>
            </w:tcBorders>
            <w:noWrap/>
            <w:tcMar>
              <w:top w:w="15" w:type="dxa"/>
              <w:left w:w="15" w:type="dxa"/>
              <w:bottom w:w="0" w:type="dxa"/>
              <w:right w:w="15" w:type="dxa"/>
            </w:tcMar>
            <w:vAlign w:val="bottom"/>
            <w:hideMark/>
          </w:tcPr>
          <w:p w14:paraId="60757E08" w14:textId="77777777" w:rsidR="00813A21" w:rsidRPr="00B274E8" w:rsidRDefault="00813A21" w:rsidP="00B274E8"/>
        </w:tc>
      </w:tr>
      <w:tr w:rsidR="001626D6" w:rsidRPr="00B274E8" w14:paraId="24A978C2" w14:textId="77777777" w:rsidTr="00214D44">
        <w:trPr>
          <w:trHeight w:val="288"/>
        </w:trPr>
        <w:tc>
          <w:tcPr>
            <w:tcW w:w="2127" w:type="dxa"/>
            <w:tcBorders>
              <w:top w:val="nil"/>
              <w:left w:val="nil"/>
              <w:right w:val="nil"/>
            </w:tcBorders>
            <w:noWrap/>
            <w:tcMar>
              <w:top w:w="15" w:type="dxa"/>
              <w:left w:w="15" w:type="dxa"/>
              <w:bottom w:w="0" w:type="dxa"/>
              <w:right w:w="15" w:type="dxa"/>
            </w:tcMar>
            <w:vAlign w:val="bottom"/>
            <w:hideMark/>
          </w:tcPr>
          <w:p w14:paraId="11CAA03D" w14:textId="77777777" w:rsidR="00813A21" w:rsidRPr="00B274E8" w:rsidRDefault="00813A21" w:rsidP="00B274E8"/>
        </w:tc>
        <w:tc>
          <w:tcPr>
            <w:tcW w:w="0" w:type="auto"/>
            <w:tcBorders>
              <w:top w:val="nil"/>
              <w:left w:val="nil"/>
              <w:right w:val="nil"/>
            </w:tcBorders>
            <w:noWrap/>
            <w:tcMar>
              <w:top w:w="15" w:type="dxa"/>
              <w:left w:w="15" w:type="dxa"/>
              <w:bottom w:w="0" w:type="dxa"/>
              <w:right w:w="15" w:type="dxa"/>
            </w:tcMar>
            <w:vAlign w:val="bottom"/>
            <w:hideMark/>
          </w:tcPr>
          <w:p w14:paraId="257201FB" w14:textId="77777777" w:rsidR="00813A21" w:rsidRPr="00813A21" w:rsidRDefault="00813A21" w:rsidP="00B274E8">
            <w:pPr>
              <w:rPr>
                <w:b/>
              </w:rPr>
            </w:pPr>
          </w:p>
        </w:tc>
        <w:tc>
          <w:tcPr>
            <w:tcW w:w="0" w:type="auto"/>
            <w:tcBorders>
              <w:top w:val="nil"/>
              <w:left w:val="nil"/>
              <w:right w:val="nil"/>
            </w:tcBorders>
            <w:noWrap/>
            <w:tcMar>
              <w:top w:w="15" w:type="dxa"/>
              <w:left w:w="15" w:type="dxa"/>
              <w:bottom w:w="0" w:type="dxa"/>
              <w:right w:w="15" w:type="dxa"/>
            </w:tcMar>
            <w:vAlign w:val="bottom"/>
            <w:hideMark/>
          </w:tcPr>
          <w:p w14:paraId="21C2BF0B" w14:textId="137EBD95" w:rsidR="00813A21" w:rsidRPr="00813A21" w:rsidRDefault="00813A21" w:rsidP="00B274E8">
            <w:pPr>
              <w:rPr>
                <w:b/>
                <w:i/>
              </w:rPr>
            </w:pPr>
            <w:r w:rsidRPr="00813A21">
              <w:rPr>
                <w:b/>
                <w:i/>
              </w:rPr>
              <w:t xml:space="preserve">C. vulgare - P. </w:t>
            </w:r>
            <w:proofErr w:type="spellStart"/>
            <w:r w:rsidRPr="00813A21">
              <w:rPr>
                <w:b/>
                <w:i/>
              </w:rPr>
              <w:t>tanacetifolia</w:t>
            </w:r>
            <w:proofErr w:type="spellEnd"/>
          </w:p>
        </w:tc>
        <w:tc>
          <w:tcPr>
            <w:tcW w:w="0" w:type="auto"/>
            <w:tcBorders>
              <w:top w:val="nil"/>
              <w:left w:val="nil"/>
              <w:right w:val="nil"/>
            </w:tcBorders>
            <w:noWrap/>
            <w:tcMar>
              <w:top w:w="15" w:type="dxa"/>
              <w:left w:w="15" w:type="dxa"/>
              <w:bottom w:w="0" w:type="dxa"/>
              <w:right w:w="15" w:type="dxa"/>
            </w:tcMar>
            <w:vAlign w:val="bottom"/>
            <w:hideMark/>
          </w:tcPr>
          <w:p w14:paraId="4727E010" w14:textId="77777777" w:rsidR="00813A21" w:rsidRPr="00813A21" w:rsidRDefault="00813A21" w:rsidP="00B274E8">
            <w:pPr>
              <w:rPr>
                <w:b/>
              </w:rPr>
            </w:pPr>
            <w:r w:rsidRPr="00813A21">
              <w:rPr>
                <w:b/>
              </w:rPr>
              <w:t>19.22</w:t>
            </w:r>
          </w:p>
        </w:tc>
        <w:tc>
          <w:tcPr>
            <w:tcW w:w="0" w:type="auto"/>
            <w:tcBorders>
              <w:top w:val="nil"/>
              <w:left w:val="nil"/>
              <w:right w:val="nil"/>
            </w:tcBorders>
            <w:noWrap/>
            <w:tcMar>
              <w:top w:w="15" w:type="dxa"/>
              <w:left w:w="15" w:type="dxa"/>
              <w:bottom w:w="0" w:type="dxa"/>
              <w:right w:w="15" w:type="dxa"/>
            </w:tcMar>
            <w:vAlign w:val="bottom"/>
            <w:hideMark/>
          </w:tcPr>
          <w:p w14:paraId="5FCBA233" w14:textId="77777777" w:rsidR="00813A21" w:rsidRPr="00813A21" w:rsidRDefault="00813A21" w:rsidP="00B274E8">
            <w:pPr>
              <w:rPr>
                <w:b/>
              </w:rPr>
            </w:pPr>
            <w:r w:rsidRPr="00813A21">
              <w:rPr>
                <w:b/>
              </w:rPr>
              <w:t>0.001</w:t>
            </w:r>
          </w:p>
        </w:tc>
        <w:tc>
          <w:tcPr>
            <w:tcW w:w="0" w:type="auto"/>
            <w:tcBorders>
              <w:top w:val="nil"/>
              <w:left w:val="nil"/>
              <w:right w:val="nil"/>
            </w:tcBorders>
            <w:noWrap/>
            <w:tcMar>
              <w:top w:w="15" w:type="dxa"/>
              <w:left w:w="15" w:type="dxa"/>
              <w:bottom w:w="0" w:type="dxa"/>
              <w:right w:w="15" w:type="dxa"/>
            </w:tcMar>
            <w:vAlign w:val="bottom"/>
            <w:hideMark/>
          </w:tcPr>
          <w:p w14:paraId="221A56F2" w14:textId="77777777" w:rsidR="00813A21" w:rsidRPr="00B274E8" w:rsidRDefault="00813A21" w:rsidP="00B274E8"/>
        </w:tc>
      </w:tr>
      <w:tr w:rsidR="001626D6" w:rsidRPr="00B274E8" w14:paraId="1C532847" w14:textId="77777777" w:rsidTr="00214D44">
        <w:trPr>
          <w:trHeight w:val="288"/>
        </w:trPr>
        <w:tc>
          <w:tcPr>
            <w:tcW w:w="2127" w:type="dxa"/>
            <w:tcBorders>
              <w:top w:val="nil"/>
              <w:left w:val="nil"/>
              <w:bottom w:val="single" w:sz="4" w:space="0" w:color="auto"/>
              <w:right w:val="nil"/>
            </w:tcBorders>
            <w:noWrap/>
            <w:tcMar>
              <w:top w:w="15" w:type="dxa"/>
              <w:left w:w="15" w:type="dxa"/>
              <w:bottom w:w="0" w:type="dxa"/>
              <w:right w:w="15" w:type="dxa"/>
            </w:tcMar>
            <w:vAlign w:val="bottom"/>
            <w:hideMark/>
          </w:tcPr>
          <w:p w14:paraId="148A7196" w14:textId="77777777" w:rsidR="00813A21" w:rsidRPr="00B274E8" w:rsidRDefault="00813A21" w:rsidP="00B274E8"/>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1E34496E" w14:textId="77777777" w:rsidR="00813A21" w:rsidRPr="00813A21" w:rsidRDefault="00813A21" w:rsidP="00B274E8">
            <w:pPr>
              <w:rPr>
                <w:b/>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56F1D4CE" w14:textId="7DAE7115" w:rsidR="00813A21" w:rsidRPr="00813A21" w:rsidRDefault="00813A21" w:rsidP="00B274E8">
            <w:pPr>
              <w:rPr>
                <w:b/>
                <w:i/>
              </w:rPr>
            </w:pPr>
            <w:r w:rsidRPr="00813A21">
              <w:rPr>
                <w:b/>
                <w:i/>
              </w:rPr>
              <w:t>C. vulgare - P. lanceolata</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167DC67E" w14:textId="77777777" w:rsidR="00813A21" w:rsidRPr="00813A21" w:rsidRDefault="00813A21" w:rsidP="00B274E8">
            <w:pPr>
              <w:rPr>
                <w:b/>
              </w:rPr>
            </w:pPr>
            <w:r w:rsidRPr="00813A21">
              <w:rPr>
                <w:b/>
              </w:rPr>
              <w:t>3.42</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72349993" w14:textId="77777777" w:rsidR="00813A21" w:rsidRPr="00813A21" w:rsidRDefault="00813A21" w:rsidP="00B274E8">
            <w:pPr>
              <w:rPr>
                <w:b/>
              </w:rPr>
            </w:pPr>
            <w:r w:rsidRPr="00813A21">
              <w:rPr>
                <w:b/>
              </w:rPr>
              <w:t>0.007</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6F49961" w14:textId="77777777" w:rsidR="00813A21" w:rsidRPr="00B274E8" w:rsidRDefault="00813A21" w:rsidP="00B274E8"/>
        </w:tc>
      </w:tr>
    </w:tbl>
    <w:p w14:paraId="1A715EDB" w14:textId="77777777" w:rsidR="00813A21" w:rsidRDefault="00813A21" w:rsidP="000506D8">
      <w:pPr>
        <w:rPr>
          <w:b/>
          <w:bCs/>
        </w:rPr>
      </w:pPr>
    </w:p>
    <w:p w14:paraId="569E28D5" w14:textId="77777777" w:rsidR="00813A21" w:rsidRDefault="00813A21">
      <w:pPr>
        <w:rPr>
          <w:b/>
          <w:bCs/>
        </w:rPr>
      </w:pPr>
      <w:r>
        <w:rPr>
          <w:b/>
          <w:bCs/>
        </w:rPr>
        <w:br w:type="page"/>
      </w:r>
    </w:p>
    <w:p w14:paraId="3A7D0E09" w14:textId="72276B8D" w:rsidR="000506D8" w:rsidRPr="00E330AA" w:rsidRDefault="000506D8" w:rsidP="000506D8">
      <w:pPr>
        <w:rPr>
          <w:b/>
          <w:bCs/>
          <w:sz w:val="24"/>
        </w:rPr>
      </w:pPr>
      <w:r w:rsidRPr="00E330AA">
        <w:rPr>
          <w:b/>
          <w:bCs/>
          <w:sz w:val="24"/>
        </w:rPr>
        <w:lastRenderedPageBreak/>
        <w:t xml:space="preserve">Table </w:t>
      </w:r>
      <w:r w:rsidR="00813A21" w:rsidRPr="00E330AA">
        <w:rPr>
          <w:b/>
          <w:bCs/>
          <w:sz w:val="24"/>
        </w:rPr>
        <w:t>S</w:t>
      </w:r>
      <w:r w:rsidRPr="00E330AA">
        <w:rPr>
          <w:b/>
          <w:bCs/>
          <w:sz w:val="24"/>
        </w:rPr>
        <w:t>3</w:t>
      </w:r>
      <w:r w:rsidR="00F14F5B">
        <w:rPr>
          <w:b/>
          <w:bCs/>
          <w:sz w:val="24"/>
        </w:rPr>
        <w:t>.</w:t>
      </w:r>
    </w:p>
    <w:p w14:paraId="6A90535F" w14:textId="49D7AD7D" w:rsidR="000506D8" w:rsidRPr="00E330AA" w:rsidRDefault="00F14F5B" w:rsidP="000506D8">
      <w:pPr>
        <w:rPr>
          <w:sz w:val="24"/>
        </w:rPr>
      </w:pPr>
      <w:r>
        <w:rPr>
          <w:sz w:val="24"/>
        </w:rPr>
        <w:t>Raw f</w:t>
      </w:r>
      <w:r w:rsidR="000506D8" w:rsidRPr="00E330AA">
        <w:rPr>
          <w:sz w:val="24"/>
        </w:rPr>
        <w:t>atty acid</w:t>
      </w:r>
      <w:r w:rsidR="009363A1" w:rsidRPr="00E330AA">
        <w:rPr>
          <w:sz w:val="24"/>
        </w:rPr>
        <w:t xml:space="preserve"> and amino acid</w:t>
      </w:r>
      <w:r>
        <w:rPr>
          <w:sz w:val="24"/>
        </w:rPr>
        <w:t xml:space="preserve"> concentrations</w:t>
      </w:r>
      <w:r w:rsidR="009363A1" w:rsidRPr="00E330AA">
        <w:rPr>
          <w:sz w:val="24"/>
        </w:rPr>
        <w:t xml:space="preserve"> – See separate </w:t>
      </w:r>
      <w:r w:rsidR="0004690A" w:rsidRPr="00E330AA">
        <w:rPr>
          <w:sz w:val="24"/>
        </w:rPr>
        <w:t>Excel File</w:t>
      </w:r>
    </w:p>
    <w:p w14:paraId="4841013B" w14:textId="77777777" w:rsidR="00D71557" w:rsidRDefault="00D71557" w:rsidP="000506D8"/>
    <w:p w14:paraId="2A84A979" w14:textId="77777777" w:rsidR="003521CB" w:rsidRDefault="003521CB">
      <w:pPr>
        <w:rPr>
          <w:b/>
        </w:rPr>
      </w:pPr>
      <w:r>
        <w:rPr>
          <w:b/>
        </w:rPr>
        <w:br w:type="page"/>
      </w:r>
    </w:p>
    <w:p w14:paraId="3CC6F156" w14:textId="77777777" w:rsidR="00F14F5B" w:rsidRDefault="00E330AA">
      <w:pPr>
        <w:rPr>
          <w:b/>
          <w:sz w:val="24"/>
          <w:szCs w:val="24"/>
        </w:rPr>
      </w:pPr>
      <w:r>
        <w:rPr>
          <w:b/>
          <w:sz w:val="24"/>
          <w:szCs w:val="24"/>
        </w:rPr>
        <w:lastRenderedPageBreak/>
        <w:t xml:space="preserve">Table S4. </w:t>
      </w:r>
    </w:p>
    <w:p w14:paraId="6FC7CDAD" w14:textId="13087936" w:rsidR="00E330AA" w:rsidRDefault="00E330AA">
      <w:pPr>
        <w:rPr>
          <w:sz w:val="24"/>
          <w:szCs w:val="24"/>
        </w:rPr>
      </w:pPr>
      <w:r w:rsidRPr="00E330AA">
        <w:rPr>
          <w:sz w:val="24"/>
          <w:szCs w:val="24"/>
        </w:rPr>
        <w:t>Raw LASSO coefficients for</w:t>
      </w:r>
      <w:r>
        <w:rPr>
          <w:sz w:val="24"/>
          <w:szCs w:val="24"/>
        </w:rPr>
        <w:t xml:space="preserve"> associations between</w:t>
      </w:r>
      <w:r w:rsidRPr="00E330AA">
        <w:rPr>
          <w:sz w:val="24"/>
          <w:szCs w:val="24"/>
        </w:rPr>
        <w:t xml:space="preserve"> fatty acid</w:t>
      </w:r>
      <w:r>
        <w:rPr>
          <w:sz w:val="24"/>
          <w:szCs w:val="24"/>
        </w:rPr>
        <w:t>s and insect species</w:t>
      </w:r>
      <w:r w:rsidR="00F14F5B">
        <w:rPr>
          <w:sz w:val="24"/>
          <w:szCs w:val="24"/>
        </w:rPr>
        <w:t xml:space="preserve"> – See separate Excel File</w:t>
      </w:r>
    </w:p>
    <w:p w14:paraId="50CD65A9" w14:textId="77777777" w:rsidR="00E330AA" w:rsidRPr="00E330AA" w:rsidRDefault="00E330AA">
      <w:pPr>
        <w:rPr>
          <w:sz w:val="24"/>
          <w:szCs w:val="24"/>
        </w:rPr>
      </w:pPr>
    </w:p>
    <w:p w14:paraId="28BB774B" w14:textId="4C518E2A" w:rsidR="00E330AA" w:rsidRDefault="00E330AA">
      <w:pPr>
        <w:rPr>
          <w:b/>
          <w:sz w:val="24"/>
          <w:szCs w:val="24"/>
        </w:rPr>
      </w:pPr>
      <w:r>
        <w:rPr>
          <w:b/>
          <w:sz w:val="24"/>
          <w:szCs w:val="24"/>
        </w:rPr>
        <w:br w:type="page"/>
      </w:r>
    </w:p>
    <w:p w14:paraId="498FF3D4" w14:textId="583FCEC6" w:rsidR="00EF2955" w:rsidRDefault="00CD6E15">
      <w:pPr>
        <w:rPr>
          <w:sz w:val="24"/>
          <w:szCs w:val="24"/>
        </w:rPr>
      </w:pPr>
      <w:r>
        <w:rPr>
          <w:b/>
          <w:sz w:val="24"/>
          <w:szCs w:val="24"/>
        </w:rPr>
        <w:lastRenderedPageBreak/>
        <w:t>Table S5.</w:t>
      </w:r>
      <w:r>
        <w:rPr>
          <w:sz w:val="24"/>
          <w:szCs w:val="24"/>
        </w:rPr>
        <w:t xml:space="preserve"> AIC values and </w:t>
      </w:r>
      <w:r w:rsidR="00EF2955">
        <w:rPr>
          <w:sz w:val="24"/>
          <w:szCs w:val="24"/>
        </w:rPr>
        <w:t>R</w:t>
      </w:r>
      <w:r w:rsidR="00EF2955">
        <w:rPr>
          <w:sz w:val="24"/>
          <w:szCs w:val="24"/>
          <w:vertAlign w:val="superscript"/>
        </w:rPr>
        <w:t>2</w:t>
      </w:r>
      <w:r w:rsidR="00EF2955">
        <w:rPr>
          <w:sz w:val="24"/>
          <w:szCs w:val="24"/>
        </w:rPr>
        <w:t xml:space="preserve"> values from separate SEM iterations, including the fixed effects that changed with each model (the distribution and random effect structure were held constant). Each model also included the log of the floral display as a fixed effect, but this did not change among the models.</w:t>
      </w:r>
    </w:p>
    <w:p w14:paraId="743E39A0" w14:textId="4EEC266E" w:rsidR="00EF2955" w:rsidRDefault="00EF2955">
      <w:pPr>
        <w:rPr>
          <w:kern w:val="2"/>
          <w14:ligatures w14:val="standardContextual"/>
        </w:rPr>
      </w:pPr>
      <w:r>
        <w:rPr>
          <w:b/>
          <w:sz w:val="24"/>
          <w:szCs w:val="24"/>
        </w:rPr>
        <w:fldChar w:fldCharType="begin"/>
      </w:r>
      <w:r>
        <w:rPr>
          <w:b/>
          <w:sz w:val="24"/>
          <w:szCs w:val="24"/>
        </w:rPr>
        <w:instrText xml:space="preserve"> LINK Excel.Sheet.12 "Book1" "Sheet1!R1C1:R8C4" \a \f 5 \h  \* MERGEFORMAT </w:instrText>
      </w:r>
      <w:r>
        <w:rPr>
          <w:b/>
          <w:sz w:val="24"/>
          <w:szCs w:val="24"/>
        </w:rPr>
        <w:fldChar w:fldCharType="separate"/>
      </w:r>
    </w:p>
    <w:tbl>
      <w:tblPr>
        <w:tblStyle w:val="TableGrid"/>
        <w:tblW w:w="9350" w:type="dxa"/>
        <w:tblLook w:val="04A0" w:firstRow="1" w:lastRow="0" w:firstColumn="1" w:lastColumn="0" w:noHBand="0" w:noVBand="1"/>
      </w:tblPr>
      <w:tblGrid>
        <w:gridCol w:w="4585"/>
        <w:gridCol w:w="1440"/>
        <w:gridCol w:w="1530"/>
        <w:gridCol w:w="1795"/>
      </w:tblGrid>
      <w:tr w:rsidR="00EF2955" w:rsidRPr="00EF2955" w14:paraId="39226B5F" w14:textId="77777777" w:rsidTr="00EF2955">
        <w:trPr>
          <w:trHeight w:val="288"/>
        </w:trPr>
        <w:tc>
          <w:tcPr>
            <w:tcW w:w="4585" w:type="dxa"/>
            <w:noWrap/>
            <w:hideMark/>
          </w:tcPr>
          <w:p w14:paraId="56D88F11" w14:textId="5FE87786" w:rsidR="00EF2955" w:rsidRPr="00EF2955" w:rsidRDefault="00EF2955">
            <w:pPr>
              <w:rPr>
                <w:b/>
                <w:sz w:val="24"/>
                <w:szCs w:val="24"/>
              </w:rPr>
            </w:pPr>
            <w:r w:rsidRPr="00EF2955">
              <w:rPr>
                <w:b/>
                <w:sz w:val="24"/>
                <w:szCs w:val="24"/>
              </w:rPr>
              <w:t>Model</w:t>
            </w:r>
          </w:p>
        </w:tc>
        <w:tc>
          <w:tcPr>
            <w:tcW w:w="1440" w:type="dxa"/>
            <w:noWrap/>
            <w:hideMark/>
          </w:tcPr>
          <w:p w14:paraId="4CF55412" w14:textId="77777777" w:rsidR="00EF2955" w:rsidRPr="00EF2955" w:rsidRDefault="00EF2955">
            <w:pPr>
              <w:rPr>
                <w:b/>
                <w:sz w:val="24"/>
                <w:szCs w:val="24"/>
              </w:rPr>
            </w:pPr>
            <w:r w:rsidRPr="00EF2955">
              <w:rPr>
                <w:b/>
                <w:sz w:val="24"/>
                <w:szCs w:val="24"/>
              </w:rPr>
              <w:t>AIC</w:t>
            </w:r>
          </w:p>
        </w:tc>
        <w:tc>
          <w:tcPr>
            <w:tcW w:w="1530" w:type="dxa"/>
            <w:noWrap/>
            <w:hideMark/>
          </w:tcPr>
          <w:p w14:paraId="7AA708A8" w14:textId="77777777" w:rsidR="00EF2955" w:rsidRPr="00EF2955" w:rsidRDefault="00EF2955">
            <w:pPr>
              <w:rPr>
                <w:b/>
                <w:sz w:val="24"/>
                <w:szCs w:val="24"/>
              </w:rPr>
            </w:pPr>
            <w:r w:rsidRPr="00EF2955">
              <w:rPr>
                <w:b/>
                <w:sz w:val="24"/>
                <w:szCs w:val="24"/>
              </w:rPr>
              <w:t>Marginal R</w:t>
            </w:r>
            <w:r w:rsidRPr="00EF2955">
              <w:rPr>
                <w:b/>
                <w:sz w:val="24"/>
                <w:szCs w:val="24"/>
                <w:vertAlign w:val="superscript"/>
              </w:rPr>
              <w:t>2</w:t>
            </w:r>
          </w:p>
        </w:tc>
        <w:tc>
          <w:tcPr>
            <w:tcW w:w="1795" w:type="dxa"/>
            <w:noWrap/>
            <w:hideMark/>
          </w:tcPr>
          <w:p w14:paraId="7504183A" w14:textId="77777777" w:rsidR="00EF2955" w:rsidRPr="00EF2955" w:rsidRDefault="00EF2955">
            <w:pPr>
              <w:rPr>
                <w:b/>
                <w:sz w:val="24"/>
                <w:szCs w:val="24"/>
              </w:rPr>
            </w:pPr>
            <w:r w:rsidRPr="00EF2955">
              <w:rPr>
                <w:b/>
                <w:sz w:val="24"/>
                <w:szCs w:val="24"/>
              </w:rPr>
              <w:t>Conditional R</w:t>
            </w:r>
            <w:r w:rsidRPr="00EF2955">
              <w:rPr>
                <w:b/>
                <w:sz w:val="24"/>
                <w:szCs w:val="24"/>
                <w:vertAlign w:val="superscript"/>
              </w:rPr>
              <w:t>2</w:t>
            </w:r>
          </w:p>
        </w:tc>
      </w:tr>
      <w:tr w:rsidR="00EF2955" w:rsidRPr="00EF2955" w14:paraId="2977CF57" w14:textId="77777777" w:rsidTr="00EF2955">
        <w:trPr>
          <w:trHeight w:val="288"/>
        </w:trPr>
        <w:tc>
          <w:tcPr>
            <w:tcW w:w="4585" w:type="dxa"/>
            <w:noWrap/>
            <w:hideMark/>
          </w:tcPr>
          <w:p w14:paraId="787DF08D" w14:textId="77777777" w:rsidR="00EF2955" w:rsidRPr="008021DF" w:rsidRDefault="00EF2955">
            <w:pPr>
              <w:rPr>
                <w:sz w:val="24"/>
                <w:szCs w:val="24"/>
              </w:rPr>
            </w:pPr>
            <w:r w:rsidRPr="008021DF">
              <w:rPr>
                <w:sz w:val="24"/>
                <w:szCs w:val="24"/>
              </w:rPr>
              <w:t xml:space="preserve">Female Bee Abundance ~ </w:t>
            </w:r>
            <w:proofErr w:type="spellStart"/>
            <w:r w:rsidRPr="008021DF">
              <w:rPr>
                <w:sz w:val="24"/>
                <w:szCs w:val="24"/>
              </w:rPr>
              <w:t>Montanic</w:t>
            </w:r>
            <w:proofErr w:type="spellEnd"/>
            <w:r w:rsidRPr="008021DF">
              <w:rPr>
                <w:sz w:val="24"/>
                <w:szCs w:val="24"/>
              </w:rPr>
              <w:t xml:space="preserve"> + Cysteine + Proline</w:t>
            </w:r>
          </w:p>
        </w:tc>
        <w:tc>
          <w:tcPr>
            <w:tcW w:w="1440" w:type="dxa"/>
            <w:noWrap/>
            <w:hideMark/>
          </w:tcPr>
          <w:p w14:paraId="128257A6" w14:textId="77777777" w:rsidR="00EF2955" w:rsidRPr="008021DF" w:rsidRDefault="00EF2955" w:rsidP="00EF2955">
            <w:pPr>
              <w:rPr>
                <w:sz w:val="24"/>
                <w:szCs w:val="24"/>
              </w:rPr>
            </w:pPr>
            <w:r w:rsidRPr="008021DF">
              <w:rPr>
                <w:sz w:val="24"/>
                <w:szCs w:val="24"/>
              </w:rPr>
              <w:t>-17254.305</w:t>
            </w:r>
          </w:p>
        </w:tc>
        <w:tc>
          <w:tcPr>
            <w:tcW w:w="1530" w:type="dxa"/>
            <w:noWrap/>
            <w:hideMark/>
          </w:tcPr>
          <w:p w14:paraId="2D6929B0" w14:textId="77777777" w:rsidR="00EF2955" w:rsidRPr="008021DF" w:rsidRDefault="00EF2955" w:rsidP="00EF2955">
            <w:pPr>
              <w:rPr>
                <w:sz w:val="24"/>
                <w:szCs w:val="24"/>
              </w:rPr>
            </w:pPr>
            <w:r w:rsidRPr="008021DF">
              <w:rPr>
                <w:sz w:val="24"/>
                <w:szCs w:val="24"/>
              </w:rPr>
              <w:t>0.46</w:t>
            </w:r>
          </w:p>
        </w:tc>
        <w:tc>
          <w:tcPr>
            <w:tcW w:w="1795" w:type="dxa"/>
            <w:noWrap/>
            <w:hideMark/>
          </w:tcPr>
          <w:p w14:paraId="36710920" w14:textId="77777777" w:rsidR="00EF2955" w:rsidRPr="008021DF" w:rsidRDefault="00EF2955" w:rsidP="00EF2955">
            <w:pPr>
              <w:rPr>
                <w:sz w:val="24"/>
                <w:szCs w:val="24"/>
              </w:rPr>
            </w:pPr>
            <w:r w:rsidRPr="008021DF">
              <w:rPr>
                <w:sz w:val="24"/>
                <w:szCs w:val="24"/>
              </w:rPr>
              <w:t>0.48</w:t>
            </w:r>
          </w:p>
        </w:tc>
      </w:tr>
      <w:tr w:rsidR="00EF2955" w:rsidRPr="00EF2955" w14:paraId="731D3714" w14:textId="77777777" w:rsidTr="00EF2955">
        <w:trPr>
          <w:trHeight w:val="288"/>
        </w:trPr>
        <w:tc>
          <w:tcPr>
            <w:tcW w:w="4585" w:type="dxa"/>
            <w:noWrap/>
            <w:hideMark/>
          </w:tcPr>
          <w:p w14:paraId="745A17B7" w14:textId="77777777" w:rsidR="00EF2955" w:rsidRPr="008021DF" w:rsidRDefault="00EF2955">
            <w:pPr>
              <w:rPr>
                <w:sz w:val="24"/>
                <w:szCs w:val="24"/>
              </w:rPr>
            </w:pPr>
            <w:r w:rsidRPr="008021DF">
              <w:rPr>
                <w:sz w:val="24"/>
                <w:szCs w:val="24"/>
              </w:rPr>
              <w:t>Female Bee Abundance ~ TAA + TFA + AA:FA ratio</w:t>
            </w:r>
          </w:p>
        </w:tc>
        <w:tc>
          <w:tcPr>
            <w:tcW w:w="1440" w:type="dxa"/>
            <w:noWrap/>
            <w:hideMark/>
          </w:tcPr>
          <w:p w14:paraId="3F4CC2E3" w14:textId="77777777" w:rsidR="00EF2955" w:rsidRPr="008021DF" w:rsidRDefault="00EF2955" w:rsidP="00EF2955">
            <w:pPr>
              <w:rPr>
                <w:sz w:val="24"/>
                <w:szCs w:val="24"/>
              </w:rPr>
            </w:pPr>
            <w:r w:rsidRPr="008021DF">
              <w:rPr>
                <w:sz w:val="24"/>
                <w:szCs w:val="24"/>
              </w:rPr>
              <w:t>9408.724</w:t>
            </w:r>
          </w:p>
        </w:tc>
        <w:tc>
          <w:tcPr>
            <w:tcW w:w="1530" w:type="dxa"/>
            <w:noWrap/>
            <w:hideMark/>
          </w:tcPr>
          <w:p w14:paraId="7EDD5E98" w14:textId="77777777" w:rsidR="00EF2955" w:rsidRPr="008021DF" w:rsidRDefault="00EF2955" w:rsidP="00EF2955">
            <w:pPr>
              <w:rPr>
                <w:sz w:val="24"/>
                <w:szCs w:val="24"/>
              </w:rPr>
            </w:pPr>
            <w:r w:rsidRPr="008021DF">
              <w:rPr>
                <w:sz w:val="24"/>
                <w:szCs w:val="24"/>
              </w:rPr>
              <w:t>0.42</w:t>
            </w:r>
          </w:p>
        </w:tc>
        <w:tc>
          <w:tcPr>
            <w:tcW w:w="1795" w:type="dxa"/>
            <w:noWrap/>
            <w:hideMark/>
          </w:tcPr>
          <w:p w14:paraId="0D82EF26" w14:textId="77777777" w:rsidR="00EF2955" w:rsidRPr="008021DF" w:rsidRDefault="00EF2955" w:rsidP="00EF2955">
            <w:pPr>
              <w:rPr>
                <w:sz w:val="24"/>
                <w:szCs w:val="24"/>
              </w:rPr>
            </w:pPr>
            <w:r w:rsidRPr="008021DF">
              <w:rPr>
                <w:sz w:val="24"/>
                <w:szCs w:val="24"/>
              </w:rPr>
              <w:t>0.44</w:t>
            </w:r>
          </w:p>
        </w:tc>
      </w:tr>
      <w:tr w:rsidR="00EF2955" w:rsidRPr="00EF2955" w14:paraId="6DE261A3" w14:textId="77777777" w:rsidTr="00EF2955">
        <w:trPr>
          <w:trHeight w:val="288"/>
        </w:trPr>
        <w:tc>
          <w:tcPr>
            <w:tcW w:w="4585" w:type="dxa"/>
            <w:noWrap/>
            <w:hideMark/>
          </w:tcPr>
          <w:p w14:paraId="42D6F5E6" w14:textId="77777777" w:rsidR="00EF2955" w:rsidRPr="008021DF" w:rsidRDefault="00EF2955">
            <w:pPr>
              <w:rPr>
                <w:sz w:val="24"/>
                <w:szCs w:val="24"/>
              </w:rPr>
            </w:pPr>
            <w:r w:rsidRPr="008021DF">
              <w:rPr>
                <w:sz w:val="24"/>
                <w:szCs w:val="24"/>
              </w:rPr>
              <w:t xml:space="preserve">Female Bee Abundance ~ AAPC1 + FAPC1 + FAPC2 </w:t>
            </w:r>
          </w:p>
        </w:tc>
        <w:tc>
          <w:tcPr>
            <w:tcW w:w="1440" w:type="dxa"/>
            <w:noWrap/>
            <w:hideMark/>
          </w:tcPr>
          <w:p w14:paraId="4BA4474E" w14:textId="77777777" w:rsidR="00EF2955" w:rsidRPr="008021DF" w:rsidRDefault="00EF2955" w:rsidP="00EF2955">
            <w:pPr>
              <w:rPr>
                <w:sz w:val="24"/>
                <w:szCs w:val="24"/>
              </w:rPr>
            </w:pPr>
            <w:r w:rsidRPr="008021DF">
              <w:rPr>
                <w:sz w:val="24"/>
                <w:szCs w:val="24"/>
              </w:rPr>
              <w:t>9621.798</w:t>
            </w:r>
          </w:p>
        </w:tc>
        <w:tc>
          <w:tcPr>
            <w:tcW w:w="1530" w:type="dxa"/>
            <w:noWrap/>
            <w:hideMark/>
          </w:tcPr>
          <w:p w14:paraId="78505180" w14:textId="77777777" w:rsidR="00EF2955" w:rsidRPr="008021DF" w:rsidRDefault="00EF2955" w:rsidP="00EF2955">
            <w:pPr>
              <w:rPr>
                <w:sz w:val="24"/>
                <w:szCs w:val="24"/>
              </w:rPr>
            </w:pPr>
            <w:r w:rsidRPr="008021DF">
              <w:rPr>
                <w:sz w:val="24"/>
                <w:szCs w:val="24"/>
              </w:rPr>
              <w:t>0.36</w:t>
            </w:r>
          </w:p>
        </w:tc>
        <w:tc>
          <w:tcPr>
            <w:tcW w:w="1795" w:type="dxa"/>
            <w:noWrap/>
            <w:hideMark/>
          </w:tcPr>
          <w:p w14:paraId="3C53975B" w14:textId="77777777" w:rsidR="00EF2955" w:rsidRPr="008021DF" w:rsidRDefault="00EF2955" w:rsidP="00EF2955">
            <w:pPr>
              <w:rPr>
                <w:sz w:val="24"/>
                <w:szCs w:val="24"/>
              </w:rPr>
            </w:pPr>
            <w:r w:rsidRPr="008021DF">
              <w:rPr>
                <w:sz w:val="24"/>
                <w:szCs w:val="24"/>
              </w:rPr>
              <w:t>0.43</w:t>
            </w:r>
          </w:p>
        </w:tc>
      </w:tr>
      <w:tr w:rsidR="00EF2955" w:rsidRPr="00EF2955" w14:paraId="38B636C6" w14:textId="77777777" w:rsidTr="00EF2955">
        <w:trPr>
          <w:trHeight w:val="288"/>
        </w:trPr>
        <w:tc>
          <w:tcPr>
            <w:tcW w:w="4585" w:type="dxa"/>
            <w:noWrap/>
            <w:hideMark/>
          </w:tcPr>
          <w:p w14:paraId="20C8936B" w14:textId="77777777" w:rsidR="00EF2955" w:rsidRPr="008021DF" w:rsidRDefault="00EF2955" w:rsidP="00EF2955">
            <w:pPr>
              <w:rPr>
                <w:sz w:val="24"/>
                <w:szCs w:val="24"/>
              </w:rPr>
            </w:pPr>
          </w:p>
        </w:tc>
        <w:tc>
          <w:tcPr>
            <w:tcW w:w="1440" w:type="dxa"/>
            <w:noWrap/>
            <w:hideMark/>
          </w:tcPr>
          <w:p w14:paraId="49CC243F" w14:textId="77777777" w:rsidR="00EF2955" w:rsidRPr="008021DF" w:rsidRDefault="00EF2955">
            <w:pPr>
              <w:rPr>
                <w:sz w:val="24"/>
                <w:szCs w:val="24"/>
              </w:rPr>
            </w:pPr>
          </w:p>
        </w:tc>
        <w:tc>
          <w:tcPr>
            <w:tcW w:w="1530" w:type="dxa"/>
            <w:noWrap/>
            <w:hideMark/>
          </w:tcPr>
          <w:p w14:paraId="37975D74" w14:textId="77777777" w:rsidR="00EF2955" w:rsidRPr="008021DF" w:rsidRDefault="00EF2955">
            <w:pPr>
              <w:rPr>
                <w:sz w:val="24"/>
                <w:szCs w:val="24"/>
              </w:rPr>
            </w:pPr>
          </w:p>
        </w:tc>
        <w:tc>
          <w:tcPr>
            <w:tcW w:w="1795" w:type="dxa"/>
            <w:noWrap/>
            <w:hideMark/>
          </w:tcPr>
          <w:p w14:paraId="44E8F971" w14:textId="77777777" w:rsidR="00EF2955" w:rsidRPr="008021DF" w:rsidRDefault="00EF2955">
            <w:pPr>
              <w:rPr>
                <w:sz w:val="24"/>
                <w:szCs w:val="24"/>
              </w:rPr>
            </w:pPr>
          </w:p>
        </w:tc>
      </w:tr>
      <w:tr w:rsidR="00EF2955" w:rsidRPr="00EF2955" w14:paraId="4A8BDCF8" w14:textId="77777777" w:rsidTr="00EF2955">
        <w:trPr>
          <w:trHeight w:val="288"/>
        </w:trPr>
        <w:tc>
          <w:tcPr>
            <w:tcW w:w="4585" w:type="dxa"/>
            <w:noWrap/>
            <w:hideMark/>
          </w:tcPr>
          <w:p w14:paraId="416011C9" w14:textId="77777777" w:rsidR="00EF2955" w:rsidRPr="008021DF" w:rsidRDefault="00EF2955">
            <w:pPr>
              <w:rPr>
                <w:sz w:val="24"/>
                <w:szCs w:val="24"/>
              </w:rPr>
            </w:pPr>
            <w:r w:rsidRPr="008021DF">
              <w:rPr>
                <w:sz w:val="24"/>
                <w:szCs w:val="24"/>
              </w:rPr>
              <w:t xml:space="preserve">Total Abundance ~ </w:t>
            </w:r>
            <w:proofErr w:type="spellStart"/>
            <w:r w:rsidRPr="008021DF">
              <w:rPr>
                <w:sz w:val="24"/>
                <w:szCs w:val="24"/>
              </w:rPr>
              <w:t>Montanic</w:t>
            </w:r>
            <w:proofErr w:type="spellEnd"/>
            <w:r w:rsidRPr="008021DF">
              <w:rPr>
                <w:sz w:val="24"/>
                <w:szCs w:val="24"/>
              </w:rPr>
              <w:t xml:space="preserve"> + Cysteine + Proline</w:t>
            </w:r>
          </w:p>
        </w:tc>
        <w:tc>
          <w:tcPr>
            <w:tcW w:w="1440" w:type="dxa"/>
            <w:noWrap/>
            <w:hideMark/>
          </w:tcPr>
          <w:p w14:paraId="1D972D47" w14:textId="77777777" w:rsidR="00EF2955" w:rsidRPr="008021DF" w:rsidRDefault="00EF2955" w:rsidP="00EF2955">
            <w:pPr>
              <w:rPr>
                <w:sz w:val="24"/>
                <w:szCs w:val="24"/>
              </w:rPr>
            </w:pPr>
            <w:r w:rsidRPr="008021DF">
              <w:rPr>
                <w:sz w:val="24"/>
                <w:szCs w:val="24"/>
              </w:rPr>
              <w:t>-16091.542</w:t>
            </w:r>
          </w:p>
        </w:tc>
        <w:tc>
          <w:tcPr>
            <w:tcW w:w="1530" w:type="dxa"/>
            <w:noWrap/>
            <w:hideMark/>
          </w:tcPr>
          <w:p w14:paraId="4BB0CDCA" w14:textId="77777777" w:rsidR="00EF2955" w:rsidRPr="008021DF" w:rsidRDefault="00EF2955" w:rsidP="00EF2955">
            <w:pPr>
              <w:rPr>
                <w:sz w:val="24"/>
                <w:szCs w:val="24"/>
              </w:rPr>
            </w:pPr>
            <w:r w:rsidRPr="008021DF">
              <w:rPr>
                <w:sz w:val="24"/>
                <w:szCs w:val="24"/>
              </w:rPr>
              <w:t>0.34</w:t>
            </w:r>
          </w:p>
        </w:tc>
        <w:tc>
          <w:tcPr>
            <w:tcW w:w="1795" w:type="dxa"/>
            <w:noWrap/>
            <w:hideMark/>
          </w:tcPr>
          <w:p w14:paraId="58D3A5C8" w14:textId="77777777" w:rsidR="00EF2955" w:rsidRPr="008021DF" w:rsidRDefault="00EF2955" w:rsidP="00EF2955">
            <w:pPr>
              <w:rPr>
                <w:sz w:val="24"/>
                <w:szCs w:val="24"/>
              </w:rPr>
            </w:pPr>
            <w:r w:rsidRPr="008021DF">
              <w:rPr>
                <w:sz w:val="24"/>
                <w:szCs w:val="24"/>
              </w:rPr>
              <w:t>0.63</w:t>
            </w:r>
          </w:p>
        </w:tc>
      </w:tr>
      <w:tr w:rsidR="00EF2955" w:rsidRPr="00EF2955" w14:paraId="39BA7BA9" w14:textId="77777777" w:rsidTr="00EF2955">
        <w:trPr>
          <w:trHeight w:val="288"/>
        </w:trPr>
        <w:tc>
          <w:tcPr>
            <w:tcW w:w="4585" w:type="dxa"/>
            <w:noWrap/>
            <w:hideMark/>
          </w:tcPr>
          <w:p w14:paraId="72A904D6" w14:textId="77777777" w:rsidR="00EF2955" w:rsidRPr="008021DF" w:rsidRDefault="00EF2955">
            <w:pPr>
              <w:rPr>
                <w:sz w:val="24"/>
                <w:szCs w:val="24"/>
              </w:rPr>
            </w:pPr>
            <w:r w:rsidRPr="008021DF">
              <w:rPr>
                <w:sz w:val="24"/>
                <w:szCs w:val="24"/>
              </w:rPr>
              <w:t>Total Abundance ~ TAA + TFA + AA:FA ratio</w:t>
            </w:r>
          </w:p>
        </w:tc>
        <w:tc>
          <w:tcPr>
            <w:tcW w:w="1440" w:type="dxa"/>
            <w:noWrap/>
            <w:hideMark/>
          </w:tcPr>
          <w:p w14:paraId="592B716A" w14:textId="77777777" w:rsidR="00EF2955" w:rsidRPr="008021DF" w:rsidRDefault="00EF2955" w:rsidP="00EF2955">
            <w:pPr>
              <w:rPr>
                <w:sz w:val="24"/>
                <w:szCs w:val="24"/>
              </w:rPr>
            </w:pPr>
            <w:r w:rsidRPr="008021DF">
              <w:rPr>
                <w:sz w:val="24"/>
                <w:szCs w:val="24"/>
              </w:rPr>
              <w:t>10607.135</w:t>
            </w:r>
          </w:p>
        </w:tc>
        <w:tc>
          <w:tcPr>
            <w:tcW w:w="1530" w:type="dxa"/>
            <w:noWrap/>
            <w:hideMark/>
          </w:tcPr>
          <w:p w14:paraId="72AACA18" w14:textId="77777777" w:rsidR="00EF2955" w:rsidRPr="008021DF" w:rsidRDefault="00EF2955" w:rsidP="00EF2955">
            <w:pPr>
              <w:rPr>
                <w:sz w:val="24"/>
                <w:szCs w:val="24"/>
              </w:rPr>
            </w:pPr>
            <w:r w:rsidRPr="008021DF">
              <w:rPr>
                <w:sz w:val="24"/>
                <w:szCs w:val="24"/>
              </w:rPr>
              <w:t>0.61</w:t>
            </w:r>
          </w:p>
        </w:tc>
        <w:tc>
          <w:tcPr>
            <w:tcW w:w="1795" w:type="dxa"/>
            <w:noWrap/>
            <w:hideMark/>
          </w:tcPr>
          <w:p w14:paraId="1D17EBB7" w14:textId="77777777" w:rsidR="00EF2955" w:rsidRPr="008021DF" w:rsidRDefault="00EF2955" w:rsidP="00EF2955">
            <w:pPr>
              <w:rPr>
                <w:sz w:val="24"/>
                <w:szCs w:val="24"/>
              </w:rPr>
            </w:pPr>
            <w:r w:rsidRPr="008021DF">
              <w:rPr>
                <w:sz w:val="24"/>
                <w:szCs w:val="24"/>
              </w:rPr>
              <w:t>0.69</w:t>
            </w:r>
          </w:p>
        </w:tc>
      </w:tr>
      <w:tr w:rsidR="00EF2955" w:rsidRPr="00EF2955" w14:paraId="5231E9F0" w14:textId="77777777" w:rsidTr="00EF2955">
        <w:trPr>
          <w:trHeight w:val="288"/>
        </w:trPr>
        <w:tc>
          <w:tcPr>
            <w:tcW w:w="4585" w:type="dxa"/>
            <w:noWrap/>
            <w:hideMark/>
          </w:tcPr>
          <w:p w14:paraId="4226D45E" w14:textId="77777777" w:rsidR="00EF2955" w:rsidRPr="008021DF" w:rsidRDefault="00EF2955">
            <w:pPr>
              <w:rPr>
                <w:sz w:val="24"/>
                <w:szCs w:val="24"/>
              </w:rPr>
            </w:pPr>
            <w:r w:rsidRPr="008021DF">
              <w:rPr>
                <w:sz w:val="24"/>
                <w:szCs w:val="24"/>
              </w:rPr>
              <w:t xml:space="preserve">Total Abundance ~ AAPC1 + FAPC1 + FAPC2 </w:t>
            </w:r>
          </w:p>
        </w:tc>
        <w:tc>
          <w:tcPr>
            <w:tcW w:w="1440" w:type="dxa"/>
            <w:noWrap/>
            <w:hideMark/>
          </w:tcPr>
          <w:p w14:paraId="66ADE90C" w14:textId="77777777" w:rsidR="00EF2955" w:rsidRPr="008021DF" w:rsidRDefault="00EF2955" w:rsidP="00EF2955">
            <w:pPr>
              <w:rPr>
                <w:sz w:val="24"/>
                <w:szCs w:val="24"/>
              </w:rPr>
            </w:pPr>
            <w:r w:rsidRPr="008021DF">
              <w:rPr>
                <w:sz w:val="24"/>
                <w:szCs w:val="24"/>
              </w:rPr>
              <w:t>10777.359</w:t>
            </w:r>
          </w:p>
        </w:tc>
        <w:tc>
          <w:tcPr>
            <w:tcW w:w="1530" w:type="dxa"/>
            <w:noWrap/>
            <w:hideMark/>
          </w:tcPr>
          <w:p w14:paraId="38D25577" w14:textId="77777777" w:rsidR="00EF2955" w:rsidRPr="008021DF" w:rsidRDefault="00EF2955" w:rsidP="00EF2955">
            <w:pPr>
              <w:rPr>
                <w:sz w:val="24"/>
                <w:szCs w:val="24"/>
              </w:rPr>
            </w:pPr>
            <w:r w:rsidRPr="008021DF">
              <w:rPr>
                <w:sz w:val="24"/>
                <w:szCs w:val="24"/>
              </w:rPr>
              <w:t>0.36</w:t>
            </w:r>
          </w:p>
        </w:tc>
        <w:tc>
          <w:tcPr>
            <w:tcW w:w="1795" w:type="dxa"/>
            <w:noWrap/>
            <w:hideMark/>
          </w:tcPr>
          <w:p w14:paraId="7825837A" w14:textId="77777777" w:rsidR="00EF2955" w:rsidRPr="008021DF" w:rsidRDefault="00EF2955" w:rsidP="00EF2955">
            <w:pPr>
              <w:rPr>
                <w:sz w:val="24"/>
                <w:szCs w:val="24"/>
              </w:rPr>
            </w:pPr>
            <w:r w:rsidRPr="008021DF">
              <w:rPr>
                <w:sz w:val="24"/>
                <w:szCs w:val="24"/>
              </w:rPr>
              <w:t>0.66</w:t>
            </w:r>
          </w:p>
        </w:tc>
      </w:tr>
    </w:tbl>
    <w:p w14:paraId="2B26335C" w14:textId="377B2F13" w:rsidR="00EF2955" w:rsidRDefault="00EF2955">
      <w:pPr>
        <w:rPr>
          <w:b/>
          <w:sz w:val="24"/>
          <w:szCs w:val="24"/>
        </w:rPr>
      </w:pPr>
      <w:r>
        <w:rPr>
          <w:b/>
          <w:sz w:val="24"/>
          <w:szCs w:val="24"/>
        </w:rPr>
        <w:fldChar w:fldCharType="end"/>
      </w:r>
    </w:p>
    <w:p w14:paraId="18BFB345" w14:textId="011C0631" w:rsidR="00CD6E15" w:rsidRDefault="00CD6E15">
      <w:pPr>
        <w:rPr>
          <w:b/>
          <w:sz w:val="24"/>
          <w:szCs w:val="24"/>
        </w:rPr>
      </w:pPr>
      <w:r>
        <w:rPr>
          <w:b/>
          <w:sz w:val="24"/>
          <w:szCs w:val="24"/>
        </w:rPr>
        <w:br w:type="page"/>
      </w:r>
    </w:p>
    <w:p w14:paraId="6EC719A5" w14:textId="6A928A76" w:rsidR="001B5946" w:rsidRDefault="00E520A1" w:rsidP="001B5946">
      <w:pPr>
        <w:spacing w:line="360" w:lineRule="auto"/>
        <w:jc w:val="both"/>
      </w:pPr>
      <w:r w:rsidRPr="008A3F82">
        <w:rPr>
          <w:b/>
          <w:sz w:val="24"/>
          <w:szCs w:val="24"/>
        </w:rPr>
        <w:lastRenderedPageBreak/>
        <w:t>Figure S</w:t>
      </w:r>
      <w:r>
        <w:rPr>
          <w:b/>
          <w:sz w:val="24"/>
          <w:szCs w:val="24"/>
        </w:rPr>
        <w:t>1</w:t>
      </w:r>
      <w:r w:rsidRPr="008A3F82">
        <w:rPr>
          <w:b/>
          <w:sz w:val="24"/>
          <w:szCs w:val="24"/>
        </w:rPr>
        <w:t>.</w:t>
      </w:r>
      <w:r>
        <w:rPr>
          <w:b/>
          <w:sz w:val="24"/>
          <w:szCs w:val="24"/>
        </w:rPr>
        <w:t xml:space="preserve"> </w:t>
      </w:r>
      <w:r w:rsidR="001B5946">
        <w:t>Path model of expected relationships among the experimental treatments, plant traits, and pollinator responses that formed the basis of our</w:t>
      </w:r>
      <w:r w:rsidR="004257EA">
        <w:t xml:space="preserve"> initial</w:t>
      </w:r>
      <w:r w:rsidR="001B5946">
        <w:t xml:space="preserve"> SEMs.</w:t>
      </w:r>
      <w:r w:rsidR="004257EA">
        <w:t xml:space="preserve"> Final models were based on the </w:t>
      </w:r>
      <w:bookmarkStart w:id="2" w:name="_GoBack"/>
      <w:bookmarkEnd w:id="2"/>
    </w:p>
    <w:p w14:paraId="538EFB20" w14:textId="77777777" w:rsidR="001B5946" w:rsidRDefault="001B5946" w:rsidP="001B5946">
      <w:pPr>
        <w:spacing w:line="360" w:lineRule="auto"/>
        <w:jc w:val="both"/>
      </w:pPr>
      <w:r>
        <w:rPr>
          <w:noProof/>
        </w:rPr>
        <w:drawing>
          <wp:inline distT="0" distB="0" distL="0" distR="0" wp14:anchorId="7EE54768" wp14:editId="3CF1645B">
            <wp:extent cx="4560125" cy="248517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68984" cy="2489999"/>
                    </a:xfrm>
                    <a:prstGeom prst="rect">
                      <a:avLst/>
                    </a:prstGeom>
                  </pic:spPr>
                </pic:pic>
              </a:graphicData>
            </a:graphic>
          </wp:inline>
        </w:drawing>
      </w:r>
    </w:p>
    <w:p w14:paraId="05B6DED3" w14:textId="77777777" w:rsidR="001B5946" w:rsidRDefault="001B5946">
      <w:pPr>
        <w:rPr>
          <w:b/>
          <w:sz w:val="24"/>
          <w:szCs w:val="24"/>
        </w:rPr>
      </w:pPr>
      <w:r>
        <w:rPr>
          <w:b/>
          <w:sz w:val="24"/>
          <w:szCs w:val="24"/>
        </w:rPr>
        <w:br w:type="page"/>
      </w:r>
    </w:p>
    <w:p w14:paraId="21971E7D" w14:textId="7AA236ED" w:rsidR="00E520A1" w:rsidRPr="00B7635D" w:rsidRDefault="001B5946" w:rsidP="00E520A1">
      <w:pPr>
        <w:spacing w:line="480" w:lineRule="auto"/>
        <w:rPr>
          <w:sz w:val="24"/>
          <w:szCs w:val="24"/>
        </w:rPr>
      </w:pPr>
      <w:r w:rsidRPr="008A3F82">
        <w:rPr>
          <w:b/>
          <w:sz w:val="24"/>
          <w:szCs w:val="24"/>
        </w:rPr>
        <w:lastRenderedPageBreak/>
        <w:t>Figure S</w:t>
      </w:r>
      <w:r>
        <w:rPr>
          <w:b/>
          <w:sz w:val="24"/>
          <w:szCs w:val="24"/>
        </w:rPr>
        <w:t>2</w:t>
      </w:r>
      <w:r w:rsidRPr="008A3F82">
        <w:rPr>
          <w:b/>
          <w:sz w:val="24"/>
          <w:szCs w:val="24"/>
        </w:rPr>
        <w:t>.</w:t>
      </w:r>
      <w:r>
        <w:rPr>
          <w:b/>
          <w:sz w:val="24"/>
          <w:szCs w:val="24"/>
        </w:rPr>
        <w:t xml:space="preserve"> </w:t>
      </w:r>
      <w:r w:rsidR="00E520A1" w:rsidRPr="008A3F82">
        <w:rPr>
          <w:sz w:val="24"/>
          <w:szCs w:val="24"/>
        </w:rPr>
        <w:t>Correlation</w:t>
      </w:r>
      <w:r w:rsidR="00E520A1">
        <w:rPr>
          <w:sz w:val="24"/>
          <w:szCs w:val="24"/>
        </w:rPr>
        <w:t xml:space="preserve"> between flower-visitor abundance and floral display (average inflorescence size * number of inflorescences). The Pearson Correlation Coefficient r and p value are provided. </w:t>
      </w:r>
      <w:r w:rsidR="00E520A1">
        <w:rPr>
          <w:sz w:val="24"/>
          <w:szCs w:val="24"/>
          <w:lang w:val="en-IE"/>
        </w:rPr>
        <w:t xml:space="preserve">The six species were </w:t>
      </w:r>
      <w:r w:rsidR="00E520A1" w:rsidRPr="003D27D9">
        <w:rPr>
          <w:i/>
          <w:sz w:val="24"/>
          <w:szCs w:val="24"/>
          <w:lang w:val="en-IE"/>
        </w:rPr>
        <w:t>C. vulgare</w:t>
      </w:r>
      <w:r w:rsidR="00E520A1">
        <w:rPr>
          <w:sz w:val="24"/>
          <w:szCs w:val="24"/>
          <w:lang w:val="en-IE"/>
        </w:rPr>
        <w:t xml:space="preserve"> (circle), </w:t>
      </w:r>
      <w:r w:rsidR="00E520A1" w:rsidRPr="003D27D9">
        <w:rPr>
          <w:i/>
          <w:sz w:val="24"/>
          <w:szCs w:val="24"/>
          <w:lang w:val="en-IE"/>
        </w:rPr>
        <w:t xml:space="preserve">E. </w:t>
      </w:r>
      <w:proofErr w:type="spellStart"/>
      <w:r w:rsidR="00E520A1" w:rsidRPr="003D27D9">
        <w:rPr>
          <w:i/>
          <w:sz w:val="24"/>
          <w:szCs w:val="24"/>
          <w:lang w:val="en-IE"/>
        </w:rPr>
        <w:t>hirsutum</w:t>
      </w:r>
      <w:proofErr w:type="spellEnd"/>
      <w:r w:rsidR="00E520A1">
        <w:rPr>
          <w:sz w:val="24"/>
          <w:szCs w:val="24"/>
          <w:lang w:val="en-IE"/>
        </w:rPr>
        <w:t xml:space="preserve"> (triangle), </w:t>
      </w:r>
      <w:r w:rsidR="00E520A1" w:rsidRPr="003D27D9">
        <w:rPr>
          <w:i/>
          <w:sz w:val="24"/>
          <w:szCs w:val="24"/>
          <w:lang w:val="en-IE"/>
        </w:rPr>
        <w:t xml:space="preserve">F. </w:t>
      </w:r>
      <w:proofErr w:type="spellStart"/>
      <w:r w:rsidR="00E520A1" w:rsidRPr="003D27D9">
        <w:rPr>
          <w:i/>
          <w:sz w:val="24"/>
          <w:szCs w:val="24"/>
          <w:lang w:val="en-IE"/>
        </w:rPr>
        <w:t>ulmaria</w:t>
      </w:r>
      <w:proofErr w:type="spellEnd"/>
      <w:r w:rsidR="00E520A1">
        <w:rPr>
          <w:sz w:val="24"/>
          <w:szCs w:val="24"/>
          <w:lang w:val="en-IE"/>
        </w:rPr>
        <w:t xml:space="preserve"> (square), </w:t>
      </w:r>
      <w:r w:rsidR="00E520A1">
        <w:rPr>
          <w:i/>
          <w:sz w:val="24"/>
          <w:szCs w:val="24"/>
          <w:lang w:val="en-IE"/>
        </w:rPr>
        <w:t xml:space="preserve">H. </w:t>
      </w:r>
      <w:proofErr w:type="spellStart"/>
      <w:r w:rsidR="00E520A1">
        <w:rPr>
          <w:i/>
          <w:sz w:val="24"/>
          <w:szCs w:val="24"/>
          <w:lang w:val="en-IE"/>
        </w:rPr>
        <w:t>radicata</w:t>
      </w:r>
      <w:proofErr w:type="spellEnd"/>
      <w:r w:rsidR="00E520A1">
        <w:rPr>
          <w:sz w:val="24"/>
          <w:szCs w:val="24"/>
          <w:lang w:val="en-IE"/>
        </w:rPr>
        <w:t xml:space="preserve"> (cross),</w:t>
      </w:r>
      <w:r w:rsidR="00E520A1">
        <w:rPr>
          <w:i/>
          <w:sz w:val="24"/>
          <w:szCs w:val="24"/>
          <w:lang w:val="en-IE"/>
        </w:rPr>
        <w:t xml:space="preserve"> </w:t>
      </w:r>
      <w:r w:rsidR="00E520A1" w:rsidRPr="003D27D9">
        <w:rPr>
          <w:i/>
          <w:sz w:val="24"/>
          <w:szCs w:val="24"/>
          <w:lang w:val="en-IE"/>
        </w:rPr>
        <w:t xml:space="preserve">P. </w:t>
      </w:r>
      <w:proofErr w:type="spellStart"/>
      <w:r w:rsidR="00E520A1" w:rsidRPr="003D27D9">
        <w:rPr>
          <w:i/>
          <w:sz w:val="24"/>
          <w:szCs w:val="24"/>
          <w:lang w:val="en-IE"/>
        </w:rPr>
        <w:t>tanacetifolia</w:t>
      </w:r>
      <w:proofErr w:type="spellEnd"/>
      <w:r w:rsidR="00E520A1">
        <w:rPr>
          <w:sz w:val="24"/>
          <w:szCs w:val="24"/>
          <w:lang w:val="en-IE"/>
        </w:rPr>
        <w:t xml:space="preserve"> (square with cross),</w:t>
      </w:r>
      <w:r w:rsidR="00E520A1" w:rsidRPr="003D27D9">
        <w:rPr>
          <w:i/>
          <w:sz w:val="24"/>
          <w:szCs w:val="24"/>
          <w:lang w:val="en-IE"/>
        </w:rPr>
        <w:t xml:space="preserve"> P. </w:t>
      </w:r>
      <w:proofErr w:type="spellStart"/>
      <w:r w:rsidR="00E520A1" w:rsidRPr="003D27D9">
        <w:rPr>
          <w:i/>
          <w:sz w:val="24"/>
          <w:szCs w:val="24"/>
          <w:lang w:val="en-IE"/>
        </w:rPr>
        <w:t>lanceolata</w:t>
      </w:r>
      <w:proofErr w:type="spellEnd"/>
      <w:r w:rsidR="00E520A1">
        <w:rPr>
          <w:sz w:val="24"/>
          <w:szCs w:val="24"/>
          <w:lang w:val="en-IE"/>
        </w:rPr>
        <w:t xml:space="preserve"> (asterisk).</w:t>
      </w:r>
      <w:r w:rsidR="00E520A1">
        <w:rPr>
          <w:sz w:val="24"/>
          <w:szCs w:val="24"/>
        </w:rPr>
        <w:t xml:space="preserve"> The four treatments were control (C: red), fertilizer (F: green), herbicide (H: blue), and combination (HF: purple).</w:t>
      </w:r>
    </w:p>
    <w:p w14:paraId="3D79740E" w14:textId="77777777" w:rsidR="00E520A1" w:rsidRDefault="00E520A1" w:rsidP="00E520A1">
      <w:pPr>
        <w:spacing w:line="360" w:lineRule="auto"/>
        <w:rPr>
          <w:b/>
          <w:sz w:val="24"/>
          <w:szCs w:val="24"/>
        </w:rPr>
      </w:pPr>
      <w:r>
        <w:rPr>
          <w:noProof/>
          <w14:ligatures w14:val="standardContextual"/>
        </w:rPr>
        <w:drawing>
          <wp:inline distT="0" distB="0" distL="0" distR="0" wp14:anchorId="77662456" wp14:editId="248CDC9F">
            <wp:extent cx="5534025" cy="484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34025" cy="4848225"/>
                    </a:xfrm>
                    <a:prstGeom prst="rect">
                      <a:avLst/>
                    </a:prstGeom>
                  </pic:spPr>
                </pic:pic>
              </a:graphicData>
            </a:graphic>
          </wp:inline>
        </w:drawing>
      </w:r>
    </w:p>
    <w:p w14:paraId="3CCACA65" w14:textId="77777777" w:rsidR="00E520A1" w:rsidRDefault="00E520A1">
      <w:pPr>
        <w:rPr>
          <w:b/>
          <w:sz w:val="24"/>
        </w:rPr>
      </w:pPr>
      <w:r>
        <w:rPr>
          <w:b/>
          <w:sz w:val="24"/>
        </w:rPr>
        <w:br w:type="page"/>
      </w:r>
    </w:p>
    <w:p w14:paraId="17C7D769" w14:textId="1D03CFCD" w:rsidR="00C90571" w:rsidRPr="00221704" w:rsidRDefault="00B2774C" w:rsidP="00C90571">
      <w:pPr>
        <w:spacing w:line="360" w:lineRule="auto"/>
        <w:rPr>
          <w:shd w:val="clear" w:color="auto" w:fill="FFFFFF"/>
        </w:rPr>
      </w:pPr>
      <w:r w:rsidRPr="008A3F82">
        <w:rPr>
          <w:b/>
          <w:sz w:val="24"/>
          <w:szCs w:val="24"/>
        </w:rPr>
        <w:lastRenderedPageBreak/>
        <w:t>Figure S</w:t>
      </w:r>
      <w:r w:rsidR="001B5946">
        <w:rPr>
          <w:b/>
          <w:sz w:val="24"/>
          <w:szCs w:val="24"/>
        </w:rPr>
        <w:t>3</w:t>
      </w:r>
      <w:r w:rsidRPr="008A3F82">
        <w:rPr>
          <w:b/>
          <w:sz w:val="24"/>
          <w:szCs w:val="24"/>
        </w:rPr>
        <w:t>.</w:t>
      </w:r>
      <w:r>
        <w:rPr>
          <w:b/>
          <w:sz w:val="24"/>
          <w:szCs w:val="24"/>
        </w:rPr>
        <w:t xml:space="preserve"> </w:t>
      </w:r>
      <w:r w:rsidR="00C90571" w:rsidRPr="003521CB">
        <w:rPr>
          <w:sz w:val="24"/>
          <w:shd w:val="clear" w:color="auto" w:fill="FFFFFF"/>
        </w:rPr>
        <w:t xml:space="preserve">Visitation rate of insect visitors to the </w:t>
      </w:r>
      <w:proofErr w:type="gramStart"/>
      <w:r w:rsidR="00C90571" w:rsidRPr="003521CB">
        <w:rPr>
          <w:sz w:val="24"/>
          <w:shd w:val="clear" w:color="auto" w:fill="FFFFFF"/>
        </w:rPr>
        <w:t>six plant</w:t>
      </w:r>
      <w:proofErr w:type="gramEnd"/>
      <w:r w:rsidR="00C90571" w:rsidRPr="003521CB">
        <w:rPr>
          <w:sz w:val="24"/>
          <w:shd w:val="clear" w:color="auto" w:fill="FFFFFF"/>
        </w:rPr>
        <w:t xml:space="preserve"> species included in this study; letters abo</w:t>
      </w:r>
      <w:r w:rsidR="00813A21" w:rsidRPr="003521CB">
        <w:rPr>
          <w:sz w:val="24"/>
          <w:shd w:val="clear" w:color="auto" w:fill="FFFFFF"/>
        </w:rPr>
        <w:t>ve</w:t>
      </w:r>
      <w:r w:rsidR="00C90571" w:rsidRPr="003521CB">
        <w:rPr>
          <w:sz w:val="24"/>
          <w:shd w:val="clear" w:color="auto" w:fill="FFFFFF"/>
        </w:rPr>
        <w:t xml:space="preserve"> bars indicate significant differences </w:t>
      </w:r>
      <w:r w:rsidR="00F9649C">
        <w:rPr>
          <w:sz w:val="24"/>
          <w:shd w:val="clear" w:color="auto" w:fill="FFFFFF"/>
        </w:rPr>
        <w:t xml:space="preserve">(P &lt; 0.05) </w:t>
      </w:r>
      <w:r w:rsidR="00C90571" w:rsidRPr="003521CB">
        <w:rPr>
          <w:sz w:val="24"/>
          <w:shd w:val="clear" w:color="auto" w:fill="FFFFFF"/>
        </w:rPr>
        <w:t>between individual contrasts.</w:t>
      </w:r>
    </w:p>
    <w:p w14:paraId="1F3B103F" w14:textId="77777777" w:rsidR="00C90571" w:rsidRPr="00221704" w:rsidRDefault="00C90571" w:rsidP="00C90571">
      <w:pPr>
        <w:spacing w:line="360" w:lineRule="auto"/>
        <w:rPr>
          <w:shd w:val="clear" w:color="auto" w:fill="FFFFFF"/>
        </w:rPr>
      </w:pPr>
      <w:r w:rsidRPr="00784B07">
        <w:rPr>
          <w:noProof/>
        </w:rPr>
        <w:drawing>
          <wp:inline distT="0" distB="0" distL="0" distR="0" wp14:anchorId="4F003F2D" wp14:editId="57848287">
            <wp:extent cx="3849313" cy="4495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61679" cy="4510243"/>
                    </a:xfrm>
                    <a:prstGeom prst="rect">
                      <a:avLst/>
                    </a:prstGeom>
                  </pic:spPr>
                </pic:pic>
              </a:graphicData>
            </a:graphic>
          </wp:inline>
        </w:drawing>
      </w:r>
    </w:p>
    <w:p w14:paraId="24F0E78D" w14:textId="75BE43C7" w:rsidR="00B75D38" w:rsidRDefault="00B75D38" w:rsidP="00C90571"/>
    <w:p w14:paraId="7D24524C" w14:textId="77777777" w:rsidR="00B249D1" w:rsidRDefault="00B249D1" w:rsidP="009363A1">
      <w:pPr>
        <w:rPr>
          <w:b/>
          <w:bCs/>
          <w:shd w:val="clear" w:color="auto" w:fill="FFFFFF"/>
        </w:rPr>
      </w:pPr>
    </w:p>
    <w:p w14:paraId="53E67D40" w14:textId="77777777" w:rsidR="00813A21" w:rsidRDefault="00813A21">
      <w:pPr>
        <w:rPr>
          <w:b/>
          <w:bCs/>
          <w:shd w:val="clear" w:color="auto" w:fill="FFFFFF"/>
        </w:rPr>
      </w:pPr>
      <w:r>
        <w:rPr>
          <w:b/>
          <w:bCs/>
          <w:shd w:val="clear" w:color="auto" w:fill="FFFFFF"/>
        </w:rPr>
        <w:br w:type="page"/>
      </w:r>
    </w:p>
    <w:p w14:paraId="1A707736" w14:textId="2A51D6BD" w:rsidR="009363A1" w:rsidRPr="003521CB" w:rsidRDefault="009363A1" w:rsidP="000825B5">
      <w:pPr>
        <w:spacing w:line="360" w:lineRule="auto"/>
        <w:rPr>
          <w:rFonts w:eastAsia="Times New Roman"/>
          <w:sz w:val="24"/>
        </w:rPr>
      </w:pPr>
      <w:r w:rsidRPr="003521CB">
        <w:rPr>
          <w:b/>
          <w:bCs/>
          <w:sz w:val="24"/>
          <w:shd w:val="clear" w:color="auto" w:fill="FFFFFF"/>
        </w:rPr>
        <w:lastRenderedPageBreak/>
        <w:t xml:space="preserve">Figure </w:t>
      </w:r>
      <w:r w:rsidR="00813A21" w:rsidRPr="003521CB">
        <w:rPr>
          <w:b/>
          <w:bCs/>
          <w:sz w:val="24"/>
          <w:shd w:val="clear" w:color="auto" w:fill="FFFFFF"/>
        </w:rPr>
        <w:t>S</w:t>
      </w:r>
      <w:r w:rsidR="001B5946">
        <w:rPr>
          <w:b/>
          <w:bCs/>
          <w:sz w:val="24"/>
          <w:shd w:val="clear" w:color="auto" w:fill="FFFFFF"/>
        </w:rPr>
        <w:t>4</w:t>
      </w:r>
      <w:r w:rsidRPr="003521CB">
        <w:rPr>
          <w:b/>
          <w:bCs/>
          <w:sz w:val="24"/>
          <w:shd w:val="clear" w:color="auto" w:fill="FFFFFF"/>
        </w:rPr>
        <w:t>.</w:t>
      </w:r>
      <w:r w:rsidRPr="003521CB">
        <w:rPr>
          <w:sz w:val="24"/>
          <w:shd w:val="clear" w:color="auto" w:fill="FFFFFF"/>
        </w:rPr>
        <w:t xml:space="preserve"> </w:t>
      </w:r>
      <w:r w:rsidR="00896FAE" w:rsidRPr="003521CB">
        <w:rPr>
          <w:rFonts w:eastAsia="Times New Roman"/>
          <w:sz w:val="24"/>
        </w:rPr>
        <w:t>Correlations between insect traits and (a) pollen fatty acids and (b) pollen amino acids. Significant relationships are shown as colored squares, the strength of the correlation is indicated by the color. Negative correlations are shown in shades of blue, with darker blues indicating stronger negative associations, and positive correlations are shown in red, with darker reds indicating stronger positive associations.</w:t>
      </w:r>
    </w:p>
    <w:p w14:paraId="6C687A9A" w14:textId="021085B7" w:rsidR="00B249D1" w:rsidRDefault="00896FAE" w:rsidP="000825B5">
      <w:pPr>
        <w:jc w:val="center"/>
      </w:pPr>
      <w:r>
        <w:rPr>
          <w:rFonts w:eastAsia="Times New Roman"/>
          <w:noProof/>
        </w:rPr>
        <w:drawing>
          <wp:inline distT="0" distB="0" distL="0" distR="0" wp14:anchorId="727B9D58" wp14:editId="0B503055">
            <wp:extent cx="4008120" cy="4564475"/>
            <wp:effectExtent l="0" t="0" r="0" b="7620"/>
            <wp:docPr id="11048897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2682" cy="4581058"/>
                    </a:xfrm>
                    <a:prstGeom prst="rect">
                      <a:avLst/>
                    </a:prstGeom>
                    <a:noFill/>
                  </pic:spPr>
                </pic:pic>
              </a:graphicData>
            </a:graphic>
          </wp:inline>
        </w:drawing>
      </w:r>
    </w:p>
    <w:p w14:paraId="3548F725" w14:textId="77777777" w:rsidR="00B249D1" w:rsidRDefault="00B249D1" w:rsidP="00C90571"/>
    <w:p w14:paraId="7BF387EA" w14:textId="77777777" w:rsidR="00B249D1" w:rsidRDefault="00B249D1" w:rsidP="00C90571"/>
    <w:p w14:paraId="74F98977" w14:textId="77777777" w:rsidR="00B249D1" w:rsidRDefault="00B249D1" w:rsidP="00C90571"/>
    <w:p w14:paraId="4DE73559" w14:textId="77777777" w:rsidR="00B249D1" w:rsidRDefault="00B249D1" w:rsidP="00C90571"/>
    <w:p w14:paraId="4199718A" w14:textId="77777777" w:rsidR="00B249D1" w:rsidRDefault="00B249D1" w:rsidP="00C90571"/>
    <w:p w14:paraId="0A39BBA8" w14:textId="77777777" w:rsidR="00B249D1" w:rsidRDefault="00B249D1" w:rsidP="00C90571"/>
    <w:p w14:paraId="2C6F27BC" w14:textId="77777777" w:rsidR="00C9627B" w:rsidRDefault="00C9627B">
      <w:r>
        <w:br w:type="page"/>
      </w:r>
    </w:p>
    <w:p w14:paraId="43BA7E89" w14:textId="6454E840" w:rsidR="00D747D0" w:rsidRDefault="00D747D0" w:rsidP="00D747D0">
      <w:pPr>
        <w:spacing w:line="360" w:lineRule="auto"/>
        <w:jc w:val="both"/>
        <w:rPr>
          <w:shd w:val="clear" w:color="auto" w:fill="FFFFFF"/>
        </w:rPr>
      </w:pPr>
      <w:r w:rsidRPr="003521CB">
        <w:rPr>
          <w:b/>
          <w:bCs/>
          <w:sz w:val="24"/>
          <w:shd w:val="clear" w:color="auto" w:fill="FFFFFF"/>
        </w:rPr>
        <w:lastRenderedPageBreak/>
        <w:t>Figure S</w:t>
      </w:r>
      <w:r w:rsidR="001B5946">
        <w:rPr>
          <w:b/>
          <w:bCs/>
          <w:sz w:val="24"/>
          <w:shd w:val="clear" w:color="auto" w:fill="FFFFFF"/>
        </w:rPr>
        <w:t>5</w:t>
      </w:r>
      <w:r w:rsidRPr="003521CB">
        <w:rPr>
          <w:b/>
          <w:bCs/>
          <w:sz w:val="24"/>
          <w:shd w:val="clear" w:color="auto" w:fill="FFFFFF"/>
        </w:rPr>
        <w:t>.</w:t>
      </w:r>
      <w:r w:rsidRPr="003521CB">
        <w:rPr>
          <w:sz w:val="24"/>
          <w:shd w:val="clear" w:color="auto" w:fill="FFFFFF"/>
        </w:rPr>
        <w:t xml:space="preserve"> Best fit linear models </w:t>
      </w:r>
      <w:r w:rsidR="00DC20B0">
        <w:rPr>
          <w:sz w:val="24"/>
          <w:shd w:val="clear" w:color="auto" w:fill="FFFFFF"/>
        </w:rPr>
        <w:t>testing predicted relationships between</w:t>
      </w:r>
      <w:r w:rsidRPr="003521CB">
        <w:rPr>
          <w:sz w:val="24"/>
          <w:shd w:val="clear" w:color="auto" w:fill="FFFFFF"/>
        </w:rPr>
        <w:t xml:space="preserve"> </w:t>
      </w:r>
      <w:proofErr w:type="spellStart"/>
      <w:r w:rsidRPr="003521CB">
        <w:rPr>
          <w:sz w:val="24"/>
          <w:shd w:val="clear" w:color="auto" w:fill="FFFFFF"/>
        </w:rPr>
        <w:t>montanic</w:t>
      </w:r>
      <w:proofErr w:type="spellEnd"/>
      <w:r w:rsidRPr="003521CB">
        <w:rPr>
          <w:sz w:val="24"/>
          <w:shd w:val="clear" w:color="auto" w:fill="FFFFFF"/>
        </w:rPr>
        <w:t xml:space="preserve"> acid, cyst</w:t>
      </w:r>
      <w:r w:rsidR="00C9627B" w:rsidRPr="003521CB">
        <w:rPr>
          <w:sz w:val="24"/>
          <w:shd w:val="clear" w:color="auto" w:fill="FFFFFF"/>
        </w:rPr>
        <w:t>e</w:t>
      </w:r>
      <w:r w:rsidRPr="003521CB">
        <w:rPr>
          <w:sz w:val="24"/>
          <w:shd w:val="clear" w:color="auto" w:fill="FFFFFF"/>
        </w:rPr>
        <w:t>ine</w:t>
      </w:r>
      <w:r w:rsidR="00DC20B0">
        <w:rPr>
          <w:sz w:val="24"/>
          <w:shd w:val="clear" w:color="auto" w:fill="FFFFFF"/>
        </w:rPr>
        <w:t>,</w:t>
      </w:r>
      <w:r w:rsidRPr="003521CB">
        <w:rPr>
          <w:sz w:val="24"/>
          <w:shd w:val="clear" w:color="auto" w:fill="FFFFFF"/>
        </w:rPr>
        <w:t xml:space="preserve"> and proline for </w:t>
      </w:r>
      <w:r w:rsidR="00DC20B0">
        <w:rPr>
          <w:sz w:val="24"/>
          <w:shd w:val="clear" w:color="auto" w:fill="FFFFFF"/>
        </w:rPr>
        <w:t>bumble bee abundance</w:t>
      </w:r>
      <w:r w:rsidRPr="003521CB">
        <w:rPr>
          <w:sz w:val="24"/>
          <w:shd w:val="clear" w:color="auto" w:fill="FFFFFF"/>
        </w:rPr>
        <w:t xml:space="preserve"> (a-</w:t>
      </w:r>
      <w:r w:rsidR="00DC20B0">
        <w:rPr>
          <w:sz w:val="24"/>
          <w:shd w:val="clear" w:color="auto" w:fill="FFFFFF"/>
        </w:rPr>
        <w:t>c)</w:t>
      </w:r>
      <w:r w:rsidRPr="003521CB">
        <w:rPr>
          <w:sz w:val="24"/>
          <w:shd w:val="clear" w:color="auto" w:fill="FFFFFF"/>
        </w:rPr>
        <w:t>, honeybee abundance (</w:t>
      </w:r>
      <w:r w:rsidR="00DC20B0">
        <w:rPr>
          <w:sz w:val="24"/>
          <w:shd w:val="clear" w:color="auto" w:fill="FFFFFF"/>
        </w:rPr>
        <w:t>d)</w:t>
      </w:r>
      <w:r w:rsidRPr="003521CB">
        <w:rPr>
          <w:sz w:val="24"/>
          <w:shd w:val="clear" w:color="auto" w:fill="FFFFFF"/>
        </w:rPr>
        <w:t>,</w:t>
      </w:r>
      <w:r w:rsidR="00DC20B0">
        <w:rPr>
          <w:sz w:val="24"/>
          <w:shd w:val="clear" w:color="auto" w:fill="FFFFFF"/>
        </w:rPr>
        <w:t xml:space="preserve"> and</w:t>
      </w:r>
      <w:r w:rsidRPr="003521CB">
        <w:rPr>
          <w:sz w:val="24"/>
          <w:shd w:val="clear" w:color="auto" w:fill="FFFFFF"/>
        </w:rPr>
        <w:t xml:space="preserve"> hoverfly abundance (</w:t>
      </w:r>
      <w:r w:rsidR="00DC20B0">
        <w:rPr>
          <w:sz w:val="24"/>
          <w:shd w:val="clear" w:color="auto" w:fill="FFFFFF"/>
        </w:rPr>
        <w:t>e</w:t>
      </w:r>
      <w:r w:rsidRPr="003521CB">
        <w:rPr>
          <w:sz w:val="24"/>
          <w:shd w:val="clear" w:color="auto" w:fill="FFFFFF"/>
        </w:rPr>
        <w:t xml:space="preserve">). </w:t>
      </w:r>
      <w:r w:rsidR="00DC20B0">
        <w:rPr>
          <w:sz w:val="24"/>
          <w:shd w:val="clear" w:color="auto" w:fill="FFFFFF"/>
        </w:rPr>
        <w:t>For these plots, we used predicted responses based on the model output. Model structure included a negative binomial distribution with a nested plot within site random effect structure</w:t>
      </w:r>
      <w:r w:rsidRPr="003521CB">
        <w:rPr>
          <w:sz w:val="24"/>
          <w:shd w:val="clear" w:color="auto" w:fill="FFFFFF"/>
        </w:rPr>
        <w:t>.</w:t>
      </w:r>
      <w:r w:rsidR="00DC20B0">
        <w:rPr>
          <w:sz w:val="24"/>
          <w:shd w:val="clear" w:color="auto" w:fill="FFFFFF"/>
        </w:rPr>
        <w:t xml:space="preserve"> Individual compounds generated significantly better models (lower AIC) for bumble bee and honeybee abundance, but not hoverfly abundance, so we include the significant effect of the best fit model (TAA) for hoverflies (e).</w:t>
      </w:r>
      <w:r w:rsidRPr="003521CB">
        <w:rPr>
          <w:sz w:val="24"/>
          <w:shd w:val="clear" w:color="auto" w:fill="FFFFFF"/>
        </w:rPr>
        <w:t xml:space="preserve"> </w:t>
      </w:r>
    </w:p>
    <w:p w14:paraId="0E355739" w14:textId="5F8E3BB8" w:rsidR="00CF6630" w:rsidRDefault="00DC20B0" w:rsidP="00D747D0">
      <w:pPr>
        <w:spacing w:line="360" w:lineRule="auto"/>
        <w:jc w:val="both"/>
        <w:rPr>
          <w:shd w:val="clear" w:color="auto" w:fill="FFFFFF"/>
        </w:rPr>
      </w:pPr>
      <w:r>
        <w:rPr>
          <w:noProof/>
          <w14:ligatures w14:val="standardContextual"/>
        </w:rPr>
        <w:drawing>
          <wp:inline distT="0" distB="0" distL="0" distR="0" wp14:anchorId="6E95ED70" wp14:editId="7A9DDDE9">
            <wp:extent cx="5943600" cy="2905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905125"/>
                    </a:xfrm>
                    <a:prstGeom prst="rect">
                      <a:avLst/>
                    </a:prstGeom>
                  </pic:spPr>
                </pic:pic>
              </a:graphicData>
            </a:graphic>
          </wp:inline>
        </w:drawing>
      </w:r>
    </w:p>
    <w:p w14:paraId="57360141" w14:textId="39F1822F" w:rsidR="008F2649" w:rsidRDefault="008F2649" w:rsidP="00C90571"/>
    <w:sectPr w:rsidR="008F264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EA40A" w16cex:dateUtc="2023-07-04T11:58:00Z"/>
  <w16cex:commentExtensible w16cex:durableId="284EA4CB" w16cex:dateUtc="2023-07-04T12:01:00Z"/>
  <w16cex:commentExtensible w16cex:durableId="284EA4E2" w16cex:dateUtc="2023-07-04T12:02:00Z"/>
  <w16cex:commentExtensible w16cex:durableId="284EA576" w16cex:dateUtc="2023-07-04T12:04:00Z"/>
  <w16cex:commentExtensible w16cex:durableId="284EA61B" w16cex:dateUtc="2023-07-04T12:0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gri Food Chem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wzxr9vzv5zz4eff03xzv2evfvazxeda59x&quot;&gt;CRM&lt;record-ids&gt;&lt;item&gt;348&lt;/item&gt;&lt;/record-ids&gt;&lt;/item&gt;&lt;/Libraries&gt;"/>
  </w:docVars>
  <w:rsids>
    <w:rsidRoot w:val="001A1040"/>
    <w:rsid w:val="0004690A"/>
    <w:rsid w:val="000506D8"/>
    <w:rsid w:val="000825B5"/>
    <w:rsid w:val="00087F6A"/>
    <w:rsid w:val="001626D6"/>
    <w:rsid w:val="00175994"/>
    <w:rsid w:val="001A1040"/>
    <w:rsid w:val="001B3058"/>
    <w:rsid w:val="001B5946"/>
    <w:rsid w:val="0021205D"/>
    <w:rsid w:val="00214D44"/>
    <w:rsid w:val="00272F4D"/>
    <w:rsid w:val="00332AF1"/>
    <w:rsid w:val="003521CB"/>
    <w:rsid w:val="004257EA"/>
    <w:rsid w:val="00427F19"/>
    <w:rsid w:val="004C3AD6"/>
    <w:rsid w:val="00542C03"/>
    <w:rsid w:val="00574814"/>
    <w:rsid w:val="0064531A"/>
    <w:rsid w:val="00677631"/>
    <w:rsid w:val="006C40CB"/>
    <w:rsid w:val="008021DF"/>
    <w:rsid w:val="00813A21"/>
    <w:rsid w:val="008607AB"/>
    <w:rsid w:val="00896FAE"/>
    <w:rsid w:val="008B790E"/>
    <w:rsid w:val="008E3AA6"/>
    <w:rsid w:val="008F2649"/>
    <w:rsid w:val="008F6D49"/>
    <w:rsid w:val="009359A4"/>
    <w:rsid w:val="009363A1"/>
    <w:rsid w:val="009A074F"/>
    <w:rsid w:val="009D37CF"/>
    <w:rsid w:val="00A450C1"/>
    <w:rsid w:val="00A73C27"/>
    <w:rsid w:val="00A83B48"/>
    <w:rsid w:val="00AA66F4"/>
    <w:rsid w:val="00B249D1"/>
    <w:rsid w:val="00B274E8"/>
    <w:rsid w:val="00B2774C"/>
    <w:rsid w:val="00B70A7D"/>
    <w:rsid w:val="00B75D38"/>
    <w:rsid w:val="00BA1367"/>
    <w:rsid w:val="00BA196A"/>
    <w:rsid w:val="00C90571"/>
    <w:rsid w:val="00C9627B"/>
    <w:rsid w:val="00CD358C"/>
    <w:rsid w:val="00CD6E15"/>
    <w:rsid w:val="00CF498E"/>
    <w:rsid w:val="00CF6630"/>
    <w:rsid w:val="00D34478"/>
    <w:rsid w:val="00D37282"/>
    <w:rsid w:val="00D71557"/>
    <w:rsid w:val="00D747D0"/>
    <w:rsid w:val="00DC20B0"/>
    <w:rsid w:val="00E13C57"/>
    <w:rsid w:val="00E330AA"/>
    <w:rsid w:val="00E344E4"/>
    <w:rsid w:val="00E520A1"/>
    <w:rsid w:val="00E94FA8"/>
    <w:rsid w:val="00EF2955"/>
    <w:rsid w:val="00F14F5B"/>
    <w:rsid w:val="00F622D6"/>
    <w:rsid w:val="00F8338F"/>
    <w:rsid w:val="00F96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855D9"/>
  <w15:chartTrackingRefBased/>
  <w15:docId w15:val="{7D543048-8FFF-47C7-9601-E2310C72C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0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531A"/>
    <w:rPr>
      <w:sz w:val="16"/>
      <w:szCs w:val="16"/>
    </w:rPr>
  </w:style>
  <w:style w:type="paragraph" w:styleId="CommentText">
    <w:name w:val="annotation text"/>
    <w:basedOn w:val="Normal"/>
    <w:link w:val="CommentTextChar"/>
    <w:uiPriority w:val="99"/>
    <w:unhideWhenUsed/>
    <w:rsid w:val="0064531A"/>
    <w:pPr>
      <w:spacing w:line="240" w:lineRule="auto"/>
    </w:pPr>
    <w:rPr>
      <w:sz w:val="20"/>
      <w:szCs w:val="20"/>
    </w:rPr>
  </w:style>
  <w:style w:type="character" w:customStyle="1" w:styleId="CommentTextChar">
    <w:name w:val="Comment Text Char"/>
    <w:basedOn w:val="DefaultParagraphFont"/>
    <w:link w:val="CommentText"/>
    <w:uiPriority w:val="99"/>
    <w:rsid w:val="0064531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66F4"/>
    <w:rPr>
      <w:b/>
      <w:bCs/>
    </w:rPr>
  </w:style>
  <w:style w:type="character" w:customStyle="1" w:styleId="CommentSubjectChar">
    <w:name w:val="Comment Subject Char"/>
    <w:basedOn w:val="CommentTextChar"/>
    <w:link w:val="CommentSubject"/>
    <w:uiPriority w:val="99"/>
    <w:semiHidden/>
    <w:rsid w:val="00AA66F4"/>
    <w:rPr>
      <w:b/>
      <w:bCs/>
      <w:kern w:val="0"/>
      <w:sz w:val="20"/>
      <w:szCs w:val="20"/>
      <w14:ligatures w14:val="none"/>
    </w:rPr>
  </w:style>
  <w:style w:type="paragraph" w:customStyle="1" w:styleId="EndNoteBibliographyTitle">
    <w:name w:val="EndNote Bibliography Title"/>
    <w:basedOn w:val="Normal"/>
    <w:link w:val="EndNoteBibliographyTitleChar"/>
    <w:rsid w:val="004C3AD6"/>
    <w:pPr>
      <w:spacing w:after="0"/>
      <w:jc w:val="center"/>
    </w:pPr>
    <w:rPr>
      <w:noProof/>
    </w:rPr>
  </w:style>
  <w:style w:type="character" w:customStyle="1" w:styleId="EndNoteBibliographyTitleChar">
    <w:name w:val="EndNote Bibliography Title Char"/>
    <w:basedOn w:val="DefaultParagraphFont"/>
    <w:link w:val="EndNoteBibliographyTitle"/>
    <w:rsid w:val="004C3AD6"/>
    <w:rPr>
      <w:noProof/>
      <w:kern w:val="0"/>
      <w14:ligatures w14:val="none"/>
    </w:rPr>
  </w:style>
  <w:style w:type="paragraph" w:customStyle="1" w:styleId="EndNoteBibliography">
    <w:name w:val="EndNote Bibliography"/>
    <w:basedOn w:val="Normal"/>
    <w:link w:val="EndNoteBibliographyChar"/>
    <w:rsid w:val="004C3AD6"/>
    <w:pPr>
      <w:spacing w:line="240" w:lineRule="auto"/>
    </w:pPr>
    <w:rPr>
      <w:noProof/>
    </w:rPr>
  </w:style>
  <w:style w:type="character" w:customStyle="1" w:styleId="EndNoteBibliographyChar">
    <w:name w:val="EndNote Bibliography Char"/>
    <w:basedOn w:val="DefaultParagraphFont"/>
    <w:link w:val="EndNoteBibliography"/>
    <w:rsid w:val="004C3AD6"/>
    <w:rPr>
      <w:noProof/>
      <w:kern w:val="0"/>
      <w14:ligatures w14:val="none"/>
    </w:rPr>
  </w:style>
  <w:style w:type="character" w:styleId="Hyperlink">
    <w:name w:val="Hyperlink"/>
    <w:basedOn w:val="DefaultParagraphFont"/>
    <w:uiPriority w:val="99"/>
    <w:unhideWhenUsed/>
    <w:rsid w:val="009359A4"/>
    <w:rPr>
      <w:color w:val="0000FF"/>
      <w:u w:val="single"/>
    </w:rPr>
  </w:style>
  <w:style w:type="paragraph" w:styleId="BalloonText">
    <w:name w:val="Balloon Text"/>
    <w:basedOn w:val="Normal"/>
    <w:link w:val="BalloonTextChar"/>
    <w:uiPriority w:val="99"/>
    <w:semiHidden/>
    <w:unhideWhenUsed/>
    <w:rsid w:val="00C962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27B"/>
    <w:rPr>
      <w:rFonts w:ascii="Segoe UI" w:hAnsi="Segoe UI" w:cs="Segoe UI"/>
      <w:kern w:val="0"/>
      <w:sz w:val="18"/>
      <w:szCs w:val="18"/>
      <w14:ligatures w14:val="none"/>
    </w:rPr>
  </w:style>
  <w:style w:type="paragraph" w:styleId="Revision">
    <w:name w:val="Revision"/>
    <w:hidden/>
    <w:uiPriority w:val="99"/>
    <w:semiHidden/>
    <w:rsid w:val="00896FAE"/>
    <w:pPr>
      <w:spacing w:after="0" w:line="240" w:lineRule="auto"/>
    </w:pPr>
    <w:rPr>
      <w:kern w:val="0"/>
      <w14:ligatures w14:val="none"/>
    </w:rPr>
  </w:style>
  <w:style w:type="character" w:styleId="UnresolvedMention">
    <w:name w:val="Unresolved Mention"/>
    <w:basedOn w:val="DefaultParagraphFont"/>
    <w:uiPriority w:val="99"/>
    <w:semiHidden/>
    <w:unhideWhenUsed/>
    <w:rsid w:val="009D37CF"/>
    <w:rPr>
      <w:color w:val="605E5C"/>
      <w:shd w:val="clear" w:color="auto" w:fill="E1DFDD"/>
    </w:rPr>
  </w:style>
  <w:style w:type="table" w:styleId="TableGrid">
    <w:name w:val="Table Grid"/>
    <w:basedOn w:val="TableNormal"/>
    <w:uiPriority w:val="39"/>
    <w:rsid w:val="00EF2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8290">
      <w:bodyDiv w:val="1"/>
      <w:marLeft w:val="0"/>
      <w:marRight w:val="0"/>
      <w:marTop w:val="0"/>
      <w:marBottom w:val="0"/>
      <w:divBdr>
        <w:top w:val="none" w:sz="0" w:space="0" w:color="auto"/>
        <w:left w:val="none" w:sz="0" w:space="0" w:color="auto"/>
        <w:bottom w:val="none" w:sz="0" w:space="0" w:color="auto"/>
        <w:right w:val="none" w:sz="0" w:space="0" w:color="auto"/>
      </w:divBdr>
      <w:divsChild>
        <w:div w:id="879053661">
          <w:marLeft w:val="0"/>
          <w:marRight w:val="0"/>
          <w:marTop w:val="0"/>
          <w:marBottom w:val="0"/>
          <w:divBdr>
            <w:top w:val="none" w:sz="0" w:space="0" w:color="auto"/>
            <w:left w:val="none" w:sz="0" w:space="0" w:color="auto"/>
            <w:bottom w:val="none" w:sz="0" w:space="0" w:color="auto"/>
            <w:right w:val="none" w:sz="0" w:space="0" w:color="auto"/>
          </w:divBdr>
          <w:divsChild>
            <w:div w:id="740758471">
              <w:marLeft w:val="0"/>
              <w:marRight w:val="0"/>
              <w:marTop w:val="0"/>
              <w:marBottom w:val="0"/>
              <w:divBdr>
                <w:top w:val="none" w:sz="0" w:space="0" w:color="auto"/>
                <w:left w:val="none" w:sz="0" w:space="0" w:color="auto"/>
                <w:bottom w:val="none" w:sz="0" w:space="0" w:color="auto"/>
                <w:right w:val="none" w:sz="0" w:space="0" w:color="auto"/>
              </w:divBdr>
              <w:divsChild>
                <w:div w:id="2140881515">
                  <w:marLeft w:val="0"/>
                  <w:marRight w:val="0"/>
                  <w:marTop w:val="0"/>
                  <w:marBottom w:val="0"/>
                  <w:divBdr>
                    <w:top w:val="none" w:sz="0" w:space="0" w:color="auto"/>
                    <w:left w:val="none" w:sz="0" w:space="0" w:color="auto"/>
                    <w:bottom w:val="none" w:sz="0" w:space="0" w:color="auto"/>
                    <w:right w:val="none" w:sz="0" w:space="0" w:color="auto"/>
                  </w:divBdr>
                  <w:divsChild>
                    <w:div w:id="1882015569">
                      <w:marLeft w:val="0"/>
                      <w:marRight w:val="0"/>
                      <w:marTop w:val="0"/>
                      <w:marBottom w:val="0"/>
                      <w:divBdr>
                        <w:top w:val="none" w:sz="0" w:space="0" w:color="auto"/>
                        <w:left w:val="none" w:sz="0" w:space="0" w:color="auto"/>
                        <w:bottom w:val="none" w:sz="0" w:space="0" w:color="auto"/>
                        <w:right w:val="none" w:sz="0" w:space="0" w:color="auto"/>
                      </w:divBdr>
                      <w:divsChild>
                        <w:div w:id="2114277578">
                          <w:marLeft w:val="120"/>
                          <w:marRight w:val="300"/>
                          <w:marTop w:val="0"/>
                          <w:marBottom w:val="120"/>
                          <w:divBdr>
                            <w:top w:val="none" w:sz="0" w:space="0" w:color="auto"/>
                            <w:left w:val="none" w:sz="0" w:space="0" w:color="auto"/>
                            <w:bottom w:val="none" w:sz="0" w:space="0" w:color="auto"/>
                            <w:right w:val="none" w:sz="0" w:space="0" w:color="auto"/>
                          </w:divBdr>
                          <w:divsChild>
                            <w:div w:id="1858806358">
                              <w:marLeft w:val="780"/>
                              <w:marRight w:val="240"/>
                              <w:marTop w:val="180"/>
                              <w:marBottom w:val="0"/>
                              <w:divBdr>
                                <w:top w:val="none" w:sz="0" w:space="0" w:color="auto"/>
                                <w:left w:val="none" w:sz="0" w:space="0" w:color="auto"/>
                                <w:bottom w:val="none" w:sz="0" w:space="0" w:color="auto"/>
                                <w:right w:val="none" w:sz="0" w:space="0" w:color="auto"/>
                              </w:divBdr>
                              <w:divsChild>
                                <w:div w:id="881596717">
                                  <w:marLeft w:val="0"/>
                                  <w:marRight w:val="0"/>
                                  <w:marTop w:val="0"/>
                                  <w:marBottom w:val="0"/>
                                  <w:divBdr>
                                    <w:top w:val="none" w:sz="0" w:space="0" w:color="auto"/>
                                    <w:left w:val="none" w:sz="0" w:space="0" w:color="auto"/>
                                    <w:bottom w:val="none" w:sz="0" w:space="0" w:color="auto"/>
                                    <w:right w:val="none" w:sz="0" w:space="0" w:color="auto"/>
                                  </w:divBdr>
                                  <w:divsChild>
                                    <w:div w:id="1358386950">
                                      <w:marLeft w:val="0"/>
                                      <w:marRight w:val="0"/>
                                      <w:marTop w:val="0"/>
                                      <w:marBottom w:val="0"/>
                                      <w:divBdr>
                                        <w:top w:val="none" w:sz="0" w:space="0" w:color="auto"/>
                                        <w:left w:val="none" w:sz="0" w:space="0" w:color="auto"/>
                                        <w:bottom w:val="none" w:sz="0" w:space="0" w:color="auto"/>
                                        <w:right w:val="none" w:sz="0" w:space="0" w:color="auto"/>
                                      </w:divBdr>
                                      <w:divsChild>
                                        <w:div w:id="845051651">
                                          <w:marLeft w:val="0"/>
                                          <w:marRight w:val="0"/>
                                          <w:marTop w:val="0"/>
                                          <w:marBottom w:val="0"/>
                                          <w:divBdr>
                                            <w:top w:val="none" w:sz="0" w:space="0" w:color="auto"/>
                                            <w:left w:val="none" w:sz="0" w:space="0" w:color="auto"/>
                                            <w:bottom w:val="none" w:sz="0" w:space="0" w:color="auto"/>
                                            <w:right w:val="none" w:sz="0" w:space="0" w:color="auto"/>
                                          </w:divBdr>
                                          <w:divsChild>
                                            <w:div w:id="911236337">
                                              <w:marLeft w:val="0"/>
                                              <w:marRight w:val="0"/>
                                              <w:marTop w:val="0"/>
                                              <w:marBottom w:val="0"/>
                                              <w:divBdr>
                                                <w:top w:val="none" w:sz="0" w:space="0" w:color="auto"/>
                                                <w:left w:val="none" w:sz="0" w:space="0" w:color="auto"/>
                                                <w:bottom w:val="none" w:sz="0" w:space="0" w:color="auto"/>
                                                <w:right w:val="none" w:sz="0" w:space="0" w:color="auto"/>
                                              </w:divBdr>
                                              <w:divsChild>
                                                <w:div w:id="2911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939803">
                              <w:marLeft w:val="660"/>
                              <w:marRight w:val="240"/>
                              <w:marTop w:val="180"/>
                              <w:marBottom w:val="0"/>
                              <w:divBdr>
                                <w:top w:val="none" w:sz="0" w:space="0" w:color="auto"/>
                                <w:left w:val="none" w:sz="0" w:space="0" w:color="auto"/>
                                <w:bottom w:val="none" w:sz="0" w:space="0" w:color="auto"/>
                                <w:right w:val="none" w:sz="0" w:space="0" w:color="auto"/>
                              </w:divBdr>
                              <w:divsChild>
                                <w:div w:id="1142424291">
                                  <w:marLeft w:val="0"/>
                                  <w:marRight w:val="0"/>
                                  <w:marTop w:val="0"/>
                                  <w:marBottom w:val="0"/>
                                  <w:divBdr>
                                    <w:top w:val="none" w:sz="0" w:space="0" w:color="auto"/>
                                    <w:left w:val="none" w:sz="0" w:space="0" w:color="auto"/>
                                    <w:bottom w:val="none" w:sz="0" w:space="0" w:color="auto"/>
                                    <w:right w:val="none" w:sz="0" w:space="0" w:color="auto"/>
                                  </w:divBdr>
                                </w:div>
                                <w:div w:id="151121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655399">
          <w:marLeft w:val="0"/>
          <w:marRight w:val="0"/>
          <w:marTop w:val="0"/>
          <w:marBottom w:val="0"/>
          <w:divBdr>
            <w:top w:val="none" w:sz="0" w:space="0" w:color="auto"/>
            <w:left w:val="none" w:sz="0" w:space="0" w:color="auto"/>
            <w:bottom w:val="none" w:sz="0" w:space="0" w:color="auto"/>
            <w:right w:val="none" w:sz="0" w:space="0" w:color="auto"/>
          </w:divBdr>
          <w:divsChild>
            <w:div w:id="959067698">
              <w:marLeft w:val="0"/>
              <w:marRight w:val="0"/>
              <w:marTop w:val="0"/>
              <w:marBottom w:val="0"/>
              <w:divBdr>
                <w:top w:val="none" w:sz="0" w:space="0" w:color="auto"/>
                <w:left w:val="none" w:sz="0" w:space="0" w:color="auto"/>
                <w:bottom w:val="none" w:sz="0" w:space="0" w:color="auto"/>
                <w:right w:val="none" w:sz="0" w:space="0" w:color="auto"/>
              </w:divBdr>
              <w:divsChild>
                <w:div w:id="1433933930">
                  <w:marLeft w:val="120"/>
                  <w:marRight w:val="300"/>
                  <w:marTop w:val="120"/>
                  <w:marBottom w:val="120"/>
                  <w:divBdr>
                    <w:top w:val="none" w:sz="0" w:space="0" w:color="auto"/>
                    <w:left w:val="none" w:sz="0" w:space="0" w:color="auto"/>
                    <w:bottom w:val="none" w:sz="0" w:space="0" w:color="auto"/>
                    <w:right w:val="none" w:sz="0" w:space="0" w:color="auto"/>
                  </w:divBdr>
                  <w:divsChild>
                    <w:div w:id="149999738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68139">
      <w:bodyDiv w:val="1"/>
      <w:marLeft w:val="0"/>
      <w:marRight w:val="0"/>
      <w:marTop w:val="0"/>
      <w:marBottom w:val="0"/>
      <w:divBdr>
        <w:top w:val="none" w:sz="0" w:space="0" w:color="auto"/>
        <w:left w:val="none" w:sz="0" w:space="0" w:color="auto"/>
        <w:bottom w:val="none" w:sz="0" w:space="0" w:color="auto"/>
        <w:right w:val="none" w:sz="0" w:space="0" w:color="auto"/>
      </w:divBdr>
    </w:div>
    <w:div w:id="672417604">
      <w:bodyDiv w:val="1"/>
      <w:marLeft w:val="0"/>
      <w:marRight w:val="0"/>
      <w:marTop w:val="0"/>
      <w:marBottom w:val="0"/>
      <w:divBdr>
        <w:top w:val="none" w:sz="0" w:space="0" w:color="auto"/>
        <w:left w:val="none" w:sz="0" w:space="0" w:color="auto"/>
        <w:bottom w:val="none" w:sz="0" w:space="0" w:color="auto"/>
        <w:right w:val="none" w:sz="0" w:space="0" w:color="auto"/>
      </w:divBdr>
    </w:div>
    <w:div w:id="690184100">
      <w:bodyDiv w:val="1"/>
      <w:marLeft w:val="0"/>
      <w:marRight w:val="0"/>
      <w:marTop w:val="0"/>
      <w:marBottom w:val="0"/>
      <w:divBdr>
        <w:top w:val="none" w:sz="0" w:space="0" w:color="auto"/>
        <w:left w:val="none" w:sz="0" w:space="0" w:color="auto"/>
        <w:bottom w:val="none" w:sz="0" w:space="0" w:color="auto"/>
        <w:right w:val="none" w:sz="0" w:space="0" w:color="auto"/>
      </w:divBdr>
    </w:div>
    <w:div w:id="1126971906">
      <w:bodyDiv w:val="1"/>
      <w:marLeft w:val="0"/>
      <w:marRight w:val="0"/>
      <w:marTop w:val="0"/>
      <w:marBottom w:val="0"/>
      <w:divBdr>
        <w:top w:val="none" w:sz="0" w:space="0" w:color="auto"/>
        <w:left w:val="none" w:sz="0" w:space="0" w:color="auto"/>
        <w:bottom w:val="none" w:sz="0" w:space="0" w:color="auto"/>
        <w:right w:val="none" w:sz="0" w:space="0" w:color="auto"/>
      </w:divBdr>
    </w:div>
    <w:div w:id="1257399425">
      <w:bodyDiv w:val="1"/>
      <w:marLeft w:val="0"/>
      <w:marRight w:val="0"/>
      <w:marTop w:val="0"/>
      <w:marBottom w:val="0"/>
      <w:divBdr>
        <w:top w:val="none" w:sz="0" w:space="0" w:color="auto"/>
        <w:left w:val="none" w:sz="0" w:space="0" w:color="auto"/>
        <w:bottom w:val="none" w:sz="0" w:space="0" w:color="auto"/>
        <w:right w:val="none" w:sz="0" w:space="0" w:color="auto"/>
      </w:divBdr>
      <w:divsChild>
        <w:div w:id="1178696343">
          <w:marLeft w:val="0"/>
          <w:marRight w:val="0"/>
          <w:marTop w:val="0"/>
          <w:marBottom w:val="0"/>
          <w:divBdr>
            <w:top w:val="none" w:sz="0" w:space="0" w:color="auto"/>
            <w:left w:val="none" w:sz="0" w:space="0" w:color="auto"/>
            <w:bottom w:val="none" w:sz="0" w:space="0" w:color="auto"/>
            <w:right w:val="none" w:sz="0" w:space="0" w:color="auto"/>
          </w:divBdr>
          <w:divsChild>
            <w:div w:id="2118669380">
              <w:marLeft w:val="0"/>
              <w:marRight w:val="0"/>
              <w:marTop w:val="0"/>
              <w:marBottom w:val="0"/>
              <w:divBdr>
                <w:top w:val="none" w:sz="0" w:space="0" w:color="auto"/>
                <w:left w:val="none" w:sz="0" w:space="0" w:color="auto"/>
                <w:bottom w:val="none" w:sz="0" w:space="0" w:color="auto"/>
                <w:right w:val="none" w:sz="0" w:space="0" w:color="auto"/>
              </w:divBdr>
              <w:divsChild>
                <w:div w:id="878275118">
                  <w:marLeft w:val="0"/>
                  <w:marRight w:val="0"/>
                  <w:marTop w:val="0"/>
                  <w:marBottom w:val="0"/>
                  <w:divBdr>
                    <w:top w:val="none" w:sz="0" w:space="0" w:color="auto"/>
                    <w:left w:val="none" w:sz="0" w:space="0" w:color="auto"/>
                    <w:bottom w:val="none" w:sz="0" w:space="0" w:color="auto"/>
                    <w:right w:val="none" w:sz="0" w:space="0" w:color="auto"/>
                  </w:divBdr>
                  <w:divsChild>
                    <w:div w:id="1902279193">
                      <w:marLeft w:val="0"/>
                      <w:marRight w:val="0"/>
                      <w:marTop w:val="0"/>
                      <w:marBottom w:val="0"/>
                      <w:divBdr>
                        <w:top w:val="none" w:sz="0" w:space="0" w:color="auto"/>
                        <w:left w:val="none" w:sz="0" w:space="0" w:color="auto"/>
                        <w:bottom w:val="none" w:sz="0" w:space="0" w:color="auto"/>
                        <w:right w:val="none" w:sz="0" w:space="0" w:color="auto"/>
                      </w:divBdr>
                      <w:divsChild>
                        <w:div w:id="678627288">
                          <w:marLeft w:val="120"/>
                          <w:marRight w:val="300"/>
                          <w:marTop w:val="0"/>
                          <w:marBottom w:val="120"/>
                          <w:divBdr>
                            <w:top w:val="none" w:sz="0" w:space="0" w:color="auto"/>
                            <w:left w:val="none" w:sz="0" w:space="0" w:color="auto"/>
                            <w:bottom w:val="none" w:sz="0" w:space="0" w:color="auto"/>
                            <w:right w:val="none" w:sz="0" w:space="0" w:color="auto"/>
                          </w:divBdr>
                          <w:divsChild>
                            <w:div w:id="1398087859">
                              <w:marLeft w:val="780"/>
                              <w:marRight w:val="240"/>
                              <w:marTop w:val="180"/>
                              <w:marBottom w:val="0"/>
                              <w:divBdr>
                                <w:top w:val="none" w:sz="0" w:space="0" w:color="auto"/>
                                <w:left w:val="none" w:sz="0" w:space="0" w:color="auto"/>
                                <w:bottom w:val="none" w:sz="0" w:space="0" w:color="auto"/>
                                <w:right w:val="none" w:sz="0" w:space="0" w:color="auto"/>
                              </w:divBdr>
                              <w:divsChild>
                                <w:div w:id="726342790">
                                  <w:marLeft w:val="0"/>
                                  <w:marRight w:val="0"/>
                                  <w:marTop w:val="0"/>
                                  <w:marBottom w:val="0"/>
                                  <w:divBdr>
                                    <w:top w:val="none" w:sz="0" w:space="0" w:color="auto"/>
                                    <w:left w:val="none" w:sz="0" w:space="0" w:color="auto"/>
                                    <w:bottom w:val="none" w:sz="0" w:space="0" w:color="auto"/>
                                    <w:right w:val="none" w:sz="0" w:space="0" w:color="auto"/>
                                  </w:divBdr>
                                  <w:divsChild>
                                    <w:div w:id="984965331">
                                      <w:marLeft w:val="0"/>
                                      <w:marRight w:val="0"/>
                                      <w:marTop w:val="0"/>
                                      <w:marBottom w:val="0"/>
                                      <w:divBdr>
                                        <w:top w:val="none" w:sz="0" w:space="0" w:color="auto"/>
                                        <w:left w:val="none" w:sz="0" w:space="0" w:color="auto"/>
                                        <w:bottom w:val="none" w:sz="0" w:space="0" w:color="auto"/>
                                        <w:right w:val="none" w:sz="0" w:space="0" w:color="auto"/>
                                      </w:divBdr>
                                      <w:divsChild>
                                        <w:div w:id="608777058">
                                          <w:marLeft w:val="0"/>
                                          <w:marRight w:val="0"/>
                                          <w:marTop w:val="0"/>
                                          <w:marBottom w:val="0"/>
                                          <w:divBdr>
                                            <w:top w:val="none" w:sz="0" w:space="0" w:color="auto"/>
                                            <w:left w:val="none" w:sz="0" w:space="0" w:color="auto"/>
                                            <w:bottom w:val="none" w:sz="0" w:space="0" w:color="auto"/>
                                            <w:right w:val="none" w:sz="0" w:space="0" w:color="auto"/>
                                          </w:divBdr>
                                          <w:divsChild>
                                            <w:div w:id="1031682503">
                                              <w:marLeft w:val="0"/>
                                              <w:marRight w:val="0"/>
                                              <w:marTop w:val="0"/>
                                              <w:marBottom w:val="0"/>
                                              <w:divBdr>
                                                <w:top w:val="none" w:sz="0" w:space="0" w:color="auto"/>
                                                <w:left w:val="none" w:sz="0" w:space="0" w:color="auto"/>
                                                <w:bottom w:val="none" w:sz="0" w:space="0" w:color="auto"/>
                                                <w:right w:val="none" w:sz="0" w:space="0" w:color="auto"/>
                                              </w:divBdr>
                                              <w:divsChild>
                                                <w:div w:id="14131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97329">
                              <w:marLeft w:val="660"/>
                              <w:marRight w:val="240"/>
                              <w:marTop w:val="180"/>
                              <w:marBottom w:val="0"/>
                              <w:divBdr>
                                <w:top w:val="none" w:sz="0" w:space="0" w:color="auto"/>
                                <w:left w:val="none" w:sz="0" w:space="0" w:color="auto"/>
                                <w:bottom w:val="none" w:sz="0" w:space="0" w:color="auto"/>
                                <w:right w:val="none" w:sz="0" w:space="0" w:color="auto"/>
                              </w:divBdr>
                              <w:divsChild>
                                <w:div w:id="64687100">
                                  <w:marLeft w:val="0"/>
                                  <w:marRight w:val="0"/>
                                  <w:marTop w:val="0"/>
                                  <w:marBottom w:val="0"/>
                                  <w:divBdr>
                                    <w:top w:val="none" w:sz="0" w:space="0" w:color="auto"/>
                                    <w:left w:val="none" w:sz="0" w:space="0" w:color="auto"/>
                                    <w:bottom w:val="none" w:sz="0" w:space="0" w:color="auto"/>
                                    <w:right w:val="none" w:sz="0" w:space="0" w:color="auto"/>
                                  </w:divBdr>
                                </w:div>
                                <w:div w:id="13552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942059">
          <w:marLeft w:val="0"/>
          <w:marRight w:val="0"/>
          <w:marTop w:val="0"/>
          <w:marBottom w:val="0"/>
          <w:divBdr>
            <w:top w:val="none" w:sz="0" w:space="0" w:color="auto"/>
            <w:left w:val="none" w:sz="0" w:space="0" w:color="auto"/>
            <w:bottom w:val="none" w:sz="0" w:space="0" w:color="auto"/>
            <w:right w:val="none" w:sz="0" w:space="0" w:color="auto"/>
          </w:divBdr>
          <w:divsChild>
            <w:div w:id="1174957106">
              <w:marLeft w:val="0"/>
              <w:marRight w:val="0"/>
              <w:marTop w:val="0"/>
              <w:marBottom w:val="0"/>
              <w:divBdr>
                <w:top w:val="none" w:sz="0" w:space="0" w:color="auto"/>
                <w:left w:val="none" w:sz="0" w:space="0" w:color="auto"/>
                <w:bottom w:val="none" w:sz="0" w:space="0" w:color="auto"/>
                <w:right w:val="none" w:sz="0" w:space="0" w:color="auto"/>
              </w:divBdr>
              <w:divsChild>
                <w:div w:id="467626847">
                  <w:marLeft w:val="120"/>
                  <w:marRight w:val="300"/>
                  <w:marTop w:val="120"/>
                  <w:marBottom w:val="120"/>
                  <w:divBdr>
                    <w:top w:val="none" w:sz="0" w:space="0" w:color="auto"/>
                    <w:left w:val="none" w:sz="0" w:space="0" w:color="auto"/>
                    <w:bottom w:val="none" w:sz="0" w:space="0" w:color="auto"/>
                    <w:right w:val="none" w:sz="0" w:space="0" w:color="auto"/>
                  </w:divBdr>
                  <w:divsChild>
                    <w:div w:id="6497970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699267">
      <w:bodyDiv w:val="1"/>
      <w:marLeft w:val="0"/>
      <w:marRight w:val="0"/>
      <w:marTop w:val="0"/>
      <w:marBottom w:val="0"/>
      <w:divBdr>
        <w:top w:val="none" w:sz="0" w:space="0" w:color="auto"/>
        <w:left w:val="none" w:sz="0" w:space="0" w:color="auto"/>
        <w:bottom w:val="none" w:sz="0" w:space="0" w:color="auto"/>
        <w:right w:val="none" w:sz="0" w:space="0" w:color="auto"/>
      </w:divBdr>
    </w:div>
    <w:div w:id="175416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doi.org/10.5281/zenodo.1313905" TargetMode="External"/><Relationship Id="rId23" Type="http://schemas.microsoft.com/office/2018/08/relationships/commentsExtensible" Target="commentsExtensi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E7B86-AAA4-4CB0-B6E1-E9AF16A2C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2249</Words>
  <Characters>12823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nusia</dc:creator>
  <cp:keywords/>
  <dc:description/>
  <cp:lastModifiedBy>Russo, Laura</cp:lastModifiedBy>
  <cp:revision>11</cp:revision>
  <dcterms:created xsi:type="dcterms:W3CDTF">2024-05-28T19:39:00Z</dcterms:created>
  <dcterms:modified xsi:type="dcterms:W3CDTF">2024-08-08T17:15:00Z</dcterms:modified>
</cp:coreProperties>
</file>