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Table S3.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Antibodies used for western blot analyses. Dilutions used in the experiments and company information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A0"/>
      </w:tblPr>
      <w:tblGrid>
        <w:gridCol w:w="3114"/>
        <w:gridCol w:w="1700"/>
        <w:gridCol w:w="3261"/>
        <w:gridCol w:w="1553"/>
        <w:tblGridChange w:id="0">
          <w:tblGrid>
            <w:gridCol w:w="3114"/>
            <w:gridCol w:w="1700"/>
            <w:gridCol w:w="3261"/>
            <w:gridCol w:w="155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Antibodies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Company</w:t>
            </w:r>
          </w:p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Dilution</w:t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rtl w:val="0"/>
              </w:rPr>
              <w:t xml:space="preserve">CD9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#98327S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  <w:t xml:space="preserve">Cell Signaling Technology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1:1000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GSK3aβ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#5676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Cell Signaling Technology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pGSK3aβ 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rtl w:val="0"/>
              </w:rPr>
              <w:t xml:space="preserve">(Ser21/9)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#8566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Cell Signaling Technology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SAPK/Junk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#9252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Cell Signaling Technology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pSAPK/Junk 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16"/>
                <w:szCs w:val="16"/>
                <w:rtl w:val="0"/>
              </w:rPr>
              <w:t xml:space="preserve">(Thr183/Tyr185)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#4668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Cell Signaling Technology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Active β-catenin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05-665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Millipore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HSP-70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AB9920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Millipore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ALIX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sc-53538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Santa Cruz Biotechnology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1:333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rtl w:val="0"/>
              </w:rPr>
              <w:t xml:space="preserve">CD81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  <w:t xml:space="preserve">sc-166028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Santa Cruz Biotechnology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1:333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Actin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SAB4200248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Sigma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ptos" w:cs="Aptos" w:eastAsia="Aptos" w:hAnsi="Aptos"/>
                <w:b w:val="0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rtl w:val="0"/>
              </w:rPr>
              <w:t xml:space="preserve">Calnexin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C4731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Sigma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ptos" w:cs="Aptos" w:eastAsia="Aptos" w:hAnsi="Aptos"/>
                <w:b w:val="0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rtl w:val="0"/>
              </w:rPr>
              <w:t xml:space="preserve">Tsg-101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T5701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Sigma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1:1000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α</w:t>
            </w:r>
            <w:r w:rsidDel="00000000" w:rsidR="00000000" w:rsidRPr="00000000">
              <w:rPr>
                <w:b w:val="0"/>
                <w:rtl w:val="0"/>
              </w:rPr>
              <w:t xml:space="preserve">-Tubulin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T5168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Sigma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Agrin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MA1-25500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ThermoFisher Scientific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Wnt11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PA5-21712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ThermoFisher Scientific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Wnt3a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PA5-44946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ThermoFisher Scientific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Wnt4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MA5-24376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ThermoFisher Scientific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HRP-coniugated anti-rat IgG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31470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ThermoFisher Scientific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1:5000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HRP-coniugated anti-mouse IgG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115-035-062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Jackson ImmunoResearch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HRP-coniugated anti-rabbit IgG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170-6515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Bio-Rad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1:5000</w:t>
            </w:r>
          </w:p>
        </w:tc>
      </w:tr>
    </w:tbl>
    <w:p w:rsidR="00000000" w:rsidDel="00000000" w:rsidP="00000000" w:rsidRDefault="00000000" w:rsidRPr="00000000" w14:paraId="0000005C">
      <w:pPr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6A06B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6A06B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6A06B6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6A06B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6A06B6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6A06B6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6A06B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6A06B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6A06B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 w:val="1"/>
    <w:rsid w:val="006A06B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6A06B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6A06B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6A06B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6A06B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6A06B6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6A06B6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6A06B6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6A06B6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6A06B6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6A06B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Pr>
      <w:color w:val="595959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6A06B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6A06B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6A06B6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6A06B6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6A06B6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6A06B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6A06B6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6A06B6"/>
    <w:rPr>
      <w:b w:val="1"/>
      <w:bCs w:val="1"/>
      <w:smallCaps w:val="1"/>
      <w:color w:val="0f4761" w:themeColor="accent1" w:themeShade="0000BF"/>
      <w:spacing w:val="5"/>
    </w:rPr>
  </w:style>
  <w:style w:type="table" w:styleId="Grigliatabella">
    <w:name w:val="Table Grid"/>
    <w:basedOn w:val="Tabellanormale"/>
    <w:uiPriority w:val="39"/>
    <w:rsid w:val="006A06B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chiara">
    <w:name w:val="Grid Table Light"/>
    <w:basedOn w:val="Tabellanormale"/>
    <w:uiPriority w:val="40"/>
    <w:rsid w:val="006A06B6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ellasemplice-1">
    <w:name w:val="Plain Table 1"/>
    <w:basedOn w:val="Tabellanormale"/>
    <w:uiPriority w:val="41"/>
    <w:rsid w:val="006A06B6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lasemplice-3">
    <w:name w:val="Plain Table 3"/>
    <w:basedOn w:val="Tabellanormale"/>
    <w:uiPriority w:val="43"/>
    <w:rsid w:val="006A06B6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Grigliatab3">
    <w:name w:val="Grid Table 3"/>
    <w:basedOn w:val="Tabellanormale"/>
    <w:uiPriority w:val="48"/>
    <w:rsid w:val="006A06B6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ellaelenco1chiara">
    <w:name w:val="List Table 1 Light"/>
    <w:basedOn w:val="Tabellanormale"/>
    <w:uiPriority w:val="46"/>
    <w:rsid w:val="000C5671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666666" w:space="0" w:sz="4" w:val="single"/>
        </w:tcBorders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666666" w:space="0" w:sz="4" w:val="single"/>
        </w:tcBorders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mTdg6nVMQRTJPk0zVUmOcFl6VQ==">CgMxLjAyCWguMzBqMHpsbDgAciExeFhjU01PbThmNVhvTFBCSkFTd01jS3ZhNDJmSFgwSHQ=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2024-02-20T14:20:00Z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db3c12634b8cabeec9e1affdd7fcabf7c8133d8fc882750e1a62e6c9b79aecdd</vt:lpwstr>
  </property>
</Properties>
</file>