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BD84B" w14:textId="06C29725" w:rsidR="003D3C2B" w:rsidRPr="003D3C2B" w:rsidRDefault="003D3C2B" w:rsidP="003D3C2B">
      <w:pPr>
        <w:rPr>
          <w:rFonts w:ascii="Calibri" w:eastAsia="DengXian" w:hAnsi="Calibri" w:cs="Calibri"/>
          <w:b/>
          <w:bCs/>
        </w:rPr>
      </w:pPr>
      <w:r w:rsidRPr="003D3C2B">
        <w:rPr>
          <w:rFonts w:ascii="Calibri" w:eastAsia="DengXian" w:hAnsi="Calibri" w:cs="Calibri"/>
          <w:b/>
          <w:bCs/>
        </w:rPr>
        <w:t xml:space="preserve">Supplementary Table 1: </w:t>
      </w:r>
      <w:r w:rsidRPr="003D3C2B">
        <w:rPr>
          <w:rFonts w:ascii="Calibri" w:eastAsia="DengXian" w:hAnsi="Calibri" w:cs="Calibri"/>
          <w:b/>
        </w:rPr>
        <w:t xml:space="preserve">Subgroup analysis based on high-risk PE screening risk calculation at different gestational age. </w:t>
      </w:r>
    </w:p>
    <w:tbl>
      <w:tblPr>
        <w:tblStyle w:val="TableGrid"/>
        <w:tblW w:w="14170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20"/>
        <w:gridCol w:w="2721"/>
        <w:gridCol w:w="2720"/>
        <w:gridCol w:w="2721"/>
        <w:gridCol w:w="3288"/>
      </w:tblGrid>
      <w:tr w:rsidR="003D3C2B" w:rsidRPr="003D3C2B" w14:paraId="176597C2" w14:textId="77777777" w:rsidTr="00306323">
        <w:tc>
          <w:tcPr>
            <w:tcW w:w="2720" w:type="dxa"/>
          </w:tcPr>
          <w:p w14:paraId="0A658F2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High risk PE screening</w:t>
            </w:r>
          </w:p>
        </w:tc>
        <w:tc>
          <w:tcPr>
            <w:tcW w:w="2721" w:type="dxa"/>
          </w:tcPr>
          <w:p w14:paraId="7531F08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Very Early Onset</w:t>
            </w:r>
          </w:p>
          <w:p w14:paraId="17E58D0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PE &lt; 32 weeks</w:t>
            </w:r>
          </w:p>
          <w:p w14:paraId="5C60873B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N(%) | P50 [P5, P95]</w:t>
            </w:r>
          </w:p>
        </w:tc>
        <w:tc>
          <w:tcPr>
            <w:tcW w:w="2720" w:type="dxa"/>
          </w:tcPr>
          <w:p w14:paraId="7E30D10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Early Onset</w:t>
            </w:r>
          </w:p>
          <w:p w14:paraId="31CFD74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 w:hint="eastAsia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 </w:t>
            </w: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32 weeks </w:t>
            </w:r>
            <w:r w:rsidRPr="003D3C2B">
              <w:rPr>
                <w:rFonts w:ascii="Calibri" w:eastAsia="Calibri" w:hAnsi="Calibri" w:cs="Calibri" w:hint="eastAsia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≤</w:t>
            </w: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PE &lt; 34 weeks</w:t>
            </w:r>
          </w:p>
          <w:p w14:paraId="0D82A1A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N(%) | P50 [P5, P95]</w:t>
            </w:r>
          </w:p>
        </w:tc>
        <w:tc>
          <w:tcPr>
            <w:tcW w:w="2721" w:type="dxa"/>
          </w:tcPr>
          <w:p w14:paraId="677F4101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Preterm</w:t>
            </w:r>
          </w:p>
          <w:p w14:paraId="17EDA0F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34 weeks </w:t>
            </w:r>
            <w:r w:rsidRPr="003D3C2B">
              <w:rPr>
                <w:rFonts w:ascii="Calibri" w:eastAsia="Calibri" w:hAnsi="Calibri" w:cs="Calibri" w:hint="eastAsia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≤</w:t>
            </w: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PE &lt; 37 weeks</w:t>
            </w:r>
          </w:p>
          <w:p w14:paraId="12445F19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N(%) | P50 [P5, P95]</w:t>
            </w:r>
          </w:p>
        </w:tc>
        <w:tc>
          <w:tcPr>
            <w:tcW w:w="3288" w:type="dxa"/>
          </w:tcPr>
          <w:p w14:paraId="64010D3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P value</w:t>
            </w:r>
          </w:p>
        </w:tc>
      </w:tr>
      <w:tr w:rsidR="003D3C2B" w:rsidRPr="003D3C2B" w14:paraId="2FA4E6D7" w14:textId="77777777" w:rsidTr="003D3C2B">
        <w:tc>
          <w:tcPr>
            <w:tcW w:w="2720" w:type="dxa"/>
            <w:shd w:val="clear" w:color="auto" w:fill="D9D9D9"/>
          </w:tcPr>
          <w:p w14:paraId="2F7BA29A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2721" w:type="dxa"/>
            <w:shd w:val="clear" w:color="auto" w:fill="D9D9D9"/>
          </w:tcPr>
          <w:p w14:paraId="3519BF7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N=24</w:t>
            </w:r>
          </w:p>
        </w:tc>
        <w:tc>
          <w:tcPr>
            <w:tcW w:w="2720" w:type="dxa"/>
            <w:shd w:val="clear" w:color="auto" w:fill="D9D9D9"/>
          </w:tcPr>
          <w:p w14:paraId="37D32A0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N=27</w:t>
            </w:r>
          </w:p>
        </w:tc>
        <w:tc>
          <w:tcPr>
            <w:tcW w:w="2721" w:type="dxa"/>
            <w:shd w:val="clear" w:color="auto" w:fill="D9D9D9"/>
          </w:tcPr>
          <w:p w14:paraId="3B00E4D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N=101</w:t>
            </w:r>
          </w:p>
        </w:tc>
        <w:tc>
          <w:tcPr>
            <w:tcW w:w="3288" w:type="dxa"/>
            <w:shd w:val="clear" w:color="auto" w:fill="D9D9D9"/>
          </w:tcPr>
          <w:p w14:paraId="2C576405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</w:tr>
      <w:tr w:rsidR="003D3C2B" w:rsidRPr="003D3C2B" w14:paraId="7BDB5050" w14:textId="77777777" w:rsidTr="00306323">
        <w:tc>
          <w:tcPr>
            <w:tcW w:w="2720" w:type="dxa"/>
          </w:tcPr>
          <w:p w14:paraId="64388378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Age (years)</w:t>
            </w:r>
          </w:p>
        </w:tc>
        <w:tc>
          <w:tcPr>
            <w:tcW w:w="2721" w:type="dxa"/>
          </w:tcPr>
          <w:p w14:paraId="671889B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36.0</w:t>
            </w:r>
          </w:p>
          <w:p w14:paraId="33689D6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[27.9-42.0]</w:t>
            </w:r>
          </w:p>
        </w:tc>
        <w:tc>
          <w:tcPr>
            <w:tcW w:w="2720" w:type="dxa"/>
          </w:tcPr>
          <w:p w14:paraId="4F6C5E4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34.8</w:t>
            </w:r>
          </w:p>
          <w:p w14:paraId="0B69910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[39.21-42.0]</w:t>
            </w:r>
          </w:p>
        </w:tc>
        <w:tc>
          <w:tcPr>
            <w:tcW w:w="2721" w:type="dxa"/>
          </w:tcPr>
          <w:p w14:paraId="6BEE6F9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34.2</w:t>
            </w:r>
          </w:p>
          <w:p w14:paraId="353C0C3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[27.9-42.2]</w:t>
            </w:r>
          </w:p>
        </w:tc>
        <w:tc>
          <w:tcPr>
            <w:tcW w:w="3288" w:type="dxa"/>
          </w:tcPr>
          <w:p w14:paraId="5BAC4B8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4883CC11" w14:textId="77777777" w:rsidTr="00306323">
        <w:tc>
          <w:tcPr>
            <w:tcW w:w="2720" w:type="dxa"/>
          </w:tcPr>
          <w:p w14:paraId="27A50314" w14:textId="66549676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B</w:t>
            </w:r>
            <w:r w:rsidR="00DE12E8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ody mass index</w:t>
            </w: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2721" w:type="dxa"/>
          </w:tcPr>
          <w:p w14:paraId="0073CD0B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29.5</w:t>
            </w:r>
          </w:p>
          <w:p w14:paraId="758DCA01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[22.3-41.4]</w:t>
            </w:r>
          </w:p>
        </w:tc>
        <w:tc>
          <w:tcPr>
            <w:tcW w:w="2720" w:type="dxa"/>
          </w:tcPr>
          <w:p w14:paraId="5B8B6C3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28.4</w:t>
            </w:r>
          </w:p>
          <w:p w14:paraId="0EC470B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[18.9-56.1]</w:t>
            </w:r>
          </w:p>
        </w:tc>
        <w:tc>
          <w:tcPr>
            <w:tcW w:w="2721" w:type="dxa"/>
          </w:tcPr>
          <w:p w14:paraId="2124454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27.8</w:t>
            </w:r>
          </w:p>
          <w:p w14:paraId="07820B1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[20.4-40.1]</w:t>
            </w:r>
          </w:p>
        </w:tc>
        <w:tc>
          <w:tcPr>
            <w:tcW w:w="3288" w:type="dxa"/>
          </w:tcPr>
          <w:p w14:paraId="22EF119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2748A300" w14:textId="77777777" w:rsidTr="003D3C2B">
        <w:tc>
          <w:tcPr>
            <w:tcW w:w="14170" w:type="dxa"/>
            <w:gridSpan w:val="5"/>
            <w:shd w:val="clear" w:color="auto" w:fill="D9D9D9"/>
          </w:tcPr>
          <w:p w14:paraId="033870B6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Race or ethnic group</w:t>
            </w:r>
          </w:p>
        </w:tc>
      </w:tr>
      <w:tr w:rsidR="003D3C2B" w:rsidRPr="003D3C2B" w14:paraId="59B5BAAB" w14:textId="77777777" w:rsidTr="00306323">
        <w:tc>
          <w:tcPr>
            <w:tcW w:w="2720" w:type="dxa"/>
          </w:tcPr>
          <w:p w14:paraId="28A20946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White</w:t>
            </w:r>
          </w:p>
        </w:tc>
        <w:tc>
          <w:tcPr>
            <w:tcW w:w="2721" w:type="dxa"/>
          </w:tcPr>
          <w:p w14:paraId="6B4A9DD7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5 (20.8)</w:t>
            </w:r>
          </w:p>
        </w:tc>
        <w:tc>
          <w:tcPr>
            <w:tcW w:w="2720" w:type="dxa"/>
          </w:tcPr>
          <w:p w14:paraId="2896320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6 (22.2)</w:t>
            </w:r>
          </w:p>
        </w:tc>
        <w:tc>
          <w:tcPr>
            <w:tcW w:w="2721" w:type="dxa"/>
          </w:tcPr>
          <w:p w14:paraId="2509DFD5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38 (37.6)</w:t>
            </w:r>
          </w:p>
        </w:tc>
        <w:tc>
          <w:tcPr>
            <w:tcW w:w="3288" w:type="dxa"/>
          </w:tcPr>
          <w:p w14:paraId="06DCA515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Reference</w:t>
            </w:r>
          </w:p>
        </w:tc>
      </w:tr>
      <w:tr w:rsidR="003D3C2B" w:rsidRPr="003D3C2B" w14:paraId="1C1E1511" w14:textId="77777777" w:rsidTr="00306323">
        <w:tc>
          <w:tcPr>
            <w:tcW w:w="2720" w:type="dxa"/>
          </w:tcPr>
          <w:p w14:paraId="2BC71A20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Black</w:t>
            </w:r>
          </w:p>
        </w:tc>
        <w:tc>
          <w:tcPr>
            <w:tcW w:w="2721" w:type="dxa"/>
          </w:tcPr>
          <w:p w14:paraId="1041F59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5 (20.8)</w:t>
            </w:r>
          </w:p>
        </w:tc>
        <w:tc>
          <w:tcPr>
            <w:tcW w:w="2720" w:type="dxa"/>
          </w:tcPr>
          <w:p w14:paraId="4D77BC5B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9 (33.3)</w:t>
            </w:r>
          </w:p>
        </w:tc>
        <w:tc>
          <w:tcPr>
            <w:tcW w:w="2721" w:type="dxa"/>
          </w:tcPr>
          <w:p w14:paraId="0581DDBB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11 (10.9)</w:t>
            </w:r>
          </w:p>
        </w:tc>
        <w:tc>
          <w:tcPr>
            <w:tcW w:w="3288" w:type="dxa"/>
          </w:tcPr>
          <w:p w14:paraId="62240D4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Times New Roman"/>
                <w:kern w:val="2"/>
                <w:sz w:val="20"/>
                <w:szCs w:val="20"/>
                <w:lang w:eastAsia="en-US"/>
                <w14:ligatures w14:val="standardContextual"/>
              </w:rPr>
              <w:t>0.0103 (34 VS 37)</w:t>
            </w:r>
          </w:p>
        </w:tc>
      </w:tr>
      <w:tr w:rsidR="003D3C2B" w:rsidRPr="003D3C2B" w14:paraId="0D03B8DF" w14:textId="77777777" w:rsidTr="00306323">
        <w:tc>
          <w:tcPr>
            <w:tcW w:w="2720" w:type="dxa"/>
          </w:tcPr>
          <w:p w14:paraId="491AF076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East Asian</w:t>
            </w:r>
          </w:p>
        </w:tc>
        <w:tc>
          <w:tcPr>
            <w:tcW w:w="2721" w:type="dxa"/>
          </w:tcPr>
          <w:p w14:paraId="2987BD0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10 (41.7)</w:t>
            </w:r>
          </w:p>
        </w:tc>
        <w:tc>
          <w:tcPr>
            <w:tcW w:w="2720" w:type="dxa"/>
          </w:tcPr>
          <w:p w14:paraId="576C81E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2 (7.4)</w:t>
            </w:r>
          </w:p>
        </w:tc>
        <w:tc>
          <w:tcPr>
            <w:tcW w:w="2721" w:type="dxa"/>
          </w:tcPr>
          <w:p w14:paraId="78C131A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16 (15.8)</w:t>
            </w:r>
          </w:p>
        </w:tc>
        <w:tc>
          <w:tcPr>
            <w:tcW w:w="3288" w:type="dxa"/>
          </w:tcPr>
          <w:p w14:paraId="269A6AE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Times New Roman"/>
                <w:kern w:val="2"/>
                <w:sz w:val="20"/>
                <w:szCs w:val="20"/>
                <w:lang w:eastAsia="en-US"/>
                <w14:ligatures w14:val="standardContextual"/>
              </w:rPr>
              <w:t>0.0148 (32 VS 37)</w:t>
            </w:r>
          </w:p>
        </w:tc>
      </w:tr>
      <w:tr w:rsidR="003D3C2B" w:rsidRPr="003D3C2B" w14:paraId="29BEE64E" w14:textId="77777777" w:rsidTr="00306323">
        <w:tc>
          <w:tcPr>
            <w:tcW w:w="2720" w:type="dxa"/>
          </w:tcPr>
          <w:p w14:paraId="62D80925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South Asian</w:t>
            </w:r>
          </w:p>
        </w:tc>
        <w:tc>
          <w:tcPr>
            <w:tcW w:w="2721" w:type="dxa"/>
          </w:tcPr>
          <w:p w14:paraId="14E3AAE2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4 (16.7)</w:t>
            </w:r>
          </w:p>
        </w:tc>
        <w:tc>
          <w:tcPr>
            <w:tcW w:w="2720" w:type="dxa"/>
          </w:tcPr>
          <w:p w14:paraId="7D1F5CC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8 (29.6)</w:t>
            </w:r>
          </w:p>
        </w:tc>
        <w:tc>
          <w:tcPr>
            <w:tcW w:w="2721" w:type="dxa"/>
          </w:tcPr>
          <w:p w14:paraId="3737B68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27 (26.7)</w:t>
            </w:r>
          </w:p>
        </w:tc>
        <w:tc>
          <w:tcPr>
            <w:tcW w:w="3288" w:type="dxa"/>
          </w:tcPr>
          <w:p w14:paraId="6F6250B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2010EF58" w14:textId="77777777" w:rsidTr="00306323">
        <w:tc>
          <w:tcPr>
            <w:tcW w:w="2720" w:type="dxa"/>
          </w:tcPr>
          <w:p w14:paraId="1B95FACE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Other</w:t>
            </w:r>
          </w:p>
        </w:tc>
        <w:tc>
          <w:tcPr>
            <w:tcW w:w="2721" w:type="dxa"/>
          </w:tcPr>
          <w:p w14:paraId="63C37AB7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0" w:type="dxa"/>
          </w:tcPr>
          <w:p w14:paraId="5D479C1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 (7.4)</w:t>
            </w:r>
          </w:p>
        </w:tc>
        <w:tc>
          <w:tcPr>
            <w:tcW w:w="2721" w:type="dxa"/>
          </w:tcPr>
          <w:p w14:paraId="1F3B0CF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9 (8.9)</w:t>
            </w:r>
          </w:p>
        </w:tc>
        <w:tc>
          <w:tcPr>
            <w:tcW w:w="3288" w:type="dxa"/>
          </w:tcPr>
          <w:p w14:paraId="376E5DC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4A35423E" w14:textId="77777777" w:rsidTr="003D3C2B">
        <w:tc>
          <w:tcPr>
            <w:tcW w:w="14170" w:type="dxa"/>
            <w:gridSpan w:val="5"/>
            <w:shd w:val="clear" w:color="auto" w:fill="D9D9D9"/>
          </w:tcPr>
          <w:p w14:paraId="44BAB818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Medical History</w:t>
            </w:r>
          </w:p>
        </w:tc>
      </w:tr>
      <w:tr w:rsidR="003D3C2B" w:rsidRPr="003D3C2B" w14:paraId="09E72F12" w14:textId="77777777" w:rsidTr="00306323">
        <w:tc>
          <w:tcPr>
            <w:tcW w:w="2720" w:type="dxa"/>
          </w:tcPr>
          <w:p w14:paraId="783B0FF9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Invitro fertilization</w:t>
            </w:r>
          </w:p>
        </w:tc>
        <w:tc>
          <w:tcPr>
            <w:tcW w:w="2721" w:type="dxa"/>
          </w:tcPr>
          <w:p w14:paraId="0CE0C04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5 (20.8)</w:t>
            </w:r>
          </w:p>
        </w:tc>
        <w:tc>
          <w:tcPr>
            <w:tcW w:w="2720" w:type="dxa"/>
          </w:tcPr>
          <w:p w14:paraId="253DA1E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3 (11.1)</w:t>
            </w:r>
          </w:p>
        </w:tc>
        <w:tc>
          <w:tcPr>
            <w:tcW w:w="2721" w:type="dxa"/>
          </w:tcPr>
          <w:p w14:paraId="4878547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12 (11.9)</w:t>
            </w:r>
          </w:p>
        </w:tc>
        <w:tc>
          <w:tcPr>
            <w:tcW w:w="3288" w:type="dxa"/>
          </w:tcPr>
          <w:p w14:paraId="4B4DFCC7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15DE50E1" w14:textId="77777777" w:rsidTr="00306323">
        <w:tc>
          <w:tcPr>
            <w:tcW w:w="2720" w:type="dxa"/>
          </w:tcPr>
          <w:p w14:paraId="050571AD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Cigarette smoking</w:t>
            </w:r>
          </w:p>
        </w:tc>
        <w:tc>
          <w:tcPr>
            <w:tcW w:w="2721" w:type="dxa"/>
          </w:tcPr>
          <w:p w14:paraId="3CE6ACC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0" w:type="dxa"/>
          </w:tcPr>
          <w:p w14:paraId="787FFBB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 (3.7)</w:t>
            </w:r>
          </w:p>
        </w:tc>
        <w:tc>
          <w:tcPr>
            <w:tcW w:w="2721" w:type="dxa"/>
          </w:tcPr>
          <w:p w14:paraId="60E904C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5 (5.0)</w:t>
            </w:r>
          </w:p>
        </w:tc>
        <w:tc>
          <w:tcPr>
            <w:tcW w:w="3288" w:type="dxa"/>
          </w:tcPr>
          <w:p w14:paraId="666A44C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79A6BBD6" w14:textId="77777777" w:rsidTr="00306323">
        <w:tc>
          <w:tcPr>
            <w:tcW w:w="2720" w:type="dxa"/>
          </w:tcPr>
          <w:p w14:paraId="0CD18A81" w14:textId="34A7960B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Mother had </w:t>
            </w:r>
            <w:r w:rsidR="00DE12E8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preeclampsia</w:t>
            </w:r>
          </w:p>
        </w:tc>
        <w:tc>
          <w:tcPr>
            <w:tcW w:w="2721" w:type="dxa"/>
          </w:tcPr>
          <w:p w14:paraId="5DBB2445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 (4.2)</w:t>
            </w:r>
          </w:p>
        </w:tc>
        <w:tc>
          <w:tcPr>
            <w:tcW w:w="2720" w:type="dxa"/>
          </w:tcPr>
          <w:p w14:paraId="6F6B47C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 (3.7)</w:t>
            </w:r>
          </w:p>
        </w:tc>
        <w:tc>
          <w:tcPr>
            <w:tcW w:w="2721" w:type="dxa"/>
          </w:tcPr>
          <w:p w14:paraId="01AC850B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4 (4.0)</w:t>
            </w:r>
          </w:p>
        </w:tc>
        <w:tc>
          <w:tcPr>
            <w:tcW w:w="3288" w:type="dxa"/>
          </w:tcPr>
          <w:p w14:paraId="5278A6E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37A3504D" w14:textId="77777777" w:rsidTr="00306323">
        <w:tc>
          <w:tcPr>
            <w:tcW w:w="2720" w:type="dxa"/>
          </w:tcPr>
          <w:p w14:paraId="0C80F722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Antiphospholipid syndrome</w:t>
            </w:r>
          </w:p>
        </w:tc>
        <w:tc>
          <w:tcPr>
            <w:tcW w:w="2721" w:type="dxa"/>
          </w:tcPr>
          <w:p w14:paraId="4A958687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0" w:type="dxa"/>
          </w:tcPr>
          <w:p w14:paraId="6556C53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1" w:type="dxa"/>
          </w:tcPr>
          <w:p w14:paraId="4CD845C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 (1.0)</w:t>
            </w:r>
          </w:p>
        </w:tc>
        <w:tc>
          <w:tcPr>
            <w:tcW w:w="3288" w:type="dxa"/>
          </w:tcPr>
          <w:p w14:paraId="1FF93CE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</w:tr>
      <w:tr w:rsidR="003D3C2B" w:rsidRPr="003D3C2B" w14:paraId="6377E80F" w14:textId="77777777" w:rsidTr="00306323">
        <w:tc>
          <w:tcPr>
            <w:tcW w:w="2720" w:type="dxa"/>
          </w:tcPr>
          <w:p w14:paraId="0F4C6BA6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Systemic lupus erythematosus</w:t>
            </w:r>
          </w:p>
        </w:tc>
        <w:tc>
          <w:tcPr>
            <w:tcW w:w="2721" w:type="dxa"/>
          </w:tcPr>
          <w:p w14:paraId="01CA725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 (8.3)</w:t>
            </w:r>
          </w:p>
        </w:tc>
        <w:tc>
          <w:tcPr>
            <w:tcW w:w="2720" w:type="dxa"/>
          </w:tcPr>
          <w:p w14:paraId="4E90F51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1" w:type="dxa"/>
          </w:tcPr>
          <w:p w14:paraId="2A17D891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 (1.0)</w:t>
            </w:r>
          </w:p>
        </w:tc>
        <w:tc>
          <w:tcPr>
            <w:tcW w:w="3288" w:type="dxa"/>
          </w:tcPr>
          <w:p w14:paraId="6FDBEF4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7AF88038" w14:textId="77777777" w:rsidTr="00306323">
        <w:tc>
          <w:tcPr>
            <w:tcW w:w="2720" w:type="dxa"/>
          </w:tcPr>
          <w:p w14:paraId="0A0E8329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Chronic Hypertension</w:t>
            </w:r>
          </w:p>
        </w:tc>
        <w:tc>
          <w:tcPr>
            <w:tcW w:w="2721" w:type="dxa"/>
          </w:tcPr>
          <w:p w14:paraId="69CA6B19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11 (45.8)</w:t>
            </w:r>
          </w:p>
        </w:tc>
        <w:tc>
          <w:tcPr>
            <w:tcW w:w="2720" w:type="dxa"/>
          </w:tcPr>
          <w:p w14:paraId="157B888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kern w:val="2"/>
                <w:sz w:val="20"/>
                <w:szCs w:val="20"/>
                <w:lang w:eastAsia="en-US"/>
                <w14:ligatures w14:val="standardContextual"/>
              </w:rPr>
              <w:t>8 (29.6)</w:t>
            </w:r>
          </w:p>
        </w:tc>
        <w:tc>
          <w:tcPr>
            <w:tcW w:w="2721" w:type="dxa"/>
          </w:tcPr>
          <w:p w14:paraId="3F328DB2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6 (6.0)</w:t>
            </w:r>
          </w:p>
        </w:tc>
        <w:tc>
          <w:tcPr>
            <w:tcW w:w="3288" w:type="dxa"/>
          </w:tcPr>
          <w:p w14:paraId="1172C4E7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0.0001 (32vs37); 0.0019 (34vs 37)</w:t>
            </w:r>
          </w:p>
        </w:tc>
      </w:tr>
      <w:tr w:rsidR="003D3C2B" w:rsidRPr="003D3C2B" w14:paraId="3DFC2BD2" w14:textId="77777777" w:rsidTr="00306323">
        <w:tc>
          <w:tcPr>
            <w:tcW w:w="2720" w:type="dxa"/>
          </w:tcPr>
          <w:p w14:paraId="2A5BEE4A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Diabetes mellitus type 1</w:t>
            </w:r>
          </w:p>
        </w:tc>
        <w:tc>
          <w:tcPr>
            <w:tcW w:w="2721" w:type="dxa"/>
          </w:tcPr>
          <w:p w14:paraId="23D14FC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0" w:type="dxa"/>
          </w:tcPr>
          <w:p w14:paraId="2FEF007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 (7.4)</w:t>
            </w:r>
          </w:p>
        </w:tc>
        <w:tc>
          <w:tcPr>
            <w:tcW w:w="2721" w:type="dxa"/>
          </w:tcPr>
          <w:p w14:paraId="7EF13695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 (2.0)</w:t>
            </w:r>
          </w:p>
        </w:tc>
        <w:tc>
          <w:tcPr>
            <w:tcW w:w="3288" w:type="dxa"/>
          </w:tcPr>
          <w:p w14:paraId="06C7E72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337FA3D6" w14:textId="77777777" w:rsidTr="00306323">
        <w:tc>
          <w:tcPr>
            <w:tcW w:w="2720" w:type="dxa"/>
          </w:tcPr>
          <w:p w14:paraId="0E29F0E8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Diabetes mellitus type 2</w:t>
            </w:r>
          </w:p>
        </w:tc>
        <w:tc>
          <w:tcPr>
            <w:tcW w:w="2721" w:type="dxa"/>
          </w:tcPr>
          <w:p w14:paraId="7A0BB10B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6 (25.0)</w:t>
            </w:r>
          </w:p>
        </w:tc>
        <w:tc>
          <w:tcPr>
            <w:tcW w:w="2720" w:type="dxa"/>
          </w:tcPr>
          <w:p w14:paraId="2D93FF1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 (3.7)</w:t>
            </w:r>
          </w:p>
        </w:tc>
        <w:tc>
          <w:tcPr>
            <w:tcW w:w="2721" w:type="dxa"/>
          </w:tcPr>
          <w:p w14:paraId="21AEC8A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8 (7.9)</w:t>
            </w:r>
          </w:p>
        </w:tc>
        <w:tc>
          <w:tcPr>
            <w:tcW w:w="3288" w:type="dxa"/>
          </w:tcPr>
          <w:p w14:paraId="4953EB8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0.0279 (32vs37)</w:t>
            </w:r>
          </w:p>
        </w:tc>
      </w:tr>
      <w:tr w:rsidR="003D3C2B" w:rsidRPr="003D3C2B" w14:paraId="41B75C2B" w14:textId="77777777" w:rsidTr="003D3C2B">
        <w:tc>
          <w:tcPr>
            <w:tcW w:w="2720" w:type="dxa"/>
            <w:shd w:val="clear" w:color="auto" w:fill="D9D9D9"/>
          </w:tcPr>
          <w:p w14:paraId="42BD2401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Obstetrical History</w:t>
            </w:r>
          </w:p>
        </w:tc>
        <w:tc>
          <w:tcPr>
            <w:tcW w:w="2721" w:type="dxa"/>
            <w:shd w:val="clear" w:color="auto" w:fill="D9D9D9"/>
          </w:tcPr>
          <w:p w14:paraId="6D1B1D57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2720" w:type="dxa"/>
            <w:shd w:val="clear" w:color="auto" w:fill="D9D9D9"/>
          </w:tcPr>
          <w:p w14:paraId="444190C9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2721" w:type="dxa"/>
            <w:shd w:val="clear" w:color="auto" w:fill="D9D9D9"/>
          </w:tcPr>
          <w:p w14:paraId="225C445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3288" w:type="dxa"/>
            <w:shd w:val="clear" w:color="auto" w:fill="D9D9D9"/>
          </w:tcPr>
          <w:p w14:paraId="48B7795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3D3C2B" w:rsidRPr="003D3C2B" w14:paraId="2A445AEA" w14:textId="77777777" w:rsidTr="00306323">
        <w:tc>
          <w:tcPr>
            <w:tcW w:w="2720" w:type="dxa"/>
          </w:tcPr>
          <w:p w14:paraId="3257BBBB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Nulliparous</w:t>
            </w:r>
          </w:p>
        </w:tc>
        <w:tc>
          <w:tcPr>
            <w:tcW w:w="2721" w:type="dxa"/>
          </w:tcPr>
          <w:p w14:paraId="6AC9D42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10 (41.7)</w:t>
            </w:r>
          </w:p>
        </w:tc>
        <w:tc>
          <w:tcPr>
            <w:tcW w:w="2720" w:type="dxa"/>
          </w:tcPr>
          <w:p w14:paraId="5BDD4A4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18 (66.7)</w:t>
            </w:r>
          </w:p>
        </w:tc>
        <w:tc>
          <w:tcPr>
            <w:tcW w:w="2721" w:type="dxa"/>
          </w:tcPr>
          <w:p w14:paraId="5377DC7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68 (67.3)</w:t>
            </w:r>
          </w:p>
        </w:tc>
        <w:tc>
          <w:tcPr>
            <w:tcW w:w="3288" w:type="dxa"/>
          </w:tcPr>
          <w:p w14:paraId="38518411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0.0332 (32vs37)</w:t>
            </w:r>
          </w:p>
        </w:tc>
      </w:tr>
      <w:tr w:rsidR="003D3C2B" w:rsidRPr="003D3C2B" w14:paraId="0EB0147E" w14:textId="77777777" w:rsidTr="00306323">
        <w:tc>
          <w:tcPr>
            <w:tcW w:w="2720" w:type="dxa"/>
          </w:tcPr>
          <w:p w14:paraId="1B609B93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Multiparous</w:t>
            </w:r>
          </w:p>
        </w:tc>
        <w:tc>
          <w:tcPr>
            <w:tcW w:w="2721" w:type="dxa"/>
          </w:tcPr>
          <w:p w14:paraId="643D24B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14 (58.3)</w:t>
            </w:r>
          </w:p>
        </w:tc>
        <w:tc>
          <w:tcPr>
            <w:tcW w:w="2720" w:type="dxa"/>
          </w:tcPr>
          <w:p w14:paraId="18B5E01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9 (33.3)</w:t>
            </w:r>
          </w:p>
        </w:tc>
        <w:tc>
          <w:tcPr>
            <w:tcW w:w="2721" w:type="dxa"/>
          </w:tcPr>
          <w:p w14:paraId="14638065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33 (32.7)</w:t>
            </w:r>
          </w:p>
        </w:tc>
        <w:tc>
          <w:tcPr>
            <w:tcW w:w="3288" w:type="dxa"/>
          </w:tcPr>
          <w:p w14:paraId="48415D9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 0332 (32vs37)</w:t>
            </w:r>
          </w:p>
        </w:tc>
      </w:tr>
      <w:tr w:rsidR="003D3C2B" w:rsidRPr="003D3C2B" w14:paraId="70736351" w14:textId="77777777" w:rsidTr="00306323">
        <w:tc>
          <w:tcPr>
            <w:tcW w:w="2720" w:type="dxa"/>
          </w:tcPr>
          <w:p w14:paraId="140EE6D0" w14:textId="46544FB5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History of </w:t>
            </w:r>
            <w:r w:rsidR="00DE12E8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preeclampsia</w:t>
            </w:r>
          </w:p>
        </w:tc>
        <w:tc>
          <w:tcPr>
            <w:tcW w:w="2721" w:type="dxa"/>
          </w:tcPr>
          <w:p w14:paraId="1AB9868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8 (33.3)</w:t>
            </w:r>
          </w:p>
        </w:tc>
        <w:tc>
          <w:tcPr>
            <w:tcW w:w="2720" w:type="dxa"/>
          </w:tcPr>
          <w:p w14:paraId="5A6A3E55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 (3.7)</w:t>
            </w:r>
          </w:p>
        </w:tc>
        <w:tc>
          <w:tcPr>
            <w:tcW w:w="2721" w:type="dxa"/>
          </w:tcPr>
          <w:p w14:paraId="38E62E8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3 (3.0)</w:t>
            </w:r>
          </w:p>
        </w:tc>
        <w:tc>
          <w:tcPr>
            <w:tcW w:w="3288" w:type="dxa"/>
          </w:tcPr>
          <w:p w14:paraId="7194B1B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0.0003 (32vs37)</w:t>
            </w:r>
          </w:p>
        </w:tc>
      </w:tr>
      <w:tr w:rsidR="003D3C2B" w:rsidRPr="003D3C2B" w14:paraId="60F0FC6C" w14:textId="77777777" w:rsidTr="00306323">
        <w:tc>
          <w:tcPr>
            <w:tcW w:w="2720" w:type="dxa"/>
          </w:tcPr>
          <w:p w14:paraId="15B61B88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Interval from last pregnancy (years)</w:t>
            </w:r>
          </w:p>
        </w:tc>
        <w:tc>
          <w:tcPr>
            <w:tcW w:w="2721" w:type="dxa"/>
          </w:tcPr>
          <w:p w14:paraId="064AE2B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4.05</w:t>
            </w:r>
          </w:p>
          <w:p w14:paraId="01E728D9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[0.65-15.0]</w:t>
            </w:r>
          </w:p>
        </w:tc>
        <w:tc>
          <w:tcPr>
            <w:tcW w:w="2720" w:type="dxa"/>
          </w:tcPr>
          <w:p w14:paraId="1C16B512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2.9</w:t>
            </w:r>
          </w:p>
          <w:p w14:paraId="2E2D3BC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[1.22-9.0]</w:t>
            </w:r>
          </w:p>
        </w:tc>
        <w:tc>
          <w:tcPr>
            <w:tcW w:w="2721" w:type="dxa"/>
          </w:tcPr>
          <w:p w14:paraId="185AE94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2.6</w:t>
            </w:r>
          </w:p>
          <w:p w14:paraId="72B52F0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[0.67-8.03]</w:t>
            </w:r>
          </w:p>
        </w:tc>
        <w:tc>
          <w:tcPr>
            <w:tcW w:w="3288" w:type="dxa"/>
          </w:tcPr>
          <w:p w14:paraId="2BD9E34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34C70939" w14:textId="77777777" w:rsidTr="00306323">
        <w:tc>
          <w:tcPr>
            <w:tcW w:w="2720" w:type="dxa"/>
          </w:tcPr>
          <w:p w14:paraId="1810AF14" w14:textId="6F7D7E52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M</w:t>
            </w:r>
            <w:r w:rsidR="00DE12E8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ean arterial pressure</w:t>
            </w: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MoM</w:t>
            </w:r>
          </w:p>
        </w:tc>
        <w:tc>
          <w:tcPr>
            <w:tcW w:w="2721" w:type="dxa"/>
          </w:tcPr>
          <w:p w14:paraId="53193EB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1.11</w:t>
            </w:r>
          </w:p>
          <w:p w14:paraId="0A8727DB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[0.99-1.24]</w:t>
            </w:r>
          </w:p>
        </w:tc>
        <w:tc>
          <w:tcPr>
            <w:tcW w:w="2720" w:type="dxa"/>
          </w:tcPr>
          <w:p w14:paraId="7E10B35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1.03</w:t>
            </w:r>
          </w:p>
          <w:p w14:paraId="61BC954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[0.91-1.23]</w:t>
            </w:r>
          </w:p>
        </w:tc>
        <w:tc>
          <w:tcPr>
            <w:tcW w:w="2721" w:type="dxa"/>
          </w:tcPr>
          <w:p w14:paraId="1AB69C22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1.03</w:t>
            </w:r>
          </w:p>
          <w:p w14:paraId="6A907CB2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[0.92-1.16]</w:t>
            </w:r>
          </w:p>
        </w:tc>
        <w:tc>
          <w:tcPr>
            <w:tcW w:w="3288" w:type="dxa"/>
          </w:tcPr>
          <w:p w14:paraId="440CA94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Times New Roman"/>
                <w:kern w:val="2"/>
                <w:sz w:val="20"/>
                <w:szCs w:val="20"/>
                <w:lang w:eastAsia="en-US"/>
                <w14:ligatures w14:val="standardContextual"/>
              </w:rPr>
              <w:t>0.0061 (32 vs  37)</w:t>
            </w:r>
          </w:p>
        </w:tc>
      </w:tr>
      <w:tr w:rsidR="003D3C2B" w:rsidRPr="003D3C2B" w14:paraId="756D869C" w14:textId="77777777" w:rsidTr="00306323">
        <w:tc>
          <w:tcPr>
            <w:tcW w:w="2720" w:type="dxa"/>
          </w:tcPr>
          <w:p w14:paraId="52B98FEB" w14:textId="3DEE1F23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U</w:t>
            </w:r>
            <w:r w:rsidR="005C2664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terine artery </w:t>
            </w: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PI MoM</w:t>
            </w:r>
          </w:p>
        </w:tc>
        <w:tc>
          <w:tcPr>
            <w:tcW w:w="2721" w:type="dxa"/>
          </w:tcPr>
          <w:p w14:paraId="33D31DC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1.20</w:t>
            </w:r>
          </w:p>
          <w:p w14:paraId="4529913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[0.86-1.56]</w:t>
            </w:r>
          </w:p>
        </w:tc>
        <w:tc>
          <w:tcPr>
            <w:tcW w:w="2720" w:type="dxa"/>
          </w:tcPr>
          <w:p w14:paraId="66B3C5F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1.17</w:t>
            </w:r>
          </w:p>
          <w:p w14:paraId="19BF55C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[0.82-1.77]</w:t>
            </w:r>
          </w:p>
        </w:tc>
        <w:tc>
          <w:tcPr>
            <w:tcW w:w="2721" w:type="dxa"/>
          </w:tcPr>
          <w:p w14:paraId="5C4B599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1.18</w:t>
            </w:r>
          </w:p>
          <w:p w14:paraId="51B9A21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[0.74-1.89]</w:t>
            </w:r>
          </w:p>
        </w:tc>
        <w:tc>
          <w:tcPr>
            <w:tcW w:w="3288" w:type="dxa"/>
          </w:tcPr>
          <w:p w14:paraId="598C463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6DB5E10A" w14:textId="77777777" w:rsidTr="00306323">
        <w:tc>
          <w:tcPr>
            <w:tcW w:w="2720" w:type="dxa"/>
          </w:tcPr>
          <w:p w14:paraId="05D21373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proofErr w:type="spellStart"/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PlGF</w:t>
            </w:r>
            <w:proofErr w:type="spellEnd"/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MoM </w:t>
            </w:r>
          </w:p>
        </w:tc>
        <w:tc>
          <w:tcPr>
            <w:tcW w:w="2721" w:type="dxa"/>
          </w:tcPr>
          <w:p w14:paraId="6740D12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0.53</w:t>
            </w:r>
          </w:p>
          <w:p w14:paraId="3CA4D61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[0.14-1.24]</w:t>
            </w:r>
          </w:p>
        </w:tc>
        <w:tc>
          <w:tcPr>
            <w:tcW w:w="2720" w:type="dxa"/>
          </w:tcPr>
          <w:p w14:paraId="1AB5A259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0.66</w:t>
            </w:r>
          </w:p>
          <w:p w14:paraId="4521E515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[0.2-1.28]</w:t>
            </w:r>
          </w:p>
        </w:tc>
        <w:tc>
          <w:tcPr>
            <w:tcW w:w="2721" w:type="dxa"/>
          </w:tcPr>
          <w:p w14:paraId="405E2BA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0.81</w:t>
            </w:r>
          </w:p>
          <w:p w14:paraId="77BE458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[0.36-1.41]</w:t>
            </w:r>
          </w:p>
        </w:tc>
        <w:tc>
          <w:tcPr>
            <w:tcW w:w="3288" w:type="dxa"/>
          </w:tcPr>
          <w:p w14:paraId="597EBA17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0.026(32vs37); 0.047(34vs37)</w:t>
            </w:r>
          </w:p>
        </w:tc>
      </w:tr>
      <w:tr w:rsidR="003D3C2B" w:rsidRPr="003D3C2B" w14:paraId="5D349D4F" w14:textId="77777777" w:rsidTr="00306323">
        <w:tc>
          <w:tcPr>
            <w:tcW w:w="2720" w:type="dxa"/>
          </w:tcPr>
          <w:p w14:paraId="758730EB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PAPP-A MoM</w:t>
            </w:r>
          </w:p>
        </w:tc>
        <w:tc>
          <w:tcPr>
            <w:tcW w:w="2721" w:type="dxa"/>
          </w:tcPr>
          <w:p w14:paraId="5E6CA3FA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0.7</w:t>
            </w:r>
          </w:p>
          <w:p w14:paraId="08DB8A5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>[0.25-2.24]</w:t>
            </w:r>
          </w:p>
        </w:tc>
        <w:tc>
          <w:tcPr>
            <w:tcW w:w="2720" w:type="dxa"/>
          </w:tcPr>
          <w:p w14:paraId="6957AB69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>0.97</w:t>
            </w:r>
          </w:p>
          <w:p w14:paraId="6357B9A1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>[0.3-2.31]</w:t>
            </w:r>
          </w:p>
        </w:tc>
        <w:tc>
          <w:tcPr>
            <w:tcW w:w="2721" w:type="dxa"/>
          </w:tcPr>
          <w:p w14:paraId="3779313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>0.97</w:t>
            </w:r>
          </w:p>
          <w:p w14:paraId="3F6157F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>[0.3-1.97]</w:t>
            </w:r>
          </w:p>
        </w:tc>
        <w:tc>
          <w:tcPr>
            <w:tcW w:w="3288" w:type="dxa"/>
          </w:tcPr>
          <w:p w14:paraId="14781119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>NS</w:t>
            </w:r>
          </w:p>
        </w:tc>
      </w:tr>
      <w:tr w:rsidR="003D3C2B" w:rsidRPr="003D3C2B" w14:paraId="74774893" w14:textId="77777777" w:rsidTr="00306323">
        <w:tc>
          <w:tcPr>
            <w:tcW w:w="2720" w:type="dxa"/>
          </w:tcPr>
          <w:p w14:paraId="4683C680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Compliance LDA</w:t>
            </w:r>
          </w:p>
        </w:tc>
        <w:tc>
          <w:tcPr>
            <w:tcW w:w="2721" w:type="dxa"/>
          </w:tcPr>
          <w:p w14:paraId="4862FE6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24 (100)</w:t>
            </w:r>
          </w:p>
        </w:tc>
        <w:tc>
          <w:tcPr>
            <w:tcW w:w="2720" w:type="dxa"/>
          </w:tcPr>
          <w:p w14:paraId="18C7AB5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27 (100)</w:t>
            </w:r>
          </w:p>
        </w:tc>
        <w:tc>
          <w:tcPr>
            <w:tcW w:w="2721" w:type="dxa"/>
          </w:tcPr>
          <w:p w14:paraId="3F03DE6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93 (92.1)</w:t>
            </w:r>
          </w:p>
        </w:tc>
        <w:tc>
          <w:tcPr>
            <w:tcW w:w="3288" w:type="dxa"/>
          </w:tcPr>
          <w:p w14:paraId="1276D934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NS</w:t>
            </w:r>
          </w:p>
        </w:tc>
      </w:tr>
      <w:tr w:rsidR="003D3C2B" w:rsidRPr="003D3C2B" w14:paraId="7B60762E" w14:textId="77777777" w:rsidTr="003D3C2B">
        <w:tc>
          <w:tcPr>
            <w:tcW w:w="2720" w:type="dxa"/>
            <w:shd w:val="clear" w:color="auto" w:fill="D9D9D9"/>
          </w:tcPr>
          <w:p w14:paraId="1F282172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Pregnancy outcomes</w:t>
            </w:r>
          </w:p>
        </w:tc>
        <w:tc>
          <w:tcPr>
            <w:tcW w:w="2721" w:type="dxa"/>
            <w:shd w:val="clear" w:color="auto" w:fill="D9D9D9"/>
          </w:tcPr>
          <w:p w14:paraId="6197D76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N=22</w:t>
            </w:r>
          </w:p>
        </w:tc>
        <w:tc>
          <w:tcPr>
            <w:tcW w:w="2720" w:type="dxa"/>
            <w:shd w:val="clear" w:color="auto" w:fill="D9D9D9"/>
          </w:tcPr>
          <w:p w14:paraId="19302F3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N=26</w:t>
            </w:r>
          </w:p>
        </w:tc>
        <w:tc>
          <w:tcPr>
            <w:tcW w:w="2721" w:type="dxa"/>
            <w:shd w:val="clear" w:color="auto" w:fill="D9D9D9"/>
          </w:tcPr>
          <w:p w14:paraId="68910B4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N=97</w:t>
            </w:r>
          </w:p>
        </w:tc>
        <w:tc>
          <w:tcPr>
            <w:tcW w:w="3288" w:type="dxa"/>
            <w:shd w:val="clear" w:color="auto" w:fill="D9D9D9"/>
          </w:tcPr>
          <w:p w14:paraId="1F6B8881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3D3C2B" w:rsidRPr="003D3C2B" w14:paraId="450A3CCA" w14:textId="77777777" w:rsidTr="00306323">
        <w:tc>
          <w:tcPr>
            <w:tcW w:w="2720" w:type="dxa"/>
          </w:tcPr>
          <w:p w14:paraId="3EA2C131" w14:textId="14A294CC" w:rsidR="003D3C2B" w:rsidRPr="003D3C2B" w:rsidRDefault="00DE12E8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</w:t>
            </w:r>
            <w:r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reeclampsia </w:t>
            </w:r>
            <w:r w:rsidR="003D3C2B"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&lt;37</w:t>
            </w:r>
          </w:p>
        </w:tc>
        <w:tc>
          <w:tcPr>
            <w:tcW w:w="2721" w:type="dxa"/>
          </w:tcPr>
          <w:p w14:paraId="04DA3FA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5 (22.7)</w:t>
            </w:r>
          </w:p>
        </w:tc>
        <w:tc>
          <w:tcPr>
            <w:tcW w:w="2720" w:type="dxa"/>
          </w:tcPr>
          <w:p w14:paraId="43C8D51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 (3.7)</w:t>
            </w:r>
          </w:p>
        </w:tc>
        <w:tc>
          <w:tcPr>
            <w:tcW w:w="2721" w:type="dxa"/>
          </w:tcPr>
          <w:p w14:paraId="0AA4A58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5 (5.2)</w:t>
            </w:r>
          </w:p>
        </w:tc>
        <w:tc>
          <w:tcPr>
            <w:tcW w:w="3288" w:type="dxa"/>
          </w:tcPr>
          <w:p w14:paraId="696E3C3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0.0057 (32vs 37)</w:t>
            </w:r>
          </w:p>
        </w:tc>
      </w:tr>
      <w:tr w:rsidR="003D3C2B" w:rsidRPr="003D3C2B" w14:paraId="6015AEDF" w14:textId="77777777" w:rsidTr="00306323">
        <w:tc>
          <w:tcPr>
            <w:tcW w:w="2720" w:type="dxa"/>
          </w:tcPr>
          <w:p w14:paraId="34CAED8C" w14:textId="6B20367A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</w:t>
            </w:r>
            <w:r w:rsidR="00DE12E8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reeclampsia</w:t>
            </w: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&lt;34</w:t>
            </w:r>
          </w:p>
        </w:tc>
        <w:tc>
          <w:tcPr>
            <w:tcW w:w="2721" w:type="dxa"/>
          </w:tcPr>
          <w:p w14:paraId="6807D75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0" w:type="dxa"/>
          </w:tcPr>
          <w:p w14:paraId="0FDE243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1" w:type="dxa"/>
          </w:tcPr>
          <w:p w14:paraId="582111F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3288" w:type="dxa"/>
          </w:tcPr>
          <w:p w14:paraId="07BC5BAD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</w:tr>
      <w:tr w:rsidR="003D3C2B" w:rsidRPr="003D3C2B" w14:paraId="0409F660" w14:textId="77777777" w:rsidTr="00306323">
        <w:tc>
          <w:tcPr>
            <w:tcW w:w="2720" w:type="dxa"/>
          </w:tcPr>
          <w:p w14:paraId="3AE2959A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Birthweight &lt; 2500 g</w:t>
            </w:r>
          </w:p>
        </w:tc>
        <w:tc>
          <w:tcPr>
            <w:tcW w:w="2721" w:type="dxa"/>
          </w:tcPr>
          <w:p w14:paraId="219200B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9 (40.9)</w:t>
            </w:r>
          </w:p>
        </w:tc>
        <w:tc>
          <w:tcPr>
            <w:tcW w:w="2720" w:type="dxa"/>
          </w:tcPr>
          <w:p w14:paraId="79319F00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7 (26.9)</w:t>
            </w:r>
          </w:p>
        </w:tc>
        <w:tc>
          <w:tcPr>
            <w:tcW w:w="2721" w:type="dxa"/>
          </w:tcPr>
          <w:p w14:paraId="7FADCA3E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18 (18.6)</w:t>
            </w:r>
          </w:p>
        </w:tc>
        <w:tc>
          <w:tcPr>
            <w:tcW w:w="3288" w:type="dxa"/>
          </w:tcPr>
          <w:p w14:paraId="4934A77B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0.0243 (32vs37)</w:t>
            </w:r>
          </w:p>
        </w:tc>
      </w:tr>
      <w:tr w:rsidR="003D3C2B" w:rsidRPr="003D3C2B" w14:paraId="385B3634" w14:textId="77777777" w:rsidTr="00306323">
        <w:tc>
          <w:tcPr>
            <w:tcW w:w="2720" w:type="dxa"/>
          </w:tcPr>
          <w:p w14:paraId="0D3D6871" w14:textId="77777777" w:rsidR="003D3C2B" w:rsidRPr="003D3C2B" w:rsidRDefault="003D3C2B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Perinatal death</w:t>
            </w:r>
          </w:p>
        </w:tc>
        <w:tc>
          <w:tcPr>
            <w:tcW w:w="2721" w:type="dxa"/>
          </w:tcPr>
          <w:p w14:paraId="07DC66E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2720" w:type="dxa"/>
          </w:tcPr>
          <w:p w14:paraId="2D6594ED" w14:textId="77777777" w:rsidR="003D3C2B" w:rsidRPr="003D3C2B" w:rsidRDefault="003D3C2B" w:rsidP="003D3C2B">
            <w:pPr>
              <w:tabs>
                <w:tab w:val="left" w:pos="587"/>
                <w:tab w:val="center" w:pos="671"/>
              </w:tabs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 (3.6)</w:t>
            </w:r>
          </w:p>
        </w:tc>
        <w:tc>
          <w:tcPr>
            <w:tcW w:w="2721" w:type="dxa"/>
          </w:tcPr>
          <w:p w14:paraId="2D0F011F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3288" w:type="dxa"/>
          </w:tcPr>
          <w:p w14:paraId="33AABE81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-</w:t>
            </w:r>
          </w:p>
        </w:tc>
      </w:tr>
      <w:tr w:rsidR="003D3C2B" w:rsidRPr="003D3C2B" w14:paraId="36B070EA" w14:textId="77777777" w:rsidTr="00306323">
        <w:tc>
          <w:tcPr>
            <w:tcW w:w="2720" w:type="dxa"/>
          </w:tcPr>
          <w:p w14:paraId="1E3B2C7A" w14:textId="33BE1BEA" w:rsidR="003D3C2B" w:rsidRPr="003D3C2B" w:rsidRDefault="00DE12E8" w:rsidP="003D3C2B">
            <w:pPr>
              <w:spacing w:after="0" w:line="240" w:lineRule="auto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Preterm birth</w:t>
            </w:r>
            <w:r w:rsidR="003D3C2B"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&lt; 37 weeks </w:t>
            </w:r>
          </w:p>
        </w:tc>
        <w:tc>
          <w:tcPr>
            <w:tcW w:w="2721" w:type="dxa"/>
          </w:tcPr>
          <w:p w14:paraId="5F261803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9 (40.9)</w:t>
            </w:r>
          </w:p>
        </w:tc>
        <w:tc>
          <w:tcPr>
            <w:tcW w:w="2720" w:type="dxa"/>
          </w:tcPr>
          <w:p w14:paraId="5374272C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8 (30.8)</w:t>
            </w:r>
          </w:p>
        </w:tc>
        <w:tc>
          <w:tcPr>
            <w:tcW w:w="2721" w:type="dxa"/>
          </w:tcPr>
          <w:p w14:paraId="2A0F9508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bCs/>
                <w:kern w:val="2"/>
                <w:sz w:val="20"/>
                <w:szCs w:val="20"/>
                <w:lang w:eastAsia="en-US"/>
                <w14:ligatures w14:val="standardContextual"/>
              </w:rPr>
              <w:t>15 (15.5)</w:t>
            </w:r>
          </w:p>
        </w:tc>
        <w:tc>
          <w:tcPr>
            <w:tcW w:w="3288" w:type="dxa"/>
          </w:tcPr>
          <w:p w14:paraId="32D529C6" w14:textId="77777777" w:rsidR="003D3C2B" w:rsidRPr="003D3C2B" w:rsidRDefault="003D3C2B" w:rsidP="003D3C2B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D3C2B">
              <w:rPr>
                <w:rFonts w:ascii="Calibri" w:eastAsia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0.0201 (32vs37)</w:t>
            </w:r>
          </w:p>
        </w:tc>
      </w:tr>
    </w:tbl>
    <w:p w14:paraId="3EA98572" w14:textId="4A9CC093" w:rsidR="00DE12E8" w:rsidRPr="00DE12E8" w:rsidRDefault="005C2664" w:rsidP="009E7D93">
      <w:pPr>
        <w:spacing w:after="0" w:line="240" w:lineRule="auto"/>
        <w:rPr>
          <w:rFonts w:eastAsiaTheme="minorHAnsi"/>
          <w:kern w:val="2"/>
          <w:sz w:val="20"/>
          <w:szCs w:val="20"/>
          <w:lang w:eastAsia="en-US"/>
          <w14:ligatures w14:val="standardContextual"/>
        </w:rPr>
      </w:pPr>
      <w:r>
        <w:rPr>
          <w:rFonts w:eastAsiaTheme="minorHAnsi"/>
          <w:kern w:val="2"/>
          <w:sz w:val="20"/>
          <w:szCs w:val="20"/>
          <w:lang w:eastAsia="en-US"/>
          <w14:ligatures w14:val="standardContextual"/>
        </w:rPr>
        <w:t xml:space="preserve">PI pulsatility index; </w:t>
      </w:r>
      <w:proofErr w:type="spellStart"/>
      <w:r>
        <w:rPr>
          <w:rFonts w:eastAsiaTheme="minorHAnsi"/>
          <w:kern w:val="2"/>
          <w:sz w:val="20"/>
          <w:szCs w:val="20"/>
          <w:lang w:eastAsia="en-US"/>
          <w14:ligatures w14:val="standardContextual"/>
        </w:rPr>
        <w:t>PlGF</w:t>
      </w:r>
      <w:proofErr w:type="spellEnd"/>
      <w:r>
        <w:rPr>
          <w:rFonts w:eastAsiaTheme="minorHAnsi"/>
          <w:kern w:val="2"/>
          <w:sz w:val="20"/>
          <w:szCs w:val="20"/>
          <w:lang w:eastAsia="en-US"/>
          <w14:ligatures w14:val="standardContextual"/>
        </w:rPr>
        <w:t xml:space="preserve"> placental growth factor; PAPP-A p</w:t>
      </w:r>
      <w:r w:rsidR="001C49BD">
        <w:rPr>
          <w:rFonts w:eastAsiaTheme="minorHAnsi"/>
          <w:kern w:val="2"/>
          <w:sz w:val="20"/>
          <w:szCs w:val="20"/>
          <w:lang w:eastAsia="en-US"/>
          <w14:ligatures w14:val="standardContextual"/>
        </w:rPr>
        <w:t xml:space="preserve">regnancy-associated plasma protein A; LDA low dose acetylsalicylic acid </w:t>
      </w:r>
    </w:p>
    <w:p w14:paraId="7CE8A1B4" w14:textId="77777777" w:rsidR="00DE12E8" w:rsidRDefault="00DE12E8" w:rsidP="009E7D93">
      <w:pPr>
        <w:spacing w:after="0" w:line="240" w:lineRule="auto"/>
        <w:rPr>
          <w:rFonts w:eastAsiaTheme="minorHAnsi"/>
          <w:b/>
          <w:bCs/>
          <w:kern w:val="2"/>
          <w:sz w:val="20"/>
          <w:szCs w:val="20"/>
          <w:lang w:eastAsia="en-US"/>
          <w14:ligatures w14:val="standardContextual"/>
        </w:rPr>
      </w:pPr>
    </w:p>
    <w:p w14:paraId="56762A29" w14:textId="77777777" w:rsidR="00DE12E8" w:rsidRDefault="00DE12E8" w:rsidP="009E7D93">
      <w:pPr>
        <w:spacing w:after="0" w:line="240" w:lineRule="auto"/>
        <w:rPr>
          <w:rFonts w:eastAsiaTheme="minorHAnsi"/>
          <w:b/>
          <w:bCs/>
          <w:kern w:val="2"/>
          <w:sz w:val="20"/>
          <w:szCs w:val="20"/>
          <w:lang w:eastAsia="en-US"/>
          <w14:ligatures w14:val="standardContextual"/>
        </w:rPr>
      </w:pPr>
    </w:p>
    <w:p w14:paraId="38839E5C" w14:textId="77777777" w:rsidR="00DE12E8" w:rsidRDefault="00DE12E8" w:rsidP="009E7D93">
      <w:pPr>
        <w:spacing w:after="0" w:line="240" w:lineRule="auto"/>
        <w:rPr>
          <w:rFonts w:eastAsiaTheme="minorHAnsi"/>
          <w:b/>
          <w:bCs/>
          <w:kern w:val="2"/>
          <w:sz w:val="20"/>
          <w:szCs w:val="20"/>
          <w:lang w:eastAsia="en-US"/>
          <w14:ligatures w14:val="standardContextual"/>
        </w:rPr>
      </w:pPr>
    </w:p>
    <w:p w14:paraId="50FC6EAA" w14:textId="77777777" w:rsidR="00DE12E8" w:rsidRDefault="00DE12E8" w:rsidP="009E7D93">
      <w:pPr>
        <w:spacing w:after="0" w:line="240" w:lineRule="auto"/>
        <w:rPr>
          <w:rFonts w:eastAsiaTheme="minorHAnsi"/>
          <w:b/>
          <w:bCs/>
          <w:kern w:val="2"/>
          <w:sz w:val="20"/>
          <w:szCs w:val="20"/>
          <w:lang w:eastAsia="en-US"/>
          <w14:ligatures w14:val="standardContextual"/>
        </w:rPr>
      </w:pPr>
    </w:p>
    <w:p w14:paraId="7835E824" w14:textId="3B7B088D" w:rsidR="009E7D93" w:rsidRPr="001C49BD" w:rsidRDefault="009E7D93" w:rsidP="009E7D93">
      <w:pPr>
        <w:spacing w:after="0" w:line="240" w:lineRule="auto"/>
        <w:rPr>
          <w:rFonts w:ascii="Calibri" w:eastAsiaTheme="minorHAnsi" w:hAnsi="Calibri" w:cs="Calibri"/>
          <w:b/>
          <w:bCs/>
          <w:kern w:val="2"/>
          <w:lang w:eastAsia="en-US"/>
          <w14:ligatures w14:val="standardContextual"/>
        </w:rPr>
      </w:pPr>
      <w:r w:rsidRPr="001C49BD">
        <w:rPr>
          <w:rFonts w:ascii="Calibri" w:eastAsiaTheme="minorHAnsi" w:hAnsi="Calibri" w:cs="Calibri"/>
          <w:b/>
          <w:bCs/>
          <w:kern w:val="2"/>
          <w:lang w:eastAsia="en-US"/>
          <w14:ligatures w14:val="standardContextual"/>
        </w:rPr>
        <w:t xml:space="preserve">Supplementary Table 2: Comparison of </w:t>
      </w:r>
      <w:r w:rsidR="001C49BD">
        <w:rPr>
          <w:rFonts w:ascii="Calibri" w:eastAsiaTheme="minorHAnsi" w:hAnsi="Calibri" w:cs="Calibri"/>
          <w:b/>
          <w:bCs/>
          <w:kern w:val="2"/>
          <w:lang w:eastAsia="en-US"/>
          <w14:ligatures w14:val="standardContextual"/>
        </w:rPr>
        <w:t xml:space="preserve">the </w:t>
      </w:r>
      <w:r w:rsidRPr="001C49BD">
        <w:rPr>
          <w:rFonts w:ascii="Calibri" w:eastAsiaTheme="minorHAnsi" w:hAnsi="Calibri" w:cs="Calibri"/>
          <w:b/>
          <w:bCs/>
          <w:kern w:val="2"/>
          <w:lang w:eastAsia="en-US"/>
          <w14:ligatures w14:val="standardContextual"/>
        </w:rPr>
        <w:t>current study with two similar published Canadian implementation studies</w:t>
      </w:r>
    </w:p>
    <w:p w14:paraId="47179FA5" w14:textId="77777777" w:rsidR="009E7D93" w:rsidRPr="001C49BD" w:rsidRDefault="009E7D93" w:rsidP="009E7D93">
      <w:pPr>
        <w:spacing w:after="0" w:line="240" w:lineRule="auto"/>
        <w:ind w:right="2045"/>
        <w:rPr>
          <w:rFonts w:ascii="Calibri" w:eastAsiaTheme="minorHAnsi" w:hAnsi="Calibri" w:cs="Calibri"/>
          <w:kern w:val="2"/>
          <w:lang w:eastAsia="en-US"/>
          <w14:ligatures w14:val="standardContextual"/>
        </w:rPr>
      </w:pPr>
    </w:p>
    <w:tbl>
      <w:tblPr>
        <w:tblStyle w:val="GridTable2"/>
        <w:tblW w:w="0" w:type="auto"/>
        <w:tblLook w:val="0000" w:firstRow="0" w:lastRow="0" w:firstColumn="0" w:lastColumn="0" w:noHBand="0" w:noVBand="0"/>
      </w:tblPr>
      <w:tblGrid>
        <w:gridCol w:w="2552"/>
        <w:gridCol w:w="2121"/>
        <w:gridCol w:w="2126"/>
        <w:gridCol w:w="2247"/>
      </w:tblGrid>
      <w:tr w:rsidR="009E7D93" w:rsidRPr="001C49BD" w14:paraId="4C4FF8D0" w14:textId="77777777" w:rsidTr="00306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70544C70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21" w:type="dxa"/>
          </w:tcPr>
          <w:p w14:paraId="6D055A2C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Current study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tcBorders>
              <w:right w:val="single" w:sz="4" w:space="0" w:color="auto"/>
            </w:tcBorders>
          </w:tcPr>
          <w:p w14:paraId="016142FF" w14:textId="77777777" w:rsidR="009E7D93" w:rsidRPr="001C49BD" w:rsidRDefault="009E7D93" w:rsidP="00306323">
            <w:pPr>
              <w:ind w:left="-104" w:right="-114"/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Johnson et al</w:t>
            </w:r>
          </w:p>
          <w:p w14:paraId="0B53F19A" w14:textId="77777777" w:rsidR="009E7D93" w:rsidRPr="001C49BD" w:rsidRDefault="009E7D93" w:rsidP="00306323">
            <w:pPr>
              <w:ind w:left="-104" w:right="-114"/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 xml:space="preserve"> AJOG MFM, 2023</w:t>
            </w:r>
          </w:p>
        </w:tc>
        <w:tc>
          <w:tcPr>
            <w:tcW w:w="2247" w:type="dxa"/>
            <w:tcBorders>
              <w:left w:val="single" w:sz="4" w:space="0" w:color="auto"/>
              <w:bottom w:val="single" w:sz="2" w:space="0" w:color="666666" w:themeColor="text1" w:themeTint="99"/>
              <w:right w:val="single" w:sz="4" w:space="0" w:color="auto"/>
            </w:tcBorders>
          </w:tcPr>
          <w:p w14:paraId="2E6866EE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 xml:space="preserve">Okun et al, </w:t>
            </w:r>
          </w:p>
          <w:p w14:paraId="76419076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JOGC 2023</w:t>
            </w:r>
          </w:p>
        </w:tc>
      </w:tr>
      <w:tr w:rsidR="009E7D93" w:rsidRPr="001C49BD" w14:paraId="7BE1D1C5" w14:textId="77777777" w:rsidTr="003063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3309220C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Eligible to participate (#)</w:t>
            </w:r>
          </w:p>
          <w:p w14:paraId="006C0213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21" w:type="dxa"/>
            <w:shd w:val="clear" w:color="auto" w:fill="auto"/>
          </w:tcPr>
          <w:p w14:paraId="4A9852F7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1225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shd w:val="clear" w:color="auto" w:fill="auto"/>
          </w:tcPr>
          <w:p w14:paraId="50B3B32F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1142</w:t>
            </w:r>
          </w:p>
        </w:tc>
        <w:tc>
          <w:tcPr>
            <w:tcW w:w="2247" w:type="dxa"/>
            <w:tcBorders>
              <w:right w:val="single" w:sz="4" w:space="0" w:color="auto"/>
            </w:tcBorders>
            <w:shd w:val="clear" w:color="auto" w:fill="auto"/>
          </w:tcPr>
          <w:p w14:paraId="18EDF522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1247</w:t>
            </w:r>
          </w:p>
        </w:tc>
      </w:tr>
      <w:tr w:rsidR="009E7D93" w:rsidRPr="001C49BD" w14:paraId="1BC3EF92" w14:textId="77777777" w:rsidTr="00306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21396A27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Enrolled (consent signed)</w:t>
            </w:r>
          </w:p>
        </w:tc>
        <w:tc>
          <w:tcPr>
            <w:tcW w:w="2121" w:type="dxa"/>
          </w:tcPr>
          <w:p w14:paraId="32AA301D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1006/1225</w:t>
            </w:r>
          </w:p>
          <w:p w14:paraId="46048920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(82.1%)</w:t>
            </w:r>
          </w:p>
          <w:p w14:paraId="370D5A21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74.3% to 94.2% after including patients with NIPT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16478519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1124/1142</w:t>
            </w:r>
          </w:p>
          <w:p w14:paraId="50C9D324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(98.4%)</w:t>
            </w:r>
          </w:p>
        </w:tc>
        <w:tc>
          <w:tcPr>
            <w:tcW w:w="2247" w:type="dxa"/>
            <w:tcBorders>
              <w:bottom w:val="single" w:sz="2" w:space="0" w:color="666666" w:themeColor="text1" w:themeTint="99"/>
              <w:right w:val="single" w:sz="4" w:space="0" w:color="auto"/>
            </w:tcBorders>
          </w:tcPr>
          <w:p w14:paraId="69B5FBB8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1090/1247</w:t>
            </w:r>
          </w:p>
          <w:p w14:paraId="0586B46A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(84.7%)</w:t>
            </w:r>
          </w:p>
        </w:tc>
      </w:tr>
      <w:tr w:rsidR="009E7D93" w:rsidRPr="001C49BD" w14:paraId="77BBDE82" w14:textId="77777777" w:rsidTr="003063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46CA7C32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Screened</w:t>
            </w:r>
          </w:p>
          <w:p w14:paraId="610B60EE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21" w:type="dxa"/>
          </w:tcPr>
          <w:p w14:paraId="0C927157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975/1006</w:t>
            </w:r>
          </w:p>
          <w:p w14:paraId="6912D924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(96.8%)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shd w:val="clear" w:color="auto" w:fill="auto"/>
          </w:tcPr>
          <w:p w14:paraId="13211F4F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1124/1124</w:t>
            </w:r>
          </w:p>
          <w:p w14:paraId="78BADC62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(100%)</w:t>
            </w:r>
          </w:p>
        </w:tc>
        <w:tc>
          <w:tcPr>
            <w:tcW w:w="2247" w:type="dxa"/>
            <w:tcBorders>
              <w:bottom w:val="single" w:sz="2" w:space="0" w:color="666666" w:themeColor="text1" w:themeTint="99"/>
              <w:right w:val="single" w:sz="4" w:space="0" w:color="auto"/>
            </w:tcBorders>
            <w:shd w:val="clear" w:color="auto" w:fill="auto"/>
          </w:tcPr>
          <w:p w14:paraId="33A58EC4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1057/1090</w:t>
            </w:r>
          </w:p>
          <w:p w14:paraId="7162D615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(96.9%)</w:t>
            </w:r>
          </w:p>
        </w:tc>
      </w:tr>
      <w:tr w:rsidR="009E7D93" w:rsidRPr="001C49BD" w14:paraId="337E568F" w14:textId="77777777" w:rsidTr="00306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7D541D3B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Completed follow up</w:t>
            </w:r>
          </w:p>
        </w:tc>
        <w:tc>
          <w:tcPr>
            <w:tcW w:w="2121" w:type="dxa"/>
          </w:tcPr>
          <w:p w14:paraId="1EF251F4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974/975</w:t>
            </w:r>
          </w:p>
          <w:p w14:paraId="513EB84F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(99.9%)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6E319127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1119/1124</w:t>
            </w:r>
          </w:p>
          <w:p w14:paraId="7E9A78EE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(99.5%)</w:t>
            </w:r>
          </w:p>
        </w:tc>
        <w:tc>
          <w:tcPr>
            <w:tcW w:w="2247" w:type="dxa"/>
            <w:tcBorders>
              <w:right w:val="single" w:sz="4" w:space="0" w:color="auto"/>
            </w:tcBorders>
          </w:tcPr>
          <w:p w14:paraId="071E34BB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931/1057</w:t>
            </w:r>
          </w:p>
          <w:p w14:paraId="2CD99D90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lang w:val="en-US"/>
              </w:rPr>
              <w:t>(88.1%)</w:t>
            </w:r>
          </w:p>
        </w:tc>
      </w:tr>
      <w:tr w:rsidR="009E7D93" w:rsidRPr="001C49BD" w14:paraId="4AFCD7DD" w14:textId="77777777" w:rsidTr="003063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10CB7D1A" w14:textId="07530C36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lastRenderedPageBreak/>
              <w:t>H</w:t>
            </w:r>
            <w:r w:rsidR="00D3554B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istory collection</w:t>
            </w: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/M</w:t>
            </w:r>
            <w:r w:rsidR="008E1276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 xml:space="preserve">ean </w:t>
            </w: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A</w:t>
            </w:r>
            <w:r w:rsidR="008E1276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 xml:space="preserve">rterial </w:t>
            </w: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P</w:t>
            </w:r>
            <w:r w:rsidR="008E1276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ressure</w:t>
            </w: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 xml:space="preserve"> (min)</w:t>
            </w:r>
          </w:p>
        </w:tc>
        <w:tc>
          <w:tcPr>
            <w:tcW w:w="2121" w:type="dxa"/>
          </w:tcPr>
          <w:p w14:paraId="698AF70E" w14:textId="4286829F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dark1"/>
                <w:kern w:val="24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5.</w:t>
            </w:r>
            <w:r w:rsidR="00126594"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47</w:t>
            </w:r>
          </w:p>
          <w:p w14:paraId="1334BF29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shd w:val="clear" w:color="auto" w:fill="auto"/>
          </w:tcPr>
          <w:p w14:paraId="69965106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6.0</w:t>
            </w:r>
          </w:p>
        </w:tc>
        <w:tc>
          <w:tcPr>
            <w:tcW w:w="2247" w:type="dxa"/>
            <w:tcBorders>
              <w:bottom w:val="single" w:sz="2" w:space="0" w:color="666666" w:themeColor="text1" w:themeTint="99"/>
              <w:right w:val="single" w:sz="4" w:space="0" w:color="auto"/>
            </w:tcBorders>
          </w:tcPr>
          <w:p w14:paraId="46AF37CF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10.5</w:t>
            </w:r>
          </w:p>
        </w:tc>
      </w:tr>
      <w:tr w:rsidR="009E7D93" w:rsidRPr="001C49BD" w14:paraId="26308F76" w14:textId="77777777" w:rsidTr="00306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60F2270E" w14:textId="5077813A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U</w:t>
            </w:r>
            <w:r w:rsidR="008E1276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 xml:space="preserve">terine </w:t>
            </w:r>
            <w:r w:rsidR="00D3554B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 xml:space="preserve">arteries </w:t>
            </w:r>
            <w:r w:rsidR="00D3554B"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measurements</w:t>
            </w: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 xml:space="preserve"> (min)</w:t>
            </w:r>
          </w:p>
        </w:tc>
        <w:tc>
          <w:tcPr>
            <w:tcW w:w="2121" w:type="dxa"/>
          </w:tcPr>
          <w:p w14:paraId="44D121E5" w14:textId="3D4DDC96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2.0</w:t>
            </w:r>
            <w:r w:rsidR="00126594"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2</w:t>
            </w:r>
          </w:p>
          <w:p w14:paraId="260E37EB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0A83F12A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2.0</w:t>
            </w:r>
          </w:p>
          <w:p w14:paraId="02C793FB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47" w:type="dxa"/>
            <w:tcBorders>
              <w:bottom w:val="single" w:sz="2" w:space="0" w:color="666666" w:themeColor="text1" w:themeTint="99"/>
              <w:right w:val="single" w:sz="4" w:space="0" w:color="auto"/>
            </w:tcBorders>
          </w:tcPr>
          <w:p w14:paraId="3D84AEBE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3.4</w:t>
            </w:r>
          </w:p>
        </w:tc>
      </w:tr>
      <w:tr w:rsidR="009E7D93" w:rsidRPr="001C49BD" w14:paraId="560C4727" w14:textId="77777777" w:rsidTr="003063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2FFC6395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Sample collection, sample receiving (days)</w:t>
            </w:r>
          </w:p>
        </w:tc>
        <w:tc>
          <w:tcPr>
            <w:tcW w:w="2121" w:type="dxa"/>
          </w:tcPr>
          <w:p w14:paraId="00850A13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1.42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shd w:val="clear" w:color="auto" w:fill="auto"/>
          </w:tcPr>
          <w:p w14:paraId="0AE01E32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-</w:t>
            </w:r>
          </w:p>
        </w:tc>
        <w:tc>
          <w:tcPr>
            <w:tcW w:w="2247" w:type="dxa"/>
            <w:tcBorders>
              <w:bottom w:val="single" w:sz="2" w:space="0" w:color="666666" w:themeColor="text1" w:themeTint="99"/>
              <w:right w:val="single" w:sz="4" w:space="0" w:color="auto"/>
            </w:tcBorders>
          </w:tcPr>
          <w:p w14:paraId="52F32CD8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-</w:t>
            </w:r>
          </w:p>
        </w:tc>
      </w:tr>
      <w:tr w:rsidR="009E7D93" w:rsidRPr="001C49BD" w14:paraId="3D8B8CCC" w14:textId="77777777" w:rsidTr="00306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30127BE2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Sample receiving to result reporting (days)</w:t>
            </w:r>
          </w:p>
        </w:tc>
        <w:tc>
          <w:tcPr>
            <w:tcW w:w="2121" w:type="dxa"/>
          </w:tcPr>
          <w:p w14:paraId="50276956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1.65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1300F916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-</w:t>
            </w:r>
          </w:p>
        </w:tc>
        <w:tc>
          <w:tcPr>
            <w:tcW w:w="2247" w:type="dxa"/>
            <w:tcBorders>
              <w:bottom w:val="single" w:sz="2" w:space="0" w:color="666666" w:themeColor="text1" w:themeTint="99"/>
              <w:right w:val="single" w:sz="4" w:space="0" w:color="auto"/>
            </w:tcBorders>
          </w:tcPr>
          <w:p w14:paraId="27608999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-</w:t>
            </w:r>
          </w:p>
        </w:tc>
      </w:tr>
      <w:tr w:rsidR="009E7D93" w:rsidRPr="001C49BD" w14:paraId="1A139386" w14:textId="77777777" w:rsidTr="003063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2DA53C43" w14:textId="77777777" w:rsidR="009E7D93" w:rsidRPr="001C49BD" w:rsidRDefault="009E7D93" w:rsidP="00306323">
            <w:pPr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Sample collection to result reporting (days)</w:t>
            </w:r>
          </w:p>
        </w:tc>
        <w:tc>
          <w:tcPr>
            <w:tcW w:w="2121" w:type="dxa"/>
          </w:tcPr>
          <w:p w14:paraId="37059B20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3.07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shd w:val="clear" w:color="auto" w:fill="auto"/>
          </w:tcPr>
          <w:p w14:paraId="6D1CEAB9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-</w:t>
            </w:r>
          </w:p>
        </w:tc>
        <w:tc>
          <w:tcPr>
            <w:tcW w:w="2247" w:type="dxa"/>
            <w:tcBorders>
              <w:bottom w:val="single" w:sz="2" w:space="0" w:color="666666" w:themeColor="text1" w:themeTint="99"/>
              <w:right w:val="single" w:sz="4" w:space="0" w:color="auto"/>
            </w:tcBorders>
          </w:tcPr>
          <w:p w14:paraId="09659BB8" w14:textId="77777777" w:rsidR="009E7D93" w:rsidRPr="001C49BD" w:rsidRDefault="009E7D93" w:rsidP="00306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-</w:t>
            </w:r>
          </w:p>
        </w:tc>
      </w:tr>
      <w:tr w:rsidR="009E7D93" w:rsidRPr="001C49BD" w14:paraId="382C6C1F" w14:textId="77777777" w:rsidTr="00306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7C0F3F90" w14:textId="000C437C" w:rsidR="009E7D93" w:rsidRPr="001C49BD" w:rsidRDefault="009E7D93" w:rsidP="00306323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Screen positive rate</w:t>
            </w:r>
            <w:r w:rsidRPr="001C49BD">
              <w:rPr>
                <w:rFonts w:ascii="Calibri" w:hAnsi="Calibri" w:cs="Calibri"/>
                <w:color w:val="000000" w:themeColor="dark1"/>
                <w:sz w:val="22"/>
                <w:szCs w:val="22"/>
                <w:lang w:val="en-US"/>
              </w:rPr>
              <w:t xml:space="preserve"> for </w:t>
            </w:r>
            <w:r w:rsidR="00D3554B">
              <w:rPr>
                <w:rFonts w:ascii="Calibri" w:hAnsi="Calibri" w:cs="Calibri"/>
                <w:color w:val="000000" w:themeColor="dark1"/>
                <w:sz w:val="22"/>
                <w:szCs w:val="22"/>
                <w:lang w:val="en-US"/>
              </w:rPr>
              <w:t>preeclampsia</w:t>
            </w: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&lt;37</w:t>
            </w:r>
            <w:r w:rsidR="00D3554B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 xml:space="preserve"> weeks (n/%)</w:t>
            </w:r>
          </w:p>
        </w:tc>
        <w:tc>
          <w:tcPr>
            <w:tcW w:w="2121" w:type="dxa"/>
          </w:tcPr>
          <w:p w14:paraId="700666E1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152</w:t>
            </w:r>
          </w:p>
          <w:p w14:paraId="40A5B169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15.3%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2F93E3BC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96</w:t>
            </w:r>
          </w:p>
          <w:p w14:paraId="57946DED" w14:textId="77777777" w:rsidR="009E7D93" w:rsidRPr="001C49BD" w:rsidRDefault="009E7D93" w:rsidP="00306323">
            <w:pPr>
              <w:jc w:val="center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8.2%</w:t>
            </w:r>
          </w:p>
        </w:tc>
        <w:tc>
          <w:tcPr>
            <w:tcW w:w="2247" w:type="dxa"/>
            <w:tcBorders>
              <w:bottom w:val="single" w:sz="2" w:space="0" w:color="666666" w:themeColor="text1" w:themeTint="99"/>
              <w:right w:val="single" w:sz="4" w:space="0" w:color="auto"/>
            </w:tcBorders>
          </w:tcPr>
          <w:p w14:paraId="7449F3A3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110</w:t>
            </w:r>
          </w:p>
          <w:p w14:paraId="5414AC8C" w14:textId="77777777" w:rsidR="009E7D93" w:rsidRPr="001C49BD" w:rsidRDefault="009E7D93" w:rsidP="00306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lang w:val="en-US"/>
              </w:rPr>
              <w:t>10.4%</w:t>
            </w:r>
          </w:p>
        </w:tc>
      </w:tr>
      <w:tr w:rsidR="009E7D93" w:rsidRPr="001C49BD" w14:paraId="32621243" w14:textId="77777777" w:rsidTr="003063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1B3CC55E" w14:textId="6B80E838" w:rsidR="00D3554B" w:rsidRPr="00D3554B" w:rsidRDefault="009E7D93" w:rsidP="00306323">
            <w:pPr>
              <w:pStyle w:val="NormalWeb"/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 xml:space="preserve">Initiation </w:t>
            </w:r>
            <w:r w:rsidR="00126594"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LDA</w:t>
            </w: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 xml:space="preserve"> at 16 </w:t>
            </w:r>
            <w:proofErr w:type="gramStart"/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weeks</w:t>
            </w:r>
            <w:r w:rsidR="00D3554B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(</w:t>
            </w:r>
            <w:proofErr w:type="gramEnd"/>
            <w:r w:rsidR="00D3554B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%)</w:t>
            </w:r>
          </w:p>
        </w:tc>
        <w:tc>
          <w:tcPr>
            <w:tcW w:w="2121" w:type="dxa"/>
          </w:tcPr>
          <w:p w14:paraId="056C7467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95.4%</w:t>
            </w:r>
          </w:p>
          <w:p w14:paraId="2CBA514F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shd w:val="clear" w:color="auto" w:fill="auto"/>
          </w:tcPr>
          <w:p w14:paraId="02CE1EE4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87%</w:t>
            </w:r>
          </w:p>
        </w:tc>
        <w:tc>
          <w:tcPr>
            <w:tcW w:w="2247" w:type="dxa"/>
            <w:tcBorders>
              <w:right w:val="single" w:sz="4" w:space="0" w:color="auto"/>
            </w:tcBorders>
          </w:tcPr>
          <w:p w14:paraId="3883C67A" w14:textId="77777777" w:rsidR="009E7D93" w:rsidRPr="001C49BD" w:rsidRDefault="009E7D93" w:rsidP="00306323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</w:pPr>
            <w:r w:rsidRPr="001C49BD">
              <w:rPr>
                <w:rFonts w:ascii="Calibri" w:hAnsi="Calibri" w:cs="Calibri"/>
                <w:color w:val="000000" w:themeColor="dark1"/>
                <w:kern w:val="24"/>
                <w:sz w:val="22"/>
                <w:szCs w:val="22"/>
                <w:lang w:val="en-US"/>
              </w:rPr>
              <w:t>88.9%</w:t>
            </w:r>
          </w:p>
        </w:tc>
      </w:tr>
    </w:tbl>
    <w:p w14:paraId="19AE76F5" w14:textId="01656EE3" w:rsidR="008B34F1" w:rsidRPr="001C49BD" w:rsidRDefault="00D3554B">
      <w:pPr>
        <w:rPr>
          <w:rFonts w:ascii="Calibri" w:hAnsi="Calibri" w:cs="Calibri"/>
        </w:rPr>
      </w:pPr>
      <w:r>
        <w:rPr>
          <w:rFonts w:ascii="Calibri" w:hAnsi="Calibri" w:cs="Calibri"/>
        </w:rPr>
        <w:t>LDA: low dose acetylsalicylic acid</w:t>
      </w:r>
    </w:p>
    <w:sectPr w:rsidR="008B34F1" w:rsidRPr="001C49BD" w:rsidSect="009E7D9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D93"/>
    <w:rsid w:val="0003580F"/>
    <w:rsid w:val="00041232"/>
    <w:rsid w:val="000668FE"/>
    <w:rsid w:val="00126594"/>
    <w:rsid w:val="001A622E"/>
    <w:rsid w:val="001C49BD"/>
    <w:rsid w:val="00286AEE"/>
    <w:rsid w:val="002C18D6"/>
    <w:rsid w:val="00365391"/>
    <w:rsid w:val="003D3C2B"/>
    <w:rsid w:val="003E12EB"/>
    <w:rsid w:val="0044589F"/>
    <w:rsid w:val="0048630C"/>
    <w:rsid w:val="00503184"/>
    <w:rsid w:val="00522EA0"/>
    <w:rsid w:val="00582262"/>
    <w:rsid w:val="005829EE"/>
    <w:rsid w:val="005C2664"/>
    <w:rsid w:val="00622A5A"/>
    <w:rsid w:val="00644F4B"/>
    <w:rsid w:val="006B7BC1"/>
    <w:rsid w:val="006E3D2D"/>
    <w:rsid w:val="007D59E8"/>
    <w:rsid w:val="00840408"/>
    <w:rsid w:val="00880204"/>
    <w:rsid w:val="008838C7"/>
    <w:rsid w:val="008B34F1"/>
    <w:rsid w:val="008E1276"/>
    <w:rsid w:val="009B3CC4"/>
    <w:rsid w:val="009C5445"/>
    <w:rsid w:val="009C7F20"/>
    <w:rsid w:val="009E6872"/>
    <w:rsid w:val="009E7D93"/>
    <w:rsid w:val="009F6D5E"/>
    <w:rsid w:val="00A63C55"/>
    <w:rsid w:val="00A773CB"/>
    <w:rsid w:val="00AB4C6A"/>
    <w:rsid w:val="00AF7B9F"/>
    <w:rsid w:val="00B02967"/>
    <w:rsid w:val="00B707A2"/>
    <w:rsid w:val="00C139A0"/>
    <w:rsid w:val="00C600C3"/>
    <w:rsid w:val="00CA7364"/>
    <w:rsid w:val="00CB213A"/>
    <w:rsid w:val="00CC5493"/>
    <w:rsid w:val="00CD25C6"/>
    <w:rsid w:val="00CF6395"/>
    <w:rsid w:val="00D048DA"/>
    <w:rsid w:val="00D3554B"/>
    <w:rsid w:val="00D40608"/>
    <w:rsid w:val="00D85C54"/>
    <w:rsid w:val="00D90264"/>
    <w:rsid w:val="00DE12E8"/>
    <w:rsid w:val="00DE2AE5"/>
    <w:rsid w:val="00E57981"/>
    <w:rsid w:val="00E72B14"/>
    <w:rsid w:val="00ED6006"/>
    <w:rsid w:val="00EE1950"/>
    <w:rsid w:val="00F42B95"/>
    <w:rsid w:val="00F61BF0"/>
    <w:rsid w:val="00F97BE3"/>
    <w:rsid w:val="00FB41E4"/>
    <w:rsid w:val="00FB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99A04A"/>
  <w15:chartTrackingRefBased/>
  <w15:docId w15:val="{244C8D8B-5A01-0C45-A8CB-03A41BE0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D93"/>
    <w:pPr>
      <w:spacing w:after="160"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7D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E7D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GridTable2">
    <w:name w:val="Grid Table 2"/>
    <w:basedOn w:val="TableNormal"/>
    <w:uiPriority w:val="47"/>
    <w:rsid w:val="009E7D93"/>
    <w:rPr>
      <w:rFonts w:eastAsiaTheme="minorEastAsia"/>
      <w:kern w:val="0"/>
      <w:sz w:val="22"/>
      <w:szCs w:val="22"/>
      <w:lang w:eastAsia="zh-CN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3D3C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3C2B"/>
    <w:rPr>
      <w:rFonts w:eastAsiaTheme="minorEastAsia"/>
      <w:kern w:val="0"/>
      <w:sz w:val="20"/>
      <w:szCs w:val="20"/>
      <w:lang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D3C2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tefaniaronzoni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457</Words>
  <Characters>2761</Characters>
  <Application>Microsoft Office Word</Application>
  <DocSecurity>0</DocSecurity>
  <Lines>172</Lines>
  <Paragraphs>153</Paragraphs>
  <ScaleCrop>false</ScaleCrop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Stefania Ronzoni</cp:lastModifiedBy>
  <cp:revision>15</cp:revision>
  <dcterms:created xsi:type="dcterms:W3CDTF">2024-07-25T20:00:00Z</dcterms:created>
  <dcterms:modified xsi:type="dcterms:W3CDTF">2024-08-01T17:06:00Z</dcterms:modified>
</cp:coreProperties>
</file>