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64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Materials</w:t>
      </w: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2950"/>
        <w15:color w:val="DBDBDB"/>
        <w:docPartObj>
          <w:docPartGallery w:val="Table of Contents"/>
          <w:docPartUnique/>
        </w:docPartObj>
      </w:sdtPr>
      <w:sdtEndPr>
        <w:rPr>
          <w:rFonts w:hint="eastAsia" w:ascii="Times New Roman" w:hAnsi="Times New Roman" w:cs="Times New Roman" w:eastAsiaTheme="minorEastAsia"/>
          <w:bCs/>
          <w:kern w:val="2"/>
          <w:sz w:val="21"/>
          <w:szCs w:val="21"/>
          <w:lang w:val="en-US" w:eastAsia="zh-CN" w:bidi="ar-SA"/>
        </w:rPr>
      </w:sdtEndPr>
      <w:sdtContent>
        <w:p w14:paraId="105FE2B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54" w:name="_GoBack"/>
          <w:bookmarkEnd w:id="54"/>
        </w:p>
        <w:p w14:paraId="7140E423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/>
              <w:bCs/>
              <w:sz w:val="21"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/>
              <w:bCs/>
              <w:sz w:val="21"/>
              <w:szCs w:val="21"/>
              <w:lang w:val="en-US" w:eastAsia="zh-CN"/>
            </w:rPr>
            <w:instrText xml:space="preserve">TOC \o "1-1" \h \u </w:instrText>
          </w:r>
          <w:r>
            <w:rPr>
              <w:rFonts w:hint="eastAsia" w:ascii="Times New Roman" w:hAnsi="Times New Roman" w:cs="Times New Roman"/>
              <w:b/>
              <w:bCs/>
              <w:sz w:val="21"/>
              <w:szCs w:val="21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_Toc3705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t xml:space="preserve">Supplementary Table 1 </w:t>
          </w:r>
          <w:r>
            <w:rPr>
              <w:rFonts w:hint="eastAsia" w:ascii="Times New Roman" w:hAnsi="Times New Roman" w:cs="Times New Roman"/>
              <w:bCs w:val="0"/>
              <w:szCs w:val="21"/>
              <w:lang w:val="en-US" w:eastAsia="zh-CN"/>
            </w:rPr>
            <w:t>Search strategy</w:t>
          </w:r>
          <w:r>
            <w:tab/>
          </w:r>
          <w:r>
            <w:fldChar w:fldCharType="begin"/>
          </w:r>
          <w:r>
            <w:instrText xml:space="preserve"> PAGEREF _Toc3705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66A299BD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_Toc4423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1"/>
              <w:lang w:val="en-US" w:eastAsia="zh-CN"/>
            </w:rPr>
            <w:t>Supplementary Table 2</w:t>
          </w:r>
          <w:r>
            <w:rPr>
              <w:rFonts w:hint="default" w:ascii="Times New Roman" w:hAnsi="Times New Roman" w:eastAsia="宋体" w:cs="Times New Roman"/>
              <w:szCs w:val="21"/>
            </w:rPr>
            <w:t xml:space="preserve"> Assessment of </w:t>
          </w:r>
          <w:r>
            <w:rPr>
              <w:rFonts w:hint="default" w:ascii="Times New Roman" w:hAnsi="Times New Roman" w:eastAsia="宋体" w:cs="Times New Roman"/>
              <w:szCs w:val="21"/>
              <w:lang w:val="en-US" w:eastAsia="zh-CN"/>
            </w:rPr>
            <w:t>case-control</w:t>
          </w:r>
          <w:r>
            <w:rPr>
              <w:rFonts w:hint="default" w:ascii="Times New Roman" w:hAnsi="Times New Roman" w:eastAsia="宋体" w:cs="Times New Roman"/>
              <w:szCs w:val="21"/>
            </w:rPr>
            <w:t xml:space="preserve"> study quality-Newcastle Ottawa Scale</w:t>
          </w:r>
          <w:r>
            <w:tab/>
          </w:r>
          <w:r>
            <w:fldChar w:fldCharType="begin"/>
          </w:r>
          <w:r>
            <w:instrText xml:space="preserve"> PAGEREF _Toc4423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2899E605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_Toc19886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1"/>
              <w:lang w:val="en-US" w:eastAsia="zh-CN"/>
            </w:rPr>
            <w:t>Supplementary Table 3</w:t>
          </w:r>
          <w:r>
            <w:rPr>
              <w:rFonts w:hint="default" w:ascii="Times New Roman" w:hAnsi="Times New Roman" w:eastAsia="宋体" w:cs="Times New Roman"/>
              <w:szCs w:val="21"/>
            </w:rPr>
            <w:t xml:space="preserve"> Assessment of corhort study quality-Newcastle Ottawa Scale</w:t>
          </w:r>
          <w:r>
            <w:tab/>
          </w:r>
          <w:r>
            <w:fldChar w:fldCharType="begin"/>
          </w:r>
          <w:r>
            <w:instrText xml:space="preserve"> PAGEREF _Toc19886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3F3DC6F8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_Toc4598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 Figure 1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active lupus during pregnancy and APOs</w:t>
          </w:r>
          <w:r>
            <w:tab/>
          </w:r>
          <w:r>
            <w:fldChar w:fldCharType="begin"/>
          </w:r>
          <w:r>
            <w:instrText xml:space="preserve"> PAGEREF _Toc4598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64963F18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_Toc16601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Figure 2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active lupus during pregnancy and preterm birth</w:t>
          </w:r>
          <w:r>
            <w:tab/>
          </w:r>
          <w:r>
            <w:fldChar w:fldCharType="begin"/>
          </w:r>
          <w:r>
            <w:instrText xml:space="preserve"> PAGEREF _Toc16601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5AF273C5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_Toc18543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Figure 3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active lupus during pregnancy and pregnancy loss</w:t>
          </w:r>
          <w:r>
            <w:tab/>
          </w:r>
          <w:r>
            <w:fldChar w:fldCharType="begin"/>
          </w:r>
          <w:r>
            <w:instrText xml:space="preserve"> PAGEREF _Toc18543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4CB466A8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_Toc7840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Figure 4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LLDAS and APOs</w:t>
          </w:r>
          <w:r>
            <w:tab/>
          </w:r>
          <w:r>
            <w:fldChar w:fldCharType="begin"/>
          </w:r>
          <w:r>
            <w:instrText xml:space="preserve"> PAGEREF _Toc7840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378A4794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_Toc6177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 Figure 5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disease flare and preterm birth</w:t>
          </w:r>
          <w:r>
            <w:tab/>
          </w:r>
          <w:r>
            <w:fldChar w:fldCharType="begin"/>
          </w:r>
          <w:r>
            <w:instrText xml:space="preserve"> PAGEREF _Toc6177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5BC57393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_Toc11922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Figure 6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disease flare and pregnancy loss</w:t>
          </w:r>
          <w:r>
            <w:tab/>
          </w:r>
          <w:r>
            <w:fldChar w:fldCharType="begin"/>
          </w:r>
          <w:r>
            <w:instrText xml:space="preserve"> PAGEREF _Toc11922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5FAAB0B5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_Toc15572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 xml:space="preserve">Figure 7 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>OR for association between APS/positive aPL and APOs</w:t>
          </w:r>
          <w:r>
            <w:tab/>
          </w:r>
          <w:r>
            <w:fldChar w:fldCharType="begin"/>
          </w:r>
          <w:r>
            <w:instrText xml:space="preserve"> PAGEREF _Toc15572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0B38D7B6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_Toc19967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Figure 8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APS and preterm birth</w:t>
          </w:r>
          <w:r>
            <w:tab/>
          </w:r>
          <w:r>
            <w:fldChar w:fldCharType="begin"/>
          </w:r>
          <w:r>
            <w:instrText xml:space="preserve"> PAGEREF _Toc19967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43C35F57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_Toc5270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Figure 9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APS/positive aPL and pregnancy loss</w:t>
          </w:r>
          <w:r>
            <w:tab/>
          </w:r>
          <w:r>
            <w:fldChar w:fldCharType="begin"/>
          </w:r>
          <w:r>
            <w:instrText xml:space="preserve"> PAGEREF _Toc5270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78B42368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_Toc2235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Figure 10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hypocomplementemia and APOs</w:t>
          </w:r>
          <w:r>
            <w:tab/>
          </w:r>
          <w:r>
            <w:fldChar w:fldCharType="begin"/>
          </w:r>
          <w:r>
            <w:instrText xml:space="preserve"> PAGEREF _Toc2235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2C97A0F6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_Toc29184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Figure 11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hypocomplementemia and pregnancy loss</w:t>
          </w:r>
          <w:r>
            <w:tab/>
          </w:r>
          <w:r>
            <w:fldChar w:fldCharType="begin"/>
          </w:r>
          <w:r>
            <w:instrText xml:space="preserve"> PAGEREF _Toc29184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20596A48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_Toc19647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Figure 12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OR for association between low platelet count and pregnancy loss</w:t>
          </w:r>
          <w:r>
            <w:tab/>
          </w:r>
          <w:r>
            <w:fldChar w:fldCharType="begin"/>
          </w:r>
          <w:r>
            <w:instrText xml:space="preserve"> PAGEREF _Toc19647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4D7C2412">
          <w:pPr>
            <w:pStyle w:val="3"/>
            <w:tabs>
              <w:tab w:val="right" w:leader="dot" w:pos="13958"/>
            </w:tabs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begin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instrText xml:space="preserve"> HYPERLINK \l _Toc458 </w:instrText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>Supplementary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2"/>
              <w:szCs w:val="24"/>
              <w:lang w:val="en-US" w:eastAsia="zh-CN" w:bidi="ar"/>
            </w:rPr>
            <w:t xml:space="preserve">Figure 13 </w:t>
          </w:r>
          <w:r>
            <w:rPr>
              <w:rFonts w:hint="default" w:ascii="Times New Roman" w:hAnsi="Times New Roman" w:eastAsia="宋体" w:cs="Times New Roman"/>
              <w:kern w:val="2"/>
              <w:szCs w:val="24"/>
              <w:lang w:val="en-US" w:eastAsia="zh-CN" w:bidi="ar"/>
            </w:rPr>
            <w:t>OR for association between preeclampsia/eclampsia and preterm birth</w:t>
          </w:r>
          <w:r>
            <w:tab/>
          </w:r>
          <w:r>
            <w:fldChar w:fldCharType="begin"/>
          </w:r>
          <w:r>
            <w:instrText xml:space="preserve"> PAGEREF _Toc458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  <w:p w14:paraId="313A012C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textAlignment w:val="auto"/>
            <w:outlineLvl w:val="9"/>
            <w:rPr>
              <w:rFonts w:hint="eastAsia" w:ascii="Times New Roman" w:hAnsi="Times New Roman" w:cs="Times New Roman"/>
              <w:b/>
              <w:bCs/>
              <w:sz w:val="21"/>
              <w:szCs w:val="21"/>
              <w:lang w:val="en-US" w:eastAsia="zh-CN"/>
            </w:rPr>
          </w:pPr>
          <w:r>
            <w:rPr>
              <w:rFonts w:hint="eastAsia" w:ascii="Times New Roman" w:hAnsi="Times New Roman" w:cs="Times New Roman"/>
              <w:bCs/>
              <w:szCs w:val="21"/>
              <w:lang w:val="en-US" w:eastAsia="zh-CN"/>
            </w:rPr>
            <w:fldChar w:fldCharType="end"/>
          </w:r>
        </w:p>
      </w:sdtContent>
    </w:sdt>
    <w:p w14:paraId="1BD80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0"/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361F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0"/>
        <w:rPr>
          <w:rFonts w:hint="default" w:ascii="Times New Roman" w:hAnsi="Times New Roman" w:cs="Times New Roman" w:eastAsiaTheme="minorEastAsia"/>
          <w:b/>
          <w:bCs/>
          <w:sz w:val="21"/>
          <w:szCs w:val="21"/>
          <w:lang w:val="en-US" w:eastAsia="zh-CN"/>
        </w:rPr>
      </w:pPr>
      <w:bookmarkStart w:id="0" w:name="_Toc3705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Table 1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Search strategy</w:t>
      </w:r>
      <w:bookmarkEnd w:id="0"/>
    </w:p>
    <w:p w14:paraId="2B11D9F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5" w:leftChars="0" w:hanging="425" w:firstLineChars="0"/>
        <w:textAlignment w:val="auto"/>
        <w:outlineLvl w:val="9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Pubmed</w:t>
      </w: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2292"/>
        <w:gridCol w:w="1074"/>
      </w:tblGrid>
      <w:tr w14:paraId="22558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center"/>
          </w:tcPr>
          <w:p w14:paraId="17A29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</w:t>
            </w:r>
          </w:p>
        </w:tc>
        <w:tc>
          <w:tcPr>
            <w:tcW w:w="4339" w:type="pct"/>
            <w:vAlign w:val="center"/>
          </w:tcPr>
          <w:p w14:paraId="10536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Query</w:t>
            </w:r>
          </w:p>
        </w:tc>
        <w:tc>
          <w:tcPr>
            <w:tcW w:w="379" w:type="pct"/>
            <w:vAlign w:val="center"/>
          </w:tcPr>
          <w:p w14:paraId="6E903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Results</w:t>
            </w:r>
          </w:p>
        </w:tc>
      </w:tr>
      <w:tr w14:paraId="71CD9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5B6DF4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#1</w:t>
            </w:r>
          </w:p>
        </w:tc>
        <w:tc>
          <w:tcPr>
            <w:tcW w:w="4339" w:type="pct"/>
            <w:vAlign w:val="top"/>
          </w:tcPr>
          <w:p w14:paraId="388BC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"lupus erythematosus, systemic"[MeSH Terms]</w:t>
            </w:r>
          </w:p>
        </w:tc>
        <w:tc>
          <w:tcPr>
            <w:tcW w:w="379" w:type="pct"/>
            <w:vAlign w:val="top"/>
          </w:tcPr>
          <w:p w14:paraId="0AF53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67,913</w:t>
            </w:r>
          </w:p>
        </w:tc>
      </w:tr>
      <w:tr w14:paraId="54F6A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1EE90A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#2</w:t>
            </w:r>
          </w:p>
        </w:tc>
        <w:tc>
          <w:tcPr>
            <w:tcW w:w="4339" w:type="pct"/>
            <w:vAlign w:val="top"/>
          </w:tcPr>
          <w:p w14:paraId="1440BD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"lupus erythematosus systemic"[Title/Abstract] OR "systemic lupus erythematosus"[Title/Abstract] OR "lupus erythematosus disseminatus"[Title/Abstract] OR "libman sacks disease"[Title/Abstract] OR "disease libman sacks"[Title/Abstract] OR "libman sacks disease"[Title/Abstract] OR "libman sacks disease"[Title/Abstract] OR "SLE"[Title/Abstract]</w:t>
            </w:r>
          </w:p>
        </w:tc>
        <w:tc>
          <w:tcPr>
            <w:tcW w:w="379" w:type="pct"/>
            <w:vAlign w:val="top"/>
          </w:tcPr>
          <w:p w14:paraId="2F70A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68,059</w:t>
            </w:r>
          </w:p>
        </w:tc>
      </w:tr>
      <w:tr w14:paraId="57A5B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68D52D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#3</w:t>
            </w:r>
          </w:p>
        </w:tc>
        <w:tc>
          <w:tcPr>
            <w:tcW w:w="4339" w:type="pct"/>
            <w:vAlign w:val="top"/>
          </w:tcPr>
          <w:p w14:paraId="2ADFCC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#1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 xml:space="preserve"> OR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#2</w:t>
            </w:r>
          </w:p>
        </w:tc>
        <w:tc>
          <w:tcPr>
            <w:tcW w:w="379" w:type="pct"/>
            <w:vAlign w:val="top"/>
          </w:tcPr>
          <w:p w14:paraId="17A57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87,862</w:t>
            </w:r>
          </w:p>
        </w:tc>
      </w:tr>
      <w:tr w14:paraId="256BC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3E0692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#4</w:t>
            </w:r>
          </w:p>
        </w:tc>
        <w:tc>
          <w:tcPr>
            <w:tcW w:w="4339" w:type="pct"/>
            <w:vAlign w:val="top"/>
          </w:tcPr>
          <w:p w14:paraId="1AC122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"Pregnancy Outcome"[Mesh]</w:t>
            </w:r>
          </w:p>
        </w:tc>
        <w:tc>
          <w:tcPr>
            <w:tcW w:w="379" w:type="pct"/>
            <w:vAlign w:val="top"/>
          </w:tcPr>
          <w:p w14:paraId="3A98E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87,063</w:t>
            </w:r>
          </w:p>
        </w:tc>
      </w:tr>
      <w:tr w14:paraId="1FD8B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0EBA02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#5</w:t>
            </w:r>
          </w:p>
        </w:tc>
        <w:tc>
          <w:tcPr>
            <w:tcW w:w="4339" w:type="pct"/>
            <w:vAlign w:val="top"/>
          </w:tcPr>
          <w:p w14:paraId="6DD918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"pregnancy outcome"[Title/Abstract] OR "pregnancy outcomes"[Title/Abstract] OR "outcome pregnancy"[Title/Abstract] OR "outcomes pregnancy"[Title/Abstract] OR "adverse pregnancy outcomes"[Title/Abstract] OR "still birth"[Title/Abstract] OR "spontaneous abortion"[Title/Abstract]</w:t>
            </w:r>
          </w:p>
        </w:tc>
        <w:tc>
          <w:tcPr>
            <w:tcW w:w="379" w:type="pct"/>
            <w:vAlign w:val="top"/>
          </w:tcPr>
          <w:p w14:paraId="1C2C68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42004</w:t>
            </w:r>
          </w:p>
        </w:tc>
      </w:tr>
      <w:tr w14:paraId="68AD8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721C00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#6</w:t>
            </w:r>
          </w:p>
        </w:tc>
        <w:tc>
          <w:tcPr>
            <w:tcW w:w="4339" w:type="pct"/>
            <w:vAlign w:val="top"/>
          </w:tcPr>
          <w:p w14:paraId="7BD072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#4 OR #5</w:t>
            </w:r>
          </w:p>
        </w:tc>
        <w:tc>
          <w:tcPr>
            <w:tcW w:w="379" w:type="pct"/>
            <w:vAlign w:val="top"/>
          </w:tcPr>
          <w:p w14:paraId="04B97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107,088</w:t>
            </w:r>
          </w:p>
        </w:tc>
      </w:tr>
      <w:tr w14:paraId="108D3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2CBA38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#7</w:t>
            </w:r>
          </w:p>
        </w:tc>
        <w:tc>
          <w:tcPr>
            <w:tcW w:w="4339" w:type="pct"/>
            <w:vAlign w:val="top"/>
          </w:tcPr>
          <w:p w14:paraId="58B7A9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"Risk Factors"[MeSH Terms]</w:t>
            </w:r>
          </w:p>
        </w:tc>
        <w:tc>
          <w:tcPr>
            <w:tcW w:w="379" w:type="pct"/>
            <w:vAlign w:val="top"/>
          </w:tcPr>
          <w:p w14:paraId="61123E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971998</w:t>
            </w:r>
          </w:p>
        </w:tc>
      </w:tr>
      <w:tr w14:paraId="28330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09717B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#8</w:t>
            </w:r>
          </w:p>
        </w:tc>
        <w:tc>
          <w:tcPr>
            <w:tcW w:w="4339" w:type="pct"/>
            <w:vAlign w:val="top"/>
          </w:tcPr>
          <w:p w14:paraId="63C7EE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("Lupus Erythematosus, Systemic"[Mesh]) OR (((((((((Lupus Erythematosus, Systemic[Title/Abstract]) OR (Systemic Lupus Erythematosus[Title/Abstract])) OR (Lupus Erythematosus Disseminatus[Title/Abstract])) OR (Libman-Sacks Disease[Title/Abstract])) OR (Disease, Libman-Sacks[Title/Abstract])) OR (Libman Sacks Disease[Title/Abstract])) OR (Libman Sacks Disease[Title/Abstract])) ) OR (SLE[Title/Abstract]))</w:t>
            </w:r>
          </w:p>
        </w:tc>
        <w:tc>
          <w:tcPr>
            <w:tcW w:w="379" w:type="pct"/>
            <w:vAlign w:val="top"/>
          </w:tcPr>
          <w:p w14:paraId="04FB8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829,250</w:t>
            </w:r>
          </w:p>
        </w:tc>
      </w:tr>
      <w:tr w14:paraId="0841C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17CC64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#9</w:t>
            </w:r>
          </w:p>
        </w:tc>
        <w:tc>
          <w:tcPr>
            <w:tcW w:w="4339" w:type="pct"/>
            <w:vAlign w:val="top"/>
          </w:tcPr>
          <w:p w14:paraId="008A12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#7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 xml:space="preserve"> OR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#8</w:t>
            </w:r>
          </w:p>
        </w:tc>
        <w:tc>
          <w:tcPr>
            <w:tcW w:w="379" w:type="pct"/>
            <w:vAlign w:val="top"/>
          </w:tcPr>
          <w:p w14:paraId="302CE8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1,429,797</w:t>
            </w:r>
          </w:p>
        </w:tc>
      </w:tr>
      <w:tr w14:paraId="65081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81" w:type="pct"/>
            <w:vAlign w:val="top"/>
          </w:tcPr>
          <w:p w14:paraId="3DC36E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#10</w:t>
            </w:r>
          </w:p>
        </w:tc>
        <w:tc>
          <w:tcPr>
            <w:tcW w:w="4339" w:type="pct"/>
            <w:vAlign w:val="top"/>
          </w:tcPr>
          <w:p w14:paraId="32C586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#3 AND #6 AND #9</w:t>
            </w:r>
          </w:p>
        </w:tc>
        <w:tc>
          <w:tcPr>
            <w:tcW w:w="379" w:type="pct"/>
            <w:vAlign w:val="top"/>
          </w:tcPr>
          <w:p w14:paraId="196C4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</w:tr>
    </w:tbl>
    <w:p w14:paraId="54EFFBAF">
      <w:pPr>
        <w:rPr>
          <w:rFonts w:hint="default" w:ascii="Times New Roman" w:hAnsi="Times New Roman" w:eastAsia="宋体" w:cs="Times New Roman"/>
          <w:sz w:val="21"/>
          <w:szCs w:val="21"/>
        </w:rPr>
      </w:pPr>
    </w:p>
    <w:p w14:paraId="032667E0"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cs="Times New Roman"/>
          <w:b/>
          <w:bCs/>
          <w:sz w:val="21"/>
          <w:szCs w:val="21"/>
        </w:rPr>
      </w:pPr>
      <w:bookmarkStart w:id="1" w:name="OLE_LINK1"/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Embase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search strategy</w:t>
      </w:r>
      <w:bookmarkEnd w:id="1"/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2254"/>
        <w:gridCol w:w="882"/>
      </w:tblGrid>
      <w:tr w14:paraId="3980A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13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2" w:name="OLE_LINK2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E44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Query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4C6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Results</w:t>
            </w:r>
          </w:p>
        </w:tc>
      </w:tr>
      <w:tr w14:paraId="7C04A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4A3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#40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B3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#9 AND #18 AND #39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F6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</w:tr>
      <w:tr w14:paraId="415BA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1E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#39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82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#19 OR #20 OR #21 OR #22 OR #23 OR #24 OR #25 OR #26 OR #27 OR #28 OR #29 OR #30 OR #31 OR #32 OR #33 OR #34 OR #35 OR #36 OR #37 OR #38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A4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1839754</w:t>
            </w:r>
          </w:p>
        </w:tc>
      </w:tr>
      <w:tr w14:paraId="7AC4C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5AC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#38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9C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'score, risk factor':ab,ti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E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</w:tr>
      <w:tr w14:paraId="22D37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D4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#37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71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'risk factor score':ab,ti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68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</w:tr>
      <w:tr w14:paraId="3D402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ED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#36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1B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'risk factor scores':ab,ti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22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</w:tr>
      <w:tr w14:paraId="1513C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77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#35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249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'score, risk':ab,ti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24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1326</w:t>
            </w:r>
          </w:p>
        </w:tc>
      </w:tr>
      <w:tr w14:paraId="253D9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0E1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#34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D3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'risk score':ab,ti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84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48398</w:t>
            </w:r>
          </w:p>
        </w:tc>
      </w:tr>
      <w:tr w14:paraId="2ECD6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F3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#33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FF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'risk scores':ab,ti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12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22672</w:t>
            </w:r>
          </w:p>
        </w:tc>
      </w:tr>
      <w:tr w14:paraId="7A95D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E4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#32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6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'populations at risk':ab,ti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24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3648</w:t>
            </w:r>
          </w:p>
        </w:tc>
      </w:tr>
      <w:tr w14:paraId="47B14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E1D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#31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6F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'population at risk':ab,ti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D1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5922</w:t>
            </w:r>
          </w:p>
        </w:tc>
      </w:tr>
      <w:tr w14:paraId="75858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96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#30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A0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'correlates, health':ab,ti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FC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 w14:paraId="6E08C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9BA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#29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31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'health correlates':ab,ti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61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</w:tr>
      <w:tr w14:paraId="4A548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44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#28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538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'social risk factor':ab,ti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6D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</w:tr>
      <w:tr w14:paraId="22DEB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C6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#27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53F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'risk factors, social':ab,ti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DD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</w:tr>
      <w:tr w14:paraId="7BE04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30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#26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FA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'risk factor, social':ab,ti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5D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</w:tr>
      <w:tr w14:paraId="175C8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AF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#25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96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'factors, social risk':ab,ti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7C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</w:tr>
      <w:tr w14:paraId="35C7B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A6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#24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F9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'factor, social risk':ab,ti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73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0287A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DE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#23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36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'social risk factors':ab,ti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7D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1395</w:t>
            </w:r>
          </w:p>
        </w:tc>
      </w:tr>
      <w:tr w14:paraId="52220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621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#22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C6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'risk factor':ab,ti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1F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402886</w:t>
            </w:r>
          </w:p>
        </w:tc>
      </w:tr>
      <w:tr w14:paraId="7AD13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F9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#21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42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'factor, risk':ab,ti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83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</w:tr>
      <w:tr w14:paraId="1E605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5F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#20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F7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'risk factors':ab,ti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0D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864330</w:t>
            </w:r>
          </w:p>
        </w:tc>
      </w:tr>
      <w:tr w14:paraId="253CD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0A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#19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1A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'risk factor'/exp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7F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1383547</w:t>
            </w:r>
          </w:p>
        </w:tc>
      </w:tr>
      <w:tr w14:paraId="2309F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C1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#18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65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#10 OR #11 OR #12 OR #13 OR #14 OR #15 OR #16 OR #17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97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108178</w:t>
            </w:r>
          </w:p>
        </w:tc>
      </w:tr>
      <w:tr w14:paraId="57F8F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1D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#17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99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'spontaneous abortion':ab,ti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35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11593</w:t>
            </w:r>
          </w:p>
        </w:tc>
      </w:tr>
      <w:tr w14:paraId="2D968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B9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#16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A5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'still birth':ab,ti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59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1068</w:t>
            </w:r>
          </w:p>
        </w:tc>
      </w:tr>
      <w:tr w14:paraId="558A1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7C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#15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34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'adverse pregnancy outcomes':ab,ti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A9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10735</w:t>
            </w:r>
          </w:p>
        </w:tc>
      </w:tr>
      <w:tr w14:paraId="30542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B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#14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FA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'outcomes, pregnancy':ab,ti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50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</w:tr>
      <w:tr w14:paraId="31FD6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4B3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#13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3B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'outcome, pregnancy':ab,ti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EE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</w:tr>
      <w:tr w14:paraId="50644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D8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#12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595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'pregnancy outcomes':ab,ti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C8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33074</w:t>
            </w:r>
          </w:p>
        </w:tc>
      </w:tr>
      <w:tr w14:paraId="16D8A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73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#11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23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'pregnancy outcome':ab,ti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A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20469</w:t>
            </w:r>
          </w:p>
        </w:tc>
      </w:tr>
      <w:tr w14:paraId="1BBA2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DD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#10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E3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'pregnancy outcome'/exp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1B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84310</w:t>
            </w:r>
          </w:p>
        </w:tc>
      </w:tr>
      <w:tr w14:paraId="47D9C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46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#9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040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 OR #2 OR #3 OR #4 OR #5 OR #6 OR #7 OR #8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F8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140715</w:t>
            </w:r>
          </w:p>
        </w:tc>
      </w:tr>
      <w:tr w14:paraId="6AC01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67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#8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D7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'sle':ab,ti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C2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69773</w:t>
            </w:r>
          </w:p>
        </w:tc>
      </w:tr>
      <w:tr w14:paraId="7D6DD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54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#7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F66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'libman sacks disease':ab,ti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7D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</w:tr>
      <w:tr w14:paraId="3BB8F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15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#6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B1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'disease, libman-sacks':ab,ti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C6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0EBB1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D3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#5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975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'lupus erythematosus disseminatus':ab,ti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64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</w:tr>
      <w:tr w14:paraId="355C4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63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#4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F7A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'libman-sacks disease':ab,ti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C5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</w:tr>
      <w:tr w14:paraId="48F5A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3F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43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'systemic lupus erythematosus':ab,ti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FF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85663</w:t>
            </w:r>
          </w:p>
        </w:tc>
      </w:tr>
      <w:tr w14:paraId="4C0F0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7C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3C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'lupus erythematosus, systemic':ab,ti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F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</w:tr>
      <w:tr w14:paraId="6BFA3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E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</w:t>
            </w:r>
          </w:p>
        </w:tc>
        <w:tc>
          <w:tcPr>
            <w:tcW w:w="4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EF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'systemic lupus erythematosus'/exp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A8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120162</w:t>
            </w:r>
          </w:p>
        </w:tc>
      </w:tr>
      <w:bookmarkEnd w:id="2"/>
    </w:tbl>
    <w:p w14:paraId="16519BD9">
      <w:pP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</w:p>
    <w:p w14:paraId="7684F0F7"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Web of Science search of strategy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2254"/>
        <w:gridCol w:w="882"/>
      </w:tblGrid>
      <w:tr w14:paraId="6C436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9B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</w:t>
            </w:r>
          </w:p>
        </w:tc>
        <w:tc>
          <w:tcPr>
            <w:tcW w:w="4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4B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Query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DB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Results</w:t>
            </w:r>
          </w:p>
        </w:tc>
      </w:tr>
      <w:tr w14:paraId="17E85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66" w:type="pct"/>
            <w:shd w:val="clear" w:color="auto" w:fill="auto"/>
            <w:noWrap/>
            <w:vAlign w:val="top"/>
          </w:tcPr>
          <w:p w14:paraId="43948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4322" w:type="pct"/>
            <w:shd w:val="clear" w:color="auto" w:fill="auto"/>
            <w:noWrap/>
            <w:vAlign w:val="top"/>
          </w:tcPr>
          <w:p w14:paraId="7FCA19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TS=(Lupus Erythematosus, Systemic) OR TS=(Systemic Lupus Erythematosus) OR TS=(Lupus Erythematosus Disseminatus) OR TS=(Libman-Sacks Disease) OR TS=(Disease, Libman-Sacks) OR TS=(Libman Sacks Disease) OR TS=(SLE)   </w:t>
            </w:r>
          </w:p>
        </w:tc>
        <w:tc>
          <w:tcPr>
            <w:tcW w:w="311" w:type="pct"/>
            <w:shd w:val="clear" w:color="auto" w:fill="auto"/>
            <w:noWrap/>
            <w:vAlign w:val="top"/>
          </w:tcPr>
          <w:p w14:paraId="627E86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97649</w:t>
            </w:r>
          </w:p>
        </w:tc>
      </w:tr>
      <w:tr w14:paraId="206A6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66" w:type="pct"/>
            <w:shd w:val="clear" w:color="auto" w:fill="auto"/>
            <w:noWrap/>
            <w:vAlign w:val="top"/>
          </w:tcPr>
          <w:p w14:paraId="27299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4322" w:type="pct"/>
            <w:shd w:val="clear" w:color="auto" w:fill="auto"/>
            <w:noWrap/>
            <w:vAlign w:val="top"/>
          </w:tcPr>
          <w:p w14:paraId="788BF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TS=(Pregnancy Outcome) OR TS=(Pregnancy Outcomes) OR TS=(Outcome, Pregnancy) OR TS=(Outcomes, Pregnancy) OR TS=(Adverse Pregnancy Outcomes) OR TS=(Still Birth) OR TS=(Spontaneous Abortion)   </w:t>
            </w:r>
          </w:p>
        </w:tc>
        <w:tc>
          <w:tcPr>
            <w:tcW w:w="311" w:type="pct"/>
            <w:shd w:val="clear" w:color="auto" w:fill="auto"/>
            <w:noWrap/>
            <w:vAlign w:val="top"/>
          </w:tcPr>
          <w:p w14:paraId="0DF8A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165694</w:t>
            </w:r>
          </w:p>
        </w:tc>
      </w:tr>
      <w:tr w14:paraId="38A49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66" w:type="pct"/>
            <w:shd w:val="clear" w:color="auto" w:fill="auto"/>
            <w:noWrap/>
            <w:vAlign w:val="top"/>
          </w:tcPr>
          <w:p w14:paraId="39A7C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4322" w:type="pct"/>
            <w:shd w:val="clear" w:color="auto" w:fill="auto"/>
            <w:noWrap/>
            <w:vAlign w:val="top"/>
          </w:tcPr>
          <w:p w14:paraId="4A2DF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TS=(Risk Factors) OR TS=(Factor, Risk) OR TS=(Risk Factor) OR TS=(Social Risk Factors) OR TS=(Factor, Social Risk) OR TS=(Factors, Social Risk) OR TS=(Risk Factor, Social)  OR TS=(Risk Factors, Social) OR TS=(Social Risk Factor) OR TS=(Health Correlates) OR TS=(Correlates, Health) OR TS=(Population at Risk) OR TS=(Populations at Risk) OR TS=(Risk Scores) OR TS=(Risk Score) OR TS=(Score, Risk) OR TS=(Risk Factor Scores) OR TS=(Risk Factor Score) OR TS=(Score, Risk Factor)   </w:t>
            </w:r>
          </w:p>
        </w:tc>
        <w:tc>
          <w:tcPr>
            <w:tcW w:w="311" w:type="pct"/>
            <w:shd w:val="clear" w:color="auto" w:fill="auto"/>
            <w:noWrap/>
            <w:vAlign w:val="top"/>
          </w:tcPr>
          <w:p w14:paraId="4E4392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2098631</w:t>
            </w:r>
          </w:p>
        </w:tc>
      </w:tr>
      <w:tr w14:paraId="1D761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66" w:type="pct"/>
            <w:shd w:val="clear" w:color="auto" w:fill="auto"/>
            <w:noWrap/>
            <w:vAlign w:val="top"/>
          </w:tcPr>
          <w:p w14:paraId="6021D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4322" w:type="pct"/>
            <w:shd w:val="clear" w:color="auto" w:fill="auto"/>
            <w:noWrap/>
            <w:vAlign w:val="top"/>
          </w:tcPr>
          <w:p w14:paraId="5759B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#3 AND #2 AND #1   </w:t>
            </w:r>
          </w:p>
        </w:tc>
        <w:tc>
          <w:tcPr>
            <w:tcW w:w="311" w:type="pct"/>
            <w:shd w:val="clear" w:color="auto" w:fill="auto"/>
            <w:noWrap/>
            <w:vAlign w:val="top"/>
          </w:tcPr>
          <w:p w14:paraId="73EA0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449</w:t>
            </w:r>
          </w:p>
        </w:tc>
      </w:tr>
    </w:tbl>
    <w:p w14:paraId="0A83A8AB">
      <w:pPr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</w:p>
    <w:p w14:paraId="0F3818F2"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Cochrane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search strategy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2475"/>
        <w:gridCol w:w="945"/>
      </w:tblGrid>
      <w:tr w14:paraId="56794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7B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B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Query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BE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Results</w:t>
            </w:r>
          </w:p>
        </w:tc>
      </w:tr>
      <w:tr w14:paraId="18E24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53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#1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09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MeSH descriptor: [Lupus Erythematosus, Systemic] explode all trees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4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1453</w:t>
            </w:r>
          </w:p>
        </w:tc>
      </w:tr>
      <w:tr w14:paraId="54DDC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CA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#2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33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(Lupus Erythematosus, Systemic):ti,ab,kw OR (Systemic Lupus Erythematosus):ti,ab,kw OR (Lupus Erythematosus Disseminatus):ti,ab,kw OR (Libman-Sacks Disease):ti,ab,kw OR (Disease, Libman-Sacks):ti,ab,kw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EF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2985</w:t>
            </w:r>
          </w:p>
        </w:tc>
      </w:tr>
      <w:tr w14:paraId="406F5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9A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#3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FF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(Libman Sacks Disease):ti,ab,kw OR (SLE):ti,ab,kw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7D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2413</w:t>
            </w:r>
          </w:p>
        </w:tc>
      </w:tr>
      <w:tr w14:paraId="31EF5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9D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#4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33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 OR #2 OR #3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6F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3621</w:t>
            </w:r>
          </w:p>
        </w:tc>
      </w:tr>
      <w:tr w14:paraId="4F2DC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CC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#5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6B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MeSH descriptor: [Pregnancy Outcome] explode all trees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D2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5173</w:t>
            </w:r>
          </w:p>
        </w:tc>
      </w:tr>
      <w:tr w14:paraId="04AC0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EF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#6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C3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(Pregnancy Outcome):ti,ab,kw OR (Pregnancy Outcomes):ti,ab,kw OR (Pregnancy Outcomes):ti,ab,kw OR (Outcomes, Pregnancy):ti,ab,kw OR (Adverse Pregnancy Outcomes):ti,ab,kw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EB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45483</w:t>
            </w:r>
          </w:p>
        </w:tc>
      </w:tr>
      <w:tr w14:paraId="5A18B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F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#7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BA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(Still Birth):ti,ab,kw OR (Spontaneous Abortion):ti,ab,kw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9F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4046</w:t>
            </w:r>
          </w:p>
          <w:p w14:paraId="4BB13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F85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C6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#8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F0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#5 OR #6 OR #7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F9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47338</w:t>
            </w:r>
          </w:p>
        </w:tc>
      </w:tr>
      <w:tr w14:paraId="3784E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FB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#9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9A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MeSH descriptor: [Risk Factors] explode all trees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B8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33311</w:t>
            </w:r>
          </w:p>
        </w:tc>
      </w:tr>
      <w:tr w14:paraId="0F1C3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6D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#10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37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(Risk Factors):ti,ab,kw OR (Factor, Risk):ti,ab,kw OR (Risk Factor):ti,ab,kw OR (Social Risk Factors):ti,ab,kw OR (Factor, Social Risk):ti,ab,kw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23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118170</w:t>
            </w:r>
          </w:p>
        </w:tc>
      </w:tr>
      <w:tr w14:paraId="7A058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9D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#11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E3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(Factors, Social Risk):ti,ab,kw OR (Factors, Social Risk):ti,ab,kw OR (Risk Factors, Social):ti,ab,kw OR (Social Risk Factor):ti,ab,kw OR (Health Correlates):ti,ab,kw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92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8276</w:t>
            </w:r>
          </w:p>
        </w:tc>
      </w:tr>
      <w:tr w14:paraId="31519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11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#12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C1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(Correlates, Health):ti,ab,kw OR (Population at Risk):ti,ab,kw OR (Populations at Risk):ti,ab,kw OR (Risk Scores):ti,ab,kw OR (Risk Score):ti,ab,kw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B7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95996</w:t>
            </w:r>
          </w:p>
        </w:tc>
      </w:tr>
      <w:tr w14:paraId="4B19A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E9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#13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0D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(Score, Risk):ti,ab,kw OR (Risk Factor Scores):ti,ab,kw OR (Risk Factor Score):ti,ab,kw OR (Score, Risk Factor):ti,ab,kw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33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41128</w:t>
            </w:r>
          </w:p>
          <w:p w14:paraId="110E16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18B0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0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#14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0C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#9 OR #10 OR #11 OR #12 OR #13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86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174855</w:t>
            </w:r>
          </w:p>
        </w:tc>
      </w:tr>
      <w:tr w14:paraId="074B6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B7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#15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37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#4 AND #8 AND #14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9F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38</w:t>
            </w:r>
          </w:p>
        </w:tc>
      </w:tr>
    </w:tbl>
    <w:p w14:paraId="3FE0E280">
      <w:pPr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br w:type="page"/>
      </w:r>
    </w:p>
    <w:p w14:paraId="628520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0"/>
        <w:rPr>
          <w:sz w:val="21"/>
          <w:szCs w:val="21"/>
        </w:rPr>
      </w:pPr>
      <w:bookmarkStart w:id="3" w:name="_Toc4423"/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Supplementary Table 2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Assessment of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case-control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study quality-Newcastle Ottawa Scale</w:t>
      </w:r>
      <w:bookmarkEnd w:id="3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263"/>
        <w:gridCol w:w="2056"/>
        <w:gridCol w:w="1603"/>
        <w:gridCol w:w="1203"/>
        <w:gridCol w:w="1603"/>
        <w:gridCol w:w="1616"/>
        <w:gridCol w:w="1549"/>
        <w:gridCol w:w="1056"/>
        <w:gridCol w:w="816"/>
      </w:tblGrid>
      <w:tr w14:paraId="710C7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 w14:paraId="26317D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Study</w:t>
            </w:r>
          </w:p>
        </w:tc>
        <w:tc>
          <w:tcPr>
            <w:tcW w:w="1263" w:type="dxa"/>
          </w:tcPr>
          <w:p w14:paraId="778A5A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Is the case definition adequate?</w:t>
            </w:r>
          </w:p>
        </w:tc>
        <w:tc>
          <w:tcPr>
            <w:tcW w:w="2056" w:type="dxa"/>
          </w:tcPr>
          <w:p w14:paraId="0E217B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Representativeness of the cases</w:t>
            </w:r>
          </w:p>
        </w:tc>
        <w:tc>
          <w:tcPr>
            <w:tcW w:w="1603" w:type="dxa"/>
          </w:tcPr>
          <w:p w14:paraId="7733C1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Determination of control group</w:t>
            </w:r>
          </w:p>
        </w:tc>
        <w:tc>
          <w:tcPr>
            <w:tcW w:w="1203" w:type="dxa"/>
          </w:tcPr>
          <w:p w14:paraId="06306D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Definition of Controls</w:t>
            </w:r>
          </w:p>
        </w:tc>
        <w:tc>
          <w:tcPr>
            <w:tcW w:w="1603" w:type="dxa"/>
          </w:tcPr>
          <w:p w14:paraId="7B42C4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Comparability of cases and controls based on the design or analysis</w:t>
            </w:r>
          </w:p>
        </w:tc>
        <w:tc>
          <w:tcPr>
            <w:tcW w:w="1616" w:type="dxa"/>
          </w:tcPr>
          <w:p w14:paraId="7DFE42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Ascertainment of exposure</w:t>
            </w:r>
          </w:p>
        </w:tc>
        <w:tc>
          <w:tcPr>
            <w:tcW w:w="1549" w:type="dxa"/>
          </w:tcPr>
          <w:p w14:paraId="226F92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Same method of ascertainment for cases and controls</w:t>
            </w:r>
          </w:p>
        </w:tc>
        <w:tc>
          <w:tcPr>
            <w:tcW w:w="1056" w:type="dxa"/>
          </w:tcPr>
          <w:p w14:paraId="72428A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Non response</w:t>
            </w:r>
          </w:p>
        </w:tc>
        <w:tc>
          <w:tcPr>
            <w:tcW w:w="816" w:type="dxa"/>
          </w:tcPr>
          <w:p w14:paraId="4E24F3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Total scores</w:t>
            </w:r>
          </w:p>
        </w:tc>
      </w:tr>
      <w:tr w14:paraId="1EA78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 w14:paraId="06D42E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Hiramatsu</w:t>
            </w:r>
          </w:p>
          <w:p w14:paraId="78C456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1263" w:type="dxa"/>
            <w:vAlign w:val="top"/>
          </w:tcPr>
          <w:p w14:paraId="668C5C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2056" w:type="dxa"/>
            <w:vAlign w:val="top"/>
          </w:tcPr>
          <w:p w14:paraId="2CB51D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44CE0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03" w:type="dxa"/>
            <w:vAlign w:val="top"/>
          </w:tcPr>
          <w:p w14:paraId="424F6B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DBDF2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616" w:type="dxa"/>
            <w:vAlign w:val="top"/>
          </w:tcPr>
          <w:p w14:paraId="7A50AB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49" w:type="dxa"/>
            <w:vAlign w:val="top"/>
          </w:tcPr>
          <w:p w14:paraId="717863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056" w:type="dxa"/>
            <w:vAlign w:val="top"/>
          </w:tcPr>
          <w:p w14:paraId="026105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540781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</w:tr>
      <w:tr w14:paraId="67E03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 w14:paraId="4E17C2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4" w:name="OLE_LINK15" w:colFirst="1" w:colLast="8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Hamijoyo</w:t>
            </w:r>
          </w:p>
          <w:p w14:paraId="7A604D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2019</w:t>
            </w:r>
          </w:p>
        </w:tc>
        <w:tc>
          <w:tcPr>
            <w:tcW w:w="1263" w:type="dxa"/>
            <w:vAlign w:val="top"/>
          </w:tcPr>
          <w:p w14:paraId="116C83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2056" w:type="dxa"/>
            <w:vAlign w:val="top"/>
          </w:tcPr>
          <w:p w14:paraId="5B20DB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67E21E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03" w:type="dxa"/>
            <w:vAlign w:val="top"/>
          </w:tcPr>
          <w:p w14:paraId="4A2C59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EFB11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616" w:type="dxa"/>
            <w:vAlign w:val="top"/>
          </w:tcPr>
          <w:p w14:paraId="546976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49" w:type="dxa"/>
            <w:vAlign w:val="top"/>
          </w:tcPr>
          <w:p w14:paraId="1AFE34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056" w:type="dxa"/>
            <w:vAlign w:val="top"/>
          </w:tcPr>
          <w:p w14:paraId="733C88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238A63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</w:tr>
      <w:bookmarkEnd w:id="4"/>
      <w:tr w14:paraId="4C6C1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 w14:paraId="62A09D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5" w:name="OLE_LINK37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Kim</w:t>
            </w:r>
          </w:p>
          <w:p w14:paraId="7AA900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1263" w:type="dxa"/>
            <w:vAlign w:val="top"/>
          </w:tcPr>
          <w:p w14:paraId="6D9D9E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2056" w:type="dxa"/>
            <w:vAlign w:val="top"/>
          </w:tcPr>
          <w:p w14:paraId="701F8E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A0876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03" w:type="dxa"/>
            <w:vAlign w:val="top"/>
          </w:tcPr>
          <w:p w14:paraId="4E62BF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BD746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616" w:type="dxa"/>
            <w:vAlign w:val="top"/>
          </w:tcPr>
          <w:p w14:paraId="6EED2F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49" w:type="dxa"/>
            <w:vAlign w:val="top"/>
          </w:tcPr>
          <w:p w14:paraId="05118D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056" w:type="dxa"/>
            <w:vAlign w:val="top"/>
          </w:tcPr>
          <w:p w14:paraId="379F46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</w:tcPr>
          <w:p w14:paraId="307F5A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bookmarkEnd w:id="5"/>
      <w:tr w14:paraId="68178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</w:tcPr>
          <w:p w14:paraId="5F4678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Kalok</w:t>
            </w:r>
          </w:p>
          <w:p w14:paraId="173031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2019</w:t>
            </w:r>
          </w:p>
        </w:tc>
        <w:tc>
          <w:tcPr>
            <w:tcW w:w="1263" w:type="dxa"/>
            <w:vAlign w:val="top"/>
          </w:tcPr>
          <w:p w14:paraId="76D6F8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2056" w:type="dxa"/>
            <w:vAlign w:val="top"/>
          </w:tcPr>
          <w:p w14:paraId="6C5F7D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6608CC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03" w:type="dxa"/>
            <w:vAlign w:val="top"/>
          </w:tcPr>
          <w:p w14:paraId="0F2AFE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7310D3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16" w:type="dxa"/>
            <w:vAlign w:val="top"/>
          </w:tcPr>
          <w:p w14:paraId="63D609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49" w:type="dxa"/>
            <w:vAlign w:val="top"/>
          </w:tcPr>
          <w:p w14:paraId="78CEC7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056" w:type="dxa"/>
            <w:vAlign w:val="top"/>
          </w:tcPr>
          <w:p w14:paraId="4FA37E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74B0CE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</w:tr>
    </w:tbl>
    <w:p w14:paraId="72B458BA">
      <w:pPr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</w:p>
    <w:p w14:paraId="0A7D6D7C">
      <w:pP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br w:type="page"/>
      </w:r>
    </w:p>
    <w:p w14:paraId="6A62B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0"/>
        <w:rPr>
          <w:sz w:val="21"/>
          <w:szCs w:val="21"/>
        </w:rPr>
      </w:pPr>
      <w:bookmarkStart w:id="6" w:name="_Toc19886"/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Supplementary Table 3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Assessment of corhort study quality-Newcastle Ottawa Scale</w:t>
      </w:r>
      <w:bookmarkEnd w:id="6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2056"/>
        <w:gridCol w:w="1443"/>
        <w:gridCol w:w="1603"/>
        <w:gridCol w:w="1509"/>
        <w:gridCol w:w="1603"/>
        <w:gridCol w:w="1123"/>
        <w:gridCol w:w="1216"/>
        <w:gridCol w:w="1243"/>
        <w:gridCol w:w="816"/>
      </w:tblGrid>
      <w:tr w14:paraId="1E43E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3B8D10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Study</w:t>
            </w:r>
          </w:p>
        </w:tc>
        <w:tc>
          <w:tcPr>
            <w:tcW w:w="2056" w:type="dxa"/>
          </w:tcPr>
          <w:p w14:paraId="4D1F84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Representativeness of the exposed group</w:t>
            </w:r>
          </w:p>
        </w:tc>
        <w:tc>
          <w:tcPr>
            <w:tcW w:w="1443" w:type="dxa"/>
          </w:tcPr>
          <w:p w14:paraId="2A3327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Selection of non-exposed groups</w:t>
            </w:r>
          </w:p>
        </w:tc>
        <w:tc>
          <w:tcPr>
            <w:tcW w:w="1603" w:type="dxa"/>
          </w:tcPr>
          <w:p w14:paraId="4FE436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Determination of exposure factors</w:t>
            </w:r>
          </w:p>
        </w:tc>
        <w:tc>
          <w:tcPr>
            <w:tcW w:w="1509" w:type="dxa"/>
          </w:tcPr>
          <w:p w14:paraId="2B198A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Identification of outcome indicators not yet to be observed at study entry</w:t>
            </w:r>
          </w:p>
        </w:tc>
        <w:tc>
          <w:tcPr>
            <w:tcW w:w="1603" w:type="dxa"/>
          </w:tcPr>
          <w:p w14:paraId="746253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Comparability of exposed and unexposed groups considered in design and statistical analysis</w:t>
            </w:r>
          </w:p>
        </w:tc>
        <w:tc>
          <w:tcPr>
            <w:tcW w:w="1123" w:type="dxa"/>
          </w:tcPr>
          <w:p w14:paraId="4B35FC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design and statistical analysis</w:t>
            </w:r>
          </w:p>
        </w:tc>
        <w:tc>
          <w:tcPr>
            <w:tcW w:w="1216" w:type="dxa"/>
          </w:tcPr>
          <w:p w14:paraId="65F9EE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Adequacy of the study's evaluation of the outcome</w:t>
            </w:r>
          </w:p>
        </w:tc>
        <w:tc>
          <w:tcPr>
            <w:tcW w:w="1243" w:type="dxa"/>
          </w:tcPr>
          <w:p w14:paraId="11FE5C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Adequacy of follow-up in exposed and unexposed groups</w:t>
            </w:r>
          </w:p>
        </w:tc>
        <w:tc>
          <w:tcPr>
            <w:tcW w:w="816" w:type="dxa"/>
          </w:tcPr>
          <w:p w14:paraId="1E2A22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Total scores</w:t>
            </w:r>
          </w:p>
        </w:tc>
      </w:tr>
      <w:tr w14:paraId="2FB73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5B6237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Andrade</w:t>
            </w:r>
          </w:p>
          <w:p w14:paraId="19D446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2008</w:t>
            </w:r>
          </w:p>
        </w:tc>
        <w:tc>
          <w:tcPr>
            <w:tcW w:w="2056" w:type="dxa"/>
            <w:vAlign w:val="top"/>
          </w:tcPr>
          <w:p w14:paraId="542D43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18F93B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54C3E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16D918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82ED1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6C9853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760875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7E25E1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7BF0DE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</w:tr>
      <w:tr w14:paraId="7C8B6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560AD4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Arfaj</w:t>
            </w:r>
          </w:p>
          <w:p w14:paraId="1FDFC5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2010</w:t>
            </w:r>
          </w:p>
        </w:tc>
        <w:tc>
          <w:tcPr>
            <w:tcW w:w="2056" w:type="dxa"/>
          </w:tcPr>
          <w:p w14:paraId="0FABBA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</w:tcPr>
          <w:p w14:paraId="063C93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</w:tcPr>
          <w:p w14:paraId="5D5F4B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</w:tcPr>
          <w:p w14:paraId="37F043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</w:tcPr>
          <w:p w14:paraId="1D3CD3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</w:tcPr>
          <w:p w14:paraId="558813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</w:tcPr>
          <w:p w14:paraId="688228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</w:tcPr>
          <w:p w14:paraId="0344A4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</w:tcPr>
          <w:p w14:paraId="00F80B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</w:tr>
      <w:tr w14:paraId="33A1A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259074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7" w:name="OLE_LINK3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Al-Riyami </w:t>
            </w:r>
          </w:p>
          <w:p w14:paraId="7EBD53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2056" w:type="dxa"/>
            <w:vAlign w:val="top"/>
          </w:tcPr>
          <w:p w14:paraId="69CF17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66FFB6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AD99F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5FBD83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DA597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1F7A1F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73D231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0F24B1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1EAF58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</w:tr>
      <w:bookmarkEnd w:id="7"/>
      <w:tr w14:paraId="27371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41D252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8" w:name="OLE_LINK4" w:colFirst="1" w:colLast="9"/>
            <w:bookmarkStart w:id="9" w:name="OLE_LINK38" w:colFirst="0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Buyon</w:t>
            </w:r>
          </w:p>
          <w:p w14:paraId="3CEDE3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2015</w:t>
            </w:r>
          </w:p>
        </w:tc>
        <w:tc>
          <w:tcPr>
            <w:tcW w:w="2056" w:type="dxa"/>
            <w:vAlign w:val="top"/>
          </w:tcPr>
          <w:p w14:paraId="27359D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1BD9C3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6B5BD9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7D81B6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8053C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2FCB29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29CB7E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1D2880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30AE86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</w:tr>
      <w:bookmarkEnd w:id="8"/>
      <w:bookmarkEnd w:id="9"/>
      <w:tr w14:paraId="6F4D8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0BB342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10" w:name="OLE_LINK5"/>
            <w:bookmarkStart w:id="11" w:name="OLE_LINK12" w:colFirst="1" w:colLast="8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Chen</w:t>
            </w:r>
          </w:p>
          <w:p w14:paraId="4C40AC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2018</w:t>
            </w:r>
            <w:bookmarkEnd w:id="10"/>
          </w:p>
        </w:tc>
        <w:tc>
          <w:tcPr>
            <w:tcW w:w="2056" w:type="dxa"/>
            <w:vAlign w:val="top"/>
          </w:tcPr>
          <w:p w14:paraId="5E7EF7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35F0A7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825EE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4F01C8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76544A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3E5FC3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080C71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014B86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7BFD99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</w:tr>
      <w:bookmarkEnd w:id="11"/>
      <w:tr w14:paraId="5A87C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642172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12" w:name="OLE_LINK6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Chen</w:t>
            </w:r>
          </w:p>
          <w:p w14:paraId="56980A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2056" w:type="dxa"/>
            <w:vAlign w:val="top"/>
          </w:tcPr>
          <w:p w14:paraId="169771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7AEEF9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0969C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0F56F5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4D91A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2146B7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0F3D6B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725242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7B8EB0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</w:tr>
      <w:bookmarkEnd w:id="12"/>
      <w:tr w14:paraId="6184D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02DF91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13" w:name="OLE_LINK7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Chen</w:t>
            </w:r>
          </w:p>
          <w:p w14:paraId="47AE49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2015</w:t>
            </w:r>
          </w:p>
        </w:tc>
        <w:tc>
          <w:tcPr>
            <w:tcW w:w="2056" w:type="dxa"/>
            <w:vAlign w:val="top"/>
          </w:tcPr>
          <w:p w14:paraId="530AEE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73F55C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FC7CA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058B8F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816C3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1786F0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6FE229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2A3C19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0904EC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13"/>
      <w:tr w14:paraId="019DC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7DECC6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14" w:name="OLE_LINK9" w:colFirst="1" w:colLast="9"/>
            <w:bookmarkStart w:id="15" w:name="OLE_LINK8" w:colFirst="1" w:colLast="8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Clowse </w:t>
            </w:r>
          </w:p>
          <w:p w14:paraId="0D8335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2006</w:t>
            </w:r>
          </w:p>
        </w:tc>
        <w:tc>
          <w:tcPr>
            <w:tcW w:w="2056" w:type="dxa"/>
            <w:vAlign w:val="top"/>
          </w:tcPr>
          <w:p w14:paraId="730761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316FC5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63133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452D18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E612F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16" w:name="OLE_LINK11"/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  <w:bookmarkEnd w:id="16"/>
          </w:p>
        </w:tc>
        <w:tc>
          <w:tcPr>
            <w:tcW w:w="1123" w:type="dxa"/>
            <w:vAlign w:val="top"/>
          </w:tcPr>
          <w:p w14:paraId="6F54A7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136CEC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75DBF7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3AB289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</w:tr>
      <w:bookmarkEnd w:id="14"/>
      <w:bookmarkEnd w:id="15"/>
      <w:tr w14:paraId="5B25C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6D79D6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17" w:name="OLE_LINK10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Deguchi</w:t>
            </w:r>
          </w:p>
          <w:p w14:paraId="7E57F3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2018</w:t>
            </w:r>
          </w:p>
        </w:tc>
        <w:tc>
          <w:tcPr>
            <w:tcW w:w="2056" w:type="dxa"/>
            <w:vAlign w:val="top"/>
          </w:tcPr>
          <w:p w14:paraId="28CB3F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18" w:name="OLE_LINK13"/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  <w:bookmarkEnd w:id="18"/>
          </w:p>
        </w:tc>
        <w:tc>
          <w:tcPr>
            <w:tcW w:w="1443" w:type="dxa"/>
            <w:vAlign w:val="top"/>
          </w:tcPr>
          <w:p w14:paraId="0043B2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E6257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292E14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F4F63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72BDE2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675203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530214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632B63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bookmarkEnd w:id="17"/>
      <w:tr w14:paraId="641AD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7B51CF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He</w:t>
            </w:r>
          </w:p>
          <w:p w14:paraId="1D1FA4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2056" w:type="dxa"/>
            <w:vAlign w:val="top"/>
          </w:tcPr>
          <w:p w14:paraId="0AADDC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182352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DFF19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29DF63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8E6A7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4338C9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0B0B11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735FC2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0E1137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</w:tr>
      <w:tr w14:paraId="7C410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3035DC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19" w:name="OLE_LINK14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Irino</w:t>
            </w:r>
          </w:p>
          <w:p w14:paraId="4FFD00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2056" w:type="dxa"/>
            <w:vAlign w:val="top"/>
          </w:tcPr>
          <w:p w14:paraId="390BCA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70DF2C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73886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721894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275CB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123" w:type="dxa"/>
            <w:vAlign w:val="top"/>
          </w:tcPr>
          <w:p w14:paraId="14F6DF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4592D7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5B97F7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5FB986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bookmarkEnd w:id="19"/>
      <w:tr w14:paraId="15AD2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53C966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Jiang</w:t>
            </w:r>
          </w:p>
          <w:p w14:paraId="18926F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2056" w:type="dxa"/>
            <w:vAlign w:val="top"/>
          </w:tcPr>
          <w:p w14:paraId="7330C1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4DC7CA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0513B5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20A2A9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368CC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20" w:name="OLE_LINK18"/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*</w:t>
            </w:r>
            <w:bookmarkEnd w:id="20"/>
          </w:p>
        </w:tc>
        <w:tc>
          <w:tcPr>
            <w:tcW w:w="1123" w:type="dxa"/>
            <w:vAlign w:val="top"/>
          </w:tcPr>
          <w:p w14:paraId="647390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4597D9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6CB0C1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1F8B3A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 w14:paraId="00090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31A26D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21" w:name="OLE_LINK16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Kwok</w:t>
            </w:r>
          </w:p>
          <w:p w14:paraId="20CF5B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2011</w:t>
            </w:r>
          </w:p>
        </w:tc>
        <w:tc>
          <w:tcPr>
            <w:tcW w:w="2056" w:type="dxa"/>
            <w:vAlign w:val="top"/>
          </w:tcPr>
          <w:p w14:paraId="784BDF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6F091E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56276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22F7B3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7640A1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65758C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438A8D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161422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6B9FAE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21"/>
      <w:tr w14:paraId="38343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44F455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22" w:name="OLE_LINK17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Ko</w:t>
            </w:r>
          </w:p>
          <w:p w14:paraId="1B83BD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2011</w:t>
            </w:r>
          </w:p>
        </w:tc>
        <w:tc>
          <w:tcPr>
            <w:tcW w:w="2056" w:type="dxa"/>
            <w:vAlign w:val="top"/>
          </w:tcPr>
          <w:p w14:paraId="74726F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2ABDDE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0A7CD0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019625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8E081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291F39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2A22CC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1E10B2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431C64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</w:tr>
      <w:bookmarkEnd w:id="22"/>
      <w:tr w14:paraId="3BBA2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67F580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Laíno-Pineiro</w:t>
            </w:r>
          </w:p>
          <w:p w14:paraId="2874CB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2056" w:type="dxa"/>
            <w:vAlign w:val="top"/>
          </w:tcPr>
          <w:p w14:paraId="546FCA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0DA6EF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DCD67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7E55D9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6B1CE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1E5106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136A7E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3671D7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0EF84F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</w:tr>
      <w:tr w14:paraId="6B55F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310527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23" w:name="OLE_LINK19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Larosa</w:t>
            </w:r>
          </w:p>
          <w:p w14:paraId="712FD7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2022</w:t>
            </w:r>
          </w:p>
        </w:tc>
        <w:tc>
          <w:tcPr>
            <w:tcW w:w="2056" w:type="dxa"/>
            <w:vAlign w:val="top"/>
          </w:tcPr>
          <w:p w14:paraId="390936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33BC3A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21F0F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044A80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DBAFF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7E428E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75A89E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604A33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6B4AA6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</w:tr>
      <w:bookmarkEnd w:id="23"/>
      <w:tr w14:paraId="0E009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7C604D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24" w:name="OLE_LINK20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Liu</w:t>
            </w:r>
          </w:p>
          <w:p w14:paraId="1E445E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2017</w:t>
            </w:r>
          </w:p>
        </w:tc>
        <w:tc>
          <w:tcPr>
            <w:tcW w:w="2056" w:type="dxa"/>
            <w:vAlign w:val="top"/>
          </w:tcPr>
          <w:p w14:paraId="7D9180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351A7B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D0380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3DE9F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61BAFE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33323D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3CD87A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457A74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1A769E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</w:tr>
      <w:bookmarkEnd w:id="24"/>
      <w:tr w14:paraId="3C061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1514C6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25" w:name="OLE_LINK21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Liu</w:t>
            </w:r>
          </w:p>
          <w:p w14:paraId="2E4F7E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2012</w:t>
            </w:r>
          </w:p>
        </w:tc>
        <w:tc>
          <w:tcPr>
            <w:tcW w:w="2056" w:type="dxa"/>
            <w:vAlign w:val="top"/>
          </w:tcPr>
          <w:p w14:paraId="45686C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47A189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6C085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0CEB0B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90C94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247BAC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644E36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5D4044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6B694C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25"/>
      <w:tr w14:paraId="6297C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3E6055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26" w:name="OLE_LINK23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Louthrenoo</w:t>
            </w:r>
          </w:p>
          <w:p w14:paraId="1EC97E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2056" w:type="dxa"/>
            <w:vAlign w:val="top"/>
          </w:tcPr>
          <w:p w14:paraId="53EC33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74C85E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9EFF9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5CA682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098AD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763FB2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021431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6A2A7B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5887CF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</w:tr>
      <w:bookmarkEnd w:id="26"/>
      <w:tr w14:paraId="5B248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5B4B82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27" w:name="OLE_LINK24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Lu</w:t>
            </w:r>
          </w:p>
          <w:p w14:paraId="0122B6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2056" w:type="dxa"/>
            <w:vAlign w:val="top"/>
          </w:tcPr>
          <w:p w14:paraId="136DF0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13CD42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87034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3ECBDE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377B2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173CEC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0D4019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50B5C8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5EFA08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</w:tr>
      <w:bookmarkEnd w:id="27"/>
      <w:tr w14:paraId="63BA2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116805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28" w:name="OLE_LINK22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Lv</w:t>
            </w:r>
          </w:p>
          <w:p w14:paraId="0A2BEA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2015</w:t>
            </w:r>
          </w:p>
        </w:tc>
        <w:tc>
          <w:tcPr>
            <w:tcW w:w="2056" w:type="dxa"/>
            <w:vAlign w:val="top"/>
          </w:tcPr>
          <w:p w14:paraId="6E9AD8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29143E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609FD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09BD82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6F5F8F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0F866A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6A6178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3AB38E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6744B2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28"/>
      <w:tr w14:paraId="0EDC6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340B91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29" w:name="OLE_LINK25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Madrazo</w:t>
            </w:r>
          </w:p>
          <w:p w14:paraId="37F5F1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2022</w:t>
            </w:r>
          </w:p>
        </w:tc>
        <w:tc>
          <w:tcPr>
            <w:tcW w:w="2056" w:type="dxa"/>
            <w:vAlign w:val="top"/>
          </w:tcPr>
          <w:p w14:paraId="6EEEA6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16F146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7416C5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4E961D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6E6C05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1A8E07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66B57F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39D292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0BDB73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29"/>
      <w:tr w14:paraId="678AC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3516CF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30" w:name="OLE_LINK30" w:colFirst="1" w:colLast="8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Miranda</w:t>
            </w:r>
          </w:p>
          <w:p w14:paraId="623A1E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2056" w:type="dxa"/>
            <w:vAlign w:val="top"/>
          </w:tcPr>
          <w:p w14:paraId="0010D2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77F57B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D050E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4A85FE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F228A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31" w:name="OLE_LINK26"/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  <w:bookmarkEnd w:id="31"/>
          </w:p>
        </w:tc>
        <w:tc>
          <w:tcPr>
            <w:tcW w:w="1123" w:type="dxa"/>
            <w:vAlign w:val="top"/>
          </w:tcPr>
          <w:p w14:paraId="07F1E5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78BFE9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0946B4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29C2D0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</w:tr>
      <w:bookmarkEnd w:id="30"/>
      <w:tr w14:paraId="34A53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0560A3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32" w:name="OLE_LINK29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Mokbel</w:t>
            </w:r>
          </w:p>
          <w:p w14:paraId="6156A9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2056" w:type="dxa"/>
            <w:vAlign w:val="top"/>
          </w:tcPr>
          <w:p w14:paraId="64951D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296BDD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C0E82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3893D7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1B6D9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5B42A5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381D05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78B252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5CD261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</w:tr>
      <w:bookmarkEnd w:id="32"/>
      <w:tr w14:paraId="17897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54C47D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Ntali</w:t>
            </w:r>
          </w:p>
          <w:p w14:paraId="22968B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2022</w:t>
            </w:r>
          </w:p>
        </w:tc>
        <w:tc>
          <w:tcPr>
            <w:tcW w:w="2056" w:type="dxa"/>
            <w:vAlign w:val="top"/>
          </w:tcPr>
          <w:p w14:paraId="427F14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545D85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E267B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3806FE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02F56B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1AAB46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01C9C3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256CFC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20D9D2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tr w14:paraId="1AA0D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</w:tcPr>
          <w:p w14:paraId="41752F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33" w:name="OLE_LINK27" w:colFirst="1" w:colLast="9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Oishi</w:t>
            </w:r>
          </w:p>
          <w:p w14:paraId="1E78A1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2056" w:type="dxa"/>
            <w:vAlign w:val="top"/>
          </w:tcPr>
          <w:p w14:paraId="23DB36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60B5E3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54CD0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337312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669AE1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273CE3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646041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3AAC7B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  <w:vAlign w:val="top"/>
          </w:tcPr>
          <w:p w14:paraId="246088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33"/>
      <w:tr w14:paraId="7595D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11901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34" w:name="OLE_LINK28" w:colFirst="1" w:colLast="9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Palma dos Reis</w:t>
            </w:r>
          </w:p>
          <w:p w14:paraId="3A13C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056" w:type="dxa"/>
            <w:vAlign w:val="top"/>
          </w:tcPr>
          <w:p w14:paraId="597095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4ECC42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DF9C2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5BA125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0E89AD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1CFB56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274720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75C17A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  <w:vAlign w:val="top"/>
          </w:tcPr>
          <w:p w14:paraId="385FE2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34"/>
      <w:tr w14:paraId="76DF3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3AAC1E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Park</w:t>
            </w:r>
          </w:p>
          <w:p w14:paraId="1E3B2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</w:t>
            </w:r>
          </w:p>
        </w:tc>
        <w:tc>
          <w:tcPr>
            <w:tcW w:w="2056" w:type="dxa"/>
            <w:vAlign w:val="top"/>
          </w:tcPr>
          <w:p w14:paraId="180A41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5EC48E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BD785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2E5709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4A1A2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776CC6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7B6A3C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41A316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  <w:vAlign w:val="top"/>
          </w:tcPr>
          <w:p w14:paraId="11B9F8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tr w14:paraId="02725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56A4DB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Shaharir</w:t>
            </w:r>
          </w:p>
          <w:p w14:paraId="1952D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056" w:type="dxa"/>
            <w:vAlign w:val="top"/>
          </w:tcPr>
          <w:p w14:paraId="531A8D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20FF53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F7792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3CB317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25EFC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36F526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1B6505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6C4039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  <w:vAlign w:val="top"/>
          </w:tcPr>
          <w:p w14:paraId="790FC1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tr w14:paraId="396CF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060E9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35" w:name="OLE_LINK32" w:colFirst="1" w:colLast="9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Song</w:t>
            </w:r>
          </w:p>
          <w:p w14:paraId="199D80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</w:t>
            </w:r>
          </w:p>
        </w:tc>
        <w:tc>
          <w:tcPr>
            <w:tcW w:w="2056" w:type="dxa"/>
            <w:vAlign w:val="top"/>
          </w:tcPr>
          <w:p w14:paraId="7FB680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095AB3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0A20AD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4504BE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7B819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230579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0A645D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55581B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36A9DE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</w:tr>
      <w:bookmarkEnd w:id="35"/>
      <w:tr w14:paraId="67AF1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7593A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36" w:name="OLE_LINK31" w:colFirst="1" w:colLast="9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Sugawara</w:t>
            </w:r>
          </w:p>
          <w:p w14:paraId="39125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056" w:type="dxa"/>
            <w:vAlign w:val="top"/>
          </w:tcPr>
          <w:p w14:paraId="6C19EE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6F0317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72D28E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6D29E8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04D249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27CEC6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6778EE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77110A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  <w:vAlign w:val="top"/>
          </w:tcPr>
          <w:p w14:paraId="010491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36"/>
      <w:tr w14:paraId="745C9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63B2C6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Tani </w:t>
            </w:r>
          </w:p>
          <w:p w14:paraId="1913D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2056" w:type="dxa"/>
            <w:vAlign w:val="top"/>
          </w:tcPr>
          <w:p w14:paraId="4C068F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7E765D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83E3A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6FC25F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4EA93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2568F6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50C9DC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281D45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816" w:type="dxa"/>
            <w:vAlign w:val="top"/>
          </w:tcPr>
          <w:p w14:paraId="376F6E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 w14:paraId="50020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7040B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37" w:name="OLE_LINK34" w:colFirst="1" w:colLast="9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Tian</w:t>
            </w:r>
          </w:p>
          <w:p w14:paraId="188C3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</w:t>
            </w:r>
          </w:p>
        </w:tc>
        <w:tc>
          <w:tcPr>
            <w:tcW w:w="2056" w:type="dxa"/>
            <w:vAlign w:val="top"/>
          </w:tcPr>
          <w:p w14:paraId="256CDE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333C90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322BD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6EB00B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7CD172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7B7307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50509C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236489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  <w:vAlign w:val="top"/>
          </w:tcPr>
          <w:p w14:paraId="71489F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37"/>
      <w:tr w14:paraId="4A754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76CA7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38" w:name="OLE_LINK33" w:colFirst="1" w:colLast="9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Zamani</w:t>
            </w:r>
          </w:p>
          <w:p w14:paraId="795DDC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2056" w:type="dxa"/>
            <w:vAlign w:val="top"/>
          </w:tcPr>
          <w:p w14:paraId="6AC8A7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673A39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43ACEC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65BEDE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5D0D83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707B46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4EFFA3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172E6F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5493CD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</w:tr>
      <w:bookmarkEnd w:id="38"/>
      <w:tr w14:paraId="5AA7A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20D52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Zhan</w:t>
            </w:r>
          </w:p>
          <w:p w14:paraId="28EE7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</w:t>
            </w:r>
          </w:p>
        </w:tc>
        <w:tc>
          <w:tcPr>
            <w:tcW w:w="2056" w:type="dxa"/>
            <w:vAlign w:val="top"/>
          </w:tcPr>
          <w:p w14:paraId="6B3B04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6C9BF3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077889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5173A0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3CE11C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123" w:type="dxa"/>
            <w:vAlign w:val="top"/>
          </w:tcPr>
          <w:p w14:paraId="64D792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010002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74BF42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816" w:type="dxa"/>
            <w:vAlign w:val="top"/>
          </w:tcPr>
          <w:p w14:paraId="79C3BB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</w:tr>
      <w:tr w14:paraId="735E1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3F858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39" w:name="OLE_LINK35" w:colFirst="1" w:colLast="9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Zhan</w:t>
            </w:r>
          </w:p>
          <w:p w14:paraId="3988ED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</w:t>
            </w:r>
          </w:p>
        </w:tc>
        <w:tc>
          <w:tcPr>
            <w:tcW w:w="2056" w:type="dxa"/>
            <w:vAlign w:val="top"/>
          </w:tcPr>
          <w:p w14:paraId="3DFCBC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56FC46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74D3A8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6D07E6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761CF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1283A5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6CD698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6B71B1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  <w:vAlign w:val="top"/>
          </w:tcPr>
          <w:p w14:paraId="36245C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39"/>
      <w:tr w14:paraId="711D9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741FC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40" w:name="OLE_LINK36" w:colFirst="1" w:colLast="9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Zhang</w:t>
            </w:r>
          </w:p>
          <w:p w14:paraId="16B94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2056" w:type="dxa"/>
            <w:vAlign w:val="top"/>
          </w:tcPr>
          <w:p w14:paraId="01749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083259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EE21E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1E4A6A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20A4E0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63653F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3259CA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564FAE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  <w:vAlign w:val="top"/>
          </w:tcPr>
          <w:p w14:paraId="086E3E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  <w:bookmarkEnd w:id="40"/>
      <w:tr w14:paraId="2B0F9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2" w:type="dxa"/>
            <w:vAlign w:val="center"/>
          </w:tcPr>
          <w:p w14:paraId="2B733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Wu</w:t>
            </w:r>
          </w:p>
          <w:p w14:paraId="31034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056" w:type="dxa"/>
            <w:vAlign w:val="top"/>
          </w:tcPr>
          <w:p w14:paraId="0245D5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443" w:type="dxa"/>
            <w:vAlign w:val="top"/>
          </w:tcPr>
          <w:p w14:paraId="21F69F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1FA177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509" w:type="dxa"/>
            <w:vAlign w:val="top"/>
          </w:tcPr>
          <w:p w14:paraId="73A29A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603" w:type="dxa"/>
            <w:vAlign w:val="top"/>
          </w:tcPr>
          <w:p w14:paraId="73B00B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**</w:t>
            </w:r>
          </w:p>
        </w:tc>
        <w:tc>
          <w:tcPr>
            <w:tcW w:w="1123" w:type="dxa"/>
            <w:vAlign w:val="top"/>
          </w:tcPr>
          <w:p w14:paraId="23F1EC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16" w:type="dxa"/>
            <w:vAlign w:val="top"/>
          </w:tcPr>
          <w:p w14:paraId="01F3BC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*</w:t>
            </w:r>
          </w:p>
        </w:tc>
        <w:tc>
          <w:tcPr>
            <w:tcW w:w="1243" w:type="dxa"/>
            <w:vAlign w:val="top"/>
          </w:tcPr>
          <w:p w14:paraId="1A1DE2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816" w:type="dxa"/>
            <w:vAlign w:val="top"/>
          </w:tcPr>
          <w:p w14:paraId="5B3B1E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</w:tbl>
    <w:p w14:paraId="6E273925">
      <w:pPr>
        <w:rPr>
          <w:rFonts w:hint="eastAsia"/>
          <w:sz w:val="21"/>
          <w:szCs w:val="21"/>
        </w:rPr>
      </w:pPr>
    </w:p>
    <w:p w14:paraId="1B467B32">
      <w:pPr>
        <w:rPr>
          <w:rFonts w:hint="default" w:ascii="Times New Roman" w:hAnsi="Times New Roman" w:cs="Times New Roman"/>
          <w:sz w:val="21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06E7476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870835"/>
            <wp:effectExtent l="0" t="0" r="7620" b="5715"/>
            <wp:docPr id="7" name="图片 7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7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D993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41" w:name="_Toc4598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 Figure 1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active lupus during pregnancy and APOs</w:t>
      </w:r>
      <w:bookmarkEnd w:id="41"/>
    </w:p>
    <w:p w14:paraId="284EAFF1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023745"/>
            <wp:effectExtent l="0" t="0" r="7620" b="14605"/>
            <wp:docPr id="8" name="图片 8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2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E0A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42" w:name="_Toc16601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Figure 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active lupus during pregnancy and preterm birth</w:t>
      </w:r>
      <w:bookmarkEnd w:id="42"/>
    </w:p>
    <w:p w14:paraId="457F5702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1716405"/>
            <wp:effectExtent l="0" t="0" r="7620" b="17145"/>
            <wp:docPr id="10" name="图片 10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1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4F94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43" w:name="_Toc18543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Figure 3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active lupus during pregnancy and pregnancy loss</w:t>
      </w:r>
      <w:bookmarkEnd w:id="43"/>
    </w:p>
    <w:p w14:paraId="0538292D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781935"/>
            <wp:effectExtent l="0" t="0" r="7620" b="18415"/>
            <wp:docPr id="11" name="图片 11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8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524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44" w:name="_Toc7840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Figure 4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LLDAS and APOs</w:t>
      </w:r>
      <w:bookmarkEnd w:id="44"/>
    </w:p>
    <w:p w14:paraId="539A5C85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774315"/>
            <wp:effectExtent l="0" t="0" r="7620" b="6985"/>
            <wp:docPr id="15" name="图片 15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ure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7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6A8A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45" w:name="_Toc6177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 Figure 5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disease flare and preterm birth</w:t>
      </w:r>
      <w:bookmarkEnd w:id="45"/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</w:p>
    <w:p w14:paraId="3EFE8575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262505"/>
            <wp:effectExtent l="0" t="0" r="7620" b="4445"/>
            <wp:docPr id="14" name="图片 14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6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A85A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46" w:name="_Toc11922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Figure 6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disease flare and pregnancy loss</w:t>
      </w:r>
      <w:bookmarkEnd w:id="46"/>
    </w:p>
    <w:p w14:paraId="78A1C451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028190"/>
            <wp:effectExtent l="0" t="0" r="7620" b="10160"/>
            <wp:docPr id="16" name="图片 16" descr="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ure 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2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B946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47" w:name="_Toc15572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 xml:space="preserve">Figure 7 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OR for association between APS/positive aPL and APOs</w:t>
      </w:r>
      <w:bookmarkEnd w:id="47"/>
    </w:p>
    <w:p w14:paraId="700C3AED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382520"/>
            <wp:effectExtent l="0" t="0" r="7620" b="17780"/>
            <wp:docPr id="17" name="图片 17" descr="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ure S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CE1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48" w:name="_Toc19967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Figure 8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APS and preterm birth</w:t>
      </w:r>
      <w:bookmarkEnd w:id="48"/>
    </w:p>
    <w:p w14:paraId="01BB44A9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3107055"/>
            <wp:effectExtent l="0" t="0" r="7620" b="17145"/>
            <wp:docPr id="18" name="图片 18" descr="Figure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igure S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821A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49" w:name="_Toc5270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Figure 9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APS/positive aPL and pregnancy loss</w:t>
      </w:r>
      <w:bookmarkEnd w:id="49"/>
    </w:p>
    <w:p w14:paraId="6BA96B7A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026285"/>
            <wp:effectExtent l="0" t="0" r="7620" b="12065"/>
            <wp:docPr id="19" name="图片 19" descr="Figure 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igure S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2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D201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50" w:name="_Toc2235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Figure 10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hypocomplementemia and APOs</w:t>
      </w:r>
      <w:bookmarkEnd w:id="50"/>
    </w:p>
    <w:p w14:paraId="76B1BF74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653030"/>
            <wp:effectExtent l="0" t="0" r="7620" b="13970"/>
            <wp:docPr id="20" name="图片 20" descr="Figure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igure S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79B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51" w:name="_Toc29184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Figure 11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hypocomplementemia and pregnancy loss</w:t>
      </w:r>
      <w:bookmarkEnd w:id="51"/>
    </w:p>
    <w:p w14:paraId="79A24D69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319655"/>
            <wp:effectExtent l="0" t="0" r="7620" b="4445"/>
            <wp:docPr id="21" name="图片 21" descr="Figure 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igure S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0A27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52" w:name="_Toc19647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Figure 12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OR for association between low platelet count and pregnancy loss</w:t>
      </w:r>
      <w:bookmarkEnd w:id="52"/>
    </w:p>
    <w:p w14:paraId="61411F7C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9230" cy="2105025"/>
            <wp:effectExtent l="0" t="0" r="7620" b="9525"/>
            <wp:docPr id="22" name="图片 22" descr="Figure 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igure S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9DEC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textAlignment w:val="auto"/>
        <w:outlineLvl w:val="0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53" w:name="_Toc458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 xml:space="preserve">Figure 13 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OR for association between preeclampsia/eclampsia and preterm birth</w:t>
      </w:r>
      <w:bookmarkEnd w:id="53"/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</w:p>
    <w:p w14:paraId="20FFF7EC">
      <w:pPr>
        <w:spacing w:line="480" w:lineRule="auto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paperSrc/>
          <w:lnNumType w:countBy="0" w:restart="continuous"/>
          <w:cols w:space="425" w:num="1"/>
          <w:docGrid w:type="lines" w:linePitch="312" w:charSpace="0"/>
        </w:sectPr>
      </w:pPr>
    </w:p>
    <w:p w14:paraId="0FD10E33">
      <w:pPr>
        <w:rPr>
          <w:rFonts w:hint="default" w:ascii="Times New Roman" w:hAnsi="Times New Roman" w:cs="Times New Roman"/>
          <w:sz w:val="21"/>
          <w:szCs w:val="21"/>
        </w:rPr>
      </w:pPr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F713A3"/>
    <w:multiLevelType w:val="singleLevel"/>
    <w:tmpl w:val="93F713A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5MTg1OWFjNGM3NmY0ZmYxNThhNTE5Y2Y1ZTZkOGMifQ=="/>
  </w:docVars>
  <w:rsids>
    <w:rsidRoot w:val="00000000"/>
    <w:rsid w:val="05C951EA"/>
    <w:rsid w:val="0E113510"/>
    <w:rsid w:val="24DF5266"/>
    <w:rsid w:val="283E37D9"/>
    <w:rsid w:val="2A794C6E"/>
    <w:rsid w:val="499D4D36"/>
    <w:rsid w:val="534010D0"/>
    <w:rsid w:val="6E1E0CE4"/>
    <w:rsid w:val="79C13B6C"/>
    <w:rsid w:val="7AA5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1"/>
    <w:basedOn w:val="1"/>
    <w:next w:val="1"/>
    <w:uiPriority w:val="0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WPSOffice手动目录 1"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8">
    <w:name w:val="页脚 字符"/>
    <w:basedOn w:val="6"/>
    <w:link w:val="2"/>
    <w:uiPriority w:val="0"/>
    <w:rPr>
      <w:rFonts w:hint="eastAsia"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1320</Words>
  <Characters>6472</Characters>
  <Lines>0</Lines>
  <Paragraphs>0</Paragraphs>
  <TotalTime>6</TotalTime>
  <ScaleCrop>false</ScaleCrop>
  <LinksUpToDate>false</LinksUpToDate>
  <CharactersWithSpaces>7102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2024-07-17T14:32:00Z</dcterms:created>
  <dc:creator>86137</dc:creator>
  <cp:lastModifiedBy>白白胖胖</cp:lastModifiedBy>
  <dcterms:modified xsi:type="dcterms:W3CDTF">2024-08-05T08:12:05Z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C15DA69517534A8BAB1030521B8D049B_12</vt:lpwstr>
  </property>
</Properties>
</file>