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AAE86" w14:textId="1901AC20" w:rsidR="00FF00AA" w:rsidRPr="00FF00AA" w:rsidRDefault="00FF00AA" w:rsidP="00FF00AA">
      <w:pPr>
        <w:rPr>
          <w:rFonts w:ascii="Times New Roman" w:hAnsi="Times New Roman" w:cs="Times New Roman"/>
        </w:rPr>
      </w:pPr>
      <w:r w:rsidRPr="00FF00AA">
        <w:rPr>
          <w:rFonts w:ascii="Times New Roman" w:hAnsi="Times New Roman" w:cs="Times New Roman"/>
          <w:b/>
          <w:bCs/>
          <w:szCs w:val="21"/>
        </w:rPr>
        <w:t>Supporting Information for</w:t>
      </w:r>
      <w:r w:rsidRPr="00FF00AA">
        <w:rPr>
          <w:rFonts w:ascii="Times New Roman" w:hAnsi="Times New Roman" w:cs="Times New Roman"/>
        </w:rPr>
        <w:t xml:space="preserve"> </w:t>
      </w:r>
    </w:p>
    <w:p w14:paraId="31C62308" w14:textId="69A8223C" w:rsidR="00992C42" w:rsidRDefault="00992C42" w:rsidP="00FF00AA">
      <w:pPr>
        <w:rPr>
          <w:rFonts w:ascii="Times New Roman" w:hAnsi="Times New Roman" w:cs="Times New Roman"/>
        </w:rPr>
      </w:pPr>
      <w:bookmarkStart w:id="0" w:name="OLE_LINK111"/>
      <w:bookmarkStart w:id="1" w:name="OLE_LINK112"/>
      <w:r w:rsidRPr="00992C42">
        <w:rPr>
          <w:rFonts w:ascii="Times New Roman" w:hAnsi="Times New Roman" w:cs="Times New Roman"/>
        </w:rPr>
        <w:t xml:space="preserve">Targeting modulation of the choroid plexus blood-CSF barrier and CSF hypersecretion via </w:t>
      </w:r>
      <w:r w:rsidR="006D4DC3">
        <w:rPr>
          <w:rFonts w:ascii="Times New Roman" w:hAnsi="Times New Roman" w:cs="Times New Roman"/>
        </w:rPr>
        <w:t xml:space="preserve">lipid </w:t>
      </w:r>
      <w:r w:rsidRPr="00992C42">
        <w:rPr>
          <w:rFonts w:ascii="Times New Roman" w:hAnsi="Times New Roman" w:cs="Times New Roman"/>
        </w:rPr>
        <w:t>nanoparticle-mediated co-delivery siRNA and resveratrol</w:t>
      </w:r>
      <w:r w:rsidRPr="00992C42">
        <w:rPr>
          <w:rFonts w:ascii="Times New Roman" w:hAnsi="Times New Roman" w:cs="Times New Roman" w:hint="eastAsia"/>
        </w:rPr>
        <w:t xml:space="preserve"> </w:t>
      </w:r>
    </w:p>
    <w:bookmarkEnd w:id="0"/>
    <w:bookmarkEnd w:id="1"/>
    <w:p w14:paraId="5B3FCBE5" w14:textId="4F598401" w:rsidR="00FF00AA" w:rsidRDefault="00FF00AA" w:rsidP="00FF00AA">
      <w:pPr>
        <w:rPr>
          <w:rFonts w:ascii="Times New Roman" w:hAnsi="Times New Roman" w:cs="Times New Roman"/>
        </w:rPr>
      </w:pPr>
      <w:r w:rsidRPr="009557D8">
        <w:rPr>
          <w:rFonts w:ascii="Times New Roman" w:hAnsi="Times New Roman" w:cs="Times New Roman" w:hint="eastAsia"/>
          <w:b/>
          <w:bCs/>
        </w:rPr>
        <w:t>Author</w:t>
      </w:r>
      <w:r w:rsidRPr="009557D8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</w:rPr>
        <w:t xml:space="preserve">: </w:t>
      </w:r>
      <w:r w:rsidR="00EB4C1B">
        <w:rPr>
          <w:rFonts w:ascii="Times New Roman" w:hAnsi="Times New Roman" w:cs="Times New Roman"/>
        </w:rPr>
        <w:t>Qiguang Wang</w:t>
      </w:r>
      <w:r w:rsidR="00EB4C1B" w:rsidRPr="009557D8">
        <w:rPr>
          <w:rFonts w:ascii="Times New Roman" w:hAnsi="Times New Roman" w:cs="Times New Roman"/>
          <w:vertAlign w:val="superscript"/>
        </w:rPr>
        <w:t>1</w:t>
      </w:r>
      <w:r w:rsidR="00EB4C1B">
        <w:rPr>
          <w:rFonts w:ascii="Times New Roman" w:hAnsi="Times New Roman" w:cs="Times New Roman"/>
          <w:vertAlign w:val="superscript"/>
        </w:rPr>
        <w:t>,2*</w:t>
      </w:r>
      <w:r w:rsidR="00EB4C1B">
        <w:rPr>
          <w:rFonts w:ascii="Times New Roman" w:hAnsi="Times New Roman" w:cs="Times New Roman"/>
        </w:rPr>
        <w:t>, Xue Xia</w:t>
      </w:r>
      <w:r w:rsidR="00EB4C1B" w:rsidRPr="009557D8">
        <w:rPr>
          <w:rFonts w:ascii="Times New Roman" w:hAnsi="Times New Roman" w:cs="Times New Roman"/>
          <w:vertAlign w:val="superscript"/>
        </w:rPr>
        <w:t>2</w:t>
      </w:r>
      <w:r w:rsidR="00EB4C1B">
        <w:rPr>
          <w:rFonts w:ascii="Times New Roman" w:hAnsi="Times New Roman" w:cs="Times New Roman"/>
          <w:vertAlign w:val="superscript"/>
        </w:rPr>
        <w:t>*</w:t>
      </w:r>
      <w:r w:rsidR="00EB4C1B">
        <w:rPr>
          <w:rFonts w:ascii="Times New Roman" w:hAnsi="Times New Roman" w:cs="Times New Roman"/>
        </w:rPr>
        <w:t>, Huan Zhang</w:t>
      </w:r>
      <w:r w:rsidR="00EB4C1B">
        <w:rPr>
          <w:rFonts w:ascii="Times New Roman" w:hAnsi="Times New Roman" w:cs="Times New Roman"/>
          <w:vertAlign w:val="superscript"/>
        </w:rPr>
        <w:t>1</w:t>
      </w:r>
      <w:r w:rsidR="00EB4C1B">
        <w:rPr>
          <w:rFonts w:ascii="Times New Roman" w:hAnsi="Times New Roman" w:cs="Times New Roman"/>
        </w:rPr>
        <w:t>, Yue Li</w:t>
      </w:r>
      <w:r w:rsidR="00EB4C1B">
        <w:rPr>
          <w:rFonts w:ascii="Times New Roman" w:hAnsi="Times New Roman" w:cs="Times New Roman"/>
          <w:vertAlign w:val="superscript"/>
        </w:rPr>
        <w:t>4</w:t>
      </w:r>
      <w:r w:rsidR="00EB4C1B">
        <w:rPr>
          <w:rFonts w:ascii="Times New Roman" w:hAnsi="Times New Roman" w:cs="Times New Roman"/>
        </w:rPr>
        <w:t>,</w:t>
      </w:r>
      <w:r w:rsidR="00EB4C1B" w:rsidRPr="00B90753">
        <w:rPr>
          <w:rFonts w:ascii="Times New Roman" w:hAnsi="Times New Roman" w:cs="Times New Roman"/>
        </w:rPr>
        <w:t xml:space="preserve"> </w:t>
      </w:r>
      <w:r w:rsidR="00EB4C1B">
        <w:rPr>
          <w:rFonts w:ascii="Times New Roman" w:hAnsi="Times New Roman" w:cs="Times New Roman"/>
        </w:rPr>
        <w:t>Lei Zhu</w:t>
      </w:r>
      <w:r w:rsidR="00EB4C1B" w:rsidRPr="009557D8">
        <w:rPr>
          <w:rFonts w:ascii="Times New Roman" w:hAnsi="Times New Roman" w:cs="Times New Roman"/>
          <w:vertAlign w:val="superscript"/>
        </w:rPr>
        <w:t>3</w:t>
      </w:r>
      <w:r w:rsidR="00EB4C1B" w:rsidRPr="009D59E4">
        <w:rPr>
          <w:rFonts w:ascii="Times New Roman" w:hAnsi="Times New Roman" w:cs="Times New Roman" w:hint="eastAsia"/>
        </w:rPr>
        <w:t>,</w:t>
      </w:r>
      <w:r w:rsidR="00EB4C1B">
        <w:rPr>
          <w:rFonts w:ascii="Times New Roman" w:hAnsi="Times New Roman" w:cs="Times New Roman"/>
        </w:rPr>
        <w:t xml:space="preserve"> </w:t>
      </w:r>
      <w:r w:rsidR="00EB4C1B" w:rsidRPr="00C334B4">
        <w:rPr>
          <w:rFonts w:ascii="Times New Roman" w:hAnsi="Times New Roman" w:cs="Times New Roman"/>
        </w:rPr>
        <w:t>Yulong Shi</w:t>
      </w:r>
      <w:r w:rsidR="00EB4C1B" w:rsidRPr="00C334B4">
        <w:rPr>
          <w:rFonts w:ascii="Times New Roman" w:hAnsi="Times New Roman" w:cs="Times New Roman"/>
          <w:vertAlign w:val="superscript"/>
        </w:rPr>
        <w:t>2</w:t>
      </w:r>
      <w:r w:rsidR="00EB4C1B">
        <w:rPr>
          <w:rFonts w:ascii="Times New Roman" w:hAnsi="Times New Roman" w:cs="Times New Roman" w:hint="eastAsia"/>
        </w:rPr>
        <w:t>,</w:t>
      </w:r>
      <w:r w:rsidR="00EB4C1B">
        <w:rPr>
          <w:rFonts w:ascii="Times New Roman" w:hAnsi="Times New Roman" w:cs="Times New Roman"/>
        </w:rPr>
        <w:t xml:space="preserve"> </w:t>
      </w:r>
      <w:bookmarkStart w:id="2" w:name="OLE_LINK8"/>
      <w:bookmarkStart w:id="3" w:name="OLE_LINK9"/>
      <w:r w:rsidR="00EB4C1B" w:rsidRPr="00C334B4">
        <w:rPr>
          <w:rFonts w:ascii="Times New Roman" w:hAnsi="Times New Roman" w:cs="Times New Roman"/>
        </w:rPr>
        <w:t>Yuzhao Tang</w:t>
      </w:r>
      <w:bookmarkEnd w:id="2"/>
      <w:bookmarkEnd w:id="3"/>
      <w:r w:rsidR="00EB4C1B" w:rsidRPr="006B290B">
        <w:rPr>
          <w:rFonts w:ascii="Times New Roman" w:hAnsi="Times New Roman" w:cs="Times New Roman"/>
          <w:vertAlign w:val="superscript"/>
        </w:rPr>
        <w:t>2</w:t>
      </w:r>
      <w:r w:rsidR="00EB4C1B">
        <w:rPr>
          <w:rFonts w:ascii="Times New Roman" w:hAnsi="Times New Roman" w:cs="Times New Roman"/>
        </w:rPr>
        <w:t>, Jian Cheng</w:t>
      </w:r>
      <w:r w:rsidR="00EB4C1B" w:rsidRPr="009557D8">
        <w:rPr>
          <w:rFonts w:ascii="Times New Roman" w:hAnsi="Times New Roman" w:cs="Times New Roman"/>
          <w:vertAlign w:val="superscript"/>
        </w:rPr>
        <w:t>1</w:t>
      </w:r>
      <w:r w:rsidR="00EB4C1B">
        <w:rPr>
          <w:rFonts w:ascii="Times New Roman" w:hAnsi="Times New Roman" w:cs="Times New Roman"/>
        </w:rPr>
        <w:t>, X</w:t>
      </w:r>
      <w:r w:rsidR="00EB4C1B">
        <w:rPr>
          <w:rFonts w:ascii="Times New Roman" w:hAnsi="Times New Roman" w:cs="Times New Roman" w:hint="eastAsia"/>
        </w:rPr>
        <w:t>u</w:t>
      </w:r>
      <w:r w:rsidR="00EB4C1B">
        <w:rPr>
          <w:rFonts w:ascii="Times New Roman" w:hAnsi="Times New Roman" w:cs="Times New Roman"/>
        </w:rPr>
        <w:t>hui Hui</w:t>
      </w:r>
      <w:r w:rsidR="00EB4C1B" w:rsidRPr="009557D8">
        <w:rPr>
          <w:rFonts w:ascii="Times New Roman" w:hAnsi="Times New Roman" w:cs="Times New Roman"/>
          <w:vertAlign w:val="superscript"/>
        </w:rPr>
        <w:t>1</w:t>
      </w:r>
      <w:r w:rsidR="00EB4C1B">
        <w:rPr>
          <w:rFonts w:ascii="Times New Roman" w:hAnsi="Times New Roman" w:cs="Times New Roman"/>
        </w:rPr>
        <w:t>, H</w:t>
      </w:r>
      <w:r w:rsidR="00EB4C1B">
        <w:rPr>
          <w:rFonts w:ascii="Times New Roman" w:hAnsi="Times New Roman" w:cs="Times New Roman" w:hint="eastAsia"/>
        </w:rPr>
        <w:t>ui</w:t>
      </w:r>
      <w:r w:rsidR="00EB4C1B">
        <w:rPr>
          <w:rFonts w:ascii="Times New Roman" w:hAnsi="Times New Roman" w:cs="Times New Roman"/>
        </w:rPr>
        <w:t>le Gao</w:t>
      </w:r>
      <w:r w:rsidR="00EB4C1B" w:rsidRPr="009557D8">
        <w:rPr>
          <w:rFonts w:ascii="Times New Roman" w:hAnsi="Times New Roman" w:cs="Times New Roman"/>
          <w:vertAlign w:val="superscript"/>
        </w:rPr>
        <w:t>2</w:t>
      </w:r>
      <w:r w:rsidR="00EB4C1B">
        <w:rPr>
          <w:rFonts w:ascii="Times New Roman" w:hAnsi="Times New Roman" w:cs="Times New Roman"/>
          <w:vertAlign w:val="superscript"/>
        </w:rPr>
        <w:t>#</w:t>
      </w:r>
    </w:p>
    <w:p w14:paraId="397DFD5D" w14:textId="77777777" w:rsidR="00FF00AA" w:rsidRPr="00EC4B7C" w:rsidRDefault="00FF00AA" w:rsidP="00FF00AA">
      <w:pPr>
        <w:rPr>
          <w:rFonts w:ascii="Times New Roman" w:hAnsi="Times New Roman" w:cs="Times New Roman"/>
        </w:rPr>
      </w:pPr>
    </w:p>
    <w:p w14:paraId="316DA537" w14:textId="77777777" w:rsidR="00FF00AA" w:rsidRPr="009557D8" w:rsidRDefault="00FF00AA" w:rsidP="00FF00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9557D8">
        <w:rPr>
          <w:rFonts w:ascii="Times New Roman" w:hAnsi="Times New Roman" w:cs="Times New Roman"/>
        </w:rPr>
        <w:t>Department of Neurosurgery, West China Hospital, Sichuan University, Chengdu 610041, China</w:t>
      </w:r>
    </w:p>
    <w:p w14:paraId="5667ECF2" w14:textId="77777777" w:rsidR="00FF00AA" w:rsidRDefault="00FF00AA" w:rsidP="00FF00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bookmarkStart w:id="4" w:name="OLE_LINK263"/>
      <w:bookmarkStart w:id="5" w:name="OLE_LINK264"/>
      <w:bookmarkStart w:id="6" w:name="OLE_LINK86"/>
      <w:bookmarkStart w:id="7" w:name="OLE_LINK87"/>
      <w:r w:rsidRPr="009557D8">
        <w:rPr>
          <w:rFonts w:ascii="Times New Roman" w:hAnsi="Times New Roman" w:cs="Times New Roman"/>
        </w:rPr>
        <w:t>Key Laboratory of Drug-Targeting and Drug Delivery System of the Education Ministry, West China School of Pharmacy, Sichuan University, Chengdu 610041, China</w:t>
      </w:r>
      <w:bookmarkEnd w:id="4"/>
      <w:bookmarkEnd w:id="5"/>
    </w:p>
    <w:bookmarkEnd w:id="6"/>
    <w:bookmarkEnd w:id="7"/>
    <w:p w14:paraId="6BF9E211" w14:textId="77777777" w:rsidR="00FF00AA" w:rsidRDefault="00FF00AA" w:rsidP="00FF00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9557D8">
        <w:rPr>
          <w:rFonts w:ascii="Times New Roman" w:hAnsi="Times New Roman" w:cs="Times New Roman"/>
        </w:rPr>
        <w:t>Institute of Thoracic Oncology, West China Hospital, Sichuan University, Chengdu 610041, China</w:t>
      </w:r>
    </w:p>
    <w:p w14:paraId="6C62A46D" w14:textId="77777777" w:rsidR="00FF00AA" w:rsidRDefault="00FF00AA" w:rsidP="00FF00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9557D8">
        <w:rPr>
          <w:rFonts w:ascii="Times New Roman" w:hAnsi="Times New Roman" w:cs="Times New Roman"/>
        </w:rPr>
        <w:t>Research Core Facility of West China Hospital, Sichuan University, Chengdu 610041, China</w:t>
      </w:r>
    </w:p>
    <w:p w14:paraId="1F4AEC5A" w14:textId="77777777" w:rsidR="00FF00AA" w:rsidRDefault="00FF00AA" w:rsidP="00FF00AA">
      <w:pPr>
        <w:rPr>
          <w:rFonts w:ascii="Times New Roman" w:hAnsi="Times New Roman" w:cs="Times New Roman"/>
        </w:rPr>
      </w:pPr>
    </w:p>
    <w:p w14:paraId="1859EAD3" w14:textId="77777777" w:rsidR="00FF00AA" w:rsidRPr="009557D8" w:rsidRDefault="00FF00AA" w:rsidP="00FF00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*</w:t>
      </w:r>
      <w:r>
        <w:rPr>
          <w:rFonts w:ascii="Times New Roman" w:hAnsi="Times New Roman" w:cs="Times New Roman"/>
        </w:rPr>
        <w:t>These authors contributed equally and should be considered as co-first authors.</w:t>
      </w:r>
    </w:p>
    <w:p w14:paraId="4C9267FC" w14:textId="77777777" w:rsidR="00FF00AA" w:rsidRDefault="00FF00AA" w:rsidP="00FF00AA">
      <w:pPr>
        <w:rPr>
          <w:rFonts w:ascii="Times New Roman" w:hAnsi="Times New Roman" w:cs="Times New Roman"/>
        </w:rPr>
      </w:pPr>
    </w:p>
    <w:p w14:paraId="27AC0564" w14:textId="77777777" w:rsidR="00FF00AA" w:rsidRDefault="00FF00AA" w:rsidP="00FF00AA">
      <w:pPr>
        <w:rPr>
          <w:rFonts w:ascii="Times New Roman" w:hAnsi="Times New Roman" w:cs="Times New Roman"/>
        </w:rPr>
      </w:pPr>
      <w:r w:rsidRPr="00415B07">
        <w:rPr>
          <w:rFonts w:ascii="Times New Roman" w:hAnsi="Times New Roman" w:cs="Times New Roman" w:hint="eastAsia"/>
          <w:b/>
          <w:bCs/>
          <w:vertAlign w:val="superscript"/>
        </w:rPr>
        <w:t>#</w:t>
      </w:r>
      <w:r w:rsidRPr="00636011">
        <w:rPr>
          <w:rFonts w:ascii="Times New Roman" w:hAnsi="Times New Roman" w:cs="Times New Roman"/>
          <w:b/>
          <w:bCs/>
        </w:rPr>
        <w:t>Corresponding author</w:t>
      </w:r>
      <w:r>
        <w:rPr>
          <w:rFonts w:ascii="Times New Roman" w:hAnsi="Times New Roman" w:cs="Times New Roman"/>
        </w:rPr>
        <w:t>:</w:t>
      </w:r>
    </w:p>
    <w:p w14:paraId="0D5794D0" w14:textId="77777777" w:rsidR="00FF00AA" w:rsidRDefault="00FF00AA" w:rsidP="00FF00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Hui</w:t>
      </w:r>
      <w:r>
        <w:rPr>
          <w:rFonts w:ascii="Times New Roman" w:hAnsi="Times New Roman" w:cs="Times New Roman"/>
        </w:rPr>
        <w:t>le Gao</w:t>
      </w:r>
    </w:p>
    <w:p w14:paraId="73F4ADFA" w14:textId="77777777" w:rsidR="00FF00AA" w:rsidRDefault="00FF00AA" w:rsidP="00FF00AA">
      <w:pPr>
        <w:rPr>
          <w:rFonts w:ascii="Times New Roman" w:hAnsi="Times New Roman" w:cs="Times New Roman"/>
        </w:rPr>
      </w:pPr>
      <w:r w:rsidRPr="009557D8">
        <w:rPr>
          <w:rFonts w:ascii="Times New Roman" w:hAnsi="Times New Roman" w:cs="Times New Roman"/>
        </w:rPr>
        <w:t>Key Laboratory of Drug-Targeting and Drug Delivery System of the Education Ministry, West China School of Pharmacy, Sichuan University, Chengdu 610041, China</w:t>
      </w:r>
    </w:p>
    <w:p w14:paraId="0CC3356D" w14:textId="77777777" w:rsidR="00FF00AA" w:rsidRPr="009557D8" w:rsidRDefault="00FF00AA" w:rsidP="00FF00AA">
      <w:pPr>
        <w:rPr>
          <w:rFonts w:ascii="Times New Roman" w:hAnsi="Times New Roman" w:cs="Times New Roman"/>
        </w:rPr>
      </w:pPr>
      <w:r w:rsidRPr="00AD1737">
        <w:rPr>
          <w:rFonts w:ascii="Times New Roman" w:hAnsi="Times New Roman" w:cs="Times New Roman" w:hint="eastAsia"/>
          <w:b/>
          <w:bCs/>
        </w:rPr>
        <w:t>E</w:t>
      </w:r>
      <w:r w:rsidRPr="00AD1737">
        <w:rPr>
          <w:rFonts w:ascii="Times New Roman" w:hAnsi="Times New Roman" w:cs="Times New Roman"/>
          <w:b/>
          <w:bCs/>
        </w:rPr>
        <w:t>-mail address</w:t>
      </w:r>
      <w:r>
        <w:rPr>
          <w:rFonts w:ascii="Times New Roman" w:hAnsi="Times New Roman" w:cs="Times New Roman"/>
        </w:rPr>
        <w:t xml:space="preserve">: </w:t>
      </w:r>
      <w:r w:rsidRPr="006F7027">
        <w:rPr>
          <w:rFonts w:ascii="Times New Roman" w:hAnsi="Times New Roman" w:cs="Times New Roman"/>
        </w:rPr>
        <w:t>gaohuile@scu.edu.cn</w:t>
      </w:r>
      <w:r>
        <w:rPr>
          <w:rFonts w:ascii="Times New Roman" w:hAnsi="Times New Roman" w:cs="Times New Roman"/>
        </w:rPr>
        <w:t xml:space="preserve"> </w:t>
      </w:r>
      <w:r w:rsidRPr="006F7027">
        <w:rPr>
          <w:rFonts w:ascii="Times New Roman" w:hAnsi="Times New Roman" w:cs="Times New Roman" w:hint="eastAsia"/>
        </w:rPr>
        <w:t>(</w:t>
      </w:r>
      <w:r w:rsidRPr="006F7027">
        <w:rPr>
          <w:rFonts w:ascii="Times New Roman" w:hAnsi="Times New Roman" w:cs="Times New Roman"/>
        </w:rPr>
        <w:t>Huile</w:t>
      </w:r>
      <w:r>
        <w:rPr>
          <w:rFonts w:ascii="Times New Roman" w:hAnsi="Times New Roman" w:cs="Times New Roman"/>
        </w:rPr>
        <w:t xml:space="preserve"> Gao)</w:t>
      </w:r>
    </w:p>
    <w:p w14:paraId="37E555C3" w14:textId="77777777" w:rsidR="00FF00AA" w:rsidRDefault="00FF00AA" w:rsidP="00FF00AA">
      <w:pPr>
        <w:rPr>
          <w:rFonts w:ascii="Times New Roman" w:hAnsi="Times New Roman" w:cs="Times New Roman"/>
          <w:b/>
          <w:bCs/>
        </w:rPr>
      </w:pPr>
      <w:r w:rsidRPr="006F7027">
        <w:rPr>
          <w:rFonts w:ascii="Times New Roman" w:hAnsi="Times New Roman" w:cs="Times New Roman"/>
          <w:b/>
          <w:bCs/>
        </w:rPr>
        <w:t xml:space="preserve">Tel./fax: </w:t>
      </w:r>
      <w:r w:rsidRPr="006F7027">
        <w:rPr>
          <w:rFonts w:ascii="Times New Roman" w:hAnsi="Times New Roman" w:cs="Times New Roman"/>
        </w:rPr>
        <w:t>+86 187 80288069 (Huile Gao)</w:t>
      </w:r>
    </w:p>
    <w:p w14:paraId="50F0229B" w14:textId="43CF3898" w:rsidR="00B173F4" w:rsidRDefault="00B173F4"/>
    <w:p w14:paraId="7FBB0950" w14:textId="45614A0F" w:rsidR="00FF00AA" w:rsidRDefault="00FF00AA"/>
    <w:p w14:paraId="4062EF00" w14:textId="2E77ACC4" w:rsidR="00FF00AA" w:rsidRDefault="00FF00AA"/>
    <w:p w14:paraId="402BA5E8" w14:textId="658892CA" w:rsidR="00FF00AA" w:rsidRDefault="00FF00AA"/>
    <w:p w14:paraId="43744399" w14:textId="5E5213DB" w:rsidR="00FF00AA" w:rsidRDefault="00FF00AA"/>
    <w:p w14:paraId="0DD09925" w14:textId="168FD917" w:rsidR="00FF00AA" w:rsidRDefault="00FF00AA"/>
    <w:p w14:paraId="2788071F" w14:textId="2885F9D8" w:rsidR="00FF00AA" w:rsidRDefault="00FF00AA"/>
    <w:p w14:paraId="36CE952F" w14:textId="2E3DEB04" w:rsidR="00FF00AA" w:rsidRDefault="00FF00AA"/>
    <w:p w14:paraId="186DC21C" w14:textId="45BC74DA" w:rsidR="00FF00AA" w:rsidRDefault="00FF00AA"/>
    <w:p w14:paraId="69DBB060" w14:textId="2C0A4345" w:rsidR="00FF00AA" w:rsidRDefault="00FF00AA"/>
    <w:p w14:paraId="20C3733A" w14:textId="052844A7" w:rsidR="00FF00AA" w:rsidRDefault="00FF00AA"/>
    <w:p w14:paraId="74DE6034" w14:textId="121DAB2C" w:rsidR="00FF00AA" w:rsidRDefault="00FF00AA"/>
    <w:p w14:paraId="173C6944" w14:textId="039F049D" w:rsidR="00FF00AA" w:rsidRDefault="00FF00AA"/>
    <w:p w14:paraId="0680A347" w14:textId="10047CAA" w:rsidR="00FF00AA" w:rsidRDefault="00FF00AA"/>
    <w:p w14:paraId="172F3D22" w14:textId="0A48FDBF" w:rsidR="00FF00AA" w:rsidRDefault="00FF00AA"/>
    <w:p w14:paraId="2D3B4B4D" w14:textId="56C48451" w:rsidR="00FF00AA" w:rsidRDefault="00FF00AA"/>
    <w:p w14:paraId="4C14EBDF" w14:textId="59A998AF" w:rsidR="00FF00AA" w:rsidRDefault="00FF00AA"/>
    <w:p w14:paraId="5A536723" w14:textId="4CA88354" w:rsidR="00FF00AA" w:rsidRDefault="00FF00AA"/>
    <w:p w14:paraId="77C310A5" w14:textId="11626FB2" w:rsidR="00FF00AA" w:rsidRDefault="00FF00AA"/>
    <w:p w14:paraId="0863CCEB" w14:textId="77B91142" w:rsidR="00FF00AA" w:rsidRDefault="00FF00AA"/>
    <w:p w14:paraId="11D81288" w14:textId="294BA122" w:rsidR="00FF00AA" w:rsidRDefault="00FF00AA"/>
    <w:p w14:paraId="557151E5" w14:textId="775F8F09" w:rsidR="00FF00AA" w:rsidRDefault="00FF00AA"/>
    <w:p w14:paraId="27FF4C19" w14:textId="77777777" w:rsidR="00FF00AA" w:rsidRDefault="00FF00AA"/>
    <w:p w14:paraId="5ADE7CF3" w14:textId="2643C6A4" w:rsidR="004375DC" w:rsidRDefault="009759C8">
      <w:r>
        <w:rPr>
          <w:noProof/>
        </w:rPr>
        <w:lastRenderedPageBreak/>
        <w:drawing>
          <wp:inline distT="0" distB="0" distL="0" distR="0" wp14:anchorId="11283C66" wp14:editId="3B29E8BF">
            <wp:extent cx="5270500" cy="3776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76C0" w14:textId="283D0027" w:rsidR="00B9575D" w:rsidRPr="00271290" w:rsidRDefault="00B9575D" w:rsidP="00B9575D">
      <w:pPr>
        <w:pStyle w:val="SMcaption"/>
        <w:rPr>
          <w:sz w:val="21"/>
          <w:szCs w:val="21"/>
        </w:rPr>
      </w:pPr>
      <w:r w:rsidRPr="00271290">
        <w:rPr>
          <w:b/>
          <w:bCs/>
          <w:sz w:val="21"/>
          <w:szCs w:val="21"/>
        </w:rPr>
        <w:t>Figure S1</w:t>
      </w:r>
      <w:r w:rsidR="00623F5F">
        <w:rPr>
          <w:b/>
          <w:bCs/>
          <w:sz w:val="21"/>
          <w:szCs w:val="21"/>
        </w:rPr>
        <w:t>.</w:t>
      </w:r>
      <w:r w:rsidRPr="00271290">
        <w:rPr>
          <w:b/>
          <w:bCs/>
          <w:sz w:val="21"/>
          <w:szCs w:val="21"/>
        </w:rPr>
        <w:t xml:space="preserve"> </w:t>
      </w:r>
      <w:r w:rsidRPr="00271290">
        <w:rPr>
          <w:sz w:val="21"/>
          <w:szCs w:val="21"/>
          <w:vertAlign w:val="superscript"/>
        </w:rPr>
        <w:t>1</w:t>
      </w:r>
      <w:r w:rsidRPr="00271290">
        <w:rPr>
          <w:sz w:val="21"/>
          <w:szCs w:val="21"/>
        </w:rPr>
        <w:t>H Nuclear Magnetic Resonance (</w:t>
      </w:r>
      <w:bookmarkStart w:id="8" w:name="_Hlk144913410"/>
      <w:r w:rsidRPr="00271290">
        <w:rPr>
          <w:sz w:val="21"/>
          <w:szCs w:val="21"/>
          <w:vertAlign w:val="superscript"/>
        </w:rPr>
        <w:t xml:space="preserve">1 </w:t>
      </w:r>
      <w:r w:rsidRPr="00271290">
        <w:rPr>
          <w:sz w:val="21"/>
          <w:szCs w:val="21"/>
        </w:rPr>
        <w:t>H NMR,400 MHz</w:t>
      </w:r>
      <w:bookmarkEnd w:id="8"/>
      <w:r w:rsidRPr="00271290">
        <w:rPr>
          <w:sz w:val="21"/>
          <w:szCs w:val="21"/>
        </w:rPr>
        <w:t>) spectra of sPEI (</w:t>
      </w:r>
      <w:bookmarkStart w:id="9" w:name="OLE_LINK5"/>
      <w:bookmarkStart w:id="10" w:name="_Hlk144913355"/>
      <w:r w:rsidRPr="00271290">
        <w:rPr>
          <w:sz w:val="21"/>
          <w:szCs w:val="21"/>
        </w:rPr>
        <w:t>δ 3.16–2.47</w:t>
      </w:r>
      <w:bookmarkEnd w:id="9"/>
      <w:r w:rsidRPr="00271290">
        <w:rPr>
          <w:sz w:val="21"/>
          <w:szCs w:val="21"/>
        </w:rPr>
        <w:t xml:space="preserve"> (m, NCH2CH2N, NCH2CHMeS), 1.30–1.15 (m, CH3)</w:t>
      </w:r>
      <w:bookmarkEnd w:id="10"/>
      <w:r w:rsidRPr="00271290">
        <w:rPr>
          <w:sz w:val="21"/>
          <w:szCs w:val="21"/>
        </w:rPr>
        <w:t xml:space="preserve">). </w:t>
      </w:r>
    </w:p>
    <w:p w14:paraId="6E1314FC" w14:textId="0589750D" w:rsidR="004375DC" w:rsidRPr="00B9575D" w:rsidRDefault="004375DC"/>
    <w:p w14:paraId="7BD3A0BA" w14:textId="77777777" w:rsidR="009759C8" w:rsidRDefault="009759C8"/>
    <w:p w14:paraId="7311D0AA" w14:textId="76A39D50" w:rsidR="004375DC" w:rsidRDefault="009759C8">
      <w:r>
        <w:rPr>
          <w:noProof/>
        </w:rPr>
        <w:drawing>
          <wp:inline distT="0" distB="0" distL="0" distR="0" wp14:anchorId="7DD6F4E1" wp14:editId="79FEC8E0">
            <wp:extent cx="5054139" cy="3428289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207" cy="343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0AA0" w14:textId="3FCFF6D4" w:rsidR="00B9575D" w:rsidRPr="00271290" w:rsidRDefault="00B9575D" w:rsidP="00B9575D">
      <w:pPr>
        <w:rPr>
          <w:rFonts w:ascii="Times New Roman" w:hAnsi="Times New Roman" w:cs="Times New Roman"/>
        </w:rPr>
      </w:pPr>
      <w:r w:rsidRPr="00271290">
        <w:rPr>
          <w:rFonts w:ascii="Times New Roman" w:hAnsi="Times New Roman" w:cs="Times New Roman"/>
          <w:b/>
          <w:bCs/>
        </w:rPr>
        <w:t>Figure S2</w:t>
      </w:r>
      <w:r w:rsidR="00623F5F">
        <w:rPr>
          <w:rFonts w:ascii="Times New Roman" w:hAnsi="Times New Roman" w:cs="Times New Roman"/>
          <w:b/>
          <w:bCs/>
        </w:rPr>
        <w:t>.</w:t>
      </w:r>
      <w:r w:rsidRPr="00271290">
        <w:rPr>
          <w:rFonts w:ascii="Times New Roman" w:hAnsi="Times New Roman" w:cs="Times New Roman"/>
        </w:rPr>
        <w:t xml:space="preserve"> Cell viability of CP cells after incubation with siR@sPEI and siR@PEI25K</w:t>
      </w:r>
    </w:p>
    <w:p w14:paraId="575B1516" w14:textId="240787A6" w:rsidR="009759C8" w:rsidRDefault="0079542C">
      <w:r>
        <w:rPr>
          <w:noProof/>
        </w:rPr>
        <w:lastRenderedPageBreak/>
        <w:drawing>
          <wp:inline distT="0" distB="0" distL="0" distR="0" wp14:anchorId="01FDB295" wp14:editId="5D45BC55">
            <wp:extent cx="5270500" cy="3556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30BD" w14:textId="43A763B8" w:rsidR="009759C8" w:rsidRPr="0079542C" w:rsidRDefault="009759C8">
      <w:pPr>
        <w:rPr>
          <w:rFonts w:ascii="Times New Roman" w:hAnsi="Times New Roman" w:cs="Times New Roman"/>
        </w:rPr>
      </w:pPr>
      <w:r w:rsidRPr="0079542C">
        <w:rPr>
          <w:rFonts w:ascii="Times New Roman" w:hAnsi="Times New Roman" w:cs="Times New Roman"/>
          <w:b/>
          <w:bCs/>
        </w:rPr>
        <w:t>Figure S3</w:t>
      </w:r>
      <w:r w:rsidR="00161C17" w:rsidRPr="0079542C">
        <w:rPr>
          <w:rFonts w:ascii="Times New Roman" w:hAnsi="Times New Roman" w:cs="Times New Roman"/>
        </w:rPr>
        <w:t xml:space="preserve">. </w:t>
      </w:r>
      <w:r w:rsidR="00BE40EE" w:rsidRPr="0079542C">
        <w:rPr>
          <w:rFonts w:ascii="Times New Roman" w:hAnsi="Times New Roman" w:cs="Times New Roman"/>
        </w:rPr>
        <w:t>Gene silence efficiency of siRNA with different sequences on (A) Primary ChP epithelial cells, (B) HT22 cells and (C) MC3T3 cells. * p</w:t>
      </w:r>
      <w:r w:rsidR="00BE40EE" w:rsidRPr="0079542C">
        <w:rPr>
          <w:rFonts w:ascii="Times New Roman" w:hAnsi="Times New Roman" w:cs="Times New Roman"/>
        </w:rPr>
        <w:t>＜</w:t>
      </w:r>
      <w:r w:rsidR="00BE40EE" w:rsidRPr="0079542C">
        <w:rPr>
          <w:rFonts w:ascii="Times New Roman" w:hAnsi="Times New Roman" w:cs="Times New Roman"/>
        </w:rPr>
        <w:t>0.05, **p</w:t>
      </w:r>
      <w:r w:rsidR="00BE40EE" w:rsidRPr="0079542C">
        <w:rPr>
          <w:rFonts w:ascii="Times New Roman" w:hAnsi="Times New Roman" w:cs="Times New Roman"/>
        </w:rPr>
        <w:t>＜</w:t>
      </w:r>
      <w:r w:rsidR="00BE40EE" w:rsidRPr="0079542C">
        <w:rPr>
          <w:rFonts w:ascii="Times New Roman" w:hAnsi="Times New Roman" w:cs="Times New Roman"/>
        </w:rPr>
        <w:t>0.01</w:t>
      </w:r>
      <w:r w:rsidR="00BE40EE" w:rsidRPr="0079542C">
        <w:rPr>
          <w:rFonts w:ascii="Times New Roman" w:hAnsi="Times New Roman" w:cs="Times New Roman"/>
        </w:rPr>
        <w:t>，</w:t>
      </w:r>
      <w:r w:rsidR="00BE40EE" w:rsidRPr="0079542C">
        <w:rPr>
          <w:rFonts w:ascii="Times New Roman" w:hAnsi="Times New Roman" w:cs="Times New Roman"/>
        </w:rPr>
        <w:t>***p</w:t>
      </w:r>
      <w:r w:rsidR="00BE40EE" w:rsidRPr="0079542C">
        <w:rPr>
          <w:rFonts w:ascii="Times New Roman" w:hAnsi="Times New Roman" w:cs="Times New Roman"/>
        </w:rPr>
        <w:t>＜</w:t>
      </w:r>
      <w:r w:rsidR="00BE40EE" w:rsidRPr="0079542C">
        <w:rPr>
          <w:rFonts w:ascii="Times New Roman" w:hAnsi="Times New Roman" w:cs="Times New Roman"/>
        </w:rPr>
        <w:t xml:space="preserve">0.001 </w:t>
      </w:r>
      <w:r w:rsidR="001B0D93" w:rsidRPr="0079542C">
        <w:rPr>
          <w:rFonts w:ascii="Times New Roman" w:hAnsi="Times New Roman" w:cs="Times New Roman"/>
        </w:rPr>
        <w:t>and ****p</w:t>
      </w:r>
      <w:r w:rsidR="001B0D93" w:rsidRPr="0079542C">
        <w:rPr>
          <w:rFonts w:ascii="Times New Roman" w:hAnsi="Times New Roman" w:cs="Times New Roman"/>
        </w:rPr>
        <w:t>＜</w:t>
      </w:r>
      <w:r w:rsidR="001B0D93" w:rsidRPr="0079542C">
        <w:rPr>
          <w:rFonts w:ascii="Times New Roman" w:hAnsi="Times New Roman" w:cs="Times New Roman"/>
        </w:rPr>
        <w:t xml:space="preserve">0.0001 </w:t>
      </w:r>
      <w:r w:rsidR="00BE40EE" w:rsidRPr="0079542C">
        <w:rPr>
          <w:rFonts w:ascii="Times New Roman" w:hAnsi="Times New Roman" w:cs="Times New Roman"/>
        </w:rPr>
        <w:t>by One way ANOVA Dunnett’s test or student t-test.</w:t>
      </w:r>
    </w:p>
    <w:p w14:paraId="3DA2B8D6" w14:textId="2699BFB0" w:rsidR="009759C8" w:rsidRDefault="009759C8"/>
    <w:p w14:paraId="735B8386" w14:textId="66D9EAFF" w:rsidR="009759C8" w:rsidRDefault="009759C8">
      <w:r>
        <w:rPr>
          <w:noProof/>
        </w:rPr>
        <w:drawing>
          <wp:inline distT="0" distB="0" distL="0" distR="0" wp14:anchorId="5119298E" wp14:editId="6C78666F">
            <wp:extent cx="5270500" cy="16554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1A4F" w14:textId="78E3375E" w:rsidR="00B9575D" w:rsidRPr="00271290" w:rsidRDefault="00B9575D" w:rsidP="00B9575D">
      <w:pPr>
        <w:pStyle w:val="SMcaption"/>
        <w:rPr>
          <w:sz w:val="21"/>
          <w:szCs w:val="21"/>
        </w:rPr>
      </w:pPr>
      <w:r w:rsidRPr="00271290">
        <w:rPr>
          <w:b/>
          <w:bCs/>
          <w:sz w:val="21"/>
          <w:szCs w:val="21"/>
        </w:rPr>
        <w:t>Figure S4</w:t>
      </w:r>
      <w:r w:rsidR="00623F5F">
        <w:rPr>
          <w:b/>
          <w:bCs/>
          <w:sz w:val="21"/>
          <w:szCs w:val="21"/>
        </w:rPr>
        <w:t>.</w:t>
      </w:r>
      <w:r w:rsidRPr="00271290">
        <w:rPr>
          <w:b/>
          <w:bCs/>
          <w:sz w:val="21"/>
          <w:szCs w:val="21"/>
        </w:rPr>
        <w:t xml:space="preserve"> </w:t>
      </w:r>
      <w:r w:rsidRPr="00271290">
        <w:rPr>
          <w:sz w:val="21"/>
          <w:szCs w:val="21"/>
        </w:rPr>
        <w:t>Mass spectra of DSPE-PEG-</w:t>
      </w:r>
      <w:r w:rsidRPr="00271290">
        <w:rPr>
          <w:sz w:val="21"/>
          <w:szCs w:val="21"/>
          <w:lang w:eastAsia="zh-CN"/>
        </w:rPr>
        <w:t>MAL and</w:t>
      </w:r>
      <w:r w:rsidRPr="00271290">
        <w:rPr>
          <w:sz w:val="21"/>
          <w:szCs w:val="21"/>
        </w:rPr>
        <w:t xml:space="preserve"> DSPE-PEG-</w:t>
      </w:r>
      <w:r w:rsidRPr="00271290">
        <w:rPr>
          <w:sz w:val="21"/>
          <w:szCs w:val="21"/>
          <w:lang w:eastAsia="zh-CN"/>
        </w:rPr>
        <w:t>T7</w:t>
      </w:r>
      <w:r w:rsidRPr="00271290">
        <w:rPr>
          <w:sz w:val="21"/>
          <w:szCs w:val="21"/>
        </w:rPr>
        <w:t>.</w:t>
      </w:r>
    </w:p>
    <w:p w14:paraId="5F73EFF2" w14:textId="7DC90EA5" w:rsidR="009759C8" w:rsidRPr="00B9575D" w:rsidRDefault="009759C8"/>
    <w:p w14:paraId="2543DA30" w14:textId="37161BDC" w:rsidR="009759C8" w:rsidRDefault="009759C8"/>
    <w:p w14:paraId="66379824" w14:textId="7DD49961" w:rsidR="009759C8" w:rsidRDefault="009759C8"/>
    <w:p w14:paraId="600D2B8D" w14:textId="744CB03D" w:rsidR="009759C8" w:rsidRDefault="009759C8"/>
    <w:p w14:paraId="3D120334" w14:textId="7711C338" w:rsidR="009759C8" w:rsidRDefault="009759C8"/>
    <w:p w14:paraId="7F7B39AB" w14:textId="35605EEA" w:rsidR="009759C8" w:rsidRDefault="009759C8"/>
    <w:p w14:paraId="4D261258" w14:textId="489AA3EB" w:rsidR="009759C8" w:rsidRDefault="009759C8"/>
    <w:p w14:paraId="6F8F4210" w14:textId="65E65BE4" w:rsidR="009759C8" w:rsidRDefault="009759C8"/>
    <w:p w14:paraId="5160323D" w14:textId="72742406" w:rsidR="009759C8" w:rsidRDefault="009759C8"/>
    <w:p w14:paraId="6C970086" w14:textId="77FC08BE" w:rsidR="009759C8" w:rsidRDefault="009759C8"/>
    <w:p w14:paraId="1AE848CD" w14:textId="5C3DA9FA" w:rsidR="009759C8" w:rsidRDefault="009759C8"/>
    <w:p w14:paraId="44AEBCED" w14:textId="62A4F734" w:rsidR="009759C8" w:rsidRDefault="009759C8" w:rsidP="00D4663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DAC6C2A" wp14:editId="77A51CED">
            <wp:extent cx="3496826" cy="303297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192" cy="30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8DBE" w14:textId="4D4993F4" w:rsidR="00B9575D" w:rsidRPr="00271290" w:rsidRDefault="00B9575D" w:rsidP="00D46636">
      <w:pPr>
        <w:ind w:firstLineChars="1050" w:firstLine="2205"/>
        <w:rPr>
          <w:rFonts w:ascii="Times New Roman" w:hAnsi="Times New Roman" w:cs="Times New Roman"/>
          <w:szCs w:val="21"/>
        </w:rPr>
      </w:pPr>
      <w:r w:rsidRPr="00271290">
        <w:rPr>
          <w:rFonts w:ascii="Times New Roman" w:hAnsi="Times New Roman" w:cs="Times New Roman"/>
          <w:b/>
          <w:bCs/>
          <w:szCs w:val="21"/>
        </w:rPr>
        <w:t>Figure S5</w:t>
      </w:r>
      <w:r>
        <w:rPr>
          <w:rFonts w:ascii="Times New Roman" w:hAnsi="Times New Roman" w:cs="Times New Roman"/>
          <w:b/>
          <w:bCs/>
          <w:szCs w:val="21"/>
        </w:rPr>
        <w:t>.</w:t>
      </w:r>
      <w:r w:rsidRPr="00271290">
        <w:rPr>
          <w:rFonts w:ascii="Times New Roman" w:hAnsi="Times New Roman" w:cs="Times New Roman"/>
          <w:b/>
          <w:bCs/>
          <w:szCs w:val="21"/>
        </w:rPr>
        <w:t xml:space="preserve"> </w:t>
      </w:r>
      <w:r w:rsidRPr="00271290">
        <w:rPr>
          <w:rFonts w:ascii="Times New Roman" w:hAnsi="Times New Roman" w:cs="Times New Roman"/>
          <w:szCs w:val="21"/>
        </w:rPr>
        <w:t>Zeta potential of different formulations.</w:t>
      </w:r>
    </w:p>
    <w:p w14:paraId="6F42A071" w14:textId="6A1206EF" w:rsidR="009759C8" w:rsidRDefault="009759C8"/>
    <w:p w14:paraId="50A0F0A4" w14:textId="27C25730" w:rsidR="009759C8" w:rsidRDefault="00BB6B1E" w:rsidP="00BB6B1E">
      <w:pPr>
        <w:jc w:val="center"/>
      </w:pPr>
      <w:r>
        <w:rPr>
          <w:rFonts w:hint="eastAsia"/>
        </w:rPr>
        <w:t xml:space="preserve"> </w:t>
      </w:r>
      <w:r>
        <w:t xml:space="preserve">  </w:t>
      </w:r>
      <w:r w:rsidR="009759C8">
        <w:rPr>
          <w:noProof/>
        </w:rPr>
        <w:drawing>
          <wp:inline distT="0" distB="0" distL="0" distR="0" wp14:anchorId="08DAA7E5" wp14:editId="7BF921BC">
            <wp:extent cx="5039388" cy="2370334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72" cy="237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F8D5" w14:textId="024A5673" w:rsidR="00B9575D" w:rsidRPr="00271290" w:rsidRDefault="00B9575D" w:rsidP="00BB6B1E">
      <w:pPr>
        <w:ind w:firstLineChars="900" w:firstLine="1890"/>
        <w:rPr>
          <w:rFonts w:ascii="Times New Roman" w:hAnsi="Times New Roman" w:cs="Times New Roman"/>
        </w:rPr>
      </w:pPr>
      <w:r w:rsidRPr="00271290">
        <w:rPr>
          <w:rFonts w:ascii="Times New Roman" w:hAnsi="Times New Roman" w:cs="Times New Roman"/>
          <w:b/>
          <w:bCs/>
        </w:rPr>
        <w:t>Figure S6</w:t>
      </w:r>
      <w:r w:rsidR="00623F5F">
        <w:rPr>
          <w:rFonts w:ascii="Times New Roman" w:hAnsi="Times New Roman" w:cs="Times New Roman"/>
          <w:b/>
          <w:bCs/>
        </w:rPr>
        <w:t>.</w:t>
      </w:r>
      <w:r w:rsidRPr="00271290">
        <w:rPr>
          <w:rFonts w:ascii="Times New Roman" w:hAnsi="Times New Roman" w:cs="Times New Roman"/>
        </w:rPr>
        <w:t xml:space="preserve"> Standard curve of RSV obtained by HPLC analysis.</w:t>
      </w:r>
    </w:p>
    <w:p w14:paraId="0B9817C7" w14:textId="64D4D767" w:rsidR="009759C8" w:rsidRDefault="009759C8"/>
    <w:p w14:paraId="54586767" w14:textId="5E83C437" w:rsidR="009759C8" w:rsidRDefault="009759C8"/>
    <w:p w14:paraId="000B5E1B" w14:textId="4F25E968" w:rsidR="009759C8" w:rsidRDefault="009759C8"/>
    <w:p w14:paraId="7C780C14" w14:textId="05A3C9C0" w:rsidR="009759C8" w:rsidRDefault="009759C8" w:rsidP="00BB6B1E">
      <w:pPr>
        <w:ind w:firstLineChars="250" w:firstLine="525"/>
      </w:pPr>
      <w:r>
        <w:rPr>
          <w:noProof/>
        </w:rPr>
        <w:lastRenderedPageBreak/>
        <w:drawing>
          <wp:inline distT="0" distB="0" distL="0" distR="0" wp14:anchorId="777F7A07" wp14:editId="0583B05E">
            <wp:extent cx="4461468" cy="314022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804" cy="31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650A" w14:textId="2B9EB31E" w:rsidR="00B9575D" w:rsidRPr="00271290" w:rsidRDefault="00B9575D" w:rsidP="00BB6B1E">
      <w:pPr>
        <w:ind w:firstLineChars="200" w:firstLine="420"/>
        <w:rPr>
          <w:rFonts w:ascii="Times New Roman" w:hAnsi="Times New Roman" w:cs="Times New Roman"/>
        </w:rPr>
      </w:pPr>
      <w:r w:rsidRPr="00271290">
        <w:rPr>
          <w:rFonts w:ascii="Times New Roman" w:hAnsi="Times New Roman" w:cs="Times New Roman"/>
          <w:b/>
          <w:bCs/>
        </w:rPr>
        <w:t>Figure S7</w:t>
      </w:r>
      <w:r w:rsidR="00623F5F">
        <w:rPr>
          <w:rFonts w:ascii="Times New Roman" w:hAnsi="Times New Roman" w:cs="Times New Roman"/>
          <w:b/>
          <w:bCs/>
        </w:rPr>
        <w:t>.</w:t>
      </w:r>
      <w:r w:rsidRPr="00271290">
        <w:rPr>
          <w:rFonts w:ascii="Times New Roman" w:hAnsi="Times New Roman" w:cs="Times New Roman"/>
        </w:rPr>
        <w:t xml:space="preserve"> </w:t>
      </w:r>
      <w:r w:rsidRPr="00271290">
        <w:rPr>
          <w:rFonts w:ascii="Times New Roman" w:hAnsi="Times New Roman" w:cs="Times New Roman"/>
          <w:lang w:val="de-DE"/>
        </w:rPr>
        <w:t>In vitro release of free and RSV/ TNP in PBS containing 1% Tween 80 at pH 7.4</w:t>
      </w:r>
      <w:r w:rsidRPr="00271290">
        <w:rPr>
          <w:rFonts w:ascii="Times New Roman" w:hAnsi="Times New Roman" w:cs="Times New Roman"/>
        </w:rPr>
        <w:t>.</w:t>
      </w:r>
    </w:p>
    <w:p w14:paraId="783D5375" w14:textId="63B79F38" w:rsidR="009759C8" w:rsidRDefault="009759C8"/>
    <w:p w14:paraId="166420F5" w14:textId="08569754" w:rsidR="009759C8" w:rsidRDefault="009759C8" w:rsidP="00BB6B1E">
      <w:pPr>
        <w:ind w:firstLineChars="150" w:firstLine="315"/>
      </w:pPr>
      <w:r>
        <w:rPr>
          <w:noProof/>
        </w:rPr>
        <w:drawing>
          <wp:inline distT="0" distB="0" distL="0" distR="0" wp14:anchorId="7CF82EA7" wp14:editId="1BB13009">
            <wp:extent cx="4792471" cy="325888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971" cy="326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3215" w14:textId="6AC53C14" w:rsidR="00B9575D" w:rsidRPr="00271290" w:rsidRDefault="00B9575D" w:rsidP="00B9575D">
      <w:pPr>
        <w:rPr>
          <w:rFonts w:ascii="Times New Roman" w:hAnsi="Times New Roman" w:cs="Times New Roman"/>
          <w:szCs w:val="21"/>
        </w:rPr>
      </w:pPr>
      <w:r w:rsidRPr="00271290">
        <w:rPr>
          <w:rFonts w:ascii="Times New Roman" w:hAnsi="Times New Roman" w:cs="Times New Roman"/>
          <w:b/>
          <w:bCs/>
          <w:szCs w:val="21"/>
        </w:rPr>
        <w:t>Figure S8</w:t>
      </w:r>
      <w:r w:rsidR="00623F5F">
        <w:rPr>
          <w:rFonts w:ascii="Times New Roman" w:hAnsi="Times New Roman" w:cs="Times New Roman"/>
          <w:b/>
          <w:bCs/>
          <w:szCs w:val="21"/>
        </w:rPr>
        <w:t>.</w:t>
      </w:r>
      <w:r w:rsidRPr="00271290">
        <w:rPr>
          <w:rFonts w:ascii="Times New Roman" w:hAnsi="Times New Roman" w:cs="Times New Roman"/>
          <w:szCs w:val="21"/>
        </w:rPr>
        <w:t xml:space="preserve"> Confocal imaging of cellular uptake of Cy5-siR, RSV/Cy5-siR@NP, RSV/Cy5-siR@TNP</w:t>
      </w:r>
      <w:r>
        <w:rPr>
          <w:rFonts w:ascii="Times New Roman" w:hAnsi="Times New Roman" w:cs="Times New Roman" w:hint="eastAsia"/>
          <w:szCs w:val="21"/>
        </w:rPr>
        <w:t>.</w:t>
      </w:r>
    </w:p>
    <w:p w14:paraId="5B299996" w14:textId="65F5E3EF" w:rsidR="009759C8" w:rsidRDefault="009759C8"/>
    <w:p w14:paraId="25363CDD" w14:textId="2CC9B97C" w:rsidR="009759C8" w:rsidRDefault="009759C8"/>
    <w:p w14:paraId="51DDA3A9" w14:textId="3EDC6D86" w:rsidR="009759C8" w:rsidRDefault="009759C8"/>
    <w:p w14:paraId="2962936F" w14:textId="1A8AACCC" w:rsidR="009759C8" w:rsidRDefault="009759C8" w:rsidP="00BB6B1E">
      <w:pPr>
        <w:ind w:firstLineChars="100" w:firstLine="210"/>
      </w:pPr>
      <w:r>
        <w:rPr>
          <w:noProof/>
        </w:rPr>
        <w:lastRenderedPageBreak/>
        <w:drawing>
          <wp:inline distT="0" distB="0" distL="0" distR="0" wp14:anchorId="5513BD17" wp14:editId="216FB64E">
            <wp:extent cx="4762919" cy="1977472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010" cy="198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F066" w14:textId="6F029210" w:rsidR="00B9575D" w:rsidRPr="00E81C55" w:rsidRDefault="00B9575D" w:rsidP="00E81C55">
      <w:pPr>
        <w:rPr>
          <w:rFonts w:ascii="Times New Roman" w:hAnsi="Times New Roman" w:cs="Times New Roman"/>
        </w:rPr>
      </w:pPr>
      <w:r w:rsidRPr="00E81C55">
        <w:rPr>
          <w:rFonts w:ascii="Times New Roman" w:hAnsi="Times New Roman" w:cs="Times New Roman"/>
          <w:b/>
          <w:bCs/>
        </w:rPr>
        <w:t>Figure S9</w:t>
      </w:r>
      <w:r w:rsidR="00E81C55" w:rsidRPr="00E81C55">
        <w:rPr>
          <w:rFonts w:ascii="Times New Roman" w:hAnsi="Times New Roman" w:cs="Times New Roman"/>
        </w:rPr>
        <w:t>.</w:t>
      </w:r>
      <w:r w:rsidRPr="00E81C55">
        <w:rPr>
          <w:rFonts w:ascii="Times New Roman" w:hAnsi="Times New Roman" w:cs="Times New Roman"/>
        </w:rPr>
        <w:t xml:space="preserve"> Ex vivo imaging of major organs (heart, liver, spleen, lung, kidney) excised at 2h post administration.</w:t>
      </w:r>
    </w:p>
    <w:p w14:paraId="5B69FAA0" w14:textId="0BC0B4F4" w:rsidR="009759C8" w:rsidRDefault="009759C8"/>
    <w:p w14:paraId="7AEAAC89" w14:textId="17E9F0F1" w:rsidR="009759C8" w:rsidRDefault="009759C8"/>
    <w:p w14:paraId="27D65EC6" w14:textId="0FB6909F" w:rsidR="00B9575D" w:rsidRDefault="009759C8" w:rsidP="00BB6B1E">
      <w:pPr>
        <w:ind w:firstLineChars="200" w:firstLine="420"/>
      </w:pPr>
      <w:r>
        <w:rPr>
          <w:noProof/>
        </w:rPr>
        <w:drawing>
          <wp:inline distT="0" distB="0" distL="0" distR="0" wp14:anchorId="1306084D" wp14:editId="32A8C5BC">
            <wp:extent cx="4200211" cy="2594516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359" cy="259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8DCC" w14:textId="35FABBC7" w:rsidR="00B9575D" w:rsidRPr="00271290" w:rsidRDefault="00B9575D" w:rsidP="00B9575D">
      <w:pPr>
        <w:rPr>
          <w:rFonts w:ascii="Times New Roman" w:hAnsi="Times New Roman" w:cs="Times New Roman"/>
        </w:rPr>
      </w:pPr>
      <w:r w:rsidRPr="00271290">
        <w:rPr>
          <w:rFonts w:ascii="Times New Roman" w:hAnsi="Times New Roman" w:cs="Times New Roman"/>
          <w:b/>
          <w:bCs/>
        </w:rPr>
        <w:t>Figure S10</w:t>
      </w:r>
      <w:r w:rsidR="00E81C55">
        <w:rPr>
          <w:rFonts w:ascii="Times New Roman" w:hAnsi="Times New Roman" w:cs="Times New Roman"/>
          <w:b/>
          <w:bCs/>
        </w:rPr>
        <w:t>.</w:t>
      </w:r>
      <w:r w:rsidRPr="00271290">
        <w:rPr>
          <w:rFonts w:ascii="Times New Roman" w:hAnsi="Times New Roman" w:cs="Times New Roman"/>
          <w:b/>
          <w:bCs/>
        </w:rPr>
        <w:t xml:space="preserve"> </w:t>
      </w:r>
      <w:r w:rsidRPr="00271290">
        <w:rPr>
          <w:rFonts w:ascii="Times New Roman" w:hAnsi="Times New Roman" w:cs="Times New Roman"/>
        </w:rPr>
        <w:t xml:space="preserve">The semiquantitative data on fluorescence intensity </w:t>
      </w:r>
      <w:bookmarkStart w:id="11" w:name="OLE_LINK297"/>
      <w:bookmarkStart w:id="12" w:name="OLE_LINK298"/>
      <w:r w:rsidRPr="00271290">
        <w:rPr>
          <w:rFonts w:ascii="Times New Roman" w:hAnsi="Times New Roman" w:cs="Times New Roman"/>
        </w:rPr>
        <w:t>are presented as mean ± SD, n=3</w:t>
      </w:r>
      <w:r w:rsidRPr="00271290">
        <w:rPr>
          <w:rFonts w:ascii="Times New Roman" w:hAnsi="Times New Roman" w:cs="Times New Roman" w:hint="eastAsia"/>
        </w:rPr>
        <w:t>.</w:t>
      </w:r>
      <w:bookmarkEnd w:id="11"/>
      <w:bookmarkEnd w:id="12"/>
    </w:p>
    <w:p w14:paraId="553FAAB2" w14:textId="068450D3" w:rsidR="009759C8" w:rsidRPr="00B9575D" w:rsidRDefault="009759C8"/>
    <w:p w14:paraId="1D1D602F" w14:textId="77777777" w:rsidR="009759C8" w:rsidRDefault="009759C8"/>
    <w:p w14:paraId="75E60A1E" w14:textId="151F291F" w:rsidR="004375DC" w:rsidRDefault="004375DC"/>
    <w:p w14:paraId="6779466D" w14:textId="328FBE55" w:rsidR="004375DC" w:rsidRDefault="004375DC"/>
    <w:p w14:paraId="4F858A96" w14:textId="51226FD0" w:rsidR="004375DC" w:rsidRDefault="004375DC"/>
    <w:p w14:paraId="312857CE" w14:textId="73BD3A1F" w:rsidR="004375DC" w:rsidRDefault="004375DC"/>
    <w:p w14:paraId="3D6BB19F" w14:textId="6789EC10" w:rsidR="004375DC" w:rsidRDefault="004375DC"/>
    <w:p w14:paraId="27294DFF" w14:textId="4F44670A" w:rsidR="004375DC" w:rsidRDefault="009E6239" w:rsidP="00BB6B1E">
      <w:pPr>
        <w:ind w:firstLineChars="100" w:firstLine="210"/>
      </w:pPr>
      <w:r>
        <w:rPr>
          <w:noProof/>
        </w:rPr>
        <w:lastRenderedPageBreak/>
        <w:drawing>
          <wp:inline distT="0" distB="0" distL="0" distR="0" wp14:anchorId="6B0F087C" wp14:editId="5A01CF9B">
            <wp:extent cx="4933741" cy="2294487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9" cy="22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5EF0" w14:textId="5FAE1F7C" w:rsidR="004375DC" w:rsidRPr="00D661B2" w:rsidRDefault="009759C8">
      <w:pPr>
        <w:rPr>
          <w:rFonts w:ascii="Times New Roman" w:hAnsi="Times New Roman" w:cs="Times New Roman"/>
        </w:rPr>
      </w:pPr>
      <w:r w:rsidRPr="00D661B2">
        <w:rPr>
          <w:rFonts w:ascii="Times New Roman" w:hAnsi="Times New Roman" w:cs="Times New Roman"/>
          <w:b/>
          <w:bCs/>
        </w:rPr>
        <w:t xml:space="preserve">Figure </w:t>
      </w:r>
      <w:r w:rsidR="00BE40EE" w:rsidRPr="00D661B2">
        <w:rPr>
          <w:rFonts w:ascii="Times New Roman" w:hAnsi="Times New Roman" w:cs="Times New Roman"/>
          <w:b/>
          <w:bCs/>
        </w:rPr>
        <w:t>S</w:t>
      </w:r>
      <w:r w:rsidRPr="00D661B2">
        <w:rPr>
          <w:rFonts w:ascii="Times New Roman" w:hAnsi="Times New Roman" w:cs="Times New Roman"/>
          <w:b/>
          <w:bCs/>
        </w:rPr>
        <w:t>11</w:t>
      </w:r>
      <w:r w:rsidR="00E81C55">
        <w:rPr>
          <w:rFonts w:ascii="Times New Roman" w:hAnsi="Times New Roman" w:cs="Times New Roman"/>
          <w:b/>
          <w:bCs/>
        </w:rPr>
        <w:t>.</w:t>
      </w:r>
      <w:r w:rsidR="00BE40EE" w:rsidRPr="00D661B2">
        <w:rPr>
          <w:rFonts w:ascii="Times New Roman" w:hAnsi="Times New Roman" w:cs="Times New Roman"/>
        </w:rPr>
        <w:t xml:space="preserve"> Distribution of </w:t>
      </w:r>
      <w:r w:rsidR="0075456D" w:rsidRPr="00D661B2">
        <w:rPr>
          <w:rFonts w:ascii="Times New Roman" w:hAnsi="Times New Roman" w:cs="Times New Roman"/>
        </w:rPr>
        <w:t xml:space="preserve">Did-siR@TNP (A) </w:t>
      </w:r>
      <w:r w:rsidR="00BE40EE" w:rsidRPr="00D661B2">
        <w:rPr>
          <w:rFonts w:ascii="Times New Roman" w:hAnsi="Times New Roman" w:cs="Times New Roman"/>
        </w:rPr>
        <w:t>and</w:t>
      </w:r>
      <w:r w:rsidR="0075456D" w:rsidRPr="00D661B2">
        <w:rPr>
          <w:rFonts w:ascii="Times New Roman" w:hAnsi="Times New Roman" w:cs="Times New Roman"/>
        </w:rPr>
        <w:t xml:space="preserve"> Did-siR@NP</w:t>
      </w:r>
      <w:r w:rsidR="00BE40EE" w:rsidRPr="00D661B2">
        <w:rPr>
          <w:rFonts w:ascii="Times New Roman" w:hAnsi="Times New Roman" w:cs="Times New Roman"/>
        </w:rPr>
        <w:t xml:space="preserve"> </w:t>
      </w:r>
      <w:r w:rsidR="0075456D" w:rsidRPr="00D661B2">
        <w:rPr>
          <w:rFonts w:ascii="Times New Roman" w:hAnsi="Times New Roman" w:cs="Times New Roman"/>
        </w:rPr>
        <w:t xml:space="preserve">(B) </w:t>
      </w:r>
      <w:r w:rsidR="00BE40EE" w:rsidRPr="00D661B2">
        <w:rPr>
          <w:rFonts w:ascii="Times New Roman" w:hAnsi="Times New Roman" w:cs="Times New Roman"/>
        </w:rPr>
        <w:t>in the choroid plexus. Scale bars, 10μm.</w:t>
      </w:r>
    </w:p>
    <w:p w14:paraId="10D5528D" w14:textId="62CCA42B" w:rsidR="009759C8" w:rsidRDefault="009759C8"/>
    <w:p w14:paraId="5FC2E142" w14:textId="5248806F" w:rsidR="009759C8" w:rsidRDefault="009759C8"/>
    <w:p w14:paraId="43E21543" w14:textId="27F7834A" w:rsidR="004375DC" w:rsidRDefault="009759C8" w:rsidP="00BB6B1E">
      <w:pPr>
        <w:jc w:val="center"/>
      </w:pPr>
      <w:r>
        <w:rPr>
          <w:noProof/>
        </w:rPr>
        <w:drawing>
          <wp:inline distT="0" distB="0" distL="0" distR="0" wp14:anchorId="00C18413" wp14:editId="583AAB91">
            <wp:extent cx="2785704" cy="354724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057" cy="355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0550" w14:textId="36F7E8E3" w:rsidR="004375DC" w:rsidRPr="005E22F2" w:rsidRDefault="009759C8">
      <w:pPr>
        <w:rPr>
          <w:rFonts w:ascii="Times New Roman" w:hAnsi="Times New Roman" w:cs="Times New Roman"/>
        </w:rPr>
      </w:pPr>
      <w:r w:rsidRPr="005E22F2">
        <w:rPr>
          <w:rFonts w:ascii="Times New Roman" w:hAnsi="Times New Roman" w:cs="Times New Roman"/>
          <w:b/>
          <w:bCs/>
        </w:rPr>
        <w:t>Figure S12</w:t>
      </w:r>
      <w:r w:rsidR="00E81C55">
        <w:rPr>
          <w:rFonts w:ascii="Times New Roman" w:hAnsi="Times New Roman" w:cs="Times New Roman" w:hint="eastAsia"/>
          <w:b/>
          <w:bCs/>
        </w:rPr>
        <w:t>.</w:t>
      </w:r>
      <w:r w:rsidR="00E81C55">
        <w:rPr>
          <w:rFonts w:ascii="Times New Roman" w:hAnsi="Times New Roman" w:cs="Times New Roman"/>
        </w:rPr>
        <w:t xml:space="preserve"> </w:t>
      </w:r>
      <w:r w:rsidR="0075456D" w:rsidRPr="005E22F2">
        <w:rPr>
          <w:rFonts w:ascii="Times New Roman" w:hAnsi="Times New Roman" w:cs="Times New Roman"/>
        </w:rPr>
        <w:t>CCK8 results of RAW264.7 cells treated by siR/RSV@TNP with different concentrations.</w:t>
      </w:r>
      <w:r w:rsidR="009F54A6">
        <w:rPr>
          <w:rFonts w:ascii="Times New Roman" w:hAnsi="Times New Roman" w:cs="Times New Roman"/>
        </w:rPr>
        <w:t xml:space="preserve"> R</w:t>
      </w:r>
      <w:r w:rsidR="009F54A6">
        <w:rPr>
          <w:rFonts w:ascii="Times New Roman" w:hAnsi="Times New Roman" w:cs="Times New Roman" w:hint="eastAsia"/>
        </w:rPr>
        <w:t>es</w:t>
      </w:r>
      <w:r w:rsidR="009F54A6">
        <w:rPr>
          <w:rFonts w:ascii="Times New Roman" w:hAnsi="Times New Roman" w:cs="Times New Roman"/>
        </w:rPr>
        <w:t xml:space="preserve">ults </w:t>
      </w:r>
      <w:r w:rsidR="009F54A6" w:rsidRPr="009F54A6">
        <w:rPr>
          <w:rFonts w:ascii="Times New Roman" w:hAnsi="Times New Roman" w:cs="Times New Roman" w:hint="eastAsia"/>
        </w:rPr>
        <w:t>a</w:t>
      </w:r>
      <w:r w:rsidR="009F54A6" w:rsidRPr="009F54A6">
        <w:rPr>
          <w:rFonts w:ascii="Times New Roman" w:hAnsi="Times New Roman" w:cs="Times New Roman"/>
        </w:rPr>
        <w:t>re presented as mean ± SD, n=3.</w:t>
      </w:r>
    </w:p>
    <w:p w14:paraId="3098C8BE" w14:textId="705A0127" w:rsidR="004375DC" w:rsidRDefault="004375DC"/>
    <w:p w14:paraId="47EB3718" w14:textId="25AD6C5C" w:rsidR="004375DC" w:rsidRDefault="004375DC"/>
    <w:p w14:paraId="0922DAB2" w14:textId="77C87FED" w:rsidR="004375DC" w:rsidRDefault="004375DC"/>
    <w:p w14:paraId="61E09F22" w14:textId="0145B4E5" w:rsidR="009759C8" w:rsidRDefault="009759C8"/>
    <w:p w14:paraId="6A396AFD" w14:textId="0E31CB4B" w:rsidR="009759C8" w:rsidRDefault="009759C8"/>
    <w:p w14:paraId="6849D835" w14:textId="3BCEF310" w:rsidR="009759C8" w:rsidRDefault="009E6239">
      <w:r>
        <w:rPr>
          <w:noProof/>
        </w:rPr>
        <w:lastRenderedPageBreak/>
        <w:drawing>
          <wp:inline distT="0" distB="0" distL="0" distR="0" wp14:anchorId="0D4F7D84" wp14:editId="2527CB06">
            <wp:extent cx="5270500" cy="19875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ED04" w14:textId="7A217865" w:rsidR="009759C8" w:rsidRPr="009F54A6" w:rsidRDefault="009759C8">
      <w:pPr>
        <w:rPr>
          <w:rFonts w:ascii="Times New Roman" w:hAnsi="Times New Roman" w:cs="Times New Roman"/>
        </w:rPr>
      </w:pPr>
      <w:r w:rsidRPr="009F54A6">
        <w:rPr>
          <w:rFonts w:ascii="Times New Roman" w:hAnsi="Times New Roman" w:cs="Times New Roman"/>
          <w:b/>
          <w:bCs/>
        </w:rPr>
        <w:t>Figure S13</w:t>
      </w:r>
      <w:r w:rsidR="0075456D" w:rsidRPr="009F54A6">
        <w:rPr>
          <w:rFonts w:ascii="Times New Roman" w:hAnsi="Times New Roman" w:cs="Times New Roman"/>
        </w:rPr>
        <w:t>. siR/RSV@TNP reduced LPS-induced p-NKCC1 in ChP epithelial cells. (A) Western blot results of p-NKCC1. (B) Immunofluorescence results of p-NKCC1. Scale bars, 10μm.</w:t>
      </w:r>
    </w:p>
    <w:p w14:paraId="6EF6EF78" w14:textId="124DAE35" w:rsidR="009759C8" w:rsidRDefault="009759C8"/>
    <w:p w14:paraId="4920D20A" w14:textId="0B26989C" w:rsidR="009759C8" w:rsidRDefault="009759C8"/>
    <w:p w14:paraId="62B95D61" w14:textId="7C4041BA" w:rsidR="009759C8" w:rsidRDefault="009759C8"/>
    <w:p w14:paraId="48268790" w14:textId="77777777" w:rsidR="009759C8" w:rsidRDefault="009759C8"/>
    <w:p w14:paraId="32F70D10" w14:textId="77777777" w:rsidR="009759C8" w:rsidRDefault="009759C8"/>
    <w:p w14:paraId="6A0244A9" w14:textId="128654A3" w:rsidR="009759C8" w:rsidRDefault="004375DC">
      <w:r>
        <w:t xml:space="preserve"> </w:t>
      </w:r>
      <w:r w:rsidR="009759C8">
        <w:rPr>
          <w:noProof/>
        </w:rPr>
        <w:drawing>
          <wp:inline distT="0" distB="0" distL="0" distR="0" wp14:anchorId="41595A35" wp14:editId="0E00BB9E">
            <wp:extent cx="5270500" cy="198945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6410" w14:textId="1BD6AE00" w:rsidR="009759C8" w:rsidRPr="00814CA2" w:rsidRDefault="009759C8">
      <w:pPr>
        <w:rPr>
          <w:rFonts w:ascii="Times New Roman" w:hAnsi="Times New Roman" w:cs="Times New Roman"/>
        </w:rPr>
      </w:pPr>
      <w:r w:rsidRPr="00814CA2">
        <w:rPr>
          <w:rFonts w:ascii="Times New Roman" w:hAnsi="Times New Roman" w:cs="Times New Roman"/>
          <w:b/>
          <w:bCs/>
        </w:rPr>
        <w:t>Figure S14</w:t>
      </w:r>
      <w:r w:rsidR="0075456D" w:rsidRPr="00814CA2">
        <w:rPr>
          <w:rFonts w:ascii="Times New Roman" w:hAnsi="Times New Roman" w:cs="Times New Roman"/>
        </w:rPr>
        <w:t>. Hematoxylin and eosin staining of brains after treatment, Scale bars, 50μm.</w:t>
      </w:r>
    </w:p>
    <w:p w14:paraId="251F31A9" w14:textId="7114B8A5" w:rsidR="009759C8" w:rsidRDefault="0075456D">
      <w:r>
        <w:rPr>
          <w:rFonts w:hint="eastAsia"/>
        </w:rPr>
        <w:t xml:space="preserve"> </w:t>
      </w:r>
    </w:p>
    <w:p w14:paraId="5958FA80" w14:textId="458EE833" w:rsidR="009759C8" w:rsidRDefault="009759C8"/>
    <w:p w14:paraId="166ED55B" w14:textId="34FBBBF5" w:rsidR="009759C8" w:rsidRDefault="009759C8"/>
    <w:p w14:paraId="38666CD0" w14:textId="4C6933FD" w:rsidR="009759C8" w:rsidRDefault="009759C8"/>
    <w:p w14:paraId="7AFC553C" w14:textId="3D5EE751" w:rsidR="009759C8" w:rsidRDefault="009759C8"/>
    <w:p w14:paraId="7CDCE677" w14:textId="41824D7B" w:rsidR="009759C8" w:rsidRDefault="009759C8"/>
    <w:p w14:paraId="3EE3310A" w14:textId="2CDD1FCE" w:rsidR="009759C8" w:rsidRDefault="009759C8"/>
    <w:p w14:paraId="3A19ED24" w14:textId="0FAB469D" w:rsidR="009759C8" w:rsidRDefault="009759C8"/>
    <w:p w14:paraId="348376DA" w14:textId="32736116" w:rsidR="009759C8" w:rsidRPr="0075456D" w:rsidRDefault="009759C8"/>
    <w:p w14:paraId="0F60654F" w14:textId="1DEF3365" w:rsidR="009759C8" w:rsidRDefault="009759C8">
      <w:r>
        <w:rPr>
          <w:noProof/>
        </w:rPr>
        <w:lastRenderedPageBreak/>
        <w:drawing>
          <wp:inline distT="0" distB="0" distL="0" distR="0" wp14:anchorId="7C93652E" wp14:editId="15801A2E">
            <wp:extent cx="5270500" cy="19526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0D81" w14:textId="4EAAE874" w:rsidR="009759C8" w:rsidRDefault="009759C8"/>
    <w:p w14:paraId="0DA48329" w14:textId="0EE48000" w:rsidR="009759C8" w:rsidRPr="008748DC" w:rsidRDefault="009759C8">
      <w:pPr>
        <w:rPr>
          <w:rFonts w:ascii="Times New Roman" w:hAnsi="Times New Roman" w:cs="Times New Roman"/>
        </w:rPr>
      </w:pPr>
      <w:r w:rsidRPr="008748DC">
        <w:rPr>
          <w:rFonts w:ascii="Times New Roman" w:hAnsi="Times New Roman" w:cs="Times New Roman"/>
          <w:b/>
          <w:bCs/>
        </w:rPr>
        <w:t>Figure S15</w:t>
      </w:r>
      <w:r w:rsidR="0075456D" w:rsidRPr="008748DC">
        <w:rPr>
          <w:rFonts w:ascii="Times New Roman" w:hAnsi="Times New Roman" w:cs="Times New Roman"/>
        </w:rPr>
        <w:t xml:space="preserve">. The expression of pNKCC1 in choroid plexus of Ctrl and hydrocephalus mice treated with various </w:t>
      </w:r>
      <w:r w:rsidR="008F589E">
        <w:rPr>
          <w:rFonts w:ascii="Times New Roman" w:hAnsi="Times New Roman" w:cs="Times New Roman"/>
        </w:rPr>
        <w:t xml:space="preserve">lipid </w:t>
      </w:r>
      <w:r w:rsidR="0075456D" w:rsidRPr="008748DC">
        <w:rPr>
          <w:rFonts w:ascii="Times New Roman" w:hAnsi="Times New Roman" w:cs="Times New Roman"/>
        </w:rPr>
        <w:t>nanoparticles. Scale bars, 20 μm.</w:t>
      </w:r>
    </w:p>
    <w:p w14:paraId="23AEEF27" w14:textId="0919756D" w:rsidR="009759C8" w:rsidRDefault="009759C8"/>
    <w:p w14:paraId="30BA8A4D" w14:textId="0C9955A9" w:rsidR="009759C8" w:rsidRDefault="009759C8"/>
    <w:p w14:paraId="7177F940" w14:textId="22A209AF" w:rsidR="00387594" w:rsidRDefault="00387594"/>
    <w:p w14:paraId="3D5A34BF" w14:textId="48A669BD" w:rsidR="00387594" w:rsidRDefault="00387594"/>
    <w:p w14:paraId="33335625" w14:textId="537CA527" w:rsidR="00387594" w:rsidRDefault="00387594"/>
    <w:p w14:paraId="6FD8AF98" w14:textId="66D53FAB" w:rsidR="00387594" w:rsidRDefault="00387594"/>
    <w:p w14:paraId="1DF8813A" w14:textId="61825C72" w:rsidR="00387594" w:rsidRDefault="00387594"/>
    <w:p w14:paraId="61215B1A" w14:textId="57B0DE8B" w:rsidR="00387594" w:rsidRDefault="00387594"/>
    <w:p w14:paraId="37565C21" w14:textId="07192B78" w:rsidR="00387594" w:rsidRDefault="00387594"/>
    <w:p w14:paraId="6BA54706" w14:textId="3EA2A65E" w:rsidR="00387594" w:rsidRDefault="00387594"/>
    <w:p w14:paraId="00D5414A" w14:textId="10365EE5" w:rsidR="00387594" w:rsidRDefault="00387594"/>
    <w:p w14:paraId="10E334B6" w14:textId="7769EDF6" w:rsidR="00387594" w:rsidRDefault="00387594"/>
    <w:p w14:paraId="35DAF5A2" w14:textId="2C0E2271" w:rsidR="00387594" w:rsidRDefault="00387594"/>
    <w:p w14:paraId="354C13AE" w14:textId="429BD0C1" w:rsidR="00387594" w:rsidRDefault="00387594"/>
    <w:p w14:paraId="6EA44E15" w14:textId="305470E5" w:rsidR="00387594" w:rsidRDefault="00387594"/>
    <w:p w14:paraId="327BBF02" w14:textId="505B83F2" w:rsidR="00387594" w:rsidRDefault="00387594"/>
    <w:p w14:paraId="61E1BB0C" w14:textId="2BD196EC" w:rsidR="00387594" w:rsidRDefault="00387594"/>
    <w:p w14:paraId="2297B43A" w14:textId="30E9DC67" w:rsidR="00387594" w:rsidRDefault="00387594"/>
    <w:p w14:paraId="16B93243" w14:textId="59C9FBD2" w:rsidR="00387594" w:rsidRDefault="00387594"/>
    <w:p w14:paraId="34CE8C12" w14:textId="72E04DC7" w:rsidR="00387594" w:rsidRDefault="00387594"/>
    <w:p w14:paraId="2214B0D3" w14:textId="0ED046ED" w:rsidR="00387594" w:rsidRDefault="00387594"/>
    <w:p w14:paraId="673DB562" w14:textId="45644EC9" w:rsidR="00387594" w:rsidRDefault="00387594"/>
    <w:p w14:paraId="342F5B39" w14:textId="17CB6A42" w:rsidR="00387594" w:rsidRDefault="00387594"/>
    <w:p w14:paraId="71B82391" w14:textId="4039575B" w:rsidR="00387594" w:rsidRDefault="00387594"/>
    <w:p w14:paraId="72D90443" w14:textId="0A85861D" w:rsidR="00387594" w:rsidRDefault="00387594"/>
    <w:p w14:paraId="3F76BF1B" w14:textId="498E4DF8" w:rsidR="00387594" w:rsidRDefault="00387594"/>
    <w:p w14:paraId="7351F0CB" w14:textId="298F8373" w:rsidR="00387594" w:rsidRDefault="00387594"/>
    <w:p w14:paraId="01B2953E" w14:textId="3B14236C" w:rsidR="00387594" w:rsidRDefault="00387594"/>
    <w:p w14:paraId="0E9FAD0C" w14:textId="1EBE626E" w:rsidR="00387594" w:rsidRDefault="00387594"/>
    <w:p w14:paraId="08D2CADD" w14:textId="19BD3CE8" w:rsidR="00387594" w:rsidRDefault="00387594"/>
    <w:p w14:paraId="0BD641BD" w14:textId="35A49EA4" w:rsidR="00387594" w:rsidRDefault="00387594"/>
    <w:p w14:paraId="0766CF26" w14:textId="703740CF" w:rsidR="00387594" w:rsidRPr="00387594" w:rsidRDefault="003875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Tab</w:t>
      </w:r>
      <w:r>
        <w:rPr>
          <w:rFonts w:ascii="Times New Roman" w:hAnsi="Times New Roman" w:cs="Times New Roman"/>
        </w:rPr>
        <w:t xml:space="preserve">le S1: </w:t>
      </w:r>
      <w:r w:rsidRPr="00085D8D">
        <w:rPr>
          <w:rFonts w:ascii="Times New Roman" w:hAnsi="Times New Roman" w:cs="Times New Roman"/>
        </w:rPr>
        <w:t>Primer Sequence of Gene designed for Q-PCR.</w:t>
      </w:r>
    </w:p>
    <w:tbl>
      <w:tblPr>
        <w:tblW w:w="6120" w:type="dxa"/>
        <w:tblLook w:val="04A0" w:firstRow="1" w:lastRow="0" w:firstColumn="1" w:lastColumn="0" w:noHBand="0" w:noVBand="1"/>
      </w:tblPr>
      <w:tblGrid>
        <w:gridCol w:w="1300"/>
        <w:gridCol w:w="1360"/>
        <w:gridCol w:w="3460"/>
      </w:tblGrid>
      <w:tr w:rsidR="00387594" w:rsidRPr="00387594" w14:paraId="422B9079" w14:textId="77777777" w:rsidTr="00387594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61236A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mRNA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987BCF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D2C064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Primer pairs</w:t>
            </w:r>
          </w:p>
        </w:tc>
      </w:tr>
      <w:tr w:rsidR="00387594" w:rsidRPr="00387594" w14:paraId="1A7544C3" w14:textId="77777777" w:rsidTr="00387594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24B20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SPAK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8C3F3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1F307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TTGCTGACACGAACACCAGACATAG</w:t>
            </w:r>
          </w:p>
        </w:tc>
      </w:tr>
      <w:tr w:rsidR="00387594" w:rsidRPr="00387594" w14:paraId="03D3950A" w14:textId="77777777" w:rsidTr="00387594">
        <w:trPr>
          <w:trHeight w:val="30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DBB200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487694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RP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F9D7AB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CCAGTCGCCATCTTCAGTCTTGTG</w:t>
            </w:r>
          </w:p>
        </w:tc>
      </w:tr>
      <w:tr w:rsidR="00387594" w:rsidRPr="00387594" w14:paraId="1160BCFB" w14:textId="77777777" w:rsidTr="00387594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952E8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ZO-1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E89E9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DA49D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TGATGATCGTCTGTCCTACCTGTC</w:t>
            </w:r>
          </w:p>
        </w:tc>
      </w:tr>
      <w:tr w:rsidR="00387594" w:rsidRPr="00387594" w14:paraId="0E4EC04E" w14:textId="77777777" w:rsidTr="00387594">
        <w:trPr>
          <w:trHeight w:val="32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3EA786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D9E50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RP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9F4CB7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CCGCCTTCTGTATCTGTGTCTTC</w:t>
            </w:r>
          </w:p>
        </w:tc>
      </w:tr>
      <w:tr w:rsidR="00387594" w:rsidRPr="00387594" w14:paraId="6DCEFFFD" w14:textId="77777777" w:rsidTr="00387594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4302C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NKCC1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8FEE6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77B38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GGGTCAGGCTGGAATAGGTCTCTC</w:t>
            </w:r>
          </w:p>
        </w:tc>
      </w:tr>
      <w:tr w:rsidR="00387594" w:rsidRPr="00387594" w14:paraId="1B0B6E94" w14:textId="77777777" w:rsidTr="00387594">
        <w:trPr>
          <w:trHeight w:val="32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3F7549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834C68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RP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171849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ATGCTCCTCCTCCTCTCACGAATC</w:t>
            </w:r>
          </w:p>
        </w:tc>
      </w:tr>
      <w:tr w:rsidR="00387594" w:rsidRPr="00387594" w14:paraId="19CEA665" w14:textId="77777777" w:rsidTr="00387594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DF73D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TNF-α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29FF9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FF1DE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ATGGGCTCCCTCTCATCAGTTCC</w:t>
            </w:r>
          </w:p>
        </w:tc>
      </w:tr>
      <w:tr w:rsidR="00387594" w:rsidRPr="00387594" w14:paraId="7C7465A7" w14:textId="77777777" w:rsidTr="00387594">
        <w:trPr>
          <w:trHeight w:val="32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D234E1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435A74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RP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1EF41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CCTCCGCTTGGTGGTTTGCTAC </w:t>
            </w:r>
          </w:p>
        </w:tc>
      </w:tr>
      <w:tr w:rsidR="00387594" w:rsidRPr="00387594" w14:paraId="2F0ADF91" w14:textId="77777777" w:rsidTr="00387594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CBE18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CCL2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54D1A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BA2A2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CTCACCTGCTGCTACTCATTCACTG</w:t>
            </w:r>
          </w:p>
        </w:tc>
      </w:tr>
      <w:tr w:rsidR="00387594" w:rsidRPr="00387594" w14:paraId="5A57A4C6" w14:textId="77777777" w:rsidTr="00387594">
        <w:trPr>
          <w:trHeight w:val="32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2F98CA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05526C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RP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37FFA9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CTTCTTTGGGACACCTGCTGCTG</w:t>
            </w:r>
          </w:p>
        </w:tc>
      </w:tr>
      <w:tr w:rsidR="00387594" w:rsidRPr="00387594" w14:paraId="77E86188" w14:textId="77777777" w:rsidTr="00387594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92A7A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KCNJ13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F6F66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1773E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GTCCCGCCTGAAAACCACACTATC</w:t>
            </w:r>
          </w:p>
        </w:tc>
      </w:tr>
      <w:tr w:rsidR="00387594" w:rsidRPr="00387594" w14:paraId="0407645E" w14:textId="77777777" w:rsidTr="00387594">
        <w:trPr>
          <w:trHeight w:val="32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F2A0B5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0C14CB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RP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86B62C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TGGTGCCATAGCCGATTGTAAGTTG</w:t>
            </w:r>
          </w:p>
        </w:tc>
      </w:tr>
      <w:tr w:rsidR="00387594" w:rsidRPr="00387594" w14:paraId="1CD6ACF2" w14:textId="77777777" w:rsidTr="00387594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22E56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IL-1β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857F5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32D1E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AATCTCACAGCAGCATCTCGACAAG</w:t>
            </w:r>
          </w:p>
        </w:tc>
      </w:tr>
      <w:tr w:rsidR="00387594" w:rsidRPr="00387594" w14:paraId="330B7D41" w14:textId="77777777" w:rsidTr="00387594">
        <w:trPr>
          <w:trHeight w:val="32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B5799B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072A44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RP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ED4F64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TCCACGGGCAAGACATAGGTAGC</w:t>
            </w:r>
          </w:p>
        </w:tc>
      </w:tr>
      <w:tr w:rsidR="00387594" w:rsidRPr="00387594" w14:paraId="15E9D423" w14:textId="77777777" w:rsidTr="00387594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0FCDB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SPAK (mouse)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13A06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BB133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GAGCGATGACGAGATGGATGAGAAG</w:t>
            </w:r>
          </w:p>
        </w:tc>
      </w:tr>
      <w:tr w:rsidR="00387594" w:rsidRPr="00387594" w14:paraId="0748969E" w14:textId="77777777" w:rsidTr="00387594">
        <w:trPr>
          <w:trHeight w:val="32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7BF7B0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DA04E3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RP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FA4C28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GCCACCAGCATTCACCGAGATC</w:t>
            </w:r>
          </w:p>
        </w:tc>
      </w:tr>
      <w:tr w:rsidR="00387594" w:rsidRPr="00387594" w14:paraId="31CE00E3" w14:textId="77777777" w:rsidTr="00387594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6D716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CCL2(mouse)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61680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9E61E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ACTCACCTGCTGCTACTCATTCAC</w:t>
            </w:r>
          </w:p>
        </w:tc>
      </w:tr>
      <w:tr w:rsidR="00387594" w:rsidRPr="00387594" w14:paraId="18A955C8" w14:textId="77777777" w:rsidTr="00387594">
        <w:trPr>
          <w:trHeight w:val="32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04E532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D99C1D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RP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46BC0F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TCTTTGGGACACCTGCTGCTG </w:t>
            </w:r>
          </w:p>
        </w:tc>
      </w:tr>
      <w:tr w:rsidR="00387594" w:rsidRPr="00387594" w14:paraId="4C92A0BB" w14:textId="77777777" w:rsidTr="00387594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C9454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IL-6(mouse)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3169C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FP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72C12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TTCTTGGGACTGATGCTGGTGAC</w:t>
            </w:r>
          </w:p>
        </w:tc>
      </w:tr>
      <w:tr w:rsidR="00387594" w:rsidRPr="00387594" w14:paraId="57A617D0" w14:textId="77777777" w:rsidTr="00387594">
        <w:trPr>
          <w:trHeight w:val="32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2CF8E1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54AC80" w14:textId="77777777" w:rsidR="00387594" w:rsidRPr="00387594" w:rsidRDefault="00387594" w:rsidP="003875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RP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6A7F64" w14:textId="77777777" w:rsidR="00387594" w:rsidRPr="00387594" w:rsidRDefault="00387594" w:rsidP="0038759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8759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GTGGTATCCTCTGTGAAGTCTCCTC</w:t>
            </w:r>
          </w:p>
        </w:tc>
      </w:tr>
    </w:tbl>
    <w:p w14:paraId="55CDF71E" w14:textId="77777777" w:rsidR="00387594" w:rsidRDefault="00387594"/>
    <w:sectPr w:rsidR="00387594" w:rsidSect="002D6CA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7B1"/>
    <w:rsid w:val="000013E8"/>
    <w:rsid w:val="00005BCC"/>
    <w:rsid w:val="00053883"/>
    <w:rsid w:val="000634BF"/>
    <w:rsid w:val="00067BA5"/>
    <w:rsid w:val="00075444"/>
    <w:rsid w:val="0007561F"/>
    <w:rsid w:val="0007742C"/>
    <w:rsid w:val="0008174A"/>
    <w:rsid w:val="000955DF"/>
    <w:rsid w:val="00096A30"/>
    <w:rsid w:val="00096D65"/>
    <w:rsid w:val="000C0A31"/>
    <w:rsid w:val="000C6C65"/>
    <w:rsid w:val="000E35B6"/>
    <w:rsid w:val="001115B0"/>
    <w:rsid w:val="00125337"/>
    <w:rsid w:val="00127E0F"/>
    <w:rsid w:val="00140A57"/>
    <w:rsid w:val="00140C55"/>
    <w:rsid w:val="00161C17"/>
    <w:rsid w:val="0016305B"/>
    <w:rsid w:val="00173A43"/>
    <w:rsid w:val="001A4E79"/>
    <w:rsid w:val="001B0D93"/>
    <w:rsid w:val="001C6F23"/>
    <w:rsid w:val="001D6365"/>
    <w:rsid w:val="001D7A82"/>
    <w:rsid w:val="001F7D17"/>
    <w:rsid w:val="0020112D"/>
    <w:rsid w:val="002068F5"/>
    <w:rsid w:val="0021017E"/>
    <w:rsid w:val="00212ACD"/>
    <w:rsid w:val="00235937"/>
    <w:rsid w:val="00252E61"/>
    <w:rsid w:val="00257D60"/>
    <w:rsid w:val="00281A16"/>
    <w:rsid w:val="0029035A"/>
    <w:rsid w:val="002A124B"/>
    <w:rsid w:val="002A2A01"/>
    <w:rsid w:val="002B1616"/>
    <w:rsid w:val="002B2574"/>
    <w:rsid w:val="002D6CAC"/>
    <w:rsid w:val="002E5F62"/>
    <w:rsid w:val="00312A1D"/>
    <w:rsid w:val="00315D65"/>
    <w:rsid w:val="00340536"/>
    <w:rsid w:val="00347B55"/>
    <w:rsid w:val="00351793"/>
    <w:rsid w:val="00356AA4"/>
    <w:rsid w:val="003847DB"/>
    <w:rsid w:val="00387594"/>
    <w:rsid w:val="00396D3F"/>
    <w:rsid w:val="003A51AA"/>
    <w:rsid w:val="003A7C37"/>
    <w:rsid w:val="003B4673"/>
    <w:rsid w:val="003B71FB"/>
    <w:rsid w:val="003D13B4"/>
    <w:rsid w:val="003F1345"/>
    <w:rsid w:val="003F4397"/>
    <w:rsid w:val="003F4EA4"/>
    <w:rsid w:val="004051D4"/>
    <w:rsid w:val="004139AA"/>
    <w:rsid w:val="00413EB8"/>
    <w:rsid w:val="00416559"/>
    <w:rsid w:val="00416560"/>
    <w:rsid w:val="00425A36"/>
    <w:rsid w:val="004365EB"/>
    <w:rsid w:val="004375DC"/>
    <w:rsid w:val="00450316"/>
    <w:rsid w:val="004510DA"/>
    <w:rsid w:val="00462520"/>
    <w:rsid w:val="00463ABD"/>
    <w:rsid w:val="004747D0"/>
    <w:rsid w:val="00486850"/>
    <w:rsid w:val="004952BA"/>
    <w:rsid w:val="004F3140"/>
    <w:rsid w:val="004F3855"/>
    <w:rsid w:val="004F662F"/>
    <w:rsid w:val="005156C0"/>
    <w:rsid w:val="00530428"/>
    <w:rsid w:val="005451AE"/>
    <w:rsid w:val="00570EA9"/>
    <w:rsid w:val="00572857"/>
    <w:rsid w:val="00581C4E"/>
    <w:rsid w:val="005919EA"/>
    <w:rsid w:val="005B3EA4"/>
    <w:rsid w:val="005B4AE2"/>
    <w:rsid w:val="005D08BC"/>
    <w:rsid w:val="005E22F2"/>
    <w:rsid w:val="005E2990"/>
    <w:rsid w:val="005F6980"/>
    <w:rsid w:val="00606505"/>
    <w:rsid w:val="00606FB9"/>
    <w:rsid w:val="00621352"/>
    <w:rsid w:val="00622F3A"/>
    <w:rsid w:val="00623F5F"/>
    <w:rsid w:val="00630920"/>
    <w:rsid w:val="00633CDD"/>
    <w:rsid w:val="006373ED"/>
    <w:rsid w:val="00650065"/>
    <w:rsid w:val="00656412"/>
    <w:rsid w:val="00664759"/>
    <w:rsid w:val="00666196"/>
    <w:rsid w:val="00670210"/>
    <w:rsid w:val="00682551"/>
    <w:rsid w:val="00685186"/>
    <w:rsid w:val="00690ADA"/>
    <w:rsid w:val="006A2CCC"/>
    <w:rsid w:val="006A7CB1"/>
    <w:rsid w:val="006C1144"/>
    <w:rsid w:val="006D27F4"/>
    <w:rsid w:val="006D4DC3"/>
    <w:rsid w:val="006E565E"/>
    <w:rsid w:val="00702451"/>
    <w:rsid w:val="00710ABC"/>
    <w:rsid w:val="00715E6E"/>
    <w:rsid w:val="007252DD"/>
    <w:rsid w:val="007318A7"/>
    <w:rsid w:val="007351DA"/>
    <w:rsid w:val="00745004"/>
    <w:rsid w:val="0075005B"/>
    <w:rsid w:val="0075456D"/>
    <w:rsid w:val="00764287"/>
    <w:rsid w:val="00793303"/>
    <w:rsid w:val="00793CD6"/>
    <w:rsid w:val="0079542C"/>
    <w:rsid w:val="007964A0"/>
    <w:rsid w:val="0079789D"/>
    <w:rsid w:val="007A6BAC"/>
    <w:rsid w:val="007B00F8"/>
    <w:rsid w:val="007B0387"/>
    <w:rsid w:val="007C2B4F"/>
    <w:rsid w:val="007E6CB5"/>
    <w:rsid w:val="00806BFE"/>
    <w:rsid w:val="00814CA2"/>
    <w:rsid w:val="0082384E"/>
    <w:rsid w:val="0082470F"/>
    <w:rsid w:val="00825E43"/>
    <w:rsid w:val="008351E2"/>
    <w:rsid w:val="008463A0"/>
    <w:rsid w:val="00867C78"/>
    <w:rsid w:val="008748DC"/>
    <w:rsid w:val="008A6F7B"/>
    <w:rsid w:val="008B2020"/>
    <w:rsid w:val="008D4F12"/>
    <w:rsid w:val="008F24C3"/>
    <w:rsid w:val="008F589E"/>
    <w:rsid w:val="008F7DCF"/>
    <w:rsid w:val="00913CFE"/>
    <w:rsid w:val="00914AC6"/>
    <w:rsid w:val="00950577"/>
    <w:rsid w:val="00951DD4"/>
    <w:rsid w:val="00962D66"/>
    <w:rsid w:val="00963520"/>
    <w:rsid w:val="00964A4A"/>
    <w:rsid w:val="009759C8"/>
    <w:rsid w:val="00991E6C"/>
    <w:rsid w:val="00992C42"/>
    <w:rsid w:val="00994342"/>
    <w:rsid w:val="009C343E"/>
    <w:rsid w:val="009C4FD2"/>
    <w:rsid w:val="009D0A73"/>
    <w:rsid w:val="009E0B37"/>
    <w:rsid w:val="009E1318"/>
    <w:rsid w:val="009E54DC"/>
    <w:rsid w:val="009E6239"/>
    <w:rsid w:val="009F0D77"/>
    <w:rsid w:val="009F54A6"/>
    <w:rsid w:val="009F67E3"/>
    <w:rsid w:val="00A35453"/>
    <w:rsid w:val="00A35B71"/>
    <w:rsid w:val="00A41B2D"/>
    <w:rsid w:val="00A52C6F"/>
    <w:rsid w:val="00A70459"/>
    <w:rsid w:val="00A96B40"/>
    <w:rsid w:val="00AA1575"/>
    <w:rsid w:val="00AA69B6"/>
    <w:rsid w:val="00AB06EB"/>
    <w:rsid w:val="00AB4C10"/>
    <w:rsid w:val="00AC4ACC"/>
    <w:rsid w:val="00AE1FEE"/>
    <w:rsid w:val="00AF2D59"/>
    <w:rsid w:val="00B173F4"/>
    <w:rsid w:val="00B339E3"/>
    <w:rsid w:val="00B51016"/>
    <w:rsid w:val="00B63E2E"/>
    <w:rsid w:val="00B718B8"/>
    <w:rsid w:val="00B83561"/>
    <w:rsid w:val="00B92B6A"/>
    <w:rsid w:val="00B931B1"/>
    <w:rsid w:val="00B9575D"/>
    <w:rsid w:val="00BA61F7"/>
    <w:rsid w:val="00BB1165"/>
    <w:rsid w:val="00BB6B1E"/>
    <w:rsid w:val="00BE0448"/>
    <w:rsid w:val="00BE0759"/>
    <w:rsid w:val="00BE215D"/>
    <w:rsid w:val="00BE40EE"/>
    <w:rsid w:val="00BE5402"/>
    <w:rsid w:val="00BF488F"/>
    <w:rsid w:val="00C20E7B"/>
    <w:rsid w:val="00C25F2E"/>
    <w:rsid w:val="00C33D16"/>
    <w:rsid w:val="00C4351D"/>
    <w:rsid w:val="00C51874"/>
    <w:rsid w:val="00C55E7F"/>
    <w:rsid w:val="00C61357"/>
    <w:rsid w:val="00C66675"/>
    <w:rsid w:val="00CC2E51"/>
    <w:rsid w:val="00CD672E"/>
    <w:rsid w:val="00CE7318"/>
    <w:rsid w:val="00CE7D33"/>
    <w:rsid w:val="00D2180D"/>
    <w:rsid w:val="00D46636"/>
    <w:rsid w:val="00D52E35"/>
    <w:rsid w:val="00D622E8"/>
    <w:rsid w:val="00D661B2"/>
    <w:rsid w:val="00D66BF4"/>
    <w:rsid w:val="00D67365"/>
    <w:rsid w:val="00D86FC6"/>
    <w:rsid w:val="00D90371"/>
    <w:rsid w:val="00DA300C"/>
    <w:rsid w:val="00DC7FF4"/>
    <w:rsid w:val="00DD5684"/>
    <w:rsid w:val="00E03C05"/>
    <w:rsid w:val="00E15010"/>
    <w:rsid w:val="00E4678C"/>
    <w:rsid w:val="00E53E73"/>
    <w:rsid w:val="00E54632"/>
    <w:rsid w:val="00E66C96"/>
    <w:rsid w:val="00E81C55"/>
    <w:rsid w:val="00E94A1A"/>
    <w:rsid w:val="00E966A1"/>
    <w:rsid w:val="00EA2F36"/>
    <w:rsid w:val="00EB46B7"/>
    <w:rsid w:val="00EB4C1B"/>
    <w:rsid w:val="00EC2C33"/>
    <w:rsid w:val="00EE253B"/>
    <w:rsid w:val="00EE770C"/>
    <w:rsid w:val="00EE7857"/>
    <w:rsid w:val="00EF55D9"/>
    <w:rsid w:val="00F017B1"/>
    <w:rsid w:val="00F145B7"/>
    <w:rsid w:val="00F252A0"/>
    <w:rsid w:val="00F346A0"/>
    <w:rsid w:val="00F37AD9"/>
    <w:rsid w:val="00F552EA"/>
    <w:rsid w:val="00F60718"/>
    <w:rsid w:val="00F64031"/>
    <w:rsid w:val="00F71789"/>
    <w:rsid w:val="00F75295"/>
    <w:rsid w:val="00F86629"/>
    <w:rsid w:val="00F945F0"/>
    <w:rsid w:val="00FA1480"/>
    <w:rsid w:val="00FB0DC2"/>
    <w:rsid w:val="00FB2A3F"/>
    <w:rsid w:val="00FB2A5F"/>
    <w:rsid w:val="00FC0855"/>
    <w:rsid w:val="00FC7692"/>
    <w:rsid w:val="00FD52A7"/>
    <w:rsid w:val="00FD7C3B"/>
    <w:rsid w:val="00FE04D8"/>
    <w:rsid w:val="00FE378A"/>
    <w:rsid w:val="00FF00AA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B09AA5"/>
  <w15:chartTrackingRefBased/>
  <w15:docId w15:val="{580A9FCA-A890-114C-BD6B-6136F9EA4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Mcaption">
    <w:name w:val="SM caption"/>
    <w:basedOn w:val="a"/>
    <w:qFormat/>
    <w:rsid w:val="00B9575D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楚 楚</dc:creator>
  <cp:keywords/>
  <dc:description/>
  <cp:lastModifiedBy>楚 楚</cp:lastModifiedBy>
  <cp:revision>38</cp:revision>
  <dcterms:created xsi:type="dcterms:W3CDTF">2024-07-19T08:30:00Z</dcterms:created>
  <dcterms:modified xsi:type="dcterms:W3CDTF">2024-08-06T00:42:00Z</dcterms:modified>
</cp:coreProperties>
</file>