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611" w:rsidRPr="00B47D6A" w:rsidRDefault="00D11611" w:rsidP="00D116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D6A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21569F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B47D6A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B47D6A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Effects of</w:t>
      </w:r>
      <w:r w:rsidRPr="00B47D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9691644"/>
      <w:r w:rsidRPr="00B47D6A">
        <w:rPr>
          <w:rFonts w:ascii="Times New Roman" w:hAnsi="Times New Roman" w:cs="Times New Roman"/>
          <w:kern w:val="0"/>
          <w:sz w:val="24"/>
          <w:szCs w:val="24"/>
        </w:rPr>
        <w:t xml:space="preserve">grassland salinization on </w:t>
      </w:r>
      <w:r w:rsidRPr="00B47D6A">
        <w:rPr>
          <w:rFonts w:ascii="Times New Roman" w:hAnsi="Times New Roman" w:cs="Times New Roman"/>
          <w:sz w:val="24"/>
          <w:szCs w:val="24"/>
        </w:rPr>
        <w:t>the indices used in this study (mean ± SE).</w:t>
      </w:r>
      <w:bookmarkStart w:id="1" w:name="_Hlk42765646"/>
      <w:bookmarkEnd w:id="0"/>
      <w:r w:rsidRPr="00B47D6A">
        <w:rPr>
          <w:rFonts w:ascii="Times New Roman" w:hAnsi="Times New Roman" w:cs="Times New Roman"/>
          <w:sz w:val="24"/>
          <w:szCs w:val="24"/>
        </w:rPr>
        <w:t xml:space="preserve"> Abbreviation: </w:t>
      </w:r>
      <w:bookmarkEnd w:id="1"/>
      <w:r w:rsidRPr="00B47D6A">
        <w:rPr>
          <w:rFonts w:ascii="Times New Roman" w:hAnsi="Times New Roman" w:cs="Times New Roman"/>
          <w:sz w:val="24"/>
          <w:szCs w:val="24"/>
        </w:rPr>
        <w:t xml:space="preserve">EC, soil electrical conductivity; SWC, soil water content / soil moisture; SOM, soil organic matter; TN, total nitrogen; AN, available nitrogen; AB, aboveground plant biomass; VC, plant cover; PR, plant richness; PA, plant abundance; AR, ground-dwelling arthropod richness; AA, ground-dwelling arthropod abundance; EMF, ecosystem </w:t>
      </w:r>
      <w:proofErr w:type="spellStart"/>
      <w:r w:rsidRPr="00B47D6A">
        <w:rPr>
          <w:rFonts w:ascii="Times New Roman" w:hAnsi="Times New Roman" w:cs="Times New Roman"/>
          <w:sz w:val="24"/>
          <w:szCs w:val="24"/>
        </w:rPr>
        <w:t>multifunctionality</w:t>
      </w:r>
      <w:proofErr w:type="spellEnd"/>
      <w:r w:rsidRPr="00B47D6A">
        <w:rPr>
          <w:rFonts w:ascii="Times New Roman" w:hAnsi="Times New Roman" w:cs="Times New Roman"/>
          <w:sz w:val="24"/>
          <w:szCs w:val="24"/>
        </w:rPr>
        <w:t>. Significant effects (P ≤ 0.1) are given in bold and different lowercases show significant difference (P ≤ 0.05).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1535"/>
        <w:gridCol w:w="1428"/>
        <w:gridCol w:w="1668"/>
        <w:gridCol w:w="1655"/>
        <w:gridCol w:w="969"/>
      </w:tblGrid>
      <w:tr w:rsidR="00D11611" w:rsidRPr="00B47D6A" w:rsidTr="0082230F"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Lightly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Heavily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Severely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D11611" w:rsidRPr="00B47D6A" w:rsidTr="0082230F"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Soil physicochemical properties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420.0±17.3d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748.3±11.7c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1435.0±127.7b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2700.0±275.7a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8.67±0.07a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8.53±0.13a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8.60±0.06a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8.63±0.15a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SWC (%)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48.0±6.1a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24.3±1.49b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19.2±0.7c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18.8±0.5c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SOM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38.4±1.8a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20.4±2.7b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9.8±2.3c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7.1±0.7c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TN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2.1±0.1a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1.2±0.2b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0.6±0.1c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0.4±0.0c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132.1±5.6a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70.3±15.8b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23.2±5.4c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18.1±1.0c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5000" w:type="pct"/>
            <w:gridSpan w:val="6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Plant Indices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834.6±74.4a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440.7±50.3b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115.3±21.1c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21.9±2.2d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VC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97.2±1.1a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75.5±4.2b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26.2±5.3c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6.7±1.5d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11.3±1.2a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10.0±0.6a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5.0±0.0b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4.0±0.0c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913.3±136.4a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356.3±23.5b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50.7±10.3c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29.7±2.2d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5000" w:type="pct"/>
            <w:gridSpan w:val="6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lastRenderedPageBreak/>
              <w:t>Ground-dwelling arthropod Indices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17.3±0.3a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16.0±0.6a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10.3±0.9b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6.3±0.9c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143.3±25.5a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91.0±16.2b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36.9±1.2c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9.6±1.7d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11611" w:rsidRPr="00B47D6A" w:rsidTr="0082230F">
        <w:tc>
          <w:tcPr>
            <w:tcW w:w="5000" w:type="pct"/>
            <w:gridSpan w:val="6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Ecosystem </w:t>
            </w:r>
            <w:proofErr w:type="spellStart"/>
            <w:r w:rsidRPr="00B47D6A">
              <w:rPr>
                <w:rFonts w:ascii="Times New Roman" w:hAnsi="Times New Roman" w:cs="Times New Roman"/>
                <w:b/>
                <w:sz w:val="24"/>
                <w:szCs w:val="24"/>
              </w:rPr>
              <w:t>multifunctionality</w:t>
            </w:r>
            <w:proofErr w:type="spellEnd"/>
          </w:p>
        </w:tc>
      </w:tr>
      <w:tr w:rsidR="00D11611" w:rsidRPr="00B47D6A" w:rsidTr="0082230F">
        <w:tc>
          <w:tcPr>
            <w:tcW w:w="83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EMF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1.38±0.20a</w:t>
            </w:r>
          </w:p>
        </w:tc>
        <w:tc>
          <w:tcPr>
            <w:tcW w:w="823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0.26±0.15b</w:t>
            </w:r>
          </w:p>
        </w:tc>
        <w:tc>
          <w:tcPr>
            <w:tcW w:w="872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-0.69±0.03c</w:t>
            </w:r>
          </w:p>
        </w:tc>
        <w:tc>
          <w:tcPr>
            <w:tcW w:w="865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B47D6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-0.95±0.02d</w:t>
            </w:r>
          </w:p>
        </w:tc>
        <w:tc>
          <w:tcPr>
            <w:tcW w:w="784" w:type="pct"/>
            <w:vAlign w:val="center"/>
          </w:tcPr>
          <w:p w:rsidR="00D11611" w:rsidRPr="00B47D6A" w:rsidRDefault="00D11611" w:rsidP="0082230F">
            <w:pPr>
              <w:spacing w:beforeLines="50" w:before="156" w:afterLines="50" w:after="1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D6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216DA9" w:rsidRDefault="00216DA9"/>
    <w:p w:rsidR="00216DA9" w:rsidRPr="00313324" w:rsidRDefault="00216DA9" w:rsidP="00313324">
      <w:pPr>
        <w:widowControl/>
        <w:jc w:val="left"/>
        <w:rPr>
          <w:rFonts w:hint="eastAsia"/>
        </w:rPr>
      </w:pPr>
      <w:r>
        <w:br w:type="page"/>
      </w:r>
    </w:p>
    <w:p w:rsidR="00216DA9" w:rsidRDefault="00313324" w:rsidP="00F40D2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313324">
        <w:lastRenderedPageBreak/>
        <w:drawing>
          <wp:inline distT="0" distB="0" distL="0" distR="0">
            <wp:extent cx="4680000" cy="7290821"/>
            <wp:effectExtent l="0" t="0" r="635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29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DA9" w:rsidRDefault="00216DA9" w:rsidP="004970F5">
      <w:pPr>
        <w:rPr>
          <w:rFonts w:ascii="Times New Roman" w:eastAsia="宋体" w:hAnsi="Times New Roman" w:cs="Times New Roman"/>
          <w:szCs w:val="21"/>
        </w:rPr>
      </w:pPr>
      <w:r w:rsidRPr="00151C11">
        <w:rPr>
          <w:rFonts w:ascii="Times New Roman" w:hAnsi="Times New Roman" w:cs="Times New Roman"/>
          <w:b/>
          <w:bCs/>
          <w:szCs w:val="21"/>
        </w:rPr>
        <w:t>Fig</w:t>
      </w:r>
      <w:r w:rsidR="0021569F">
        <w:rPr>
          <w:rFonts w:ascii="Times New Roman" w:hAnsi="Times New Roman" w:cs="Times New Roman"/>
          <w:b/>
          <w:bCs/>
          <w:szCs w:val="21"/>
        </w:rPr>
        <w:t>ure</w:t>
      </w:r>
      <w:r w:rsidRPr="00151C11">
        <w:rPr>
          <w:rFonts w:ascii="Times New Roman" w:hAnsi="Times New Roman" w:cs="Times New Roman"/>
          <w:b/>
          <w:bCs/>
          <w:szCs w:val="21"/>
        </w:rPr>
        <w:t xml:space="preserve"> S</w:t>
      </w:r>
      <w:r w:rsidR="00E03354">
        <w:rPr>
          <w:rFonts w:ascii="Times New Roman" w:hAnsi="Times New Roman" w:cs="Times New Roman"/>
          <w:b/>
          <w:bCs/>
          <w:szCs w:val="21"/>
        </w:rPr>
        <w:t>1</w:t>
      </w:r>
      <w:r w:rsidR="0021569F">
        <w:rPr>
          <w:rFonts w:ascii="Times New Roman" w:hAnsi="Times New Roman" w:cs="Times New Roman"/>
          <w:b/>
          <w:bCs/>
          <w:szCs w:val="21"/>
        </w:rPr>
        <w:t>.</w:t>
      </w:r>
      <w:r w:rsidRPr="00151C1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51C11">
        <w:rPr>
          <w:rFonts w:ascii="Times New Roman" w:hAnsi="Times New Roman" w:cs="Times New Roman"/>
          <w:szCs w:val="21"/>
        </w:rPr>
        <w:t xml:space="preserve">Relationships </w:t>
      </w:r>
      <w:r w:rsidRPr="00151C11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between plant richness and each component of </w:t>
      </w:r>
      <w:r w:rsidRPr="00151C11">
        <w:rPr>
          <w:rFonts w:ascii="Times New Roman" w:hAnsi="Times New Roman" w:cs="Times New Roman"/>
          <w:szCs w:val="21"/>
        </w:rPr>
        <w:t xml:space="preserve">ecosystem </w:t>
      </w:r>
      <w:proofErr w:type="spellStart"/>
      <w:r w:rsidRPr="00151C11">
        <w:rPr>
          <w:rFonts w:ascii="Times New Roman" w:hAnsi="Times New Roman" w:cs="Times New Roman"/>
          <w:szCs w:val="21"/>
        </w:rPr>
        <w:t>multifunctionality</w:t>
      </w:r>
      <w:proofErr w:type="spellEnd"/>
      <w:r w:rsidRPr="00151C11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. </w:t>
      </w:r>
      <w:r w:rsidRPr="00151C11">
        <w:rPr>
          <w:rFonts w:ascii="Times New Roman" w:eastAsia="宋体" w:hAnsi="Times New Roman" w:cs="Times New Roman"/>
          <w:szCs w:val="21"/>
        </w:rPr>
        <w:t xml:space="preserve">Results are shown the </w:t>
      </w:r>
      <w:r w:rsidR="00F40D20">
        <w:rPr>
          <w:rFonts w:ascii="Times New Roman" w:eastAsia="宋体" w:hAnsi="Times New Roman" w:cs="Times New Roman"/>
          <w:szCs w:val="21"/>
        </w:rPr>
        <w:t>relationships</w:t>
      </w:r>
      <w:r w:rsidRPr="00151C11">
        <w:rPr>
          <w:rFonts w:ascii="Times New Roman" w:eastAsia="宋体" w:hAnsi="Times New Roman" w:cs="Times New Roman"/>
          <w:szCs w:val="21"/>
        </w:rPr>
        <w:t xml:space="preserve"> between plant richness and </w:t>
      </w:r>
      <w:r w:rsidR="00F40D20">
        <w:rPr>
          <w:rFonts w:ascii="Times New Roman" w:hAnsi="Times New Roman" w:cs="Times New Roman"/>
          <w:szCs w:val="21"/>
        </w:rPr>
        <w:t>soil organic matter</w:t>
      </w:r>
      <w:r w:rsidRPr="00151C11">
        <w:rPr>
          <w:rFonts w:ascii="Times New Roman" w:hAnsi="Times New Roman" w:cs="Times New Roman"/>
          <w:szCs w:val="21"/>
        </w:rPr>
        <w:t xml:space="preserve"> (a), total nitrogen (b), </w:t>
      </w:r>
      <w:r w:rsidR="00F40D20">
        <w:rPr>
          <w:rFonts w:ascii="Times New Roman" w:eastAsia="宋体" w:hAnsi="Times New Roman" w:cs="Times New Roman"/>
          <w:szCs w:val="21"/>
        </w:rPr>
        <w:t>available</w:t>
      </w:r>
      <w:r w:rsidRPr="00151C11">
        <w:rPr>
          <w:rFonts w:ascii="Times New Roman" w:eastAsia="宋体" w:hAnsi="Times New Roman" w:cs="Times New Roman"/>
          <w:szCs w:val="21"/>
        </w:rPr>
        <w:t xml:space="preserve"> nitrogen (c), </w:t>
      </w:r>
      <w:r w:rsidR="00F40D20">
        <w:rPr>
          <w:rFonts w:ascii="Times New Roman" w:eastAsia="宋体" w:hAnsi="Times New Roman" w:cs="Times New Roman"/>
          <w:szCs w:val="21"/>
        </w:rPr>
        <w:t xml:space="preserve">plant aboveground biomass (d), vegetation cover (e), </w:t>
      </w:r>
      <w:r w:rsidRPr="00151C11">
        <w:rPr>
          <w:rFonts w:ascii="Times New Roman" w:eastAsia="宋体" w:hAnsi="Times New Roman" w:cs="Times New Roman"/>
          <w:szCs w:val="21"/>
        </w:rPr>
        <w:t>plant abundance (</w:t>
      </w:r>
      <w:r w:rsidR="00F40D20">
        <w:rPr>
          <w:rFonts w:ascii="Times New Roman" w:eastAsia="宋体" w:hAnsi="Times New Roman" w:cs="Times New Roman"/>
          <w:szCs w:val="21"/>
        </w:rPr>
        <w:t>f</w:t>
      </w:r>
      <w:r w:rsidRPr="00151C11">
        <w:rPr>
          <w:rFonts w:ascii="Times New Roman" w:eastAsia="宋体" w:hAnsi="Times New Roman" w:cs="Times New Roman"/>
          <w:szCs w:val="21"/>
        </w:rPr>
        <w:t xml:space="preserve">), </w:t>
      </w:r>
      <w:r w:rsidRPr="009833DF">
        <w:rPr>
          <w:rFonts w:ascii="Times New Roman" w:eastAsia="宋体" w:hAnsi="Times New Roman" w:cs="Times New Roman"/>
          <w:szCs w:val="21"/>
        </w:rPr>
        <w:t xml:space="preserve">and </w:t>
      </w:r>
      <w:r w:rsidR="00F40D20">
        <w:rPr>
          <w:rFonts w:ascii="Times New Roman" w:eastAsia="宋体" w:hAnsi="Times New Roman" w:cs="Times New Roman"/>
          <w:szCs w:val="21"/>
        </w:rPr>
        <w:t>arthropod abundance</w:t>
      </w:r>
      <w:r w:rsidRPr="009833DF">
        <w:rPr>
          <w:rFonts w:ascii="Times New Roman" w:eastAsia="宋体" w:hAnsi="Times New Roman" w:cs="Times New Roman"/>
          <w:szCs w:val="21"/>
        </w:rPr>
        <w:t xml:space="preserve"> (</w:t>
      </w:r>
      <w:r w:rsidR="00F40D20">
        <w:rPr>
          <w:rFonts w:ascii="Times New Roman" w:eastAsia="宋体" w:hAnsi="Times New Roman" w:cs="Times New Roman"/>
          <w:szCs w:val="21"/>
        </w:rPr>
        <w:t>g</w:t>
      </w:r>
      <w:r w:rsidRPr="009833DF">
        <w:rPr>
          <w:rFonts w:ascii="Times New Roman" w:eastAsia="宋体" w:hAnsi="Times New Roman" w:cs="Times New Roman"/>
          <w:szCs w:val="21"/>
        </w:rPr>
        <w:t>)</w:t>
      </w:r>
      <w:r w:rsidRPr="00151C11">
        <w:rPr>
          <w:rFonts w:ascii="Times New Roman" w:eastAsia="宋体" w:hAnsi="Times New Roman" w:cs="Times New Roman"/>
          <w:szCs w:val="21"/>
        </w:rPr>
        <w:t xml:space="preserve">. </w:t>
      </w:r>
      <w:r w:rsidRPr="00902EDB">
        <w:rPr>
          <w:rFonts w:ascii="Times New Roman" w:eastAsia="宋体" w:hAnsi="Times New Roman" w:cs="Times New Roman"/>
          <w:szCs w:val="21"/>
        </w:rPr>
        <w:t xml:space="preserve">The lines are from </w:t>
      </w:r>
      <w:r>
        <w:rPr>
          <w:rFonts w:ascii="Times New Roman" w:hAnsi="Times New Roman" w:cs="Times New Roman"/>
        </w:rPr>
        <w:t xml:space="preserve">OLS </w:t>
      </w:r>
      <w:r w:rsidRPr="00734575">
        <w:rPr>
          <w:rFonts w:ascii="Times New Roman" w:hAnsi="Times New Roman" w:cs="Times New Roman"/>
        </w:rPr>
        <w:t>regressions</w:t>
      </w:r>
      <w:r w:rsidRPr="00902EDB">
        <w:rPr>
          <w:rFonts w:ascii="Times New Roman" w:eastAsia="宋体" w:hAnsi="Times New Roman" w:cs="Times New Roman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151C11">
        <w:rPr>
          <w:rFonts w:ascii="Times New Roman" w:eastAsia="宋体" w:hAnsi="Times New Roman" w:cs="Times New Roman"/>
          <w:szCs w:val="21"/>
        </w:rPr>
        <w:t xml:space="preserve">The solid lines </w:t>
      </w:r>
      <w:r w:rsidRPr="00151C11">
        <w:rPr>
          <w:rFonts w:ascii="Times New Roman" w:hAnsi="Times New Roman" w:cs="Times New Roman"/>
          <w:szCs w:val="21"/>
        </w:rPr>
        <w:t xml:space="preserve">indicate significant </w:t>
      </w:r>
      <w:r w:rsidRPr="00151C11">
        <w:rPr>
          <w:rFonts w:ascii="Times New Roman" w:eastAsia="宋体" w:hAnsi="Times New Roman" w:cs="Times New Roman"/>
          <w:szCs w:val="21"/>
        </w:rPr>
        <w:t>linear relationships (P &lt; 0.05)</w:t>
      </w:r>
      <w:r w:rsidR="00F40D20">
        <w:rPr>
          <w:rFonts w:ascii="Times New Roman" w:eastAsia="宋体" w:hAnsi="Times New Roman" w:cs="Times New Roman"/>
          <w:szCs w:val="21"/>
        </w:rPr>
        <w:t xml:space="preserve">. </w:t>
      </w:r>
      <w:r>
        <w:rPr>
          <w:rFonts w:ascii="Times New Roman" w:eastAsia="宋体" w:hAnsi="Times New Roman" w:cs="Times New Roman"/>
          <w:szCs w:val="21"/>
        </w:rPr>
        <w:br w:type="page"/>
      </w:r>
    </w:p>
    <w:p w:rsidR="00216DA9" w:rsidRDefault="00DB2F98" w:rsidP="00DB2F9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2F98">
        <w:lastRenderedPageBreak/>
        <w:drawing>
          <wp:inline distT="0" distB="0" distL="0" distR="0">
            <wp:extent cx="4680000" cy="7290820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29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E7" w:rsidRDefault="00216DA9" w:rsidP="00216DA9">
      <w:r w:rsidRPr="00151C11">
        <w:rPr>
          <w:rFonts w:ascii="Times New Roman" w:hAnsi="Times New Roman" w:cs="Times New Roman"/>
          <w:b/>
          <w:bCs/>
          <w:szCs w:val="21"/>
        </w:rPr>
        <w:t>Fig</w:t>
      </w:r>
      <w:r w:rsidR="0021569F">
        <w:rPr>
          <w:rFonts w:ascii="Times New Roman" w:hAnsi="Times New Roman" w:cs="Times New Roman"/>
          <w:b/>
          <w:bCs/>
          <w:szCs w:val="21"/>
        </w:rPr>
        <w:t>ure</w:t>
      </w:r>
      <w:r w:rsidRPr="00151C11">
        <w:rPr>
          <w:rFonts w:ascii="Times New Roman" w:hAnsi="Times New Roman" w:cs="Times New Roman"/>
          <w:b/>
          <w:bCs/>
          <w:szCs w:val="21"/>
        </w:rPr>
        <w:t xml:space="preserve"> S</w:t>
      </w:r>
      <w:r w:rsidR="00E03354">
        <w:rPr>
          <w:rFonts w:ascii="Times New Roman" w:hAnsi="Times New Roman" w:cs="Times New Roman"/>
          <w:b/>
          <w:bCs/>
          <w:szCs w:val="21"/>
        </w:rPr>
        <w:t>2</w:t>
      </w:r>
      <w:r w:rsidR="0021569F">
        <w:rPr>
          <w:rFonts w:ascii="Times New Roman" w:hAnsi="Times New Roman" w:cs="Times New Roman"/>
          <w:b/>
          <w:bCs/>
          <w:szCs w:val="21"/>
        </w:rPr>
        <w:t>.</w:t>
      </w:r>
      <w:bookmarkStart w:id="2" w:name="_GoBack"/>
      <w:bookmarkEnd w:id="2"/>
      <w:r w:rsidRPr="00151C1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51C11">
        <w:rPr>
          <w:rFonts w:ascii="Times New Roman" w:hAnsi="Times New Roman" w:cs="Times New Roman"/>
          <w:szCs w:val="21"/>
        </w:rPr>
        <w:t xml:space="preserve">Relationships </w:t>
      </w:r>
      <w:r w:rsidRPr="00151C11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between </w:t>
      </w:r>
      <w:r w:rsidR="00DB2F98">
        <w:rPr>
          <w:rFonts w:ascii="Times New Roman" w:eastAsia="宋体" w:hAnsi="Times New Roman" w:cs="Times New Roman"/>
          <w:szCs w:val="21"/>
          <w:shd w:val="clear" w:color="auto" w:fill="FFFFFF"/>
        </w:rPr>
        <w:t>ground-dwelling arthropod richness</w:t>
      </w:r>
      <w:r w:rsidRPr="00346814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r w:rsidRPr="00151C11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and each component of </w:t>
      </w:r>
      <w:r w:rsidRPr="00151C11">
        <w:rPr>
          <w:rFonts w:ascii="Times New Roman" w:hAnsi="Times New Roman" w:cs="Times New Roman"/>
          <w:szCs w:val="21"/>
        </w:rPr>
        <w:t xml:space="preserve">ecosystem </w:t>
      </w:r>
      <w:proofErr w:type="spellStart"/>
      <w:r w:rsidRPr="00151C11">
        <w:rPr>
          <w:rFonts w:ascii="Times New Roman" w:hAnsi="Times New Roman" w:cs="Times New Roman"/>
          <w:szCs w:val="21"/>
        </w:rPr>
        <w:t>multifunctionality</w:t>
      </w:r>
      <w:proofErr w:type="spellEnd"/>
      <w:r w:rsidRPr="00151C11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. 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Results are shown the </w:t>
      </w:r>
      <w:r w:rsidR="004970F5">
        <w:rPr>
          <w:rFonts w:ascii="Times New Roman" w:eastAsia="宋体" w:hAnsi="Times New Roman" w:cs="Times New Roman"/>
          <w:szCs w:val="21"/>
        </w:rPr>
        <w:t>relationships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 between </w:t>
      </w:r>
      <w:r w:rsidR="004970F5">
        <w:rPr>
          <w:rFonts w:ascii="Times New Roman" w:eastAsia="宋体" w:hAnsi="Times New Roman" w:cs="Times New Roman"/>
          <w:szCs w:val="21"/>
          <w:shd w:val="clear" w:color="auto" w:fill="FFFFFF"/>
        </w:rPr>
        <w:t>ground-dwelling arthropod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 richness and </w:t>
      </w:r>
      <w:r w:rsidR="004970F5">
        <w:rPr>
          <w:rFonts w:ascii="Times New Roman" w:hAnsi="Times New Roman" w:cs="Times New Roman"/>
          <w:szCs w:val="21"/>
        </w:rPr>
        <w:t>soil organic matter</w:t>
      </w:r>
      <w:r w:rsidR="004970F5" w:rsidRPr="00151C11">
        <w:rPr>
          <w:rFonts w:ascii="Times New Roman" w:hAnsi="Times New Roman" w:cs="Times New Roman"/>
          <w:szCs w:val="21"/>
        </w:rPr>
        <w:t xml:space="preserve"> (a), total nitrogen (b), </w:t>
      </w:r>
      <w:r w:rsidR="004970F5">
        <w:rPr>
          <w:rFonts w:ascii="Times New Roman" w:eastAsia="宋体" w:hAnsi="Times New Roman" w:cs="Times New Roman"/>
          <w:szCs w:val="21"/>
        </w:rPr>
        <w:t>available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 nitrogen (c), </w:t>
      </w:r>
      <w:r w:rsidR="004970F5">
        <w:rPr>
          <w:rFonts w:ascii="Times New Roman" w:eastAsia="宋体" w:hAnsi="Times New Roman" w:cs="Times New Roman"/>
          <w:szCs w:val="21"/>
        </w:rPr>
        <w:t xml:space="preserve">plant aboveground biomass (d), vegetation cover (e), </w:t>
      </w:r>
      <w:r w:rsidR="004970F5" w:rsidRPr="00151C11">
        <w:rPr>
          <w:rFonts w:ascii="Times New Roman" w:eastAsia="宋体" w:hAnsi="Times New Roman" w:cs="Times New Roman"/>
          <w:szCs w:val="21"/>
        </w:rPr>
        <w:t>plant abundance (</w:t>
      </w:r>
      <w:r w:rsidR="004970F5">
        <w:rPr>
          <w:rFonts w:ascii="Times New Roman" w:eastAsia="宋体" w:hAnsi="Times New Roman" w:cs="Times New Roman"/>
          <w:szCs w:val="21"/>
        </w:rPr>
        <w:t>f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), </w:t>
      </w:r>
      <w:r w:rsidR="004970F5" w:rsidRPr="009833DF">
        <w:rPr>
          <w:rFonts w:ascii="Times New Roman" w:eastAsia="宋体" w:hAnsi="Times New Roman" w:cs="Times New Roman"/>
          <w:szCs w:val="21"/>
        </w:rPr>
        <w:t xml:space="preserve">and </w:t>
      </w:r>
      <w:r w:rsidR="004970F5">
        <w:rPr>
          <w:rFonts w:ascii="Times New Roman" w:eastAsia="宋体" w:hAnsi="Times New Roman" w:cs="Times New Roman"/>
          <w:szCs w:val="21"/>
        </w:rPr>
        <w:t>arthropod abundance</w:t>
      </w:r>
      <w:r w:rsidR="004970F5" w:rsidRPr="009833DF">
        <w:rPr>
          <w:rFonts w:ascii="Times New Roman" w:eastAsia="宋体" w:hAnsi="Times New Roman" w:cs="Times New Roman"/>
          <w:szCs w:val="21"/>
        </w:rPr>
        <w:t xml:space="preserve"> (</w:t>
      </w:r>
      <w:r w:rsidR="004970F5">
        <w:rPr>
          <w:rFonts w:ascii="Times New Roman" w:eastAsia="宋体" w:hAnsi="Times New Roman" w:cs="Times New Roman"/>
          <w:szCs w:val="21"/>
        </w:rPr>
        <w:t>g</w:t>
      </w:r>
      <w:r w:rsidR="004970F5" w:rsidRPr="009833DF">
        <w:rPr>
          <w:rFonts w:ascii="Times New Roman" w:eastAsia="宋体" w:hAnsi="Times New Roman" w:cs="Times New Roman"/>
          <w:szCs w:val="21"/>
        </w:rPr>
        <w:t>)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. </w:t>
      </w:r>
      <w:r w:rsidR="004970F5" w:rsidRPr="00902EDB">
        <w:rPr>
          <w:rFonts w:ascii="Times New Roman" w:eastAsia="宋体" w:hAnsi="Times New Roman" w:cs="Times New Roman"/>
          <w:szCs w:val="21"/>
        </w:rPr>
        <w:t xml:space="preserve">The lines are from </w:t>
      </w:r>
      <w:r w:rsidR="004970F5">
        <w:rPr>
          <w:rFonts w:ascii="Times New Roman" w:hAnsi="Times New Roman" w:cs="Times New Roman"/>
        </w:rPr>
        <w:t xml:space="preserve">OLS </w:t>
      </w:r>
      <w:r w:rsidR="004970F5" w:rsidRPr="00734575">
        <w:rPr>
          <w:rFonts w:ascii="Times New Roman" w:hAnsi="Times New Roman" w:cs="Times New Roman"/>
        </w:rPr>
        <w:t>regressions</w:t>
      </w:r>
      <w:r w:rsidR="004970F5" w:rsidRPr="00902EDB">
        <w:rPr>
          <w:rFonts w:ascii="Times New Roman" w:eastAsia="宋体" w:hAnsi="Times New Roman" w:cs="Times New Roman"/>
          <w:szCs w:val="21"/>
        </w:rPr>
        <w:t>.</w:t>
      </w:r>
      <w:r w:rsidR="004970F5">
        <w:rPr>
          <w:rFonts w:ascii="Times New Roman" w:eastAsia="宋体" w:hAnsi="Times New Roman" w:cs="Times New Roman"/>
          <w:szCs w:val="21"/>
        </w:rPr>
        <w:t xml:space="preserve"> </w:t>
      </w:r>
      <w:r w:rsidR="004970F5" w:rsidRPr="00151C11">
        <w:rPr>
          <w:rFonts w:ascii="Times New Roman" w:eastAsia="宋体" w:hAnsi="Times New Roman" w:cs="Times New Roman"/>
          <w:szCs w:val="21"/>
        </w:rPr>
        <w:t xml:space="preserve">The solid lines </w:t>
      </w:r>
      <w:r w:rsidR="004970F5" w:rsidRPr="00151C11">
        <w:rPr>
          <w:rFonts w:ascii="Times New Roman" w:hAnsi="Times New Roman" w:cs="Times New Roman"/>
          <w:szCs w:val="21"/>
        </w:rPr>
        <w:t xml:space="preserve">indicate significant </w:t>
      </w:r>
      <w:r w:rsidR="004970F5" w:rsidRPr="00151C11">
        <w:rPr>
          <w:rFonts w:ascii="Times New Roman" w:eastAsia="宋体" w:hAnsi="Times New Roman" w:cs="Times New Roman"/>
          <w:szCs w:val="21"/>
        </w:rPr>
        <w:t>linear relationships (P &lt; 0.05)</w:t>
      </w:r>
      <w:r w:rsidR="004970F5">
        <w:rPr>
          <w:rFonts w:ascii="Times New Roman" w:eastAsia="宋体" w:hAnsi="Times New Roman" w:cs="Times New Roman"/>
          <w:szCs w:val="21"/>
        </w:rPr>
        <w:t>.</w:t>
      </w:r>
    </w:p>
    <w:sectPr w:rsidR="008F4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11"/>
    <w:rsid w:val="00154B4E"/>
    <w:rsid w:val="0021569F"/>
    <w:rsid w:val="00216DA9"/>
    <w:rsid w:val="00313324"/>
    <w:rsid w:val="004970F5"/>
    <w:rsid w:val="008F48E7"/>
    <w:rsid w:val="00A5586C"/>
    <w:rsid w:val="00CF7CCB"/>
    <w:rsid w:val="00D11611"/>
    <w:rsid w:val="00DB2F98"/>
    <w:rsid w:val="00E03354"/>
    <w:rsid w:val="00F4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C29404-C86D-4E8F-AD0F-0BB80AF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11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611"/>
    <w:rPr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14</cp:revision>
  <dcterms:created xsi:type="dcterms:W3CDTF">2024-04-26T13:14:00Z</dcterms:created>
  <dcterms:modified xsi:type="dcterms:W3CDTF">2024-04-28T16:12:00Z</dcterms:modified>
</cp:coreProperties>
</file>