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D4363" w14:textId="77777777" w:rsidR="009E446F" w:rsidRPr="009E446F" w:rsidRDefault="009E446F" w:rsidP="009E446F">
      <w:pPr>
        <w:keepNext/>
        <w:keepLines/>
        <w:spacing w:before="240" w:after="0" w:line="240" w:lineRule="auto"/>
        <w:outlineLvl w:val="3"/>
        <w:rPr>
          <w:rFonts w:eastAsia="Times New Roman" w:cstheme="majorBidi"/>
          <w:b/>
          <w:iCs/>
          <w:sz w:val="20"/>
        </w:rPr>
      </w:pPr>
      <w:r w:rsidRPr="009E446F">
        <w:rPr>
          <w:rFonts w:eastAsia="Times New Roman" w:cstheme="majorBidi"/>
          <w:b/>
          <w:iCs/>
          <w:sz w:val="20"/>
        </w:rPr>
        <w:t xml:space="preserve">Figure A2. Top 10 demanded software skills for econ major jobs in 2022 (only BLS job list used) </w:t>
      </w:r>
    </w:p>
    <w:p w14:paraId="3FEEED67" w14:textId="77777777" w:rsidR="009E446F" w:rsidRPr="009E446F" w:rsidRDefault="009E446F" w:rsidP="009E446F">
      <w:pPr>
        <w:keepNext/>
        <w:keepLines/>
        <w:spacing w:before="240" w:after="0" w:line="240" w:lineRule="auto"/>
        <w:outlineLvl w:val="3"/>
        <w:rPr>
          <w:rFonts w:eastAsia="Times New Roman" w:cstheme="majorBidi"/>
          <w:b/>
          <w:iCs/>
          <w:sz w:val="20"/>
        </w:rPr>
      </w:pPr>
      <w:r w:rsidRPr="009E446F">
        <w:rPr>
          <w:rFonts w:eastAsia="Times New Roman" w:cstheme="majorBidi"/>
          <w:b/>
          <w:iCs/>
          <w:sz w:val="20"/>
        </w:rPr>
        <w:t xml:space="preserve">Figure A2a. Posting frequency </w:t>
      </w:r>
      <w:r w:rsidRPr="009E446F">
        <w:rPr>
          <w:rFonts w:eastAsia="Times New Roman" w:cstheme="majorBidi"/>
          <w:b/>
          <w:iCs/>
          <w:noProof/>
          <w:sz w:val="20"/>
        </w:rPr>
        <w:drawing>
          <wp:inline distT="114300" distB="114300" distL="114300" distR="114300" wp14:anchorId="39762094" wp14:editId="03CCA79C">
            <wp:extent cx="4679950" cy="2673350"/>
            <wp:effectExtent l="0" t="0" r="0" b="0"/>
            <wp:docPr id="1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673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E446F">
        <w:rPr>
          <w:rFonts w:eastAsia="Times New Roman" w:cstheme="majorBidi"/>
          <w:b/>
          <w:iCs/>
          <w:sz w:val="20"/>
        </w:rPr>
        <w:t xml:space="preserve"> </w:t>
      </w:r>
    </w:p>
    <w:p w14:paraId="4C166A59" w14:textId="77777777" w:rsidR="009E446F" w:rsidRPr="009E446F" w:rsidRDefault="009E446F" w:rsidP="009E446F">
      <w:pPr>
        <w:keepNext/>
        <w:keepLines/>
        <w:spacing w:before="240" w:after="0" w:line="240" w:lineRule="auto"/>
        <w:outlineLvl w:val="3"/>
        <w:rPr>
          <w:rFonts w:eastAsia="Times New Roman" w:cstheme="majorBidi"/>
          <w:b/>
          <w:iCs/>
          <w:sz w:val="20"/>
        </w:rPr>
      </w:pPr>
      <w:r w:rsidRPr="009E446F">
        <w:rPr>
          <w:rFonts w:eastAsia="Times New Roman" w:cstheme="majorBidi"/>
          <w:b/>
          <w:iCs/>
          <w:sz w:val="20"/>
        </w:rPr>
        <w:t xml:space="preserve">Figure A2b. Estimated skill gaps, 2022 </w:t>
      </w:r>
    </w:p>
    <w:p w14:paraId="12FAC1AF" w14:textId="77777777" w:rsidR="009E446F" w:rsidRPr="009E446F" w:rsidRDefault="009E446F" w:rsidP="009E446F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446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D46B6FB" wp14:editId="7CE69492">
            <wp:extent cx="4610100" cy="2578100"/>
            <wp:effectExtent l="0" t="0" r="0" b="0"/>
            <wp:docPr id="16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57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E44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8E518E3" w14:textId="77777777" w:rsidR="009E446F" w:rsidRPr="009E446F" w:rsidRDefault="009E446F" w:rsidP="009E446F">
      <w:pPr>
        <w:spacing w:before="60" w:line="240" w:lineRule="auto"/>
        <w:rPr>
          <w:sz w:val="14"/>
        </w:rPr>
      </w:pPr>
      <w:r w:rsidRPr="009E446F">
        <w:rPr>
          <w:i/>
          <w:sz w:val="14"/>
        </w:rPr>
        <w:t>Notes</w:t>
      </w:r>
      <w:r w:rsidRPr="009E446F">
        <w:rPr>
          <w:sz w:val="14"/>
        </w:rPr>
        <w:t>: Sample sizes are 8,700,229 and 1,138,079 job postings for the 2010-22 and 2022 samples, respectively. Profile sample sizes are 3,516,056 (in aggregate) and 1,179,928 for the within-profession workers and economics majors, respectively. The sample period 2010-22 represents all available data and 2022 the most recent labour market year.</w:t>
      </w:r>
    </w:p>
    <w:p w14:paraId="47F88CCA" w14:textId="77777777" w:rsidR="00A55A59" w:rsidRDefault="00A55A59">
      <w:bookmarkStart w:id="0" w:name="_GoBack"/>
      <w:bookmarkEnd w:id="0"/>
    </w:p>
    <w:sectPr w:rsidR="00A55A59" w:rsidSect="00334131">
      <w:footerReference w:type="default" r:id="rId9"/>
      <w:pgSz w:w="10318" w:h="14570" w:code="13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519946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DE99A1" w14:textId="77777777" w:rsidR="00121C9C" w:rsidRDefault="009E446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B8813D" w14:textId="77777777" w:rsidR="00121C9C" w:rsidRDefault="009E446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46F"/>
    <w:rsid w:val="009E446F"/>
    <w:rsid w:val="00A5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0D4C7"/>
  <w15:chartTrackingRefBased/>
  <w15:docId w15:val="{140AECC8-687F-4BD1-B6C3-DFF7E2319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E44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446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667B8E48F45E47B0A48CB1752A975E" ma:contentTypeVersion="18" ma:contentTypeDescription="Create a new document." ma:contentTypeScope="" ma:versionID="0990e6ab1212db2ae9ff50ee3c088453">
  <xsd:schema xmlns:xsd="http://www.w3.org/2001/XMLSchema" xmlns:xs="http://www.w3.org/2001/XMLSchema" xmlns:p="http://schemas.microsoft.com/office/2006/metadata/properties" xmlns:ns3="f127cf55-1df9-447e-89be-4823022ddd23" xmlns:ns4="88a17b61-ef16-444c-b941-55a7065e5856" targetNamespace="http://schemas.microsoft.com/office/2006/metadata/properties" ma:root="true" ma:fieldsID="ec280ba725e0308f7917e6b44c68150b" ns3:_="" ns4:_="">
    <xsd:import namespace="f127cf55-1df9-447e-89be-4823022ddd23"/>
    <xsd:import namespace="88a17b61-ef16-444c-b941-55a7065e585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27cf55-1df9-447e-89be-4823022ddd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17b61-ef16-444c-b941-55a7065e5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a17b61-ef16-444c-b941-55a7065e5856" xsi:nil="true"/>
  </documentManagement>
</p:properties>
</file>

<file path=customXml/itemProps1.xml><?xml version="1.0" encoding="utf-8"?>
<ds:datastoreItem xmlns:ds="http://schemas.openxmlformats.org/officeDocument/2006/customXml" ds:itemID="{BAE8C624-2916-480F-9BAD-3BFA3AAF67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27cf55-1df9-447e-89be-4823022ddd23"/>
    <ds:schemaRef ds:uri="88a17b61-ef16-444c-b941-55a7065e58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B21BA6-918E-4E00-B24C-C25C8CAB21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25FBBE-F9A9-4BFF-A79A-2EB5D3F36BE2}">
  <ds:schemaRefs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f127cf55-1df9-447e-89be-4823022ddd23"/>
    <ds:schemaRef ds:uri="http://purl.org/dc/elements/1.1/"/>
    <ds:schemaRef ds:uri="http://purl.org/dc/terms/"/>
    <ds:schemaRef ds:uri="http://schemas.microsoft.com/office/2006/documentManagement/types"/>
    <ds:schemaRef ds:uri="88a17b61-ef16-444c-b941-55a7065e5856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Onodipe</dc:creator>
  <cp:keywords/>
  <dc:description/>
  <cp:lastModifiedBy>Grace Onodipe</cp:lastModifiedBy>
  <cp:revision>1</cp:revision>
  <dcterms:created xsi:type="dcterms:W3CDTF">2024-07-11T22:00:00Z</dcterms:created>
  <dcterms:modified xsi:type="dcterms:W3CDTF">2024-07-11T22:00:00Z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0x010100EF667B8E48F45E47B0A48CB1752A975E</vt:lpwstr>
  </property>
</Properties>
</file>