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33FC16" w14:textId="4AB5D60D" w:rsidR="002650BD" w:rsidRDefault="00F24BE5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Appendix A: </w:t>
      </w:r>
      <w:r w:rsidRPr="00F24BE5">
        <w:rPr>
          <w:rFonts w:ascii="Times New Roman" w:eastAsia="Times New Roman" w:hAnsi="Times New Roman" w:cs="Times New Roman"/>
          <w:b/>
          <w:sz w:val="24"/>
          <w:szCs w:val="24"/>
        </w:rPr>
        <w:t>Selected Web Pages and Descriptions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31"/>
        <w:gridCol w:w="7262"/>
        <w:gridCol w:w="3457"/>
      </w:tblGrid>
      <w:tr w:rsidR="000B512D" w:rsidRPr="002650BD" w14:paraId="2D58DAC4" w14:textId="02769C59" w:rsidTr="00827FEC">
        <w:tc>
          <w:tcPr>
            <w:tcW w:w="2231" w:type="dxa"/>
            <w:shd w:val="clear" w:color="auto" w:fill="auto"/>
            <w:hideMark/>
          </w:tcPr>
          <w:p w14:paraId="2BFC33B5" w14:textId="77777777" w:rsidR="000B512D" w:rsidRPr="00A71FDB" w:rsidRDefault="000B512D" w:rsidP="00324AF0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tr-TR" w:eastAsia="tr-TR"/>
              </w:rPr>
              <w:t>Web Pages</w:t>
            </w:r>
          </w:p>
        </w:tc>
        <w:tc>
          <w:tcPr>
            <w:tcW w:w="7262" w:type="dxa"/>
            <w:shd w:val="clear" w:color="auto" w:fill="auto"/>
            <w:hideMark/>
          </w:tcPr>
          <w:p w14:paraId="055873A3" w14:textId="77777777" w:rsidR="000B512D" w:rsidRPr="00A71FDB" w:rsidRDefault="000B512D" w:rsidP="00324AF0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tr-TR" w:eastAsia="tr-TR"/>
              </w:rPr>
              <w:t>Description</w:t>
            </w:r>
          </w:p>
        </w:tc>
        <w:tc>
          <w:tcPr>
            <w:tcW w:w="3457" w:type="dxa"/>
          </w:tcPr>
          <w:p w14:paraId="1B58AB3F" w14:textId="6B649CBE" w:rsidR="000B512D" w:rsidRPr="00A71FDB" w:rsidRDefault="00EF7020" w:rsidP="00324AF0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tr-TR" w:eastAsia="tr-TR"/>
              </w:rPr>
              <w:t>URL</w:t>
            </w:r>
          </w:p>
        </w:tc>
      </w:tr>
      <w:tr w:rsidR="000B512D" w:rsidRPr="002650BD" w14:paraId="77E2FF1D" w14:textId="33AE4A1C" w:rsidTr="00827FEC">
        <w:tc>
          <w:tcPr>
            <w:tcW w:w="2231" w:type="dxa"/>
            <w:shd w:val="clear" w:color="auto" w:fill="auto"/>
            <w:hideMark/>
          </w:tcPr>
          <w:p w14:paraId="44CD6948" w14:textId="77777777" w:rsidR="000B512D" w:rsidRPr="00A71FDB" w:rsidRDefault="000B512D" w:rsidP="00324AF0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AFAD Home Page</w:t>
            </w:r>
          </w:p>
        </w:tc>
        <w:tc>
          <w:tcPr>
            <w:tcW w:w="7262" w:type="dxa"/>
            <w:shd w:val="clear" w:color="auto" w:fill="auto"/>
            <w:hideMark/>
          </w:tcPr>
          <w:p w14:paraId="174CC9B6" w14:textId="77777777" w:rsidR="000B512D" w:rsidRPr="00A71FDB" w:rsidRDefault="000B512D" w:rsidP="00324AF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It is the main page of AFAD. It provides general information about disasters and emergencies and publishes announcements.</w:t>
            </w:r>
          </w:p>
        </w:tc>
        <w:tc>
          <w:tcPr>
            <w:tcW w:w="3457" w:type="dxa"/>
          </w:tcPr>
          <w:p w14:paraId="405DE3D2" w14:textId="0457FE0D" w:rsidR="000B512D" w:rsidRPr="00A71FDB" w:rsidRDefault="00EF7020" w:rsidP="00324AF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EF7020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https://www.afad.gov.tr/</w:t>
            </w:r>
          </w:p>
        </w:tc>
      </w:tr>
      <w:tr w:rsidR="000B512D" w:rsidRPr="002650BD" w14:paraId="12E405DD" w14:textId="6CF9CC59" w:rsidTr="00827FEC">
        <w:tc>
          <w:tcPr>
            <w:tcW w:w="2231" w:type="dxa"/>
            <w:shd w:val="clear" w:color="auto" w:fill="auto"/>
            <w:hideMark/>
          </w:tcPr>
          <w:p w14:paraId="5A61FDFC" w14:textId="77777777" w:rsidR="000B512D" w:rsidRPr="00A71FDB" w:rsidRDefault="000B512D" w:rsidP="00324AF0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AFAD Earthquake Page</w:t>
            </w:r>
          </w:p>
        </w:tc>
        <w:tc>
          <w:tcPr>
            <w:tcW w:w="7262" w:type="dxa"/>
            <w:shd w:val="clear" w:color="auto" w:fill="auto"/>
            <w:hideMark/>
          </w:tcPr>
          <w:p w14:paraId="7C598F86" w14:textId="77777777" w:rsidR="000B512D" w:rsidRPr="00A71FDB" w:rsidRDefault="000B512D" w:rsidP="00324AF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It is AFAD's page about earthquake. It gives information about what to do during and after an earthquake.</w:t>
            </w:r>
          </w:p>
        </w:tc>
        <w:tc>
          <w:tcPr>
            <w:tcW w:w="3457" w:type="dxa"/>
          </w:tcPr>
          <w:p w14:paraId="46216319" w14:textId="70905F9E" w:rsidR="000B512D" w:rsidRPr="00A71FDB" w:rsidRDefault="00FD7BE6" w:rsidP="00324AF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FD7BE6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https://deprem.afad.gov.tr/last-earthquakes.html</w:t>
            </w:r>
          </w:p>
        </w:tc>
      </w:tr>
      <w:tr w:rsidR="000B512D" w:rsidRPr="002650BD" w14:paraId="19037D8B" w14:textId="09E39E29" w:rsidTr="00827FEC">
        <w:tc>
          <w:tcPr>
            <w:tcW w:w="2231" w:type="dxa"/>
            <w:shd w:val="clear" w:color="auto" w:fill="auto"/>
            <w:hideMark/>
          </w:tcPr>
          <w:p w14:paraId="50C19E44" w14:textId="77777777" w:rsidR="000B512D" w:rsidRPr="00A71FDB" w:rsidRDefault="000B512D" w:rsidP="00324AF0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AFAD Announcements Page</w:t>
            </w:r>
          </w:p>
        </w:tc>
        <w:tc>
          <w:tcPr>
            <w:tcW w:w="7262" w:type="dxa"/>
            <w:shd w:val="clear" w:color="auto" w:fill="auto"/>
            <w:hideMark/>
          </w:tcPr>
          <w:p w14:paraId="2EE16C46" w14:textId="77777777" w:rsidR="000B512D" w:rsidRPr="00A71FDB" w:rsidRDefault="000B512D" w:rsidP="00324AF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It is the announcement page of AFAD. Current announcements and information about disasters and emergencies are shared.</w:t>
            </w:r>
          </w:p>
        </w:tc>
        <w:tc>
          <w:tcPr>
            <w:tcW w:w="3457" w:type="dxa"/>
          </w:tcPr>
          <w:p w14:paraId="7C3749D5" w14:textId="1D5F3D15" w:rsidR="000B512D" w:rsidRPr="00A71FDB" w:rsidRDefault="00D06B69" w:rsidP="00324AF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D06B69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https://www.afad.gov.tr/duyurular</w:t>
            </w:r>
          </w:p>
        </w:tc>
      </w:tr>
      <w:tr w:rsidR="000B512D" w:rsidRPr="002650BD" w14:paraId="7FB92924" w14:textId="70186065" w:rsidTr="00827FEC">
        <w:tc>
          <w:tcPr>
            <w:tcW w:w="2231" w:type="dxa"/>
            <w:shd w:val="clear" w:color="auto" w:fill="auto"/>
            <w:hideMark/>
          </w:tcPr>
          <w:p w14:paraId="35F3F53E" w14:textId="77777777" w:rsidR="000B512D" w:rsidRPr="00A71FDB" w:rsidRDefault="000B512D" w:rsidP="00324AF0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AFAD Hazırol Page</w:t>
            </w:r>
          </w:p>
        </w:tc>
        <w:tc>
          <w:tcPr>
            <w:tcW w:w="7262" w:type="dxa"/>
            <w:shd w:val="clear" w:color="auto" w:fill="auto"/>
            <w:hideMark/>
          </w:tcPr>
          <w:p w14:paraId="6B142AC1" w14:textId="77777777" w:rsidR="000B512D" w:rsidRPr="00A71FDB" w:rsidRDefault="000B512D" w:rsidP="00324AF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It is the disaster preparedness page of AFAD. It gives information about the precautions and preparations to be taken before the disaster.</w:t>
            </w:r>
          </w:p>
        </w:tc>
        <w:tc>
          <w:tcPr>
            <w:tcW w:w="3457" w:type="dxa"/>
          </w:tcPr>
          <w:p w14:paraId="7236F1CF" w14:textId="604F9AD9" w:rsidR="000B512D" w:rsidRPr="00A71FDB" w:rsidRDefault="00D06B69" w:rsidP="00324AF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D06B69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https://hazirol.afad.gov.tr/</w:t>
            </w:r>
          </w:p>
        </w:tc>
      </w:tr>
      <w:tr w:rsidR="000B512D" w:rsidRPr="002650BD" w14:paraId="162EAD24" w14:textId="40E77A6D" w:rsidTr="00827FEC">
        <w:tc>
          <w:tcPr>
            <w:tcW w:w="2231" w:type="dxa"/>
            <w:shd w:val="clear" w:color="auto" w:fill="auto"/>
            <w:hideMark/>
          </w:tcPr>
          <w:p w14:paraId="7D6C5405" w14:textId="77777777" w:rsidR="000B512D" w:rsidRPr="00A71FDB" w:rsidRDefault="000B512D" w:rsidP="00324AF0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Ministry of Family and Social Services Web Page</w:t>
            </w:r>
          </w:p>
        </w:tc>
        <w:tc>
          <w:tcPr>
            <w:tcW w:w="7262" w:type="dxa"/>
            <w:shd w:val="clear" w:color="auto" w:fill="auto"/>
            <w:hideMark/>
          </w:tcPr>
          <w:p w14:paraId="3FE02D17" w14:textId="77777777" w:rsidR="000B512D" w:rsidRPr="00A71FDB" w:rsidRDefault="000B512D" w:rsidP="00324AF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It is the home page of the Ministry of Family and Social Services. Provides general information and services about family and social services.</w:t>
            </w:r>
          </w:p>
        </w:tc>
        <w:tc>
          <w:tcPr>
            <w:tcW w:w="3457" w:type="dxa"/>
          </w:tcPr>
          <w:p w14:paraId="0B50748D" w14:textId="7BE064A9" w:rsidR="000B512D" w:rsidRPr="00A71FDB" w:rsidRDefault="00D06B69" w:rsidP="00324AF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D06B69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https://www.aile.gov.tr/</w:t>
            </w:r>
          </w:p>
        </w:tc>
      </w:tr>
      <w:tr w:rsidR="000B512D" w:rsidRPr="002650BD" w14:paraId="13F4BB13" w14:textId="28940D9B" w:rsidTr="00827FEC">
        <w:tc>
          <w:tcPr>
            <w:tcW w:w="2231" w:type="dxa"/>
            <w:shd w:val="clear" w:color="auto" w:fill="auto"/>
            <w:hideMark/>
          </w:tcPr>
          <w:p w14:paraId="17B4F321" w14:textId="77777777" w:rsidR="000B512D" w:rsidRPr="00A71FDB" w:rsidRDefault="000B512D" w:rsidP="00324AF0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Ministry of Family and Social Services Announcements Page</w:t>
            </w:r>
          </w:p>
        </w:tc>
        <w:tc>
          <w:tcPr>
            <w:tcW w:w="7262" w:type="dxa"/>
            <w:shd w:val="clear" w:color="auto" w:fill="auto"/>
            <w:hideMark/>
          </w:tcPr>
          <w:p w14:paraId="13E0038C" w14:textId="77777777" w:rsidR="000B512D" w:rsidRPr="00A71FDB" w:rsidRDefault="000B512D" w:rsidP="00324AF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hAnsi="Times New Roman" w:cs="Times New Roman"/>
                <w:color w:val="000000" w:themeColor="text1"/>
              </w:rPr>
              <w:t>It is the announcement page of the Ministry of Family and Social Services. Announcements are made about social services and disaster aids.</w:t>
            </w:r>
          </w:p>
        </w:tc>
        <w:tc>
          <w:tcPr>
            <w:tcW w:w="3457" w:type="dxa"/>
          </w:tcPr>
          <w:p w14:paraId="52DAB89E" w14:textId="531E282B" w:rsidR="000B512D" w:rsidRPr="00A71FDB" w:rsidRDefault="00D06B69" w:rsidP="00324AF0">
            <w:pPr>
              <w:spacing w:before="40" w:after="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6B69">
              <w:rPr>
                <w:rFonts w:ascii="Times New Roman" w:hAnsi="Times New Roman" w:cs="Times New Roman"/>
                <w:color w:val="000000" w:themeColor="text1"/>
              </w:rPr>
              <w:t>https://www.aile.gov.tr/duyurular</w:t>
            </w:r>
          </w:p>
        </w:tc>
      </w:tr>
      <w:tr w:rsidR="000B512D" w:rsidRPr="002650BD" w14:paraId="5E2B5A80" w14:textId="2BE95FEA" w:rsidTr="00827FEC">
        <w:tc>
          <w:tcPr>
            <w:tcW w:w="2231" w:type="dxa"/>
            <w:shd w:val="clear" w:color="auto" w:fill="auto"/>
            <w:hideMark/>
          </w:tcPr>
          <w:p w14:paraId="2EB977A2" w14:textId="77777777" w:rsidR="000B512D" w:rsidRPr="00A71FDB" w:rsidRDefault="000B512D" w:rsidP="00324AF0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General Directorate of Disability and Elderly Services Page</w:t>
            </w:r>
          </w:p>
        </w:tc>
        <w:tc>
          <w:tcPr>
            <w:tcW w:w="7262" w:type="dxa"/>
            <w:shd w:val="clear" w:color="auto" w:fill="auto"/>
            <w:hideMark/>
          </w:tcPr>
          <w:p w14:paraId="1C2F5061" w14:textId="77777777" w:rsidR="000B512D" w:rsidRPr="00A71FDB" w:rsidRDefault="000B512D" w:rsidP="00324AF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hAnsi="Times New Roman" w:cs="Times New Roman"/>
                <w:color w:val="000000" w:themeColor="text1"/>
              </w:rPr>
              <w:t>It is the page of the General Directorate of Disability and Elderly Services. It provides information about services for disabled and elderly individuals and support in disaster situations.</w:t>
            </w:r>
          </w:p>
        </w:tc>
        <w:tc>
          <w:tcPr>
            <w:tcW w:w="3457" w:type="dxa"/>
          </w:tcPr>
          <w:p w14:paraId="331157AB" w14:textId="3CF39BBE" w:rsidR="000B512D" w:rsidRPr="00A71FDB" w:rsidRDefault="00D06B69" w:rsidP="00324AF0">
            <w:pPr>
              <w:spacing w:before="40" w:after="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6B69">
              <w:rPr>
                <w:rFonts w:ascii="Times New Roman" w:hAnsi="Times New Roman" w:cs="Times New Roman"/>
                <w:color w:val="000000" w:themeColor="text1"/>
              </w:rPr>
              <w:t>https://www.aile.gov.tr/eyhgm</w:t>
            </w:r>
          </w:p>
        </w:tc>
      </w:tr>
      <w:tr w:rsidR="000B512D" w:rsidRPr="002650BD" w14:paraId="2EA3587C" w14:textId="3B5D15C9" w:rsidTr="00827FEC">
        <w:tc>
          <w:tcPr>
            <w:tcW w:w="2231" w:type="dxa"/>
            <w:shd w:val="clear" w:color="auto" w:fill="auto"/>
            <w:hideMark/>
          </w:tcPr>
          <w:p w14:paraId="403BC25B" w14:textId="77777777" w:rsidR="000B512D" w:rsidRPr="00A71FDB" w:rsidRDefault="000B512D" w:rsidP="00324AF0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ASHB Alo 183 Page</w:t>
            </w:r>
          </w:p>
        </w:tc>
        <w:tc>
          <w:tcPr>
            <w:tcW w:w="7262" w:type="dxa"/>
            <w:shd w:val="clear" w:color="auto" w:fill="auto"/>
            <w:hideMark/>
          </w:tcPr>
          <w:p w14:paraId="4F9BFF70" w14:textId="77777777" w:rsidR="000B512D" w:rsidRPr="00A71FDB" w:rsidRDefault="000B512D" w:rsidP="00324AF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hAnsi="Times New Roman" w:cs="Times New Roman"/>
                <w:color w:val="000000" w:themeColor="text1"/>
              </w:rPr>
              <w:t>Alo 183 page of the Ministry of Family and Social Services. Provides information about the social support line.</w:t>
            </w:r>
          </w:p>
        </w:tc>
        <w:tc>
          <w:tcPr>
            <w:tcW w:w="3457" w:type="dxa"/>
          </w:tcPr>
          <w:p w14:paraId="7D19919D" w14:textId="5859C435" w:rsidR="000B512D" w:rsidRPr="00A71FDB" w:rsidRDefault="00C6789E" w:rsidP="00324AF0">
            <w:pPr>
              <w:spacing w:before="40" w:after="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789E">
              <w:rPr>
                <w:rFonts w:ascii="Times New Roman" w:hAnsi="Times New Roman" w:cs="Times New Roman"/>
                <w:color w:val="000000" w:themeColor="text1"/>
              </w:rPr>
              <w:t>https://alo183.aile.gov.tr/</w:t>
            </w:r>
          </w:p>
        </w:tc>
      </w:tr>
      <w:tr w:rsidR="000B512D" w:rsidRPr="002650BD" w14:paraId="325F528A" w14:textId="58F42CD2" w:rsidTr="00827FEC">
        <w:tc>
          <w:tcPr>
            <w:tcW w:w="2231" w:type="dxa"/>
            <w:shd w:val="clear" w:color="auto" w:fill="auto"/>
            <w:hideMark/>
          </w:tcPr>
          <w:p w14:paraId="4B865CFF" w14:textId="77777777" w:rsidR="000B512D" w:rsidRPr="00A71FDB" w:rsidRDefault="000B512D" w:rsidP="00324AF0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Ministry of Health Home Page</w:t>
            </w:r>
          </w:p>
        </w:tc>
        <w:tc>
          <w:tcPr>
            <w:tcW w:w="7262" w:type="dxa"/>
            <w:shd w:val="clear" w:color="auto" w:fill="auto"/>
            <w:hideMark/>
          </w:tcPr>
          <w:p w14:paraId="7CAA7534" w14:textId="77777777" w:rsidR="000B512D" w:rsidRPr="00A71FDB" w:rsidRDefault="000B512D" w:rsidP="00324AF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hAnsi="Times New Roman" w:cs="Times New Roman"/>
                <w:color w:val="000000" w:themeColor="text1"/>
              </w:rPr>
              <w:t>It is the main page of the Ministry of Health. It provides information about health services and health in disaster situations.</w:t>
            </w:r>
          </w:p>
        </w:tc>
        <w:tc>
          <w:tcPr>
            <w:tcW w:w="3457" w:type="dxa"/>
          </w:tcPr>
          <w:p w14:paraId="2A6846A3" w14:textId="57C26084" w:rsidR="000B512D" w:rsidRPr="00C6789E" w:rsidRDefault="00C6789E" w:rsidP="00324AF0">
            <w:pPr>
              <w:spacing w:before="40" w:after="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789E">
              <w:rPr>
                <w:rFonts w:ascii="Times New Roman" w:hAnsi="Times New Roman" w:cs="Times New Roman"/>
              </w:rPr>
              <w:t>https://www.saglik.gov.tr/</w:t>
            </w:r>
          </w:p>
        </w:tc>
      </w:tr>
      <w:tr w:rsidR="000B512D" w:rsidRPr="002650BD" w14:paraId="272DD366" w14:textId="7D6AA697" w:rsidTr="00827FEC">
        <w:tc>
          <w:tcPr>
            <w:tcW w:w="2231" w:type="dxa"/>
            <w:shd w:val="clear" w:color="auto" w:fill="auto"/>
            <w:hideMark/>
          </w:tcPr>
          <w:p w14:paraId="0DEE3B59" w14:textId="77777777" w:rsidR="000B512D" w:rsidRPr="00A71FDB" w:rsidRDefault="000B512D" w:rsidP="00324AF0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Ministry of Health Announcements Page</w:t>
            </w:r>
          </w:p>
        </w:tc>
        <w:tc>
          <w:tcPr>
            <w:tcW w:w="7262" w:type="dxa"/>
            <w:shd w:val="clear" w:color="auto" w:fill="auto"/>
            <w:hideMark/>
          </w:tcPr>
          <w:p w14:paraId="07677630" w14:textId="77777777" w:rsidR="000B512D" w:rsidRPr="00A71FDB" w:rsidRDefault="000B512D" w:rsidP="00324AF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hAnsi="Times New Roman" w:cs="Times New Roman"/>
                <w:color w:val="000000" w:themeColor="text1"/>
              </w:rPr>
              <w:t>It is the announcement page of the Ministry of Health. It shares information about health-related announcements and health services in disaster situations.</w:t>
            </w:r>
          </w:p>
        </w:tc>
        <w:tc>
          <w:tcPr>
            <w:tcW w:w="3457" w:type="dxa"/>
          </w:tcPr>
          <w:p w14:paraId="7F85E4B7" w14:textId="4C9BC0C0" w:rsidR="000B512D" w:rsidRPr="00A71FDB" w:rsidRDefault="00827FEC" w:rsidP="00324AF0">
            <w:pPr>
              <w:spacing w:before="40" w:after="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27FEC">
              <w:rPr>
                <w:rFonts w:ascii="Times New Roman" w:hAnsi="Times New Roman" w:cs="Times New Roman"/>
                <w:color w:val="000000" w:themeColor="text1"/>
              </w:rPr>
              <w:t>https://www.saglik.gov.tr/TR,11693/duyurular.html</w:t>
            </w:r>
          </w:p>
        </w:tc>
      </w:tr>
      <w:tr w:rsidR="000B512D" w:rsidRPr="002650BD" w14:paraId="4ECBC6C7" w14:textId="4EA4360B" w:rsidTr="00827FEC">
        <w:tc>
          <w:tcPr>
            <w:tcW w:w="2231" w:type="dxa"/>
            <w:shd w:val="clear" w:color="auto" w:fill="auto"/>
            <w:hideMark/>
          </w:tcPr>
          <w:p w14:paraId="2413C03B" w14:textId="77777777" w:rsidR="000B512D" w:rsidRPr="00A71FDB" w:rsidRDefault="000B512D" w:rsidP="00324AF0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Ministry of Health E-Nabız Page</w:t>
            </w:r>
          </w:p>
        </w:tc>
        <w:tc>
          <w:tcPr>
            <w:tcW w:w="7262" w:type="dxa"/>
            <w:shd w:val="clear" w:color="auto" w:fill="auto"/>
            <w:hideMark/>
          </w:tcPr>
          <w:p w14:paraId="24C2588C" w14:textId="77777777" w:rsidR="000B512D" w:rsidRPr="00A71FDB" w:rsidRDefault="000B512D" w:rsidP="00324AF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hAnsi="Times New Roman" w:cs="Times New Roman"/>
                <w:color w:val="000000" w:themeColor="text1"/>
              </w:rPr>
              <w:t>E-Nabız page of the Ministry of Health. It is used for personal health data and health follow-up in disaster situations.</w:t>
            </w:r>
          </w:p>
        </w:tc>
        <w:tc>
          <w:tcPr>
            <w:tcW w:w="3457" w:type="dxa"/>
          </w:tcPr>
          <w:p w14:paraId="0CBA1DB0" w14:textId="164109DA" w:rsidR="000B512D" w:rsidRPr="00A71FDB" w:rsidRDefault="00827FEC" w:rsidP="00324AF0">
            <w:pPr>
              <w:spacing w:before="40" w:after="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27FEC">
              <w:rPr>
                <w:rFonts w:ascii="Times New Roman" w:hAnsi="Times New Roman" w:cs="Times New Roman"/>
                <w:color w:val="000000" w:themeColor="text1"/>
              </w:rPr>
              <w:t>https://enabiz.gov.tr/</w:t>
            </w:r>
          </w:p>
        </w:tc>
      </w:tr>
      <w:tr w:rsidR="000B512D" w:rsidRPr="002650BD" w14:paraId="2F105314" w14:textId="5B11ACAC" w:rsidTr="00827FEC">
        <w:tc>
          <w:tcPr>
            <w:tcW w:w="2231" w:type="dxa"/>
            <w:shd w:val="clear" w:color="auto" w:fill="auto"/>
            <w:hideMark/>
          </w:tcPr>
          <w:p w14:paraId="7A95AAEA" w14:textId="77777777" w:rsidR="000B512D" w:rsidRPr="00A71FDB" w:rsidRDefault="000B512D" w:rsidP="00324AF0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Ministry of Health Central Hospital Appointment System Page</w:t>
            </w:r>
          </w:p>
        </w:tc>
        <w:tc>
          <w:tcPr>
            <w:tcW w:w="7262" w:type="dxa"/>
            <w:shd w:val="clear" w:color="auto" w:fill="auto"/>
            <w:hideMark/>
          </w:tcPr>
          <w:p w14:paraId="5ACABF0E" w14:textId="77777777" w:rsidR="000B512D" w:rsidRPr="00A71FDB" w:rsidRDefault="000B512D" w:rsidP="00324AF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hAnsi="Times New Roman" w:cs="Times New Roman"/>
                <w:color w:val="000000" w:themeColor="text1"/>
              </w:rPr>
              <w:t>Ministry of Health's Central Hospital Appointment System page. It provides access to hospital appointments and health services in disaster situations.</w:t>
            </w:r>
          </w:p>
        </w:tc>
        <w:tc>
          <w:tcPr>
            <w:tcW w:w="3457" w:type="dxa"/>
          </w:tcPr>
          <w:p w14:paraId="501A241E" w14:textId="4822B382" w:rsidR="000B512D" w:rsidRPr="00A71FDB" w:rsidRDefault="00827FEC" w:rsidP="00324AF0">
            <w:pPr>
              <w:spacing w:before="40" w:after="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27FEC">
              <w:rPr>
                <w:rFonts w:ascii="Times New Roman" w:hAnsi="Times New Roman" w:cs="Times New Roman"/>
                <w:color w:val="000000" w:themeColor="text1"/>
              </w:rPr>
              <w:t>https://www.mhrs.gov.tr/</w:t>
            </w:r>
          </w:p>
        </w:tc>
      </w:tr>
      <w:tr w:rsidR="000B512D" w:rsidRPr="002650BD" w14:paraId="75A32985" w14:textId="15E86061" w:rsidTr="00827FEC">
        <w:tc>
          <w:tcPr>
            <w:tcW w:w="2231" w:type="dxa"/>
            <w:shd w:val="clear" w:color="auto" w:fill="auto"/>
            <w:hideMark/>
          </w:tcPr>
          <w:p w14:paraId="204FFBB0" w14:textId="77777777" w:rsidR="000B512D" w:rsidRPr="00A71FDB" w:rsidRDefault="000B512D" w:rsidP="00324AF0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lastRenderedPageBreak/>
              <w:t>Council of Higher Education Home Page</w:t>
            </w:r>
          </w:p>
        </w:tc>
        <w:tc>
          <w:tcPr>
            <w:tcW w:w="7262" w:type="dxa"/>
            <w:shd w:val="clear" w:color="auto" w:fill="auto"/>
            <w:hideMark/>
          </w:tcPr>
          <w:p w14:paraId="3777451D" w14:textId="77777777" w:rsidR="000B512D" w:rsidRPr="00A71FDB" w:rsidRDefault="000B512D" w:rsidP="00324AF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hAnsi="Times New Roman" w:cs="Times New Roman"/>
                <w:color w:val="000000" w:themeColor="text1"/>
              </w:rPr>
              <w:t>It is the main page of the Council of Higher Education (YÖK). It provides general information about higher education and announcements about education in disaster situations.</w:t>
            </w:r>
          </w:p>
        </w:tc>
        <w:tc>
          <w:tcPr>
            <w:tcW w:w="3457" w:type="dxa"/>
          </w:tcPr>
          <w:p w14:paraId="0EC615AD" w14:textId="05745460" w:rsidR="000B512D" w:rsidRPr="00A71FDB" w:rsidRDefault="006D02AC" w:rsidP="00324AF0">
            <w:pPr>
              <w:spacing w:before="40" w:after="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02AC">
              <w:rPr>
                <w:rFonts w:ascii="Times New Roman" w:hAnsi="Times New Roman" w:cs="Times New Roman"/>
                <w:color w:val="000000" w:themeColor="text1"/>
              </w:rPr>
              <w:t>https://www.yok.gov.tr/</w:t>
            </w:r>
          </w:p>
        </w:tc>
      </w:tr>
      <w:tr w:rsidR="000B512D" w:rsidRPr="002650BD" w14:paraId="454B5664" w14:textId="603A364F" w:rsidTr="00827FEC">
        <w:tc>
          <w:tcPr>
            <w:tcW w:w="2231" w:type="dxa"/>
            <w:shd w:val="clear" w:color="auto" w:fill="auto"/>
            <w:hideMark/>
          </w:tcPr>
          <w:p w14:paraId="0F7CD82B" w14:textId="77777777" w:rsidR="000B512D" w:rsidRPr="00A71FDB" w:rsidRDefault="000B512D" w:rsidP="00324AF0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Council of Higher Education Announcements Page</w:t>
            </w:r>
          </w:p>
        </w:tc>
        <w:tc>
          <w:tcPr>
            <w:tcW w:w="7262" w:type="dxa"/>
            <w:shd w:val="clear" w:color="auto" w:fill="auto"/>
            <w:hideMark/>
          </w:tcPr>
          <w:p w14:paraId="437D9F0C" w14:textId="77777777" w:rsidR="000B512D" w:rsidRPr="00A71FDB" w:rsidRDefault="000B512D" w:rsidP="00324AF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hAnsi="Times New Roman" w:cs="Times New Roman"/>
                <w:color w:val="000000" w:themeColor="text1"/>
              </w:rPr>
              <w:t>It is the announcement page of YÖK. It shares announcements about higher education and information about education services in disaster situations.</w:t>
            </w:r>
          </w:p>
        </w:tc>
        <w:tc>
          <w:tcPr>
            <w:tcW w:w="3457" w:type="dxa"/>
          </w:tcPr>
          <w:p w14:paraId="344251D6" w14:textId="18331A93" w:rsidR="000B512D" w:rsidRPr="00A71FDB" w:rsidRDefault="006D02AC" w:rsidP="00324AF0">
            <w:pPr>
              <w:spacing w:before="40" w:after="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02AC">
              <w:rPr>
                <w:rFonts w:ascii="Times New Roman" w:hAnsi="Times New Roman" w:cs="Times New Roman"/>
                <w:color w:val="000000" w:themeColor="text1"/>
              </w:rPr>
              <w:t>https://www.yok.gov.tr/TumDuyurular</w:t>
            </w:r>
          </w:p>
        </w:tc>
      </w:tr>
      <w:tr w:rsidR="000B512D" w:rsidRPr="002650BD" w14:paraId="780C7EB3" w14:textId="6F4A501D" w:rsidTr="00827FEC">
        <w:tc>
          <w:tcPr>
            <w:tcW w:w="2231" w:type="dxa"/>
            <w:shd w:val="clear" w:color="auto" w:fill="auto"/>
            <w:hideMark/>
          </w:tcPr>
          <w:p w14:paraId="763E1BA8" w14:textId="77777777" w:rsidR="000B512D" w:rsidRPr="00A71FDB" w:rsidRDefault="000B512D" w:rsidP="00324AF0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Ministry of National Education Homepage</w:t>
            </w:r>
          </w:p>
        </w:tc>
        <w:tc>
          <w:tcPr>
            <w:tcW w:w="7262" w:type="dxa"/>
            <w:shd w:val="clear" w:color="auto" w:fill="auto"/>
            <w:hideMark/>
          </w:tcPr>
          <w:p w14:paraId="47B7FA5C" w14:textId="77777777" w:rsidR="000B512D" w:rsidRPr="00A71FDB" w:rsidRDefault="000B512D" w:rsidP="00324AF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hAnsi="Times New Roman" w:cs="Times New Roman"/>
                <w:color w:val="000000" w:themeColor="text1"/>
              </w:rPr>
              <w:t>It is the homepage of the Ministry of National Education. It provides information about education services and education in disaster situations.</w:t>
            </w:r>
          </w:p>
        </w:tc>
        <w:tc>
          <w:tcPr>
            <w:tcW w:w="3457" w:type="dxa"/>
          </w:tcPr>
          <w:p w14:paraId="10F04C6B" w14:textId="4E7958D8" w:rsidR="000B512D" w:rsidRPr="00A71FDB" w:rsidRDefault="006D02AC" w:rsidP="00324AF0">
            <w:pPr>
              <w:spacing w:before="40" w:after="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02AC">
              <w:rPr>
                <w:rFonts w:ascii="Times New Roman" w:hAnsi="Times New Roman" w:cs="Times New Roman"/>
                <w:color w:val="000000" w:themeColor="text1"/>
              </w:rPr>
              <w:t>https://www.meb.gov.tr/</w:t>
            </w:r>
          </w:p>
        </w:tc>
      </w:tr>
      <w:tr w:rsidR="000B512D" w:rsidRPr="002650BD" w14:paraId="53D05775" w14:textId="6DB05D4A" w:rsidTr="00827FEC">
        <w:tc>
          <w:tcPr>
            <w:tcW w:w="2231" w:type="dxa"/>
            <w:shd w:val="clear" w:color="auto" w:fill="auto"/>
            <w:hideMark/>
          </w:tcPr>
          <w:p w14:paraId="12658CB8" w14:textId="77777777" w:rsidR="000B512D" w:rsidRPr="00A71FDB" w:rsidRDefault="000B512D" w:rsidP="00324AF0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Ministry of National Education Announcements Page</w:t>
            </w:r>
          </w:p>
        </w:tc>
        <w:tc>
          <w:tcPr>
            <w:tcW w:w="7262" w:type="dxa"/>
            <w:shd w:val="clear" w:color="auto" w:fill="auto"/>
            <w:hideMark/>
          </w:tcPr>
          <w:p w14:paraId="5CD433B4" w14:textId="77777777" w:rsidR="000B512D" w:rsidRPr="00A71FDB" w:rsidRDefault="000B512D" w:rsidP="00324AF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hAnsi="Times New Roman" w:cs="Times New Roman"/>
                <w:color w:val="000000" w:themeColor="text1"/>
              </w:rPr>
              <w:t>It is the announcement page of the Ministry of National Education. It shares information about education announcements and education services in disaster situations.</w:t>
            </w:r>
          </w:p>
        </w:tc>
        <w:tc>
          <w:tcPr>
            <w:tcW w:w="3457" w:type="dxa"/>
          </w:tcPr>
          <w:p w14:paraId="21F7D778" w14:textId="272CB726" w:rsidR="000B512D" w:rsidRPr="00A71FDB" w:rsidRDefault="002873A3" w:rsidP="00324AF0">
            <w:pPr>
              <w:spacing w:before="40" w:after="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73A3">
              <w:rPr>
                <w:rFonts w:ascii="Times New Roman" w:hAnsi="Times New Roman" w:cs="Times New Roman"/>
                <w:color w:val="000000" w:themeColor="text1"/>
              </w:rPr>
              <w:t>https://www.meb.gov.tr/meb_duyuruindex.php</w:t>
            </w:r>
          </w:p>
        </w:tc>
      </w:tr>
      <w:tr w:rsidR="000B512D" w:rsidRPr="002650BD" w14:paraId="68567F3F" w14:textId="3C11EC89" w:rsidTr="00827FEC">
        <w:tc>
          <w:tcPr>
            <w:tcW w:w="2231" w:type="dxa"/>
            <w:shd w:val="clear" w:color="auto" w:fill="auto"/>
            <w:hideMark/>
          </w:tcPr>
          <w:p w14:paraId="7AB7FFE3" w14:textId="77777777" w:rsidR="000B512D" w:rsidRPr="00A71FDB" w:rsidRDefault="000B512D" w:rsidP="00324AF0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Ministry of National Education EBA Home Page</w:t>
            </w:r>
          </w:p>
        </w:tc>
        <w:tc>
          <w:tcPr>
            <w:tcW w:w="7262" w:type="dxa"/>
            <w:shd w:val="clear" w:color="auto" w:fill="auto"/>
            <w:hideMark/>
          </w:tcPr>
          <w:p w14:paraId="7FE0A63D" w14:textId="77777777" w:rsidR="000B512D" w:rsidRPr="00A71FDB" w:rsidRDefault="000B512D" w:rsidP="00324AF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hAnsi="Times New Roman" w:cs="Times New Roman"/>
                <w:color w:val="000000" w:themeColor="text1"/>
              </w:rPr>
              <w:t>Ministry of National Education's Education Information Network (EBA) page. It is used for distance education services and continuity of education in disaster situations.</w:t>
            </w:r>
          </w:p>
        </w:tc>
        <w:tc>
          <w:tcPr>
            <w:tcW w:w="3457" w:type="dxa"/>
          </w:tcPr>
          <w:p w14:paraId="16AC2AB9" w14:textId="5B8A42E0" w:rsidR="000B512D" w:rsidRPr="00A71FDB" w:rsidRDefault="002873A3" w:rsidP="00324AF0">
            <w:pPr>
              <w:spacing w:before="40" w:after="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73A3">
              <w:rPr>
                <w:rFonts w:ascii="Times New Roman" w:hAnsi="Times New Roman" w:cs="Times New Roman"/>
                <w:color w:val="000000" w:themeColor="text1"/>
              </w:rPr>
              <w:t>https://www.eba.gov.tr/</w:t>
            </w:r>
          </w:p>
        </w:tc>
      </w:tr>
      <w:tr w:rsidR="000B512D" w:rsidRPr="002650BD" w14:paraId="2D696C2F" w14:textId="65EFC4B6" w:rsidTr="00827FEC">
        <w:tc>
          <w:tcPr>
            <w:tcW w:w="2231" w:type="dxa"/>
            <w:shd w:val="clear" w:color="auto" w:fill="auto"/>
            <w:hideMark/>
          </w:tcPr>
          <w:p w14:paraId="595C9549" w14:textId="77777777" w:rsidR="000B512D" w:rsidRPr="00A71FDB" w:rsidRDefault="000B512D" w:rsidP="00324AF0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Kızılay Home Page</w:t>
            </w:r>
          </w:p>
        </w:tc>
        <w:tc>
          <w:tcPr>
            <w:tcW w:w="7262" w:type="dxa"/>
            <w:shd w:val="clear" w:color="auto" w:fill="auto"/>
            <w:hideMark/>
          </w:tcPr>
          <w:p w14:paraId="4FD805F5" w14:textId="77777777" w:rsidR="000B512D" w:rsidRPr="00A71FDB" w:rsidRDefault="000B512D" w:rsidP="00324AF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hAnsi="Times New Roman" w:cs="Times New Roman"/>
                <w:color w:val="000000" w:themeColor="text1"/>
              </w:rPr>
              <w:t>It is the main page of the Turkish Red Crescent. It provides information about blood donation, disaster relief and humanitarian aid services.</w:t>
            </w:r>
          </w:p>
        </w:tc>
        <w:tc>
          <w:tcPr>
            <w:tcW w:w="3457" w:type="dxa"/>
          </w:tcPr>
          <w:p w14:paraId="3A5A5B3A" w14:textId="34557889" w:rsidR="000B512D" w:rsidRPr="00A71FDB" w:rsidRDefault="002873A3" w:rsidP="00324AF0">
            <w:pPr>
              <w:spacing w:before="40" w:after="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73A3">
              <w:rPr>
                <w:rFonts w:ascii="Times New Roman" w:hAnsi="Times New Roman" w:cs="Times New Roman"/>
                <w:color w:val="000000" w:themeColor="text1"/>
              </w:rPr>
              <w:t>https://www.kizilay.org.tr/</w:t>
            </w:r>
          </w:p>
        </w:tc>
      </w:tr>
      <w:tr w:rsidR="000B512D" w:rsidRPr="002650BD" w14:paraId="19D820CE" w14:textId="376A8322" w:rsidTr="00827FEC">
        <w:tc>
          <w:tcPr>
            <w:tcW w:w="2231" w:type="dxa"/>
            <w:shd w:val="clear" w:color="auto" w:fill="auto"/>
            <w:hideMark/>
          </w:tcPr>
          <w:p w14:paraId="40681B4B" w14:textId="77777777" w:rsidR="000B512D" w:rsidRPr="00A71FDB" w:rsidRDefault="000B512D" w:rsidP="00324AF0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Kızılay Contact Page</w:t>
            </w:r>
          </w:p>
        </w:tc>
        <w:tc>
          <w:tcPr>
            <w:tcW w:w="7262" w:type="dxa"/>
            <w:shd w:val="clear" w:color="auto" w:fill="auto"/>
            <w:hideMark/>
          </w:tcPr>
          <w:p w14:paraId="74EBEC60" w14:textId="77777777" w:rsidR="000B512D" w:rsidRPr="00A71FDB" w:rsidRDefault="000B512D" w:rsidP="00324AF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hAnsi="Times New Roman" w:cs="Times New Roman"/>
                <w:color w:val="000000" w:themeColor="text1"/>
              </w:rPr>
              <w:t>It is the contact page of the Red Crescent. It is used for contact information and requests for assistance in disaster situations.</w:t>
            </w:r>
          </w:p>
        </w:tc>
        <w:tc>
          <w:tcPr>
            <w:tcW w:w="3457" w:type="dxa"/>
          </w:tcPr>
          <w:p w14:paraId="0C3578A3" w14:textId="6EC42C12" w:rsidR="000B512D" w:rsidRPr="00A71FDB" w:rsidRDefault="002873A3" w:rsidP="00324AF0">
            <w:pPr>
              <w:spacing w:before="40" w:after="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73A3">
              <w:rPr>
                <w:rFonts w:ascii="Times New Roman" w:hAnsi="Times New Roman" w:cs="Times New Roman"/>
                <w:color w:val="000000" w:themeColor="text1"/>
              </w:rPr>
              <w:t>https://www.kizilay.org.tr/iletisim</w:t>
            </w:r>
          </w:p>
        </w:tc>
      </w:tr>
      <w:tr w:rsidR="000B512D" w:rsidRPr="002650BD" w14:paraId="0904ABA8" w14:textId="7A61AB0D" w:rsidTr="00827FEC">
        <w:tc>
          <w:tcPr>
            <w:tcW w:w="2231" w:type="dxa"/>
            <w:shd w:val="clear" w:color="auto" w:fill="auto"/>
            <w:hideMark/>
          </w:tcPr>
          <w:p w14:paraId="136F30F7" w14:textId="77777777" w:rsidR="000B512D" w:rsidRPr="00A71FDB" w:rsidRDefault="000B512D" w:rsidP="00324AF0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Turkish Pharmacists Association Home Page</w:t>
            </w:r>
          </w:p>
        </w:tc>
        <w:tc>
          <w:tcPr>
            <w:tcW w:w="7262" w:type="dxa"/>
            <w:shd w:val="clear" w:color="auto" w:fill="auto"/>
            <w:hideMark/>
          </w:tcPr>
          <w:p w14:paraId="2BB63B10" w14:textId="77777777" w:rsidR="000B512D" w:rsidRPr="00A71FDB" w:rsidRDefault="000B512D" w:rsidP="00324AF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hAnsi="Times New Roman" w:cs="Times New Roman"/>
                <w:color w:val="000000" w:themeColor="text1"/>
              </w:rPr>
              <w:t>It is the home page of the Turkish Pharmacists Association. It provides information about pharmacy services and drug supply in disaster situations.</w:t>
            </w:r>
          </w:p>
        </w:tc>
        <w:tc>
          <w:tcPr>
            <w:tcW w:w="3457" w:type="dxa"/>
          </w:tcPr>
          <w:p w14:paraId="0FEC0783" w14:textId="3059EF8D" w:rsidR="000B512D" w:rsidRPr="00A71FDB" w:rsidRDefault="002873A3" w:rsidP="00324AF0">
            <w:pPr>
              <w:spacing w:before="40" w:after="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73A3">
              <w:rPr>
                <w:rFonts w:ascii="Times New Roman" w:hAnsi="Times New Roman" w:cs="Times New Roman"/>
                <w:color w:val="000000" w:themeColor="text1"/>
              </w:rPr>
              <w:t>https://www.teb.org.tr/</w:t>
            </w:r>
          </w:p>
        </w:tc>
      </w:tr>
      <w:tr w:rsidR="000B512D" w:rsidRPr="002650BD" w14:paraId="6F6F94C0" w14:textId="6CE8F4BE" w:rsidTr="00827FEC">
        <w:tc>
          <w:tcPr>
            <w:tcW w:w="2231" w:type="dxa"/>
            <w:shd w:val="clear" w:color="auto" w:fill="auto"/>
            <w:hideMark/>
          </w:tcPr>
          <w:p w14:paraId="133A1384" w14:textId="77777777" w:rsidR="000B512D" w:rsidRPr="00A71FDB" w:rsidRDefault="000B512D" w:rsidP="00324AF0">
            <w:pPr>
              <w:spacing w:before="40" w:after="40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Turkish Pharmacists Association “Eczanem Nerede” Page</w:t>
            </w:r>
          </w:p>
        </w:tc>
        <w:tc>
          <w:tcPr>
            <w:tcW w:w="7262" w:type="dxa"/>
            <w:shd w:val="clear" w:color="auto" w:fill="auto"/>
            <w:hideMark/>
          </w:tcPr>
          <w:p w14:paraId="360B6D5F" w14:textId="77777777" w:rsidR="000B512D" w:rsidRPr="00A71FDB" w:rsidRDefault="000B512D" w:rsidP="00324AF0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</w:pPr>
            <w:r w:rsidRPr="00A71FDB">
              <w:rPr>
                <w:rFonts w:ascii="Times New Roman" w:hAnsi="Times New Roman" w:cs="Times New Roman"/>
                <w:color w:val="000000" w:themeColor="text1"/>
              </w:rPr>
              <w:t>It is the "Where is my Pharmacy" page of the Turkish Pharmacists Association. It is used for finding the nearest pharmacies and supplying medicines in case of disasters.</w:t>
            </w:r>
          </w:p>
        </w:tc>
        <w:tc>
          <w:tcPr>
            <w:tcW w:w="3457" w:type="dxa"/>
          </w:tcPr>
          <w:p w14:paraId="40021A27" w14:textId="766108D3" w:rsidR="000B512D" w:rsidRPr="00A71FDB" w:rsidRDefault="002873A3" w:rsidP="00324AF0">
            <w:pPr>
              <w:spacing w:before="40" w:after="4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73A3">
              <w:rPr>
                <w:rFonts w:ascii="Times New Roman" w:hAnsi="Times New Roman" w:cs="Times New Roman"/>
                <w:color w:val="000000" w:themeColor="text1"/>
              </w:rPr>
              <w:t>https://www.eczanemnerede.com/</w:t>
            </w:r>
          </w:p>
        </w:tc>
      </w:tr>
    </w:tbl>
    <w:p w14:paraId="6710B0B1" w14:textId="77777777" w:rsidR="002650BD" w:rsidRDefault="002650BD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41820C" w14:textId="77777777" w:rsidR="002873A3" w:rsidRDefault="002873A3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8B57B3" w14:textId="77777777" w:rsidR="002873A3" w:rsidRDefault="002873A3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EE2FF3" w14:textId="77777777" w:rsidR="002873A3" w:rsidRDefault="002873A3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7F97A8" w14:textId="77777777" w:rsidR="002873A3" w:rsidRDefault="002873A3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F3257A" w14:textId="2A9FDC67" w:rsidR="00412A9E" w:rsidRDefault="00412A9E" w:rsidP="00412A9E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Appendix B: </w:t>
      </w:r>
      <w:r w:rsidRPr="00F24BE5">
        <w:rPr>
          <w:rFonts w:ascii="Times New Roman" w:eastAsia="Times New Roman" w:hAnsi="Times New Roman" w:cs="Times New Roman"/>
          <w:b/>
          <w:sz w:val="24"/>
          <w:szCs w:val="24"/>
        </w:rPr>
        <w:t xml:space="preserve">Selected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Mobile Applications</w:t>
      </w:r>
      <w:r w:rsidRPr="00F24BE5">
        <w:rPr>
          <w:rFonts w:ascii="Times New Roman" w:eastAsia="Times New Roman" w:hAnsi="Times New Roman" w:cs="Times New Roman"/>
          <w:b/>
          <w:sz w:val="24"/>
          <w:szCs w:val="24"/>
        </w:rPr>
        <w:t xml:space="preserve"> and Descriptions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2"/>
        <w:gridCol w:w="9688"/>
      </w:tblGrid>
      <w:tr w:rsidR="00A71D84" w:rsidRPr="00A71D84" w14:paraId="19CDF298" w14:textId="77777777" w:rsidTr="00A71D84">
        <w:tc>
          <w:tcPr>
            <w:tcW w:w="0" w:type="auto"/>
            <w:hideMark/>
          </w:tcPr>
          <w:p w14:paraId="157423B6" w14:textId="30B78125" w:rsidR="00A71D84" w:rsidRPr="00A71D84" w:rsidRDefault="00A71D84" w:rsidP="00A71D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</w:pPr>
            <w:r w:rsidRPr="00324A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Mobile Application</w:t>
            </w:r>
          </w:p>
        </w:tc>
        <w:tc>
          <w:tcPr>
            <w:tcW w:w="0" w:type="auto"/>
            <w:hideMark/>
          </w:tcPr>
          <w:p w14:paraId="238AAAFA" w14:textId="49025F85" w:rsidR="00A71D84" w:rsidRPr="00A71D84" w:rsidRDefault="00A71D84" w:rsidP="00A71D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</w:pPr>
            <w:r w:rsidRPr="00A71D8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tr-TR" w:eastAsia="tr-TR"/>
              </w:rPr>
              <w:t>Description</w:t>
            </w:r>
          </w:p>
        </w:tc>
      </w:tr>
      <w:tr w:rsidR="00D64EAC" w:rsidRPr="00A71D84" w14:paraId="1F7C8A1F" w14:textId="77777777" w:rsidTr="00A71D84">
        <w:tc>
          <w:tcPr>
            <w:tcW w:w="0" w:type="auto"/>
            <w:hideMark/>
          </w:tcPr>
          <w:p w14:paraId="0CE0666C" w14:textId="77777777" w:rsidR="00D64EAC" w:rsidRPr="00A71D84" w:rsidRDefault="00D64EAC" w:rsidP="00D64E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A71D84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Ministry of Interior AFAD Emergency</w:t>
            </w:r>
          </w:p>
        </w:tc>
        <w:tc>
          <w:tcPr>
            <w:tcW w:w="0" w:type="auto"/>
            <w:hideMark/>
          </w:tcPr>
          <w:p w14:paraId="17C5EF5D" w14:textId="129F9406" w:rsidR="00D64EAC" w:rsidRPr="00D64EAC" w:rsidRDefault="00D64EAC" w:rsidP="00324A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324AF0">
              <w:rPr>
                <w:rFonts w:ascii="Times New Roman" w:hAnsi="Times New Roman" w:cs="Times New Roman"/>
              </w:rPr>
              <w:t>It is AFAD's emergency application. It provides access to emergency information in case of a disaster and makes it easier to call for help.</w:t>
            </w:r>
          </w:p>
        </w:tc>
      </w:tr>
      <w:tr w:rsidR="00D64EAC" w:rsidRPr="00A71D84" w14:paraId="3737E8A5" w14:textId="77777777" w:rsidTr="00A71D84">
        <w:tc>
          <w:tcPr>
            <w:tcW w:w="0" w:type="auto"/>
            <w:hideMark/>
          </w:tcPr>
          <w:p w14:paraId="07CB77BE" w14:textId="77777777" w:rsidR="00D64EAC" w:rsidRPr="00A71D84" w:rsidRDefault="00D64EAC" w:rsidP="00D64E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A71D84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Barrier-free 112</w:t>
            </w:r>
          </w:p>
        </w:tc>
        <w:tc>
          <w:tcPr>
            <w:tcW w:w="0" w:type="auto"/>
            <w:hideMark/>
          </w:tcPr>
          <w:p w14:paraId="23BD7B82" w14:textId="5294C296" w:rsidR="00D64EAC" w:rsidRPr="00D64EAC" w:rsidRDefault="00D64EAC" w:rsidP="00324A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324AF0">
              <w:rPr>
                <w:rFonts w:ascii="Times New Roman" w:hAnsi="Times New Roman" w:cs="Times New Roman"/>
              </w:rPr>
              <w:t>It is an application that can be used in emergencies for people with disabilities. It provides quick and easy access to emergency calls for help.</w:t>
            </w:r>
          </w:p>
        </w:tc>
      </w:tr>
      <w:tr w:rsidR="00D64EAC" w:rsidRPr="00A71D84" w14:paraId="1C5AEDCC" w14:textId="77777777" w:rsidTr="00A71D84">
        <w:tc>
          <w:tcPr>
            <w:tcW w:w="0" w:type="auto"/>
            <w:hideMark/>
          </w:tcPr>
          <w:p w14:paraId="76E4C12E" w14:textId="77777777" w:rsidR="00D64EAC" w:rsidRPr="00A71D84" w:rsidRDefault="00D64EAC" w:rsidP="00D64E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A71D84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Ministry of Health ESİM</w:t>
            </w:r>
          </w:p>
        </w:tc>
        <w:tc>
          <w:tcPr>
            <w:tcW w:w="0" w:type="auto"/>
            <w:hideMark/>
          </w:tcPr>
          <w:p w14:paraId="40D3E73D" w14:textId="1E563A14" w:rsidR="00D64EAC" w:rsidRPr="00D64EAC" w:rsidRDefault="00D64EAC" w:rsidP="00324A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324AF0">
              <w:rPr>
                <w:rFonts w:ascii="Times New Roman" w:hAnsi="Times New Roman" w:cs="Times New Roman"/>
              </w:rPr>
              <w:t>It is the Ministry of Health's ESIM application. It is used for access to health services and access to health information in emergencies.</w:t>
            </w:r>
          </w:p>
        </w:tc>
      </w:tr>
      <w:tr w:rsidR="00D64EAC" w:rsidRPr="00A71D84" w14:paraId="480FD594" w14:textId="77777777" w:rsidTr="00A71D84">
        <w:tc>
          <w:tcPr>
            <w:tcW w:w="0" w:type="auto"/>
            <w:hideMark/>
          </w:tcPr>
          <w:p w14:paraId="67616E65" w14:textId="77777777" w:rsidR="00D64EAC" w:rsidRPr="00A71D84" w:rsidRDefault="00D64EAC" w:rsidP="00D64E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A71D84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Ministry of Health E-Nabız</w:t>
            </w:r>
          </w:p>
        </w:tc>
        <w:tc>
          <w:tcPr>
            <w:tcW w:w="0" w:type="auto"/>
            <w:hideMark/>
          </w:tcPr>
          <w:p w14:paraId="1FD4F6E1" w14:textId="06750BB0" w:rsidR="00D64EAC" w:rsidRPr="00D64EAC" w:rsidRDefault="00D64EAC" w:rsidP="00324A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324AF0">
              <w:rPr>
                <w:rFonts w:ascii="Times New Roman" w:hAnsi="Times New Roman" w:cs="Times New Roman"/>
              </w:rPr>
              <w:t>E-Nabız application of the Ministry of Health. It provides access to personal health information and facilitates health follow-up in disaster situations.</w:t>
            </w:r>
          </w:p>
        </w:tc>
      </w:tr>
      <w:tr w:rsidR="00D64EAC" w:rsidRPr="00A71D84" w14:paraId="2033D322" w14:textId="77777777" w:rsidTr="00A71D84">
        <w:tc>
          <w:tcPr>
            <w:tcW w:w="0" w:type="auto"/>
            <w:hideMark/>
          </w:tcPr>
          <w:p w14:paraId="22815F51" w14:textId="77777777" w:rsidR="00D64EAC" w:rsidRPr="00A71D84" w:rsidRDefault="00D64EAC" w:rsidP="00D64E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A71D84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Ministry of Health Hospital Appointment System</w:t>
            </w:r>
          </w:p>
        </w:tc>
        <w:tc>
          <w:tcPr>
            <w:tcW w:w="0" w:type="auto"/>
            <w:hideMark/>
          </w:tcPr>
          <w:p w14:paraId="58326404" w14:textId="764A70FC" w:rsidR="00D64EAC" w:rsidRPr="00D64EAC" w:rsidRDefault="00D64EAC" w:rsidP="00324A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324AF0">
              <w:rPr>
                <w:rFonts w:ascii="Times New Roman" w:hAnsi="Times New Roman" w:cs="Times New Roman"/>
              </w:rPr>
              <w:t>Central Hospital Appointment System application of the Ministry of Health. It provides access to hospital appointments and health services in emergencies.</w:t>
            </w:r>
          </w:p>
        </w:tc>
      </w:tr>
      <w:tr w:rsidR="00D64EAC" w:rsidRPr="00A71D84" w14:paraId="3ACD382D" w14:textId="77777777" w:rsidTr="00A71D84">
        <w:tc>
          <w:tcPr>
            <w:tcW w:w="0" w:type="auto"/>
            <w:hideMark/>
          </w:tcPr>
          <w:p w14:paraId="7F37857B" w14:textId="3AB8841E" w:rsidR="00D64EAC" w:rsidRPr="00A71D84" w:rsidRDefault="00C81C85" w:rsidP="00D64E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A71FDB"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 xml:space="preserve">Council of Higher Education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tr-TR" w:eastAsia="tr-TR"/>
              </w:rPr>
              <w:t>(</w:t>
            </w:r>
            <w:r w:rsidR="00D64EAC" w:rsidRPr="00A71D84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YÖK Mobil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)</w:t>
            </w:r>
          </w:p>
        </w:tc>
        <w:tc>
          <w:tcPr>
            <w:tcW w:w="0" w:type="auto"/>
            <w:hideMark/>
          </w:tcPr>
          <w:p w14:paraId="1008C07D" w14:textId="6ADC5C6D" w:rsidR="00D64EAC" w:rsidRPr="00D64EAC" w:rsidRDefault="00D64EAC" w:rsidP="00324A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324AF0">
              <w:rPr>
                <w:rFonts w:ascii="Times New Roman" w:hAnsi="Times New Roman" w:cs="Times New Roman"/>
              </w:rPr>
              <w:t>It is the mobile application of the Council of Higher Education. It provides access to educational information for students and academicians and facilitates access to educational announcements in case of disasters.</w:t>
            </w:r>
          </w:p>
        </w:tc>
      </w:tr>
      <w:tr w:rsidR="00D64EAC" w:rsidRPr="00A71D84" w14:paraId="2AE05741" w14:textId="77777777" w:rsidTr="00A71D84">
        <w:tc>
          <w:tcPr>
            <w:tcW w:w="0" w:type="auto"/>
            <w:hideMark/>
          </w:tcPr>
          <w:p w14:paraId="6DF0FC19" w14:textId="77777777" w:rsidR="00D64EAC" w:rsidRPr="00A71D84" w:rsidRDefault="00D64EAC" w:rsidP="00D64E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A71D84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Turkish Pharmacists Association “Eczanem Nerede”</w:t>
            </w:r>
          </w:p>
        </w:tc>
        <w:tc>
          <w:tcPr>
            <w:tcW w:w="0" w:type="auto"/>
            <w:hideMark/>
          </w:tcPr>
          <w:p w14:paraId="51043E8C" w14:textId="16D0DC8C" w:rsidR="00D64EAC" w:rsidRPr="00D64EAC" w:rsidRDefault="00D64EAC" w:rsidP="00324A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324AF0">
              <w:rPr>
                <w:rFonts w:ascii="Times New Roman" w:hAnsi="Times New Roman" w:cs="Times New Roman"/>
              </w:rPr>
              <w:t>It is the "</w:t>
            </w:r>
            <w:r>
              <w:rPr>
                <w:rFonts w:ascii="Times New Roman" w:hAnsi="Times New Roman" w:cs="Times New Roman"/>
              </w:rPr>
              <w:t>Eczanem Nerede</w:t>
            </w:r>
            <w:r w:rsidRPr="00324AF0">
              <w:rPr>
                <w:rFonts w:ascii="Times New Roman" w:hAnsi="Times New Roman" w:cs="Times New Roman"/>
              </w:rPr>
              <w:t>" application of the Turkish Pharmacists Association. It makes it easier to find the nearest pharmacies and to obtain medication in disaster situations.</w:t>
            </w:r>
          </w:p>
        </w:tc>
      </w:tr>
      <w:tr w:rsidR="00D64EAC" w:rsidRPr="00A71D84" w14:paraId="013D6FD9" w14:textId="77777777" w:rsidTr="00A71D84">
        <w:tc>
          <w:tcPr>
            <w:tcW w:w="0" w:type="auto"/>
            <w:hideMark/>
          </w:tcPr>
          <w:p w14:paraId="7B801CA5" w14:textId="77777777" w:rsidR="00D64EAC" w:rsidRPr="00A71D84" w:rsidRDefault="00D64EAC" w:rsidP="00D64E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A71D84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Ministry of National Education EBA</w:t>
            </w:r>
          </w:p>
        </w:tc>
        <w:tc>
          <w:tcPr>
            <w:tcW w:w="0" w:type="auto"/>
            <w:hideMark/>
          </w:tcPr>
          <w:p w14:paraId="7CD7E371" w14:textId="540AA1C1" w:rsidR="00D64EAC" w:rsidRPr="00D64EAC" w:rsidRDefault="00D64EAC" w:rsidP="00324A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324AF0">
              <w:rPr>
                <w:rFonts w:ascii="Times New Roman" w:hAnsi="Times New Roman" w:cs="Times New Roman"/>
              </w:rPr>
              <w:t>It is the Education Information Network (EBA) application of the Ministry of National Education. It is used for distance education and continuity of education in disaster situations.</w:t>
            </w:r>
          </w:p>
        </w:tc>
      </w:tr>
    </w:tbl>
    <w:p w14:paraId="00E79AC6" w14:textId="77777777" w:rsidR="00412A9E" w:rsidRDefault="00412A9E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412A9E" w:rsidSect="000B512D">
      <w:pgSz w:w="15840" w:h="12240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8E479A" w14:textId="77777777" w:rsidR="00760AEA" w:rsidRDefault="00760AEA" w:rsidP="00270AD7">
      <w:pPr>
        <w:spacing w:after="0" w:line="240" w:lineRule="auto"/>
      </w:pPr>
      <w:r>
        <w:separator/>
      </w:r>
    </w:p>
  </w:endnote>
  <w:endnote w:type="continuationSeparator" w:id="0">
    <w:p w14:paraId="342A4A4D" w14:textId="77777777" w:rsidR="00760AEA" w:rsidRDefault="00760AEA" w:rsidP="00270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6373D1" w14:textId="77777777" w:rsidR="00760AEA" w:rsidRDefault="00760AEA" w:rsidP="00270AD7">
      <w:pPr>
        <w:spacing w:after="0" w:line="240" w:lineRule="auto"/>
      </w:pPr>
      <w:r>
        <w:separator/>
      </w:r>
    </w:p>
  </w:footnote>
  <w:footnote w:type="continuationSeparator" w:id="0">
    <w:p w14:paraId="707A3C09" w14:textId="77777777" w:rsidR="00760AEA" w:rsidRDefault="00760AEA" w:rsidP="00270A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2673C"/>
    <w:multiLevelType w:val="multilevel"/>
    <w:tmpl w:val="95E62110"/>
    <w:styleLink w:val="GeerliList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AE86A5B"/>
    <w:multiLevelType w:val="hybridMultilevel"/>
    <w:tmpl w:val="E7262EB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35FE2"/>
    <w:multiLevelType w:val="hybridMultilevel"/>
    <w:tmpl w:val="52D40E0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B9092C"/>
    <w:multiLevelType w:val="multilevel"/>
    <w:tmpl w:val="8522ED2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6836ED3"/>
    <w:multiLevelType w:val="hybridMultilevel"/>
    <w:tmpl w:val="DAB87C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29462">
    <w:abstractNumId w:val="3"/>
  </w:num>
  <w:num w:numId="2" w16cid:durableId="1196768410">
    <w:abstractNumId w:val="2"/>
  </w:num>
  <w:num w:numId="3" w16cid:durableId="1195266020">
    <w:abstractNumId w:val="1"/>
  </w:num>
  <w:num w:numId="4" w16cid:durableId="1075010361">
    <w:abstractNumId w:val="4"/>
  </w:num>
  <w:num w:numId="5" w16cid:durableId="1199776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3AE"/>
    <w:rsid w:val="0000343C"/>
    <w:rsid w:val="00012FFC"/>
    <w:rsid w:val="00014F2D"/>
    <w:rsid w:val="00016BF6"/>
    <w:rsid w:val="0002210C"/>
    <w:rsid w:val="00043F69"/>
    <w:rsid w:val="00080045"/>
    <w:rsid w:val="000848BC"/>
    <w:rsid w:val="000A440C"/>
    <w:rsid w:val="000B0304"/>
    <w:rsid w:val="000B512D"/>
    <w:rsid w:val="000B6516"/>
    <w:rsid w:val="000C1EA0"/>
    <w:rsid w:val="000C762F"/>
    <w:rsid w:val="000F01D3"/>
    <w:rsid w:val="0011541F"/>
    <w:rsid w:val="00140DCB"/>
    <w:rsid w:val="001475B0"/>
    <w:rsid w:val="00167A01"/>
    <w:rsid w:val="00196D6E"/>
    <w:rsid w:val="001A67C1"/>
    <w:rsid w:val="001D48C2"/>
    <w:rsid w:val="001D6BD0"/>
    <w:rsid w:val="00202581"/>
    <w:rsid w:val="00210E6C"/>
    <w:rsid w:val="00210EF0"/>
    <w:rsid w:val="00213A6D"/>
    <w:rsid w:val="002648F8"/>
    <w:rsid w:val="002650BD"/>
    <w:rsid w:val="002660FF"/>
    <w:rsid w:val="00270AD7"/>
    <w:rsid w:val="0027157D"/>
    <w:rsid w:val="00272B96"/>
    <w:rsid w:val="002873A3"/>
    <w:rsid w:val="002A31E0"/>
    <w:rsid w:val="002A4282"/>
    <w:rsid w:val="002A76D2"/>
    <w:rsid w:val="002C08C9"/>
    <w:rsid w:val="002C76C7"/>
    <w:rsid w:val="002E4DEF"/>
    <w:rsid w:val="002F0506"/>
    <w:rsid w:val="002F4141"/>
    <w:rsid w:val="002F5C8D"/>
    <w:rsid w:val="00306B83"/>
    <w:rsid w:val="003159CE"/>
    <w:rsid w:val="0031778D"/>
    <w:rsid w:val="00324AF0"/>
    <w:rsid w:val="003543C1"/>
    <w:rsid w:val="00386F8B"/>
    <w:rsid w:val="003A1BC0"/>
    <w:rsid w:val="003B0640"/>
    <w:rsid w:val="003B2D8F"/>
    <w:rsid w:val="003C2C4C"/>
    <w:rsid w:val="003C3296"/>
    <w:rsid w:val="003F13AE"/>
    <w:rsid w:val="00402B80"/>
    <w:rsid w:val="00412A9E"/>
    <w:rsid w:val="004328A5"/>
    <w:rsid w:val="00443BF8"/>
    <w:rsid w:val="0045714C"/>
    <w:rsid w:val="004718BF"/>
    <w:rsid w:val="00476AF9"/>
    <w:rsid w:val="00496C73"/>
    <w:rsid w:val="004A2A6F"/>
    <w:rsid w:val="004A4D88"/>
    <w:rsid w:val="004A6EE8"/>
    <w:rsid w:val="004D158C"/>
    <w:rsid w:val="004E3D19"/>
    <w:rsid w:val="00555D7B"/>
    <w:rsid w:val="0056656F"/>
    <w:rsid w:val="00567B9E"/>
    <w:rsid w:val="005867D6"/>
    <w:rsid w:val="00590068"/>
    <w:rsid w:val="005A7DCA"/>
    <w:rsid w:val="005B2F12"/>
    <w:rsid w:val="005E23EB"/>
    <w:rsid w:val="005E7267"/>
    <w:rsid w:val="005F47A1"/>
    <w:rsid w:val="006038AC"/>
    <w:rsid w:val="006140D4"/>
    <w:rsid w:val="00630590"/>
    <w:rsid w:val="006326F4"/>
    <w:rsid w:val="0064374B"/>
    <w:rsid w:val="00681ABF"/>
    <w:rsid w:val="006A35DC"/>
    <w:rsid w:val="006A674D"/>
    <w:rsid w:val="006C6418"/>
    <w:rsid w:val="006D02AC"/>
    <w:rsid w:val="006E022A"/>
    <w:rsid w:val="006F406D"/>
    <w:rsid w:val="0070027D"/>
    <w:rsid w:val="00753977"/>
    <w:rsid w:val="00760AEA"/>
    <w:rsid w:val="00764876"/>
    <w:rsid w:val="00764CEE"/>
    <w:rsid w:val="0079259C"/>
    <w:rsid w:val="007940DE"/>
    <w:rsid w:val="007C3807"/>
    <w:rsid w:val="007D0B9B"/>
    <w:rsid w:val="007D2902"/>
    <w:rsid w:val="007D5924"/>
    <w:rsid w:val="007D7C98"/>
    <w:rsid w:val="007E44FA"/>
    <w:rsid w:val="007F0124"/>
    <w:rsid w:val="007F6480"/>
    <w:rsid w:val="00820EC6"/>
    <w:rsid w:val="00827FEC"/>
    <w:rsid w:val="0084228C"/>
    <w:rsid w:val="0087248B"/>
    <w:rsid w:val="00880ADD"/>
    <w:rsid w:val="00882CE8"/>
    <w:rsid w:val="00891719"/>
    <w:rsid w:val="008A30F6"/>
    <w:rsid w:val="008A793B"/>
    <w:rsid w:val="008F0D8B"/>
    <w:rsid w:val="009054BF"/>
    <w:rsid w:val="00907394"/>
    <w:rsid w:val="009232D9"/>
    <w:rsid w:val="00940344"/>
    <w:rsid w:val="00946B52"/>
    <w:rsid w:val="009517BF"/>
    <w:rsid w:val="009536A6"/>
    <w:rsid w:val="00956215"/>
    <w:rsid w:val="009728F4"/>
    <w:rsid w:val="009A4901"/>
    <w:rsid w:val="009A4E08"/>
    <w:rsid w:val="009B30D9"/>
    <w:rsid w:val="009B4AB6"/>
    <w:rsid w:val="009C1398"/>
    <w:rsid w:val="009D10E8"/>
    <w:rsid w:val="009D4132"/>
    <w:rsid w:val="009F5C61"/>
    <w:rsid w:val="009F745C"/>
    <w:rsid w:val="00A11179"/>
    <w:rsid w:val="00A278B1"/>
    <w:rsid w:val="00A34E08"/>
    <w:rsid w:val="00A554FC"/>
    <w:rsid w:val="00A71D84"/>
    <w:rsid w:val="00A72DE7"/>
    <w:rsid w:val="00A843C0"/>
    <w:rsid w:val="00A85309"/>
    <w:rsid w:val="00A94BA1"/>
    <w:rsid w:val="00AA17E1"/>
    <w:rsid w:val="00AB5FA1"/>
    <w:rsid w:val="00AD70BF"/>
    <w:rsid w:val="00AF1D19"/>
    <w:rsid w:val="00B10661"/>
    <w:rsid w:val="00B10C14"/>
    <w:rsid w:val="00B152A6"/>
    <w:rsid w:val="00B16D75"/>
    <w:rsid w:val="00B17BCE"/>
    <w:rsid w:val="00B323EE"/>
    <w:rsid w:val="00B61953"/>
    <w:rsid w:val="00B7671D"/>
    <w:rsid w:val="00B953B6"/>
    <w:rsid w:val="00BA187B"/>
    <w:rsid w:val="00BA30C6"/>
    <w:rsid w:val="00BB1D21"/>
    <w:rsid w:val="00BB2F90"/>
    <w:rsid w:val="00BC4F87"/>
    <w:rsid w:val="00BC7C55"/>
    <w:rsid w:val="00BD70EE"/>
    <w:rsid w:val="00C0154C"/>
    <w:rsid w:val="00C044AA"/>
    <w:rsid w:val="00C10A7C"/>
    <w:rsid w:val="00C1183A"/>
    <w:rsid w:val="00C12E1C"/>
    <w:rsid w:val="00C3617F"/>
    <w:rsid w:val="00C47514"/>
    <w:rsid w:val="00C528ED"/>
    <w:rsid w:val="00C53BEA"/>
    <w:rsid w:val="00C6501B"/>
    <w:rsid w:val="00C6789E"/>
    <w:rsid w:val="00C8089C"/>
    <w:rsid w:val="00C81C85"/>
    <w:rsid w:val="00C8496E"/>
    <w:rsid w:val="00C85C1E"/>
    <w:rsid w:val="00C93C22"/>
    <w:rsid w:val="00C93D89"/>
    <w:rsid w:val="00CA35E8"/>
    <w:rsid w:val="00CA4F0B"/>
    <w:rsid w:val="00CB38C9"/>
    <w:rsid w:val="00CC4204"/>
    <w:rsid w:val="00CE1BCB"/>
    <w:rsid w:val="00D046FA"/>
    <w:rsid w:val="00D06B69"/>
    <w:rsid w:val="00D3181E"/>
    <w:rsid w:val="00D444BC"/>
    <w:rsid w:val="00D50B93"/>
    <w:rsid w:val="00D562DC"/>
    <w:rsid w:val="00D62577"/>
    <w:rsid w:val="00D644A3"/>
    <w:rsid w:val="00D64EAC"/>
    <w:rsid w:val="00D66D69"/>
    <w:rsid w:val="00D75B0C"/>
    <w:rsid w:val="00D80BEA"/>
    <w:rsid w:val="00D833EA"/>
    <w:rsid w:val="00D926D9"/>
    <w:rsid w:val="00DA34D3"/>
    <w:rsid w:val="00DB291C"/>
    <w:rsid w:val="00DB53A6"/>
    <w:rsid w:val="00DD12B2"/>
    <w:rsid w:val="00DD2D41"/>
    <w:rsid w:val="00DD6FA4"/>
    <w:rsid w:val="00DE3435"/>
    <w:rsid w:val="00E02023"/>
    <w:rsid w:val="00E46B52"/>
    <w:rsid w:val="00E75BDB"/>
    <w:rsid w:val="00E8177E"/>
    <w:rsid w:val="00E81876"/>
    <w:rsid w:val="00E95B59"/>
    <w:rsid w:val="00EA6C18"/>
    <w:rsid w:val="00EA6D6D"/>
    <w:rsid w:val="00EB0109"/>
    <w:rsid w:val="00EC2A7A"/>
    <w:rsid w:val="00EF4AFD"/>
    <w:rsid w:val="00EF7020"/>
    <w:rsid w:val="00F24BE5"/>
    <w:rsid w:val="00F67FCF"/>
    <w:rsid w:val="00F720E2"/>
    <w:rsid w:val="00F810DB"/>
    <w:rsid w:val="00FA505B"/>
    <w:rsid w:val="00FB3223"/>
    <w:rsid w:val="00FD285F"/>
    <w:rsid w:val="00FD7BE6"/>
    <w:rsid w:val="00FE65CA"/>
    <w:rsid w:val="00FF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B90FB"/>
  <w15:docId w15:val="{6DC23C4A-A686-194B-B13F-D8455A6A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768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695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A5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A5FB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B17735"/>
    <w:pPr>
      <w:ind w:left="720"/>
      <w:contextualSpacing/>
    </w:pPr>
  </w:style>
  <w:style w:type="paragraph" w:styleId="NoSpacing">
    <w:name w:val="No Spacing"/>
    <w:uiPriority w:val="1"/>
    <w:qFormat/>
    <w:rsid w:val="0030341F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454A7A"/>
    <w:pPr>
      <w:spacing w:after="0" w:line="480" w:lineRule="auto"/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133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E27"/>
  </w:style>
  <w:style w:type="paragraph" w:styleId="Footer">
    <w:name w:val="footer"/>
    <w:basedOn w:val="Normal"/>
    <w:link w:val="FooterChar"/>
    <w:uiPriority w:val="99"/>
    <w:unhideWhenUsed/>
    <w:rsid w:val="00133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E27"/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420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204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020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20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20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20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202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72B9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323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23E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B2F12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70AD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0AD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0AD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C3617F"/>
    <w:rPr>
      <w:color w:val="954F72" w:themeColor="followedHyperlink"/>
      <w:u w:val="single"/>
    </w:rPr>
  </w:style>
  <w:style w:type="paragraph" w:customStyle="1" w:styleId="Kaynaka1">
    <w:name w:val="Kaynakça  1"/>
    <w:basedOn w:val="Normal"/>
    <w:link w:val="BibliographyChar"/>
    <w:rsid w:val="00D644A3"/>
    <w:pPr>
      <w:tabs>
        <w:tab w:val="left" w:pos="380"/>
        <w:tab w:val="left" w:pos="500"/>
      </w:tabs>
      <w:spacing w:after="0" w:line="480" w:lineRule="auto"/>
      <w:ind w:left="384" w:hanging="384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BibliographyChar">
    <w:name w:val="Bibliography Char"/>
    <w:basedOn w:val="DefaultParagraphFont"/>
    <w:link w:val="Kaynaka1"/>
    <w:rsid w:val="00D644A3"/>
    <w:rPr>
      <w:rFonts w:ascii="Times New Roman" w:eastAsia="Times New Roman" w:hAnsi="Times New Roman" w:cs="Times New Roman"/>
      <w:b/>
      <w:sz w:val="24"/>
      <w:szCs w:val="24"/>
    </w:rPr>
  </w:style>
  <w:style w:type="numbering" w:customStyle="1" w:styleId="GeerliListe1">
    <w:name w:val="Geçerli Liste1"/>
    <w:uiPriority w:val="99"/>
    <w:rsid w:val="00FD285F"/>
    <w:pPr>
      <w:numPr>
        <w:numId w:val="5"/>
      </w:numPr>
    </w:pPr>
  </w:style>
  <w:style w:type="paragraph" w:customStyle="1" w:styleId="Text">
    <w:name w:val="Text"/>
    <w:basedOn w:val="Normal"/>
    <w:rsid w:val="002A76D2"/>
    <w:pPr>
      <w:suppressAutoHyphens/>
      <w:spacing w:after="120" w:line="48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1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2FeXTRlR+441BiR+GLsVoZLKUQ==">CgMxLjA4AHIhMWNsOG9VcWp5ZkxqRWhmTWx0WkVBUkc1SkRmZHBnWThi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930</Words>
  <Characters>5301</Characters>
  <Application>Microsoft Office Word</Application>
  <DocSecurity>0</DocSecurity>
  <Lines>44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 KILINÇ</dc:creator>
  <cp:lastModifiedBy>Trupti Sudge</cp:lastModifiedBy>
  <cp:revision>2</cp:revision>
  <cp:lastPrinted>2024-07-16T12:37:00Z</cp:lastPrinted>
  <dcterms:created xsi:type="dcterms:W3CDTF">2024-09-09T18:50:00Z</dcterms:created>
  <dcterms:modified xsi:type="dcterms:W3CDTF">2024-09-09T18:50:00Z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11th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dc9dd883-2f47-3d04-8d17-814574d28fcf</vt:lpwstr>
  </property>
  <property fmtid="{D5CDD505-2E9C-101B-9397-08002B2CF9AE}" pid="24" name="Mendeley Citation Style_1">
    <vt:lpwstr>http://www.zotero.org/styles/apa</vt:lpwstr>
  </property>
  <property fmtid="{D5CDD505-2E9C-101B-9397-08002B2CF9AE}" pid="25" name="ZOTERO_PREF_1">
    <vt:lpwstr>&lt;data data-version="3" zotero-version="6.0.37"&gt;&lt;session id="2PfuqNp4"/&gt;&lt;style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26" name="ZOTERO_PREF_2">
    <vt:lpwstr>ons" value="true"/&gt;&lt;/prefs&gt;&lt;/data&gt;</vt:lpwstr>
  </property>
</Properties>
</file>