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98734" w14:textId="77777777" w:rsidR="005A7BFA" w:rsidRPr="00103B86" w:rsidRDefault="005A7BFA" w:rsidP="005A7BFA">
      <w:pPr>
        <w:spacing w:line="480" w:lineRule="auto"/>
        <w:rPr>
          <w:rFonts w:ascii="Times New Roman" w:hAnsi="Times New Roman" w:cs="Times New Roman"/>
          <w:color w:val="000000" w:themeColor="text1"/>
          <w:sz w:val="40"/>
          <w:szCs w:val="40"/>
        </w:rPr>
      </w:pPr>
      <w:r w:rsidRPr="00103B86">
        <w:rPr>
          <w:rFonts w:ascii="Times New Roman" w:hAnsi="Times New Roman" w:cs="Times New Roman"/>
          <w:color w:val="000000" w:themeColor="text1"/>
          <w:sz w:val="40"/>
          <w:szCs w:val="40"/>
        </w:rPr>
        <w:t>Supplementary Material:</w:t>
      </w:r>
    </w:p>
    <w:p w14:paraId="4EA4CE00" w14:textId="77777777" w:rsidR="005A7BFA" w:rsidRPr="00103B86" w:rsidRDefault="005A7BFA" w:rsidP="005A7BF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/>
          <w:color w:val="000000" w:themeColor="text1"/>
          <w:sz w:val="28"/>
          <w:szCs w:val="28"/>
        </w:rPr>
        <w:t>Supplemental Table 1. Statistical analysis results, P-values and R-values, regarding the impact of reading-light color and 90 minutes reading time on the IOP and its fluctuation in the dominant and auxiliary eyes of the 14 subjects.</w:t>
      </w:r>
    </w:p>
    <w:p w14:paraId="237FB65C" w14:textId="77777777" w:rsidR="005A7BFA" w:rsidRPr="00103B86" w:rsidRDefault="005A7BFA" w:rsidP="005A7BF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 w:hint="eastAsia"/>
          <w:noProof/>
          <w:color w:val="000000" w:themeColor="text1"/>
          <w:sz w:val="28"/>
          <w:szCs w:val="28"/>
        </w:rPr>
        <w:drawing>
          <wp:inline distT="0" distB="0" distL="0" distR="0" wp14:anchorId="53496C8C" wp14:editId="42D62B26">
            <wp:extent cx="5230027" cy="2230914"/>
            <wp:effectExtent l="0" t="0" r="2540" b="4445"/>
            <wp:docPr id="534070644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070644" name="圖片 53407064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9728" cy="2341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3B186" w14:textId="77777777" w:rsidR="005A7BFA" w:rsidRPr="00103B86" w:rsidRDefault="005A7BFA" w:rsidP="005A7BF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83E542B" w14:textId="77777777" w:rsidR="005A7BFA" w:rsidRPr="00103B86" w:rsidRDefault="005A7BFA" w:rsidP="005A7BF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/>
          <w:color w:val="000000" w:themeColor="text1"/>
          <w:sz w:val="28"/>
          <w:szCs w:val="28"/>
        </w:rPr>
        <w:t>Supplemental Table 2. Statistical analysis results, P-values and R-values, regarding the effect of myopic diopter on the IOP in the dominant and auxiliary eyes of the 14 subjects after 30, 60 and 90 minutes of reading.</w:t>
      </w:r>
    </w:p>
    <w:p w14:paraId="6A2FE470" w14:textId="77777777" w:rsidR="005A7BFA" w:rsidRPr="00103B86" w:rsidRDefault="005A7BFA" w:rsidP="005A7BFA">
      <w:pPr>
        <w:spacing w:line="48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 w:hint="eastAsia"/>
          <w:noProof/>
          <w:color w:val="000000" w:themeColor="text1"/>
          <w:sz w:val="28"/>
          <w:szCs w:val="28"/>
        </w:rPr>
        <w:drawing>
          <wp:inline distT="0" distB="0" distL="0" distR="0" wp14:anchorId="2D42270C" wp14:editId="5DE0D3D2">
            <wp:extent cx="5255664" cy="1914716"/>
            <wp:effectExtent l="0" t="0" r="2540" b="3175"/>
            <wp:docPr id="1240302968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02968" name="圖片 124030296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059" cy="1918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B8F54" w14:textId="77777777" w:rsidR="005A7BFA" w:rsidRPr="00103B86" w:rsidRDefault="005A7BFA" w:rsidP="005A7BF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5965FE9" w14:textId="77777777" w:rsidR="005A7BFA" w:rsidRPr="00103B86" w:rsidRDefault="005A7BFA" w:rsidP="005A7BFA">
      <w:pPr>
        <w:spacing w:line="48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Supplemental Table 3. Statistical analysis results, P-values, regarding the effects of reading time on the IOP of subjects with different degree of myopia after 90 minutes of reading under white light and candlelight.</w:t>
      </w:r>
    </w:p>
    <w:p w14:paraId="64EA31AD" w14:textId="77777777" w:rsidR="005A7BFA" w:rsidRPr="00103B86" w:rsidRDefault="005A7BFA" w:rsidP="005A7BFA">
      <w:pPr>
        <w:spacing w:line="48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 w:hint="eastAsia"/>
          <w:noProof/>
          <w:color w:val="000000" w:themeColor="text1"/>
          <w:sz w:val="28"/>
          <w:szCs w:val="28"/>
        </w:rPr>
        <w:drawing>
          <wp:inline distT="0" distB="0" distL="0" distR="0" wp14:anchorId="152AFEAD" wp14:editId="2D78EF17">
            <wp:extent cx="5248308" cy="1885499"/>
            <wp:effectExtent l="0" t="0" r="0" b="0"/>
            <wp:docPr id="544313554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313554" name="圖片 54431355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476" cy="189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0B75B" w14:textId="77777777" w:rsidR="005A7BFA" w:rsidRPr="00103B86" w:rsidRDefault="005A7BFA" w:rsidP="005A7BFA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006DB0C" w14:textId="77777777" w:rsidR="005A7BFA" w:rsidRPr="00103B86" w:rsidRDefault="005A7BFA" w:rsidP="005A7BFA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 w:hint="eastAsia"/>
          <w:noProof/>
          <w:color w:val="000000" w:themeColor="text1"/>
          <w:sz w:val="28"/>
          <w:szCs w:val="28"/>
        </w:rPr>
        <w:drawing>
          <wp:inline distT="0" distB="0" distL="0" distR="0" wp14:anchorId="137920B2" wp14:editId="28E81040">
            <wp:extent cx="3153399" cy="2535703"/>
            <wp:effectExtent l="0" t="0" r="0" b="4445"/>
            <wp:docPr id="1338973470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973470" name="圖片 133897347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0471" cy="2589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E5604" w14:textId="77777777" w:rsidR="005A7BFA" w:rsidRPr="00103B86" w:rsidRDefault="005A7BFA" w:rsidP="005A7BFA">
      <w:pPr>
        <w:spacing w:line="48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/>
          <w:color w:val="000000" w:themeColor="text1"/>
          <w:sz w:val="28"/>
          <w:szCs w:val="28"/>
        </w:rPr>
        <w:t>Supplemental Figure 1. Reading illuminance of subjects with various diopters upon reading a 12-pt text under white light and candlelight.</w:t>
      </w:r>
    </w:p>
    <w:p w14:paraId="0B06BEA2" w14:textId="77777777" w:rsidR="005A7BFA" w:rsidRPr="00103B86" w:rsidRDefault="005A7BFA" w:rsidP="005A7BFA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CCC04E7" w14:textId="77777777" w:rsidR="005A7BFA" w:rsidRPr="00103B86" w:rsidRDefault="005A7BFA" w:rsidP="005A7BFA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FE816B1" w14:textId="77777777" w:rsidR="005A7BFA" w:rsidRPr="00103B86" w:rsidRDefault="005A7BFA" w:rsidP="005A7BFA">
      <w:pPr>
        <w:spacing w:line="48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5BB5EAA" w14:textId="77777777" w:rsidR="005A7BFA" w:rsidRPr="00103B86" w:rsidRDefault="005A7BFA" w:rsidP="005A7BFA">
      <w:pPr>
        <w:spacing w:line="48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Supplemental Table 4. Statistical analysis results, P-values and R-values, regarding the effect of myopic diopter on reading illuminance of subjects when reading under white light and candlelight.</w:t>
      </w:r>
    </w:p>
    <w:p w14:paraId="602B7BD8" w14:textId="77777777" w:rsidR="005A7BFA" w:rsidRPr="00103B86" w:rsidRDefault="005A7BFA" w:rsidP="005A7BFA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 w:hint="eastAsia"/>
          <w:noProof/>
          <w:color w:val="000000" w:themeColor="text1"/>
          <w:sz w:val="28"/>
          <w:szCs w:val="28"/>
        </w:rPr>
        <w:drawing>
          <wp:inline distT="0" distB="0" distL="0" distR="0" wp14:anchorId="69C43AF1" wp14:editId="28162BA2">
            <wp:extent cx="5274310" cy="2367280"/>
            <wp:effectExtent l="0" t="0" r="0" b="0"/>
            <wp:docPr id="1160585855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585855" name="圖片 116058585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AF05F" w14:textId="77777777" w:rsidR="005A7BFA" w:rsidRPr="00103B86" w:rsidRDefault="005A7BFA" w:rsidP="005A7BFA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32463BA" w14:textId="77777777" w:rsidR="005A7BFA" w:rsidRPr="00103B86" w:rsidRDefault="005A7BFA" w:rsidP="005A7BFA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 w:hint="eastAsia"/>
          <w:noProof/>
          <w:color w:val="000000" w:themeColor="text1"/>
          <w:sz w:val="28"/>
          <w:szCs w:val="28"/>
        </w:rPr>
        <w:drawing>
          <wp:inline distT="0" distB="0" distL="0" distR="0" wp14:anchorId="7594B7E5" wp14:editId="655FC86C">
            <wp:extent cx="5274310" cy="2262505"/>
            <wp:effectExtent l="0" t="0" r="0" b="0"/>
            <wp:docPr id="1663681356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681356" name="圖片 166368135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289BE" w14:textId="77777777" w:rsidR="005A7BFA" w:rsidRPr="00103B86" w:rsidRDefault="005A7BFA" w:rsidP="005A7BFA">
      <w:pPr>
        <w:spacing w:line="48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/>
          <w:color w:val="000000" w:themeColor="text1"/>
          <w:sz w:val="28"/>
          <w:szCs w:val="28"/>
        </w:rPr>
        <w:t>Supplemental Figure 2. IOP in the (a) dominant and (b) auxiliary eyes of subjects with various reading illuminance after for 30, 60 and 90 minutes under white light.</w:t>
      </w:r>
    </w:p>
    <w:p w14:paraId="403B408D" w14:textId="77777777" w:rsidR="005A7BFA" w:rsidRPr="00103B86" w:rsidRDefault="005A7BFA" w:rsidP="005A7BFA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C2824E2" w14:textId="77777777" w:rsidR="005A7BFA" w:rsidRPr="00103B86" w:rsidRDefault="005A7BFA" w:rsidP="005A7BFA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 w:hint="eastAsia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698B75F" wp14:editId="4BBF6CB6">
            <wp:extent cx="5274310" cy="2268855"/>
            <wp:effectExtent l="0" t="0" r="0" b="4445"/>
            <wp:docPr id="2041316860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1316860" name="圖片 204131686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BCCC3" w14:textId="77777777" w:rsidR="005A7BFA" w:rsidRPr="00103B86" w:rsidRDefault="005A7BFA" w:rsidP="005A7BFA">
      <w:pPr>
        <w:spacing w:line="48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/>
          <w:color w:val="000000" w:themeColor="text1"/>
          <w:sz w:val="28"/>
          <w:szCs w:val="28"/>
        </w:rPr>
        <w:t>Supplemental Figure 3. IOP in the (a) dominant and (b) auxiliary eyes of subjects with various reading illuminance after for 30, 60 and 90 minutes under candlelight.</w:t>
      </w:r>
    </w:p>
    <w:p w14:paraId="248B4CCD" w14:textId="77777777" w:rsidR="005A7BFA" w:rsidRPr="00103B86" w:rsidRDefault="005A7BFA" w:rsidP="005A7BFA">
      <w:pPr>
        <w:spacing w:line="48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F0E26F9" w14:textId="77777777" w:rsidR="005A7BFA" w:rsidRPr="00103B86" w:rsidRDefault="005A7BFA" w:rsidP="005A7BFA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 w:hint="eastAsia"/>
          <w:noProof/>
          <w:color w:val="000000" w:themeColor="text1"/>
          <w:sz w:val="28"/>
          <w:szCs w:val="28"/>
        </w:rPr>
        <w:drawing>
          <wp:inline distT="0" distB="0" distL="0" distR="0" wp14:anchorId="09BA5A9C" wp14:editId="4D32DA01">
            <wp:extent cx="5274310" cy="2236470"/>
            <wp:effectExtent l="0" t="0" r="0" b="0"/>
            <wp:docPr id="1143391133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391133" name="圖片 114339113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9D169" w14:textId="77777777" w:rsidR="005A7BFA" w:rsidRPr="00103B86" w:rsidRDefault="005A7BFA" w:rsidP="005A7BFA">
      <w:pPr>
        <w:spacing w:line="48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/>
          <w:color w:val="000000" w:themeColor="text1"/>
          <w:sz w:val="28"/>
          <w:szCs w:val="28"/>
        </w:rPr>
        <w:t>Supplemental Figure 4. IOP in the (a) dominant and (b) auxiliary eyes of subjects with various MPE after for 30, 60 and 90 minutes under white light.</w:t>
      </w:r>
    </w:p>
    <w:p w14:paraId="06E37068" w14:textId="77777777" w:rsidR="005A7BFA" w:rsidRPr="00103B86" w:rsidRDefault="005A7BFA" w:rsidP="005A7BFA">
      <w:pPr>
        <w:spacing w:line="48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E5BEF4A" w14:textId="77777777" w:rsidR="005A7BFA" w:rsidRPr="00103B86" w:rsidRDefault="005A7BFA" w:rsidP="005A7BFA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32E22F35" wp14:editId="2A39CBBD">
            <wp:extent cx="5274310" cy="2246630"/>
            <wp:effectExtent l="0" t="0" r="0" b="1270"/>
            <wp:docPr id="150942998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42998" name="圖片 15094299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7DBDA" w14:textId="77777777" w:rsidR="005A7BFA" w:rsidRPr="00103B86" w:rsidRDefault="005A7BFA" w:rsidP="005A7BFA">
      <w:pPr>
        <w:spacing w:line="48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/>
          <w:color w:val="000000" w:themeColor="text1"/>
          <w:sz w:val="28"/>
          <w:szCs w:val="28"/>
        </w:rPr>
        <w:t>Supplemental Figure 5. IOP in the (a) dominant and (b) auxiliary eyes of subjects with various MPE after for 30, 60 and 90 minutes under candlelight.</w:t>
      </w:r>
    </w:p>
    <w:p w14:paraId="4AB9F83C" w14:textId="77777777" w:rsidR="005A7BFA" w:rsidRPr="00103B86" w:rsidRDefault="005A7BFA" w:rsidP="005A7BFA">
      <w:pPr>
        <w:spacing w:line="48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B74FEEB" w14:textId="77777777" w:rsidR="005A7BFA" w:rsidRPr="00103B86" w:rsidRDefault="005A7BFA" w:rsidP="005A7BFA">
      <w:pPr>
        <w:spacing w:line="48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Supplemental Table 5. Statistical analysis results, P-values, regarding the effect of reading illuminance </w:t>
      </w:r>
      <w:r w:rsidRPr="00103B86">
        <w:rPr>
          <w:rFonts w:ascii="Times New Roman" w:hAnsi="Times New Roman" w:cs="Times New Roman" w:hint="eastAsia"/>
          <w:color w:val="000000" w:themeColor="text1"/>
          <w:sz w:val="28"/>
          <w:szCs w:val="28"/>
        </w:rPr>
        <w:t>o</w:t>
      </w:r>
      <w:r w:rsidRPr="00103B86">
        <w:rPr>
          <w:rFonts w:ascii="Times New Roman" w:hAnsi="Times New Roman" w:cs="Times New Roman"/>
          <w:color w:val="000000" w:themeColor="text1"/>
          <w:sz w:val="28"/>
          <w:szCs w:val="28"/>
        </w:rPr>
        <w:t>n the IOP in the dominant and auxiliary eyes of the 14 subjects after reading for 30, 60 and 90 minutes under white light and candlelight.</w:t>
      </w:r>
    </w:p>
    <w:p w14:paraId="32647781" w14:textId="77777777" w:rsidR="005A7BFA" w:rsidRPr="00103B86" w:rsidRDefault="005A7BFA" w:rsidP="005A7BFA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3B86">
        <w:rPr>
          <w:rFonts w:ascii="Times New Roman" w:hAnsi="Times New Roman" w:cs="Times New Roman" w:hint="eastAsia"/>
          <w:noProof/>
          <w:color w:val="000000" w:themeColor="text1"/>
          <w:sz w:val="28"/>
          <w:szCs w:val="28"/>
        </w:rPr>
        <w:drawing>
          <wp:inline distT="0" distB="0" distL="0" distR="0" wp14:anchorId="0649D014" wp14:editId="58C04E81">
            <wp:extent cx="5274310" cy="1934210"/>
            <wp:effectExtent l="0" t="0" r="0" b="0"/>
            <wp:docPr id="638632083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632083" name="圖片 63863208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46C1E" w14:textId="77777777" w:rsidR="00A85647" w:rsidRDefault="006A02DC"/>
    <w:sectPr w:rsidR="00A8564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BFA"/>
    <w:rsid w:val="00145C69"/>
    <w:rsid w:val="005A7BFA"/>
    <w:rsid w:val="006A02DC"/>
    <w:rsid w:val="006F70F5"/>
    <w:rsid w:val="00A63257"/>
    <w:rsid w:val="00C47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A14EF"/>
  <w15:chartTrackingRefBased/>
  <w15:docId w15:val="{DABFF91B-F73B-4BBB-BF1E-BA6BF0165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7BFA"/>
    <w:rPr>
      <w:rFonts w:ascii="新細明體" w:eastAsia="新細明體" w:hAnsi="新細明體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蕭宇倫</dc:creator>
  <cp:keywords/>
  <dc:description/>
  <cp:lastModifiedBy>蕭宇倫</cp:lastModifiedBy>
  <cp:revision>2</cp:revision>
  <dcterms:created xsi:type="dcterms:W3CDTF">2024-08-05T08:29:00Z</dcterms:created>
  <dcterms:modified xsi:type="dcterms:W3CDTF">2024-08-05T08:29:00Z</dcterms:modified>
</cp:coreProperties>
</file>