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65DEF" w:rsidRPr="008F2573" w:rsidRDefault="00C65DEF" w:rsidP="00C65DEF">
      <w:pPr>
        <w:spacing w:after="0" w:line="360" w:lineRule="auto"/>
        <w:jc w:val="both"/>
        <w:rPr>
          <w:rFonts w:ascii="Arial" w:eastAsia="Arial" w:hAnsi="Arial" w:cs="Arial"/>
          <w:b/>
        </w:rPr>
      </w:pPr>
      <w:r w:rsidRPr="008F2573">
        <w:rPr>
          <w:rFonts w:ascii="Arial" w:eastAsia="Arial" w:hAnsi="Arial" w:cs="Arial"/>
          <w:b/>
        </w:rPr>
        <w:t>Supplemental Figures</w:t>
      </w:r>
      <w:r>
        <w:rPr>
          <w:rFonts w:ascii="Arial" w:eastAsia="Arial" w:hAnsi="Arial" w:cs="Arial"/>
          <w:b/>
        </w:rPr>
        <w:t>' Legends</w:t>
      </w:r>
    </w:p>
    <w:p w:rsidR="00C65DEF" w:rsidRPr="008F2573" w:rsidRDefault="00C65DEF" w:rsidP="00C65DEF">
      <w:pPr>
        <w:spacing w:after="0" w:line="360" w:lineRule="auto"/>
        <w:jc w:val="both"/>
        <w:rPr>
          <w:rFonts w:ascii="Arial" w:eastAsia="Arial" w:hAnsi="Arial" w:cs="Arial"/>
          <w:b/>
        </w:rPr>
      </w:pPr>
    </w:p>
    <w:p w:rsidR="00C65DEF" w:rsidRPr="008F2573" w:rsidRDefault="00C65DEF" w:rsidP="00C65DEF">
      <w:pPr>
        <w:spacing w:after="0" w:line="360" w:lineRule="auto"/>
        <w:jc w:val="both"/>
        <w:rPr>
          <w:rFonts w:ascii="Arial" w:eastAsia="Arial" w:hAnsi="Arial" w:cs="Arial"/>
        </w:rPr>
      </w:pPr>
      <w:r w:rsidRPr="008F2573">
        <w:rPr>
          <w:rFonts w:ascii="Arial" w:eastAsia="Arial" w:hAnsi="Arial" w:cs="Arial"/>
        </w:rPr>
        <w:t xml:space="preserve">Fig. S1 Stimulation of MCH increases food intake via </w:t>
      </w:r>
      <w:proofErr w:type="spellStart"/>
      <w:r w:rsidRPr="008F2573">
        <w:rPr>
          <w:rFonts w:ascii="Arial" w:eastAsia="Arial" w:hAnsi="Arial" w:cs="Arial"/>
        </w:rPr>
        <w:t>optogenetics</w:t>
      </w:r>
      <w:proofErr w:type="spellEnd"/>
      <w:r w:rsidRPr="008F2573">
        <w:rPr>
          <w:rFonts w:ascii="Arial" w:eastAsia="Arial" w:hAnsi="Arial" w:cs="Arial"/>
        </w:rPr>
        <w:t xml:space="preserve">. </w:t>
      </w:r>
      <w:proofErr w:type="spellStart"/>
      <w:r w:rsidRPr="008F2573">
        <w:rPr>
          <w:rFonts w:ascii="Arial" w:eastAsia="Arial" w:hAnsi="Arial" w:cs="Arial"/>
        </w:rPr>
        <w:t>PMchCre</w:t>
      </w:r>
      <w:proofErr w:type="spellEnd"/>
      <w:r w:rsidRPr="008F2573">
        <w:rPr>
          <w:rFonts w:ascii="Arial" w:eastAsia="Arial" w:hAnsi="Arial" w:cs="Arial"/>
        </w:rPr>
        <w:t xml:space="preserve">+ mice spend more time eating than </w:t>
      </w:r>
      <w:proofErr w:type="spellStart"/>
      <w:r w:rsidRPr="008F2573">
        <w:rPr>
          <w:rFonts w:ascii="Arial" w:eastAsia="Arial" w:hAnsi="Arial" w:cs="Arial"/>
        </w:rPr>
        <w:t>pMchCre</w:t>
      </w:r>
      <w:proofErr w:type="spellEnd"/>
      <w:r w:rsidRPr="008F2573">
        <w:rPr>
          <w:rFonts w:ascii="Arial" w:eastAsia="Arial" w:hAnsi="Arial" w:cs="Arial"/>
        </w:rPr>
        <w:t xml:space="preserve">- mice. </w:t>
      </w:r>
      <w:r w:rsidRPr="008F2573">
        <w:rPr>
          <w:rFonts w:ascii="Arial" w:eastAsia="Arial" w:hAnsi="Arial" w:cs="Arial"/>
          <w:highlight w:val="white"/>
        </w:rPr>
        <w:t xml:space="preserve">Over the observed 10 minutes, </w:t>
      </w:r>
      <w:proofErr w:type="spellStart"/>
      <w:r w:rsidRPr="008F2573">
        <w:rPr>
          <w:rFonts w:ascii="Arial" w:eastAsia="Arial" w:hAnsi="Arial" w:cs="Arial"/>
          <w:highlight w:val="white"/>
        </w:rPr>
        <w:t>pMchCre</w:t>
      </w:r>
      <w:proofErr w:type="spellEnd"/>
      <w:r w:rsidRPr="008F2573">
        <w:rPr>
          <w:rFonts w:ascii="Arial" w:eastAsia="Arial" w:hAnsi="Arial" w:cs="Arial"/>
          <w:highlight w:val="white"/>
        </w:rPr>
        <w:t xml:space="preserve">+ mice averaged 74.13 seconds of feeding while </w:t>
      </w:r>
      <w:proofErr w:type="spellStart"/>
      <w:r w:rsidRPr="008F2573">
        <w:rPr>
          <w:rFonts w:ascii="Arial" w:eastAsia="Arial" w:hAnsi="Arial" w:cs="Arial"/>
          <w:highlight w:val="white"/>
        </w:rPr>
        <w:t>pMchCre</w:t>
      </w:r>
      <w:proofErr w:type="spellEnd"/>
      <w:r w:rsidRPr="008F2573">
        <w:rPr>
          <w:rFonts w:ascii="Arial" w:eastAsia="Arial" w:hAnsi="Arial" w:cs="Arial"/>
          <w:highlight w:val="white"/>
        </w:rPr>
        <w:t>- mice averaged 7.413 seconds (t=7.027, P&lt;0.001)</w:t>
      </w:r>
    </w:p>
    <w:p w:rsidR="00C65DEF" w:rsidRPr="008F2573" w:rsidRDefault="00C65DEF" w:rsidP="00C65DEF">
      <w:pPr>
        <w:spacing w:after="0" w:line="360" w:lineRule="auto"/>
        <w:jc w:val="both"/>
        <w:rPr>
          <w:rFonts w:ascii="Arial" w:eastAsia="Arial" w:hAnsi="Arial" w:cs="Arial"/>
        </w:rPr>
      </w:pPr>
    </w:p>
    <w:p w:rsidR="00C65DEF" w:rsidRPr="008F2573" w:rsidRDefault="00C65DEF" w:rsidP="00C65DEF">
      <w:pPr>
        <w:spacing w:after="0" w:line="360" w:lineRule="auto"/>
        <w:jc w:val="both"/>
        <w:rPr>
          <w:rFonts w:ascii="Arial" w:eastAsia="Arial" w:hAnsi="Arial" w:cs="Arial"/>
        </w:rPr>
      </w:pPr>
      <w:r w:rsidRPr="008F2573">
        <w:rPr>
          <w:rFonts w:ascii="Arial" w:eastAsia="Arial" w:hAnsi="Arial" w:cs="Arial"/>
        </w:rPr>
        <w:t xml:space="preserve">Fig. S2 Administration of MCH </w:t>
      </w:r>
      <w:proofErr w:type="spellStart"/>
      <w:r w:rsidRPr="008F2573">
        <w:rPr>
          <w:rFonts w:ascii="Arial" w:eastAsia="Arial" w:hAnsi="Arial" w:cs="Arial"/>
        </w:rPr>
        <w:t>i.c.v</w:t>
      </w:r>
      <w:proofErr w:type="spellEnd"/>
      <w:r w:rsidRPr="008F2573">
        <w:rPr>
          <w:rFonts w:ascii="Arial" w:eastAsia="Arial" w:hAnsi="Arial" w:cs="Arial"/>
        </w:rPr>
        <w:t xml:space="preserve">. results in a decrease in the percentage of ADCY3+ cells among DAPI cells in the PFC (t=3.849, P=0.0085), CA1(t=3.141, P=0.02), </w:t>
      </w:r>
      <w:proofErr w:type="spellStart"/>
      <w:r w:rsidRPr="008F2573">
        <w:rPr>
          <w:rFonts w:ascii="Arial" w:eastAsia="Arial" w:hAnsi="Arial" w:cs="Arial"/>
        </w:rPr>
        <w:t>CPu</w:t>
      </w:r>
      <w:proofErr w:type="spellEnd"/>
      <w:r w:rsidRPr="008F2573">
        <w:rPr>
          <w:rFonts w:ascii="Arial" w:eastAsia="Arial" w:hAnsi="Arial" w:cs="Arial"/>
        </w:rPr>
        <w:t xml:space="preserve"> (t=4.224, P=0.0055), and </w:t>
      </w:r>
      <w:proofErr w:type="spellStart"/>
      <w:r w:rsidRPr="008F2573">
        <w:rPr>
          <w:rFonts w:ascii="Arial" w:eastAsia="Arial" w:hAnsi="Arial" w:cs="Arial"/>
        </w:rPr>
        <w:t>NAc</w:t>
      </w:r>
      <w:proofErr w:type="spellEnd"/>
      <w:r w:rsidRPr="008F2573">
        <w:rPr>
          <w:rFonts w:ascii="Arial" w:eastAsia="Arial" w:hAnsi="Arial" w:cs="Arial"/>
        </w:rPr>
        <w:t xml:space="preserve"> (t=3.766, P=0.0093)</w:t>
      </w:r>
    </w:p>
    <w:p w:rsidR="00C65DEF" w:rsidRPr="008F2573" w:rsidRDefault="00C65DEF" w:rsidP="00C65DEF">
      <w:pPr>
        <w:spacing w:after="0" w:line="360" w:lineRule="auto"/>
        <w:jc w:val="both"/>
        <w:rPr>
          <w:rFonts w:ascii="Arial" w:eastAsia="Arial" w:hAnsi="Arial" w:cs="Arial"/>
        </w:rPr>
      </w:pPr>
    </w:p>
    <w:p w:rsidR="00C65DEF" w:rsidRPr="008F2573" w:rsidRDefault="00C65DEF" w:rsidP="00C65DEF">
      <w:pPr>
        <w:spacing w:after="0" w:line="360" w:lineRule="auto"/>
        <w:jc w:val="both"/>
        <w:rPr>
          <w:rFonts w:ascii="Arial" w:eastAsia="Arial" w:hAnsi="Arial" w:cs="Arial"/>
        </w:rPr>
      </w:pPr>
      <w:r w:rsidRPr="008F2573">
        <w:rPr>
          <w:rFonts w:ascii="Arial" w:eastAsia="Arial" w:hAnsi="Arial" w:cs="Arial"/>
        </w:rPr>
        <w:t xml:space="preserve">Fig. S3 Stimulating MCH neurons via </w:t>
      </w:r>
      <w:proofErr w:type="spellStart"/>
      <w:r w:rsidRPr="008F2573">
        <w:rPr>
          <w:rFonts w:ascii="Arial" w:eastAsia="Arial" w:hAnsi="Arial" w:cs="Arial"/>
        </w:rPr>
        <w:t>optogenetics</w:t>
      </w:r>
      <w:proofErr w:type="spellEnd"/>
      <w:r w:rsidRPr="008F2573">
        <w:rPr>
          <w:rFonts w:ascii="Arial" w:eastAsia="Arial" w:hAnsi="Arial" w:cs="Arial"/>
        </w:rPr>
        <w:t xml:space="preserve"> caused a decrease in the percentage of ADCY3+ cells among DAPI cells in the PFC (t=3.789, P=0.0091), CA1 (t=6.324, P=0.0007), and </w:t>
      </w:r>
      <w:proofErr w:type="spellStart"/>
      <w:r w:rsidRPr="008F2573">
        <w:rPr>
          <w:rFonts w:ascii="Arial" w:eastAsia="Arial" w:hAnsi="Arial" w:cs="Arial"/>
        </w:rPr>
        <w:t>CPu</w:t>
      </w:r>
      <w:proofErr w:type="spellEnd"/>
      <w:r w:rsidRPr="008F2573">
        <w:rPr>
          <w:rFonts w:ascii="Arial" w:eastAsia="Arial" w:hAnsi="Arial" w:cs="Arial"/>
        </w:rPr>
        <w:t xml:space="preserve"> (t=5.656, P=0.0013)</w:t>
      </w:r>
    </w:p>
    <w:p w:rsidR="00C65DEF" w:rsidRPr="008F2573" w:rsidRDefault="00C65DEF" w:rsidP="00C65DEF">
      <w:pPr>
        <w:spacing w:after="0" w:line="360" w:lineRule="auto"/>
        <w:jc w:val="both"/>
        <w:rPr>
          <w:rFonts w:ascii="Arial" w:eastAsia="Arial" w:hAnsi="Arial" w:cs="Arial"/>
        </w:rPr>
      </w:pPr>
    </w:p>
    <w:p w:rsidR="00C65DEF" w:rsidRPr="008F2573" w:rsidRDefault="00C65DEF" w:rsidP="00C65DEF">
      <w:pPr>
        <w:spacing w:after="0" w:line="360" w:lineRule="auto"/>
        <w:jc w:val="both"/>
        <w:rPr>
          <w:rFonts w:ascii="Arial" w:eastAsia="Arial" w:hAnsi="Arial" w:cs="Arial"/>
        </w:rPr>
      </w:pPr>
      <w:r w:rsidRPr="008F2573">
        <w:rPr>
          <w:rFonts w:ascii="Arial" w:eastAsia="Arial" w:hAnsi="Arial" w:cs="Arial"/>
        </w:rPr>
        <w:t xml:space="preserve">Fig. S4 Stimulating MCH neurons via </w:t>
      </w:r>
      <w:proofErr w:type="spellStart"/>
      <w:r w:rsidRPr="008F2573">
        <w:rPr>
          <w:rFonts w:ascii="Arial" w:eastAsia="Arial" w:hAnsi="Arial" w:cs="Arial"/>
        </w:rPr>
        <w:t>chemogenics</w:t>
      </w:r>
      <w:proofErr w:type="spellEnd"/>
      <w:r w:rsidRPr="008F2573">
        <w:rPr>
          <w:rFonts w:ascii="Arial" w:eastAsia="Arial" w:hAnsi="Arial" w:cs="Arial"/>
        </w:rPr>
        <w:t xml:space="preserve"> caused a decrease in the percentage of ADCY3+ cells among DAPI cells in PFC (t=4.092, P=0.0064) and CA1 (t=3.613, P=0.0112)</w:t>
      </w:r>
    </w:p>
    <w:p w:rsidR="00C65DEF" w:rsidRPr="008F2573" w:rsidRDefault="00C65DEF" w:rsidP="00C65DEF">
      <w:pPr>
        <w:spacing w:after="0" w:line="360" w:lineRule="auto"/>
        <w:jc w:val="both"/>
        <w:rPr>
          <w:rFonts w:ascii="Arial" w:eastAsia="Arial" w:hAnsi="Arial" w:cs="Arial"/>
        </w:rPr>
      </w:pPr>
    </w:p>
    <w:p w:rsidR="00C65DEF" w:rsidRPr="008F2573" w:rsidRDefault="00C65DEF" w:rsidP="00C65DEF">
      <w:pPr>
        <w:spacing w:after="0" w:line="360" w:lineRule="auto"/>
        <w:jc w:val="both"/>
        <w:rPr>
          <w:rFonts w:ascii="Arial" w:eastAsia="Arial" w:hAnsi="Arial" w:cs="Arial"/>
        </w:rPr>
      </w:pPr>
      <w:r w:rsidRPr="008F2573">
        <w:rPr>
          <w:rFonts w:ascii="Arial" w:eastAsia="Arial" w:hAnsi="Arial" w:cs="Arial"/>
        </w:rPr>
        <w:t xml:space="preserve">Fig. S5 Administration of GW resulted in no significant difference in the percentage of ADCY3+ cells among DAPI cells in PFC, CA1, </w:t>
      </w:r>
      <w:proofErr w:type="spellStart"/>
      <w:r w:rsidRPr="008F2573">
        <w:rPr>
          <w:rFonts w:ascii="Arial" w:eastAsia="Arial" w:hAnsi="Arial" w:cs="Arial"/>
        </w:rPr>
        <w:t>CPu</w:t>
      </w:r>
      <w:proofErr w:type="spellEnd"/>
      <w:r w:rsidRPr="008F2573">
        <w:rPr>
          <w:rFonts w:ascii="Arial" w:eastAsia="Arial" w:hAnsi="Arial" w:cs="Arial"/>
        </w:rPr>
        <w:t xml:space="preserve">, and </w:t>
      </w:r>
      <w:proofErr w:type="spellStart"/>
      <w:r w:rsidRPr="008F2573">
        <w:rPr>
          <w:rFonts w:ascii="Arial" w:eastAsia="Arial" w:hAnsi="Arial" w:cs="Arial"/>
        </w:rPr>
        <w:t>NAc</w:t>
      </w:r>
      <w:proofErr w:type="spellEnd"/>
    </w:p>
    <w:p w:rsidR="00C65DEF" w:rsidRPr="008F2573" w:rsidRDefault="00C65DEF" w:rsidP="00C65DEF">
      <w:pPr>
        <w:spacing w:after="0" w:line="360" w:lineRule="auto"/>
        <w:jc w:val="both"/>
        <w:rPr>
          <w:rFonts w:ascii="Arial" w:eastAsia="Arial" w:hAnsi="Arial" w:cs="Arial"/>
        </w:rPr>
      </w:pPr>
    </w:p>
    <w:p w:rsidR="00C65DEF" w:rsidRPr="008F2573" w:rsidRDefault="00C65DEF" w:rsidP="00C65DEF">
      <w:pPr>
        <w:spacing w:after="0" w:line="360" w:lineRule="auto"/>
        <w:jc w:val="both"/>
        <w:rPr>
          <w:rFonts w:ascii="Arial" w:eastAsia="Arial" w:hAnsi="Arial" w:cs="Arial"/>
        </w:rPr>
      </w:pPr>
      <w:r w:rsidRPr="008F2573">
        <w:rPr>
          <w:rFonts w:ascii="Arial" w:eastAsia="Arial" w:hAnsi="Arial" w:cs="Arial"/>
        </w:rPr>
        <w:t>Fig. S6 MCHR1 KO mice have an increase in the percentage of ADCY3+ cells among DAPI cells in CA1 (t=3.884, P=0.0081)</w:t>
      </w:r>
    </w:p>
    <w:p w:rsidR="00C65DEF" w:rsidRPr="008F2573" w:rsidRDefault="00C65DEF" w:rsidP="00C65DEF">
      <w:pPr>
        <w:tabs>
          <w:tab w:val="left" w:pos="6078"/>
        </w:tabs>
        <w:jc w:val="both"/>
        <w:rPr>
          <w:rFonts w:ascii="Arial" w:eastAsia="Arial" w:hAnsi="Arial" w:cs="Arial"/>
        </w:rPr>
      </w:pPr>
      <w:r w:rsidRPr="008F2573">
        <w:rPr>
          <w:rFonts w:ascii="Arial" w:eastAsia="Arial" w:hAnsi="Arial" w:cs="Arial"/>
        </w:rPr>
        <w:tab/>
      </w:r>
    </w:p>
    <w:p w:rsidR="00390883" w:rsidRDefault="00C65DEF" w:rsidP="00C65DEF">
      <w:r w:rsidRPr="008F2573">
        <w:rPr>
          <w:rFonts w:ascii="Arial" w:eastAsia="Arial" w:hAnsi="Arial" w:cs="Arial"/>
        </w:rPr>
        <w:t>Fig. S</w:t>
      </w:r>
      <w:proofErr w:type="gramStart"/>
      <w:r w:rsidRPr="008F2573">
        <w:rPr>
          <w:rFonts w:ascii="Arial" w:eastAsia="Arial" w:hAnsi="Arial" w:cs="Arial"/>
        </w:rPr>
        <w:t xml:space="preserve">7  </w:t>
      </w:r>
      <w:proofErr w:type="spellStart"/>
      <w:r w:rsidRPr="008F2573">
        <w:rPr>
          <w:rFonts w:ascii="Arial" w:eastAsia="Arial" w:hAnsi="Arial" w:cs="Arial"/>
        </w:rPr>
        <w:t>MCHcKO</w:t>
      </w:r>
      <w:proofErr w:type="spellEnd"/>
      <w:proofErr w:type="gramEnd"/>
      <w:r w:rsidRPr="008F2573">
        <w:rPr>
          <w:rFonts w:ascii="Arial" w:eastAsia="Arial" w:hAnsi="Arial" w:cs="Arial"/>
        </w:rPr>
        <w:t xml:space="preserve"> mice have an increase in the percentage of ADCY3+ cells among DAPI cells in CA1 (t=6.516, P=0.0006) and </w:t>
      </w:r>
      <w:proofErr w:type="spellStart"/>
      <w:r w:rsidRPr="008F2573">
        <w:rPr>
          <w:rFonts w:ascii="Arial" w:eastAsia="Arial" w:hAnsi="Arial" w:cs="Arial"/>
        </w:rPr>
        <w:t>NAc</w:t>
      </w:r>
      <w:proofErr w:type="spellEnd"/>
      <w:r w:rsidRPr="008F2573">
        <w:rPr>
          <w:rFonts w:ascii="Arial" w:eastAsia="Arial" w:hAnsi="Arial" w:cs="Arial"/>
        </w:rPr>
        <w:t xml:space="preserve"> (t=5.047, P=0.0023)</w:t>
      </w:r>
      <w:bookmarkStart w:id="0" w:name="_GoBack"/>
      <w:bookmarkEnd w:id="0"/>
    </w:p>
    <w:sectPr w:rsidR="0039088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5DEF"/>
    <w:rsid w:val="00B1111D"/>
    <w:rsid w:val="00C253AF"/>
    <w:rsid w:val="00C65DEF"/>
    <w:rsid w:val="00DF5E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0F3BB66-AFDA-4173-8C99-C6A64F4A42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65DEF"/>
    <w:rPr>
      <w:rFonts w:ascii="Cambria" w:eastAsiaTheme="minorEastAsia" w:hAnsi="Cambria" w:cs="Cambr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193</Words>
  <Characters>1106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</Company>
  <LinksUpToDate>false</LinksUpToDate>
  <CharactersWithSpaces>1297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Pooja Chavan</dc:creator>
  <cp:keywords/>
  <dc:description/>
  <cp:lastModifiedBy>Pooja Chavan</cp:lastModifiedBy>
  <cp:revision>1</cp:revision>
  <dcterms:created xsi:type="dcterms:W3CDTF">2021-05-07T13:30:00Z</dcterms:created>
  <dcterms:modified xsi:type="dcterms:W3CDTF">2021-05-07T13:31:00Z</dcterms:modified>
</cp:coreProperties>
</file>