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30C9C" w14:textId="7A10FEA2" w:rsidR="00755889" w:rsidRPr="000B3CDA" w:rsidRDefault="00755889" w:rsidP="0099122A">
      <w:pPr>
        <w:spacing w:after="120"/>
        <w:rPr>
          <w:rFonts w:asciiTheme="minorHAnsi" w:hAnsiTheme="minorHAnsi"/>
          <w:b/>
          <w:i/>
          <w:sz w:val="22"/>
          <w:lang w:val="en-GB"/>
        </w:rPr>
      </w:pPr>
      <w:r w:rsidRPr="000B3CDA">
        <w:rPr>
          <w:rFonts w:asciiTheme="minorHAnsi" w:hAnsiTheme="minorHAnsi"/>
          <w:b/>
          <w:i/>
          <w:sz w:val="22"/>
          <w:lang w:val="en-GB"/>
        </w:rPr>
        <w:t xml:space="preserve">Table 3: Code dictionary </w:t>
      </w:r>
      <w:r w:rsidR="007D0688" w:rsidRPr="000B3CDA">
        <w:rPr>
          <w:rFonts w:asciiTheme="minorHAnsi" w:hAnsiTheme="minorHAnsi"/>
          <w:b/>
          <w:i/>
          <w:sz w:val="22"/>
          <w:lang w:val="en-GB"/>
        </w:rPr>
        <w:t>of medical conditions, medical procedures</w:t>
      </w:r>
      <w:r w:rsidR="00514794" w:rsidRPr="000B3CDA">
        <w:rPr>
          <w:rFonts w:asciiTheme="minorHAnsi" w:hAnsiTheme="minorHAnsi"/>
          <w:b/>
          <w:i/>
          <w:sz w:val="22"/>
          <w:lang w:val="en-GB"/>
        </w:rPr>
        <w:t xml:space="preserve">, </w:t>
      </w:r>
      <w:r w:rsidR="007D0688" w:rsidRPr="000B3CDA">
        <w:rPr>
          <w:rFonts w:asciiTheme="minorHAnsi" w:hAnsiTheme="minorHAnsi"/>
          <w:b/>
          <w:i/>
          <w:sz w:val="22"/>
          <w:lang w:val="en-GB"/>
        </w:rPr>
        <w:t>medical biology acts</w:t>
      </w:r>
      <w:r w:rsidR="00514794" w:rsidRPr="000B3CDA">
        <w:rPr>
          <w:rFonts w:asciiTheme="minorHAnsi" w:hAnsiTheme="minorHAnsi"/>
          <w:b/>
          <w:i/>
          <w:sz w:val="22"/>
          <w:lang w:val="en-GB"/>
        </w:rPr>
        <w:t xml:space="preserve"> and drugs</w:t>
      </w:r>
      <w:r w:rsidR="007D0688" w:rsidRPr="000B3CDA">
        <w:rPr>
          <w:rFonts w:asciiTheme="minorHAnsi" w:hAnsiTheme="minorHAnsi"/>
          <w:b/>
          <w:i/>
          <w:sz w:val="22"/>
          <w:lang w:val="en-GB"/>
        </w:rPr>
        <w:t xml:space="preserve"> used in the algorithms to identify patients </w:t>
      </w:r>
      <w:r w:rsidR="00B17F9F">
        <w:rPr>
          <w:rFonts w:asciiTheme="minorHAnsi" w:hAnsiTheme="minorHAnsi"/>
          <w:b/>
          <w:i/>
          <w:sz w:val="22"/>
          <w:lang w:val="en-GB"/>
        </w:rPr>
        <w:t>receiving</w:t>
      </w:r>
      <w:r w:rsidR="007D0688" w:rsidRPr="000B3CDA">
        <w:rPr>
          <w:rFonts w:asciiTheme="minorHAnsi" w:hAnsiTheme="minorHAnsi"/>
          <w:b/>
          <w:i/>
          <w:sz w:val="22"/>
          <w:lang w:val="en-GB"/>
        </w:rPr>
        <w:t xml:space="preserve"> care for chronic HCV infection </w:t>
      </w:r>
    </w:p>
    <w:tbl>
      <w:tblPr>
        <w:tblStyle w:val="Grilledutableau"/>
        <w:tblW w:w="92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0"/>
        <w:gridCol w:w="1904"/>
        <w:gridCol w:w="1650"/>
        <w:gridCol w:w="1513"/>
        <w:gridCol w:w="2227"/>
      </w:tblGrid>
      <w:tr w:rsidR="00514794" w:rsidRPr="000B3CDA" w14:paraId="3D8CD3DB" w14:textId="77777777" w:rsidTr="00A97BDB"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</w:tcPr>
          <w:p w14:paraId="14A77B8A" w14:textId="77777777" w:rsidR="00514794" w:rsidRPr="000B3CDA" w:rsidRDefault="00514794">
            <w:pPr>
              <w:rPr>
                <w:rFonts w:asciiTheme="minorHAnsi" w:hAnsiTheme="minorHAnsi"/>
                <w:b/>
                <w:szCs w:val="18"/>
                <w:lang w:val="en-GB"/>
              </w:rPr>
            </w:pP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</w:tcPr>
          <w:p w14:paraId="783B1FD1" w14:textId="77777777" w:rsidR="00514794" w:rsidRPr="000B3CDA" w:rsidRDefault="00514794" w:rsidP="005D5C62">
            <w:pPr>
              <w:rPr>
                <w:rFonts w:asciiTheme="minorHAnsi" w:hAnsiTheme="minorHAnsi"/>
                <w:b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>International classification of diseases and related health problems, 10</w:t>
            </w:r>
            <w:r w:rsidRPr="000B3CDA">
              <w:rPr>
                <w:rFonts w:asciiTheme="minorHAnsi" w:hAnsiTheme="minorHAnsi"/>
                <w:b/>
                <w:szCs w:val="18"/>
                <w:vertAlign w:val="superscript"/>
                <w:lang w:val="en-GB"/>
              </w:rPr>
              <w:t>th</w:t>
            </w: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 xml:space="preserve"> revision, </w:t>
            </w:r>
            <w:r w:rsidR="005D5C62" w:rsidRPr="000B3CDA">
              <w:rPr>
                <w:rFonts w:asciiTheme="minorHAnsi" w:hAnsiTheme="minorHAnsi"/>
                <w:b/>
                <w:szCs w:val="18"/>
                <w:lang w:val="en-GB"/>
              </w:rPr>
              <w:t>F</w:t>
            </w: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>rench version (ICD-10-FR)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</w:tcPr>
          <w:p w14:paraId="0F408818" w14:textId="6C87B070" w:rsidR="00514794" w:rsidRPr="000B3CDA" w:rsidRDefault="00514794">
            <w:pPr>
              <w:rPr>
                <w:rFonts w:asciiTheme="minorHAnsi" w:hAnsiTheme="minorHAnsi"/>
                <w:b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>Medical common procedure coding system, French version (CCAM)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</w:tcPr>
          <w:p w14:paraId="39B1BB3D" w14:textId="77777777" w:rsidR="00514794" w:rsidRPr="000B3CDA" w:rsidRDefault="00514794" w:rsidP="007D0688">
            <w:pPr>
              <w:rPr>
                <w:rFonts w:asciiTheme="minorHAnsi" w:hAnsiTheme="minorHAnsi"/>
                <w:b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 xml:space="preserve">Medical biology acts coding system, French version (NABM)l 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7268E7AD" w14:textId="77777777" w:rsidR="00514794" w:rsidRPr="000B3CDA" w:rsidRDefault="00514794" w:rsidP="007D0688">
            <w:pPr>
              <w:rPr>
                <w:rFonts w:asciiTheme="minorHAnsi" w:hAnsiTheme="minorHAnsi"/>
                <w:b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b/>
                <w:szCs w:val="18"/>
                <w:lang w:val="en-GB"/>
              </w:rPr>
              <w:t>Anatomical Therapeutic Chemical (ATC) classification</w:t>
            </w:r>
          </w:p>
        </w:tc>
      </w:tr>
      <w:tr w:rsidR="00514794" w:rsidRPr="000B3CDA" w14:paraId="0305358A" w14:textId="77777777" w:rsidTr="00A97BDB">
        <w:trPr>
          <w:trHeight w:val="41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843B6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Chronic HCV infection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A7E12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B18.2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37A63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B1FEC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1D849999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574BBD15" w14:textId="77777777" w:rsidTr="00A97BDB"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39006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Liver biopsy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92C6C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9E78E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HLHB001; HLHH001; HLHH005; HLHJ003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C4EE88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3BFF96DF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2E8E63A5" w14:textId="77777777" w:rsidTr="00A97BDB">
        <w:trPr>
          <w:trHeight w:val="903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1A0D4" w14:textId="77777777" w:rsidR="00514794" w:rsidRPr="000B3CDA" w:rsidRDefault="00514794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Fibrosis liver stiffness measurement (Fibroscan®)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3A275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C3A40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HLQM002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35144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55015107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19F9AE56" w14:textId="77777777" w:rsidTr="00A97BDB">
        <w:trPr>
          <w:trHeight w:val="561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16C36" w14:textId="77777777" w:rsidR="00514794" w:rsidRPr="000B3CDA" w:rsidRDefault="00514794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Liver fibrosis blood biomarkers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12119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F6885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95EC7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1000; 1001; 1002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69A5D56D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1A14A0D0" w14:textId="77777777" w:rsidTr="00A97BDB">
        <w:trPr>
          <w:trHeight w:val="583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1D6C3" w14:textId="77777777" w:rsidR="00514794" w:rsidRPr="000B3CDA" w:rsidRDefault="00514794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Quantitative HCV RNA PCR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8AF2F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58EB1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FF65D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4124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22FB345D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022DA276" w14:textId="77777777" w:rsidTr="00A97BDB">
        <w:trPr>
          <w:trHeight w:val="422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A1AEA" w14:textId="77777777" w:rsidR="00514794" w:rsidRPr="000B3CDA" w:rsidRDefault="00514794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HCV genotyping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74433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00D0D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19239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4125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78738120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514794" w:rsidRPr="000B3CDA" w14:paraId="4905ABE2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E49D5" w14:textId="77777777" w:rsidR="00514794" w:rsidRPr="000B3CDA" w:rsidRDefault="008629A2" w:rsidP="008629A2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PEGINTERFERON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3365D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9714A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C061E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3F736565" w14:textId="77777777" w:rsidR="00514794" w:rsidRPr="000B3CDA" w:rsidRDefault="00514794" w:rsidP="008629A2">
            <w:pPr>
              <w:ind w:hanging="7"/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L03AB10</w:t>
            </w:r>
            <w:r w:rsidR="008629A2" w:rsidRPr="000B3CDA">
              <w:rPr>
                <w:rFonts w:asciiTheme="minorHAnsi" w:hAnsiTheme="minorHAnsi"/>
                <w:szCs w:val="18"/>
                <w:lang w:val="en-GB"/>
              </w:rPr>
              <w:t xml:space="preserve">; </w:t>
            </w:r>
            <w:r w:rsidRPr="000B3CDA">
              <w:rPr>
                <w:rFonts w:asciiTheme="minorHAnsi" w:hAnsiTheme="minorHAnsi"/>
                <w:szCs w:val="18"/>
                <w:lang w:val="en-GB"/>
              </w:rPr>
              <w:t>L03AB11</w:t>
            </w:r>
          </w:p>
        </w:tc>
      </w:tr>
      <w:tr w:rsidR="00514794" w:rsidRPr="000B3CDA" w14:paraId="3779D3D0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FE5EC" w14:textId="77777777" w:rsidR="00514794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RIBAVIRIN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4935C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5F762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01E9B" w14:textId="77777777" w:rsidR="00514794" w:rsidRPr="000B3CDA" w:rsidRDefault="00514794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3422D609" w14:textId="77777777" w:rsidR="00514794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J05AB04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J05AP01</w:t>
            </w:r>
          </w:p>
        </w:tc>
      </w:tr>
      <w:tr w:rsidR="008629A2" w:rsidRPr="000B3CDA" w14:paraId="2FC3417B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FA369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TELAPREVIR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CCC9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251DE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B795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2F2B6B61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J05AE11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J05AP02</w:t>
            </w:r>
          </w:p>
        </w:tc>
      </w:tr>
      <w:tr w:rsidR="008629A2" w:rsidRPr="000B3CDA" w14:paraId="6A9F0B2A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3CBF8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BOCEPREVIR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4E374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B6A472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F71F2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22532429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J05AE12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J05AP03</w:t>
            </w:r>
          </w:p>
        </w:tc>
      </w:tr>
      <w:tr w:rsidR="008629A2" w:rsidRPr="000B3CDA" w14:paraId="5110CD01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C3507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SIMEPREVIR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B4787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3D4C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745E9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4BD1F780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J05AE14</w:t>
            </w:r>
          </w:p>
        </w:tc>
      </w:tr>
      <w:tr w:rsidR="008629A2" w:rsidRPr="000B3CDA" w14:paraId="0AD49FAC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58199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SOFOSBUVIR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98314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66E75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85054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10FE677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J05AP08 ; J05AX15</w:t>
            </w:r>
          </w:p>
        </w:tc>
      </w:tr>
      <w:tr w:rsidR="008629A2" w:rsidRPr="000B3CDA" w14:paraId="669220A5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E2FA0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SOFOSBUVIR + LEDIPASVIR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5D20F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8677D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76D84F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31554DD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J05AP51</w:t>
            </w:r>
            <w:r w:rsidR="00CA2917" w:rsidRPr="000B3CDA">
              <w:rPr>
                <w:rFonts w:asciiTheme="minorHAnsi" w:hAnsiTheme="minorHAnsi"/>
                <w:szCs w:val="18"/>
                <w:lang w:val="en-GB"/>
              </w:rPr>
              <w:t> ; J05AX65</w:t>
            </w:r>
          </w:p>
          <w:p w14:paraId="3098877A" w14:textId="77777777" w:rsidR="008629A2" w:rsidRPr="000B3CDA" w:rsidRDefault="008629A2" w:rsidP="008629A2">
            <w:pPr>
              <w:jc w:val="center"/>
              <w:rPr>
                <w:rFonts w:asciiTheme="minorHAnsi" w:hAnsiTheme="minorHAnsi"/>
                <w:szCs w:val="18"/>
                <w:lang w:val="en-GB"/>
              </w:rPr>
            </w:pPr>
          </w:p>
        </w:tc>
      </w:tr>
      <w:tr w:rsidR="008629A2" w:rsidRPr="000B3CDA" w14:paraId="4C8E6788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B452B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SOFOSBUVIR + VELPATASVIR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93353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2D38B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A2D8C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0C023A97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J05AP55</w:t>
            </w:r>
          </w:p>
        </w:tc>
      </w:tr>
      <w:tr w:rsidR="008629A2" w:rsidRPr="000B3CDA" w14:paraId="70551904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69A7C" w14:textId="77777777" w:rsidR="008629A2" w:rsidRPr="000B3CDA" w:rsidRDefault="008629A2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DACLATASVIR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144DC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BA682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F82FF" w14:textId="77777777" w:rsidR="008629A2" w:rsidRPr="000B3CDA" w:rsidRDefault="008629A2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79814C32" w14:textId="77777777" w:rsidR="008629A2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J05AX14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J05AP07</w:t>
            </w:r>
          </w:p>
        </w:tc>
      </w:tr>
      <w:tr w:rsidR="00CA2917" w:rsidRPr="000B3CDA" w14:paraId="0BF692ED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D9C3A" w14:textId="77777777" w:rsidR="00CA2917" w:rsidRPr="000B3CDA" w:rsidRDefault="00CA2917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DASABUVIR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F1498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5D58C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E3CE4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1822D949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J05AX16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J05AP09</w:t>
            </w:r>
          </w:p>
        </w:tc>
      </w:tr>
      <w:tr w:rsidR="00CA2917" w:rsidRPr="000B3CDA" w14:paraId="6047925F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F3391" w14:textId="77777777" w:rsidR="00CA2917" w:rsidRPr="000B3CDA" w:rsidRDefault="00CA2917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OMBITASVIR, PARITAPREVIR ET RITONAVIR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9EE41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636BD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EC5B5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47F36A73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J05AX67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J05AP53</w:t>
            </w:r>
          </w:p>
        </w:tc>
      </w:tr>
      <w:tr w:rsidR="00CA2917" w:rsidRPr="000B3CDA" w14:paraId="436AABDD" w14:textId="77777777" w:rsidTr="00A97BDB">
        <w:trPr>
          <w:trHeight w:val="340"/>
        </w:trPr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72320" w14:textId="77777777" w:rsidR="00CA2917" w:rsidRPr="000B3CDA" w:rsidRDefault="00CA2917" w:rsidP="0099122A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ELBASVIR ET GRAZOPREVIR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B4995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2B37F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CC4DC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72690ED3" w14:textId="77777777" w:rsidR="00CA2917" w:rsidRPr="000B3CDA" w:rsidRDefault="00CA2917" w:rsidP="00510EF1">
            <w:pPr>
              <w:rPr>
                <w:rFonts w:asciiTheme="minorHAnsi" w:hAnsiTheme="minorHAnsi"/>
                <w:szCs w:val="18"/>
                <w:lang w:val="en-GB"/>
              </w:rPr>
            </w:pPr>
            <w:r w:rsidRPr="000B3CDA">
              <w:rPr>
                <w:rFonts w:asciiTheme="minorHAnsi" w:hAnsiTheme="minorHAnsi"/>
                <w:szCs w:val="18"/>
                <w:lang w:val="en-GB"/>
              </w:rPr>
              <w:t>J05AX68</w:t>
            </w:r>
            <w:r w:rsidR="00823B5C" w:rsidRPr="000B3CDA">
              <w:rPr>
                <w:rFonts w:asciiTheme="minorHAnsi" w:hAnsiTheme="minorHAnsi"/>
                <w:szCs w:val="18"/>
                <w:lang w:val="en-GB"/>
              </w:rPr>
              <w:t>; J05AP54</w:t>
            </w:r>
          </w:p>
        </w:tc>
      </w:tr>
    </w:tbl>
    <w:p w14:paraId="1F36E955" w14:textId="72740021" w:rsidR="00277CAA" w:rsidRPr="000B3CDA" w:rsidRDefault="00277CAA" w:rsidP="00E47637">
      <w:pPr>
        <w:rPr>
          <w:rFonts w:asciiTheme="minorHAnsi" w:hAnsiTheme="minorHAnsi"/>
          <w:sz w:val="22"/>
          <w:lang w:val="en-GB"/>
        </w:rPr>
      </w:pPr>
      <w:bookmarkStart w:id="0" w:name="_GoBack"/>
      <w:bookmarkEnd w:id="0"/>
    </w:p>
    <w:sectPr w:rsidR="00277CAA" w:rsidRPr="000B3CDA" w:rsidSect="00277C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roid Sans Fallback">
    <w:altName w:val="Arial Unicode MS"/>
    <w:charset w:val="80"/>
    <w:family w:val="swiss"/>
    <w:pitch w:val="variable"/>
    <w:sig w:usb0="00000000" w:usb1="2BDFFCFB" w:usb2="00000036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C3289"/>
    <w:multiLevelType w:val="hybridMultilevel"/>
    <w:tmpl w:val="D104181E"/>
    <w:lvl w:ilvl="0" w:tplc="27AEBDA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InVS Anglais sans issue&lt;/Style&gt;&lt;LeftDelim&gt;{&lt;/LeftDelim&gt;&lt;RightDelim&gt;}&lt;/RightDelim&gt;&lt;FontName&gt;Segoe U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dttxaa8ass52e2z5svasr7ww9rdxd0rrv0&quot;&gt;biblio_cascade-2&lt;record-ids&gt;&lt;item&gt;21&lt;/item&gt;&lt;item&gt;25&lt;/item&gt;&lt;item&gt;26&lt;/item&gt;&lt;item&gt;149&lt;/item&gt;&lt;item&gt;364&lt;/item&gt;&lt;item&gt;381&lt;/item&gt;&lt;item&gt;385&lt;/item&gt;&lt;item&gt;399&lt;/item&gt;&lt;item&gt;497&lt;/item&gt;&lt;item&gt;500&lt;/item&gt;&lt;item&gt;501&lt;/item&gt;&lt;item&gt;535&lt;/item&gt;&lt;item&gt;536&lt;/item&gt;&lt;item&gt;537&lt;/item&gt;&lt;item&gt;538&lt;/item&gt;&lt;item&gt;539&lt;/item&gt;&lt;item&gt;549&lt;/item&gt;&lt;item&gt;550&lt;/item&gt;&lt;item&gt;551&lt;/item&gt;&lt;item&gt;552&lt;/item&gt;&lt;item&gt;553&lt;/item&gt;&lt;item&gt;555&lt;/item&gt;&lt;item&gt;556&lt;/item&gt;&lt;item&gt;557&lt;/item&gt;&lt;item&gt;558&lt;/item&gt;&lt;item&gt;559&lt;/item&gt;&lt;item&gt;561&lt;/item&gt;&lt;item&gt;699&lt;/item&gt;&lt;item&gt;785&lt;/item&gt;&lt;/record-ids&gt;&lt;/item&gt;&lt;/Libraries&gt;"/>
  </w:docVars>
  <w:rsids>
    <w:rsidRoot w:val="003C0174"/>
    <w:rsid w:val="00053F6C"/>
    <w:rsid w:val="0007414B"/>
    <w:rsid w:val="000865CE"/>
    <w:rsid w:val="000A40A3"/>
    <w:rsid w:val="000A76BC"/>
    <w:rsid w:val="000B193B"/>
    <w:rsid w:val="000B3CDA"/>
    <w:rsid w:val="000B44B7"/>
    <w:rsid w:val="000E1E40"/>
    <w:rsid w:val="000E3B2E"/>
    <w:rsid w:val="000E5218"/>
    <w:rsid w:val="000F3AB1"/>
    <w:rsid w:val="00124E9D"/>
    <w:rsid w:val="001372D8"/>
    <w:rsid w:val="00156ECF"/>
    <w:rsid w:val="00187591"/>
    <w:rsid w:val="001A171E"/>
    <w:rsid w:val="001D2689"/>
    <w:rsid w:val="001D2E72"/>
    <w:rsid w:val="001F23A4"/>
    <w:rsid w:val="001F556D"/>
    <w:rsid w:val="00210102"/>
    <w:rsid w:val="0024089E"/>
    <w:rsid w:val="002515B8"/>
    <w:rsid w:val="0025162D"/>
    <w:rsid w:val="002544F2"/>
    <w:rsid w:val="00266E75"/>
    <w:rsid w:val="00273EF8"/>
    <w:rsid w:val="00277CAA"/>
    <w:rsid w:val="00283966"/>
    <w:rsid w:val="002B726B"/>
    <w:rsid w:val="002B7C66"/>
    <w:rsid w:val="002C3D43"/>
    <w:rsid w:val="002D5DFB"/>
    <w:rsid w:val="002D7F9D"/>
    <w:rsid w:val="002E448D"/>
    <w:rsid w:val="002F0633"/>
    <w:rsid w:val="002F6983"/>
    <w:rsid w:val="002F748B"/>
    <w:rsid w:val="0031614E"/>
    <w:rsid w:val="00397C6E"/>
    <w:rsid w:val="003A2FA9"/>
    <w:rsid w:val="003B26E2"/>
    <w:rsid w:val="003B5A06"/>
    <w:rsid w:val="003C0174"/>
    <w:rsid w:val="003D652C"/>
    <w:rsid w:val="0040772D"/>
    <w:rsid w:val="00427B0C"/>
    <w:rsid w:val="00483BE3"/>
    <w:rsid w:val="004864BC"/>
    <w:rsid w:val="004938B8"/>
    <w:rsid w:val="004D183A"/>
    <w:rsid w:val="004E2932"/>
    <w:rsid w:val="004F6611"/>
    <w:rsid w:val="00510EF1"/>
    <w:rsid w:val="00514794"/>
    <w:rsid w:val="00516883"/>
    <w:rsid w:val="00520A1E"/>
    <w:rsid w:val="005265E4"/>
    <w:rsid w:val="00527F02"/>
    <w:rsid w:val="00552B71"/>
    <w:rsid w:val="00553756"/>
    <w:rsid w:val="0055518D"/>
    <w:rsid w:val="005721E8"/>
    <w:rsid w:val="005744EB"/>
    <w:rsid w:val="005826D9"/>
    <w:rsid w:val="00583657"/>
    <w:rsid w:val="00587173"/>
    <w:rsid w:val="00587747"/>
    <w:rsid w:val="00594EF0"/>
    <w:rsid w:val="005C21D1"/>
    <w:rsid w:val="005D5C62"/>
    <w:rsid w:val="005E48AF"/>
    <w:rsid w:val="005F34DD"/>
    <w:rsid w:val="005F606A"/>
    <w:rsid w:val="005F6848"/>
    <w:rsid w:val="0060259D"/>
    <w:rsid w:val="006259DF"/>
    <w:rsid w:val="006401EB"/>
    <w:rsid w:val="0065200C"/>
    <w:rsid w:val="00657A8D"/>
    <w:rsid w:val="006637D3"/>
    <w:rsid w:val="006A0CEB"/>
    <w:rsid w:val="006B2772"/>
    <w:rsid w:val="006C0A4D"/>
    <w:rsid w:val="006C1BA4"/>
    <w:rsid w:val="006C465E"/>
    <w:rsid w:val="006C499E"/>
    <w:rsid w:val="006C5CBE"/>
    <w:rsid w:val="006E18D4"/>
    <w:rsid w:val="006E1B2E"/>
    <w:rsid w:val="006E55D8"/>
    <w:rsid w:val="006F7A34"/>
    <w:rsid w:val="00702C84"/>
    <w:rsid w:val="007133D3"/>
    <w:rsid w:val="0071419C"/>
    <w:rsid w:val="00716B72"/>
    <w:rsid w:val="007203E2"/>
    <w:rsid w:val="00721EC6"/>
    <w:rsid w:val="00722EF7"/>
    <w:rsid w:val="007317A6"/>
    <w:rsid w:val="007506AB"/>
    <w:rsid w:val="00755889"/>
    <w:rsid w:val="00783762"/>
    <w:rsid w:val="00786E00"/>
    <w:rsid w:val="007B2E55"/>
    <w:rsid w:val="007D0688"/>
    <w:rsid w:val="00800726"/>
    <w:rsid w:val="00815F70"/>
    <w:rsid w:val="00816960"/>
    <w:rsid w:val="00820703"/>
    <w:rsid w:val="00823B5C"/>
    <w:rsid w:val="00855375"/>
    <w:rsid w:val="008629A2"/>
    <w:rsid w:val="008A642D"/>
    <w:rsid w:val="008A7E66"/>
    <w:rsid w:val="008B33A4"/>
    <w:rsid w:val="008B60F0"/>
    <w:rsid w:val="008B71B2"/>
    <w:rsid w:val="008D1D67"/>
    <w:rsid w:val="008D273A"/>
    <w:rsid w:val="008D58B5"/>
    <w:rsid w:val="008D79BD"/>
    <w:rsid w:val="008F7C71"/>
    <w:rsid w:val="00914673"/>
    <w:rsid w:val="00923914"/>
    <w:rsid w:val="00972884"/>
    <w:rsid w:val="0098185D"/>
    <w:rsid w:val="0099122A"/>
    <w:rsid w:val="009A4D29"/>
    <w:rsid w:val="009A6190"/>
    <w:rsid w:val="009B2602"/>
    <w:rsid w:val="009B44F3"/>
    <w:rsid w:val="009B5B27"/>
    <w:rsid w:val="009D0FF0"/>
    <w:rsid w:val="009D27A2"/>
    <w:rsid w:val="009E0E46"/>
    <w:rsid w:val="009F1C95"/>
    <w:rsid w:val="00A00673"/>
    <w:rsid w:val="00A15A4C"/>
    <w:rsid w:val="00A25BF2"/>
    <w:rsid w:val="00A261C9"/>
    <w:rsid w:val="00A26D74"/>
    <w:rsid w:val="00A27732"/>
    <w:rsid w:val="00A277E6"/>
    <w:rsid w:val="00A4601C"/>
    <w:rsid w:val="00A512C3"/>
    <w:rsid w:val="00A63C28"/>
    <w:rsid w:val="00A97BDB"/>
    <w:rsid w:val="00AA0F72"/>
    <w:rsid w:val="00AA192B"/>
    <w:rsid w:val="00AB6236"/>
    <w:rsid w:val="00AC029F"/>
    <w:rsid w:val="00AE4C9F"/>
    <w:rsid w:val="00AE5308"/>
    <w:rsid w:val="00AE614E"/>
    <w:rsid w:val="00B005A4"/>
    <w:rsid w:val="00B01399"/>
    <w:rsid w:val="00B0161A"/>
    <w:rsid w:val="00B06467"/>
    <w:rsid w:val="00B17F9F"/>
    <w:rsid w:val="00B20EA2"/>
    <w:rsid w:val="00B62C82"/>
    <w:rsid w:val="00B7507C"/>
    <w:rsid w:val="00B81B48"/>
    <w:rsid w:val="00B824E3"/>
    <w:rsid w:val="00B84F71"/>
    <w:rsid w:val="00BF72E7"/>
    <w:rsid w:val="00BF7CD3"/>
    <w:rsid w:val="00C0271C"/>
    <w:rsid w:val="00C05307"/>
    <w:rsid w:val="00C05A18"/>
    <w:rsid w:val="00C07059"/>
    <w:rsid w:val="00C13594"/>
    <w:rsid w:val="00C21A91"/>
    <w:rsid w:val="00C40C66"/>
    <w:rsid w:val="00C41391"/>
    <w:rsid w:val="00C62C31"/>
    <w:rsid w:val="00C6585C"/>
    <w:rsid w:val="00C87312"/>
    <w:rsid w:val="00C97FA3"/>
    <w:rsid w:val="00CA2917"/>
    <w:rsid w:val="00CD7426"/>
    <w:rsid w:val="00D022C4"/>
    <w:rsid w:val="00D030B7"/>
    <w:rsid w:val="00D13553"/>
    <w:rsid w:val="00D33CC2"/>
    <w:rsid w:val="00D363A7"/>
    <w:rsid w:val="00D375F2"/>
    <w:rsid w:val="00D40D74"/>
    <w:rsid w:val="00D5341E"/>
    <w:rsid w:val="00D535B9"/>
    <w:rsid w:val="00D610B1"/>
    <w:rsid w:val="00D61C34"/>
    <w:rsid w:val="00D61FDB"/>
    <w:rsid w:val="00D62F8E"/>
    <w:rsid w:val="00D638A0"/>
    <w:rsid w:val="00D80B7A"/>
    <w:rsid w:val="00D83B15"/>
    <w:rsid w:val="00DD0EDD"/>
    <w:rsid w:val="00DF24A8"/>
    <w:rsid w:val="00DF3E84"/>
    <w:rsid w:val="00DF57C6"/>
    <w:rsid w:val="00E16ED8"/>
    <w:rsid w:val="00E251F4"/>
    <w:rsid w:val="00E37048"/>
    <w:rsid w:val="00E47637"/>
    <w:rsid w:val="00E62C23"/>
    <w:rsid w:val="00E94FA7"/>
    <w:rsid w:val="00EB2713"/>
    <w:rsid w:val="00EE3530"/>
    <w:rsid w:val="00EF2378"/>
    <w:rsid w:val="00EF3464"/>
    <w:rsid w:val="00F02961"/>
    <w:rsid w:val="00F02FA2"/>
    <w:rsid w:val="00F16A17"/>
    <w:rsid w:val="00F45751"/>
    <w:rsid w:val="00F468E2"/>
    <w:rsid w:val="00F52AFA"/>
    <w:rsid w:val="00F66E5A"/>
    <w:rsid w:val="00F70451"/>
    <w:rsid w:val="00F82307"/>
    <w:rsid w:val="00F861B8"/>
    <w:rsid w:val="00FB7E03"/>
    <w:rsid w:val="00FC2EA2"/>
    <w:rsid w:val="00FD1826"/>
    <w:rsid w:val="00FD5D22"/>
    <w:rsid w:val="00FE18A0"/>
    <w:rsid w:val="00FF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557D2"/>
  <w15:docId w15:val="{782ADB8D-A4E8-4571-B38C-53CA6565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C0174"/>
    <w:pPr>
      <w:widowControl w:val="0"/>
      <w:suppressAutoHyphens/>
      <w:spacing w:after="0" w:line="240" w:lineRule="auto"/>
    </w:pPr>
    <w:rPr>
      <w:rFonts w:ascii="Segoe UI" w:eastAsia="Droid Sans Fallback" w:hAnsi="Segoe UI" w:cs="Segoe UI"/>
      <w:bCs/>
      <w:sz w:val="18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3C0174"/>
    <w:pPr>
      <w:spacing w:after="120" w:line="360" w:lineRule="auto"/>
      <w:jc w:val="both"/>
    </w:pPr>
    <w:rPr>
      <w:sz w:val="21"/>
    </w:rPr>
  </w:style>
  <w:style w:type="character" w:customStyle="1" w:styleId="CorpsdetexteCar">
    <w:name w:val="Corps de texte Car"/>
    <w:basedOn w:val="Policepardfaut"/>
    <w:link w:val="Corpsdetexte"/>
    <w:rsid w:val="003C0174"/>
    <w:rPr>
      <w:rFonts w:ascii="Segoe UI" w:eastAsia="Droid Sans Fallback" w:hAnsi="Segoe UI" w:cs="Segoe UI"/>
      <w:bCs/>
      <w:sz w:val="21"/>
      <w:lang w:eastAsia="zh-CN" w:bidi="hi-IN"/>
    </w:rPr>
  </w:style>
  <w:style w:type="paragraph" w:styleId="Lgende">
    <w:name w:val="caption"/>
    <w:basedOn w:val="Normal"/>
    <w:rsid w:val="003C0174"/>
    <w:pPr>
      <w:suppressLineNumbers/>
      <w:spacing w:before="120" w:after="120"/>
    </w:pPr>
    <w:rPr>
      <w:b/>
      <w:i/>
      <w:iCs/>
      <w:sz w:val="20"/>
    </w:rPr>
  </w:style>
  <w:style w:type="table" w:styleId="Grilledutableau">
    <w:name w:val="Table Grid"/>
    <w:basedOn w:val="TableauNormal"/>
    <w:uiPriority w:val="39"/>
    <w:rsid w:val="003C0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au">
    <w:name w:val="tableau"/>
    <w:basedOn w:val="Normal"/>
    <w:link w:val="tableauCar"/>
    <w:rsid w:val="003C0174"/>
    <w:pPr>
      <w:widowControl/>
      <w:suppressAutoHyphens w:val="0"/>
      <w:autoSpaceDE w:val="0"/>
      <w:autoSpaceDN w:val="0"/>
      <w:adjustRightInd w:val="0"/>
    </w:pPr>
    <w:rPr>
      <w:rFonts w:eastAsiaTheme="minorHAnsi"/>
      <w:bCs w:val="0"/>
      <w:szCs w:val="18"/>
      <w:lang w:eastAsia="en-US" w:bidi="ar-SA"/>
    </w:rPr>
  </w:style>
  <w:style w:type="paragraph" w:customStyle="1" w:styleId="EndNoteBibliographyTitle">
    <w:name w:val="EndNote Bibliography Title"/>
    <w:basedOn w:val="Normal"/>
    <w:link w:val="EndNoteBibliographyTitleCar"/>
    <w:rsid w:val="002D7F9D"/>
    <w:pPr>
      <w:jc w:val="center"/>
    </w:pPr>
    <w:rPr>
      <w:noProof/>
    </w:rPr>
  </w:style>
  <w:style w:type="character" w:customStyle="1" w:styleId="tableauCar">
    <w:name w:val="tableau Car"/>
    <w:basedOn w:val="Policepardfaut"/>
    <w:link w:val="tableau"/>
    <w:rsid w:val="002D7F9D"/>
    <w:rPr>
      <w:rFonts w:ascii="Segoe UI" w:hAnsi="Segoe UI" w:cs="Segoe UI"/>
      <w:sz w:val="18"/>
      <w:szCs w:val="18"/>
    </w:rPr>
  </w:style>
  <w:style w:type="character" w:customStyle="1" w:styleId="EndNoteBibliographyTitleCar">
    <w:name w:val="EndNote Bibliography Title Car"/>
    <w:basedOn w:val="tableauCar"/>
    <w:link w:val="EndNoteBibliographyTitle"/>
    <w:rsid w:val="002D7F9D"/>
    <w:rPr>
      <w:rFonts w:ascii="Segoe UI" w:eastAsia="Droid Sans Fallback" w:hAnsi="Segoe UI" w:cs="Segoe UI"/>
      <w:bCs/>
      <w:noProof/>
      <w:sz w:val="18"/>
      <w:szCs w:val="18"/>
      <w:lang w:eastAsia="zh-CN" w:bidi="hi-IN"/>
    </w:rPr>
  </w:style>
  <w:style w:type="paragraph" w:customStyle="1" w:styleId="EndNoteBibliography">
    <w:name w:val="EndNote Bibliography"/>
    <w:basedOn w:val="Normal"/>
    <w:link w:val="EndNoteBibliographyCar"/>
    <w:rsid w:val="002D7F9D"/>
    <w:rPr>
      <w:noProof/>
    </w:rPr>
  </w:style>
  <w:style w:type="character" w:customStyle="1" w:styleId="EndNoteBibliographyCar">
    <w:name w:val="EndNote Bibliography Car"/>
    <w:basedOn w:val="tableauCar"/>
    <w:link w:val="EndNoteBibliography"/>
    <w:rsid w:val="002D7F9D"/>
    <w:rPr>
      <w:rFonts w:ascii="Segoe UI" w:eastAsia="Droid Sans Fallback" w:hAnsi="Segoe UI" w:cs="Segoe UI"/>
      <w:bCs/>
      <w:noProof/>
      <w:sz w:val="18"/>
      <w:szCs w:val="18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2D7F9D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99"/>
    <w:qFormat/>
    <w:rsid w:val="00514794"/>
    <w:pPr>
      <w:widowControl/>
      <w:suppressAutoHyphens w:val="0"/>
      <w:spacing w:after="200" w:line="276" w:lineRule="auto"/>
      <w:ind w:left="720"/>
      <w:contextualSpacing/>
      <w:jc w:val="both"/>
    </w:pPr>
    <w:rPr>
      <w:rFonts w:ascii="Calibri" w:eastAsia="Calibri" w:hAnsi="Calibri" w:cs="Times New Roman"/>
      <w:bCs w:val="0"/>
      <w:sz w:val="22"/>
      <w:szCs w:val="24"/>
      <w:lang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E03"/>
    <w:rPr>
      <w:rFonts w:cs="Mangal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E03"/>
    <w:rPr>
      <w:rFonts w:ascii="Segoe UI" w:eastAsia="Droid Sans Fallback" w:hAnsi="Segoe UI" w:cs="Mangal"/>
      <w:bCs/>
      <w:sz w:val="18"/>
      <w:szCs w:val="16"/>
      <w:lang w:eastAsia="zh-CN" w:bidi="hi-IN"/>
    </w:rPr>
  </w:style>
  <w:style w:type="character" w:styleId="Marquedecommentaire">
    <w:name w:val="annotation reference"/>
    <w:basedOn w:val="Policepardfaut"/>
    <w:uiPriority w:val="99"/>
    <w:semiHidden/>
    <w:unhideWhenUsed/>
    <w:rsid w:val="005C21D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21D1"/>
    <w:rPr>
      <w:rFonts w:cs="Mangal"/>
      <w:sz w:val="20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21D1"/>
    <w:rPr>
      <w:rFonts w:ascii="Segoe UI" w:eastAsia="Droid Sans Fallback" w:hAnsi="Segoe UI" w:cs="Mangal"/>
      <w:bCs/>
      <w:sz w:val="20"/>
      <w:szCs w:val="18"/>
      <w:lang w:eastAsia="zh-CN" w:bidi="hi-I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21D1"/>
    <w:rPr>
      <w:b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21D1"/>
    <w:rPr>
      <w:rFonts w:ascii="Segoe UI" w:eastAsia="Droid Sans Fallback" w:hAnsi="Segoe UI" w:cs="Mangal"/>
      <w:b/>
      <w:bCs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Agence Nationale de santé Publique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Brouard</dc:creator>
  <cp:lastModifiedBy>Cécile Brouard</cp:lastModifiedBy>
  <cp:revision>3</cp:revision>
  <cp:lastPrinted>2020-03-04T10:55:00Z</cp:lastPrinted>
  <dcterms:created xsi:type="dcterms:W3CDTF">2020-07-23T12:36:00Z</dcterms:created>
  <dcterms:modified xsi:type="dcterms:W3CDTF">2020-07-23T12:37:00Z</dcterms:modified>
</cp:coreProperties>
</file>