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7F8DC8" w14:textId="56D9A923" w:rsidR="007A7C2D" w:rsidRDefault="005B0A86">
      <w:r>
        <w:rPr>
          <w:noProof/>
        </w:rPr>
        <w:drawing>
          <wp:inline distT="0" distB="0" distL="0" distR="0" wp14:anchorId="6D14EC95" wp14:editId="19B5239B">
            <wp:extent cx="5943600" cy="3016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1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A7AC7" w14:textId="1985270C" w:rsidR="005B0A86" w:rsidRDefault="005B0A86"/>
    <w:p w14:paraId="2437A97D" w14:textId="722BC3BA" w:rsidR="005B0A86" w:rsidRDefault="00A05EC3">
      <w:r>
        <w:t xml:space="preserve">Figure A: </w:t>
      </w:r>
      <w:r w:rsidR="005B0A86">
        <w:t xml:space="preserve">Limestone tiles painted with red ochre and covered with soot layers. The upper part is treated with four different gel composites </w:t>
      </w:r>
      <w:r w:rsidR="00A53D95">
        <w:t xml:space="preserve">(ten minutes application time) </w:t>
      </w:r>
      <w:r w:rsidR="005B0A86">
        <w:t xml:space="preserve">and the lower part is untreated. </w:t>
      </w:r>
      <w:r w:rsidR="00046233">
        <w:t xml:space="preserve">The image illustrates the ease removal of the soot prepared in the laboratory. </w:t>
      </w:r>
      <w:bookmarkStart w:id="0" w:name="_GoBack"/>
      <w:bookmarkEnd w:id="0"/>
    </w:p>
    <w:sectPr w:rsidR="005B0A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215"/>
    <w:rsid w:val="00046233"/>
    <w:rsid w:val="00594854"/>
    <w:rsid w:val="005B0A86"/>
    <w:rsid w:val="006E4215"/>
    <w:rsid w:val="00A004F9"/>
    <w:rsid w:val="00A05EC3"/>
    <w:rsid w:val="00A53D95"/>
    <w:rsid w:val="00C319C1"/>
    <w:rsid w:val="00C33B7E"/>
    <w:rsid w:val="00EB5ACF"/>
    <w:rsid w:val="00ED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3BB6A"/>
  <w15:chartTrackingRefBased/>
  <w15:docId w15:val="{BC2E87BF-B3DE-4A53-8FD6-1869DFF3B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0A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A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Ehab Alemam</dc:creator>
  <cp:keywords/>
  <dc:description/>
  <cp:lastModifiedBy>Ehab Alemam</cp:lastModifiedBy>
  <cp:revision>5</cp:revision>
  <dcterms:created xsi:type="dcterms:W3CDTF">2020-11-15T13:18:00Z</dcterms:created>
  <dcterms:modified xsi:type="dcterms:W3CDTF">2020-11-15T13:22:00Z</dcterms:modified>
</cp:coreProperties>
</file>