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B523" w14:textId="77777777" w:rsidR="00E166D4" w:rsidRPr="00373E8D" w:rsidRDefault="00C21E2D" w:rsidP="00C21E2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73E8D">
        <w:rPr>
          <w:rFonts w:ascii="Times New Roman" w:hAnsi="Times New Roman" w:cs="Times New Roman"/>
          <w:b/>
          <w:sz w:val="24"/>
          <w:u w:val="single"/>
        </w:rPr>
        <w:t>Supplementary Data</w:t>
      </w:r>
    </w:p>
    <w:p w14:paraId="02686D6C" w14:textId="2504445E" w:rsidR="00E963F3" w:rsidRDefault="00E963F3" w:rsidP="00E963F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Onion membrane based composite scaffolds incorporated with N-Boc L-cysteine methyl ester </w:t>
      </w:r>
      <w:r w:rsidR="00AA1075">
        <w:rPr>
          <w:rFonts w:ascii="Times New Roman" w:hAnsi="Times New Roman" w:cs="Times New Roman"/>
          <w:b/>
          <w:sz w:val="24"/>
        </w:rPr>
        <w:t>enhance</w:t>
      </w:r>
      <w:r w:rsidR="006B10E6">
        <w:rPr>
          <w:rFonts w:ascii="Times New Roman" w:hAnsi="Times New Roman" w:cs="Times New Roman"/>
          <w:b/>
          <w:sz w:val="24"/>
        </w:rPr>
        <w:t>s</w:t>
      </w:r>
      <w:r w:rsidR="00AA107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mineralization for bone tissue engineering applications.</w:t>
      </w:r>
    </w:p>
    <w:p w14:paraId="37D8A8B7" w14:textId="77777777" w:rsidR="00C21E2D" w:rsidRPr="00F25622" w:rsidRDefault="00C21E2D" w:rsidP="00C21E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622">
        <w:rPr>
          <w:rFonts w:ascii="Times New Roman" w:hAnsi="Times New Roman"/>
          <w:sz w:val="24"/>
          <w:szCs w:val="24"/>
        </w:rPr>
        <w:t>Sivasankar MV</w:t>
      </w:r>
      <w:r w:rsidRPr="00F25622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5622">
        <w:rPr>
          <w:rFonts w:ascii="Times New Roman" w:hAnsi="Times New Roman"/>
          <w:sz w:val="24"/>
          <w:szCs w:val="24"/>
        </w:rPr>
        <w:t>Sreenivasa Rao P</w:t>
      </w:r>
      <w:r w:rsidRPr="00F25622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0DCD3CCA" w14:textId="77777777" w:rsidR="00C21E2D" w:rsidRDefault="00C21E2D" w:rsidP="00C21E2D">
      <w:pPr>
        <w:rPr>
          <w:rFonts w:ascii="Times New Roman" w:hAnsi="Times New Roman" w:cs="Times New Roman"/>
          <w:sz w:val="24"/>
        </w:rPr>
      </w:pPr>
    </w:p>
    <w:p w14:paraId="15A1CFBA" w14:textId="77777777" w:rsidR="007762F9" w:rsidRDefault="007762F9" w:rsidP="00C21E2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Synthesis of </w:t>
      </w:r>
      <w:r w:rsidRPr="007762F9">
        <w:rPr>
          <w:rFonts w:ascii="Times New Roman" w:hAnsi="Times New Roman" w:cs="Times New Roman"/>
          <w:b/>
          <w:sz w:val="24"/>
        </w:rPr>
        <w:t xml:space="preserve">N-Boc-L-cysteine </w:t>
      </w:r>
      <w:r>
        <w:rPr>
          <w:rFonts w:ascii="Times New Roman" w:hAnsi="Times New Roman" w:cs="Times New Roman"/>
          <w:b/>
          <w:sz w:val="24"/>
        </w:rPr>
        <w:t>m</w:t>
      </w:r>
      <w:r w:rsidRPr="007762F9">
        <w:rPr>
          <w:rFonts w:ascii="Times New Roman" w:hAnsi="Times New Roman" w:cs="Times New Roman"/>
          <w:b/>
          <w:sz w:val="24"/>
        </w:rPr>
        <w:t>ethyl ester</w:t>
      </w:r>
      <w:r>
        <w:rPr>
          <w:rFonts w:ascii="Times New Roman" w:hAnsi="Times New Roman" w:cs="Times New Roman"/>
          <w:b/>
          <w:sz w:val="24"/>
        </w:rPr>
        <w:t>:</w:t>
      </w:r>
    </w:p>
    <w:p w14:paraId="7BAACAD7" w14:textId="77777777" w:rsidR="007762F9" w:rsidRPr="007762F9" w:rsidRDefault="007762F9" w:rsidP="00C21E2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68932BE" wp14:editId="2FBF9B4C">
            <wp:extent cx="5934075" cy="1181100"/>
            <wp:effectExtent l="0" t="0" r="9525" b="0"/>
            <wp:docPr id="1" name="Picture 1" descr="E:\CHEM Draw results\N Boc L-cysteine methyl e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EM Draw results\N Boc L-cysteine methyl e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83C1" w14:textId="77777777" w:rsidR="007762F9" w:rsidRDefault="007762F9" w:rsidP="007762F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762F9">
        <w:rPr>
          <w:rFonts w:ascii="Times New Roman" w:hAnsi="Times New Roman" w:cs="Times New Roman"/>
          <w:sz w:val="24"/>
        </w:rPr>
        <w:t>Triethylamine (6.11 ml, 22.0 mmol) was added</w:t>
      </w:r>
      <w:r>
        <w:rPr>
          <w:rFonts w:ascii="Times New Roman" w:hAnsi="Times New Roman" w:cs="Times New Roman"/>
          <w:sz w:val="24"/>
        </w:rPr>
        <w:t xml:space="preserve"> to a suspension of L-cysteine me</w:t>
      </w:r>
      <w:r w:rsidRPr="007762F9">
        <w:rPr>
          <w:rFonts w:ascii="Times New Roman" w:hAnsi="Times New Roman" w:cs="Times New Roman"/>
          <w:sz w:val="24"/>
        </w:rPr>
        <w:t>thyl ester</w:t>
      </w:r>
      <w:r>
        <w:rPr>
          <w:rFonts w:ascii="Times New Roman" w:hAnsi="Times New Roman" w:cs="Times New Roman"/>
          <w:sz w:val="24"/>
        </w:rPr>
        <w:t xml:space="preserve"> </w:t>
      </w:r>
      <w:r w:rsidRPr="007762F9">
        <w:rPr>
          <w:rFonts w:ascii="Times New Roman" w:hAnsi="Times New Roman" w:cs="Times New Roman"/>
          <w:sz w:val="24"/>
        </w:rPr>
        <w:t>hydrochloride (4) (3.71 g, 20.0 mmol) and anhydrous te</w:t>
      </w:r>
      <w:r>
        <w:rPr>
          <w:rFonts w:ascii="Times New Roman" w:hAnsi="Times New Roman" w:cs="Times New Roman"/>
          <w:sz w:val="24"/>
        </w:rPr>
        <w:t xml:space="preserve">trahydrofuran (25 ml) at 0°C. A </w:t>
      </w:r>
      <w:r w:rsidRPr="007762F9">
        <w:rPr>
          <w:rFonts w:ascii="Times New Roman" w:hAnsi="Times New Roman" w:cs="Times New Roman"/>
          <w:sz w:val="24"/>
        </w:rPr>
        <w:t xml:space="preserve">solution of di-tert-butyl dicarbonate (4.80 g, 22.0 mmol) in 25 </w:t>
      </w:r>
      <w:r>
        <w:rPr>
          <w:rFonts w:ascii="Times New Roman" w:hAnsi="Times New Roman" w:cs="Times New Roman"/>
          <w:sz w:val="24"/>
        </w:rPr>
        <w:t xml:space="preserve">ml of anhydrous tetrahydrofuran </w:t>
      </w:r>
      <w:r w:rsidRPr="007762F9">
        <w:rPr>
          <w:rFonts w:ascii="Times New Roman" w:hAnsi="Times New Roman" w:cs="Times New Roman"/>
          <w:sz w:val="24"/>
        </w:rPr>
        <w:t>was added in portions and the mixture was stirred at roo</w:t>
      </w:r>
      <w:r>
        <w:rPr>
          <w:rFonts w:ascii="Times New Roman" w:hAnsi="Times New Roman" w:cs="Times New Roman"/>
          <w:sz w:val="24"/>
        </w:rPr>
        <w:t xml:space="preserve">m temperature for 2 h. 40 ml of </w:t>
      </w:r>
      <w:r w:rsidRPr="007762F9">
        <w:rPr>
          <w:rFonts w:ascii="Times New Roman" w:hAnsi="Times New Roman" w:cs="Times New Roman"/>
          <w:sz w:val="24"/>
        </w:rPr>
        <w:t>water was added to the solution and the solution was extracte</w:t>
      </w:r>
      <w:r>
        <w:rPr>
          <w:rFonts w:ascii="Times New Roman" w:hAnsi="Times New Roman" w:cs="Times New Roman"/>
          <w:sz w:val="24"/>
        </w:rPr>
        <w:t xml:space="preserve">d with ethyl acetate (3x50 ml). </w:t>
      </w:r>
      <w:r w:rsidRPr="007762F9">
        <w:rPr>
          <w:rFonts w:ascii="Times New Roman" w:hAnsi="Times New Roman" w:cs="Times New Roman"/>
          <w:sz w:val="24"/>
        </w:rPr>
        <w:t>The combined organic phases were washed with brine, dr</w:t>
      </w:r>
      <w:r>
        <w:rPr>
          <w:rFonts w:ascii="Times New Roman" w:hAnsi="Times New Roman" w:cs="Times New Roman"/>
          <w:sz w:val="24"/>
        </w:rPr>
        <w:t xml:space="preserve">ied over potassium sulphate and </w:t>
      </w:r>
      <w:r w:rsidRPr="007762F9">
        <w:rPr>
          <w:rFonts w:ascii="Times New Roman" w:hAnsi="Times New Roman" w:cs="Times New Roman"/>
          <w:sz w:val="24"/>
        </w:rPr>
        <w:t>the solvent was removed under reduced pressure. The produ</w:t>
      </w:r>
      <w:r>
        <w:rPr>
          <w:rFonts w:ascii="Times New Roman" w:hAnsi="Times New Roman" w:cs="Times New Roman"/>
          <w:sz w:val="24"/>
        </w:rPr>
        <w:t xml:space="preserve">ct was purified by flash column </w:t>
      </w:r>
      <w:r w:rsidRPr="007762F9">
        <w:rPr>
          <w:rFonts w:ascii="Times New Roman" w:hAnsi="Times New Roman" w:cs="Times New Roman"/>
          <w:sz w:val="24"/>
        </w:rPr>
        <w:t>chromatography on silica gel (cyclohexane/ethyl acetate, 7/1, v/v) to give N-Boc-L-</w:t>
      </w:r>
      <w:r>
        <w:rPr>
          <w:rFonts w:ascii="Times New Roman" w:hAnsi="Times New Roman" w:cs="Times New Roman"/>
          <w:sz w:val="24"/>
        </w:rPr>
        <w:t>cysteine met</w:t>
      </w:r>
      <w:r w:rsidRPr="007762F9">
        <w:rPr>
          <w:rFonts w:ascii="Times New Roman" w:hAnsi="Times New Roman" w:cs="Times New Roman"/>
          <w:sz w:val="24"/>
        </w:rPr>
        <w:t>hyl ester (7) (4.83 g, 97 %) as a white solid.</w:t>
      </w:r>
    </w:p>
    <w:p w14:paraId="13AF6173" w14:textId="4A54871B" w:rsidR="007762F9" w:rsidRPr="007762F9" w:rsidRDefault="007762F9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 w:rsidRPr="007762F9">
        <w:rPr>
          <w:rFonts w:ascii="Times New Roman" w:hAnsi="Times New Roman" w:cs="Times New Roman"/>
          <w:b/>
          <w:sz w:val="24"/>
          <w:vertAlign w:val="superscript"/>
        </w:rPr>
        <w:t>1</w:t>
      </w:r>
      <w:r w:rsidRPr="007762F9">
        <w:rPr>
          <w:rFonts w:ascii="Times New Roman" w:hAnsi="Times New Roman" w:cs="Times New Roman"/>
          <w:b/>
          <w:sz w:val="24"/>
        </w:rPr>
        <w:t>H NMR (300 MHz, CDCl3):</w:t>
      </w:r>
      <w:r w:rsidRPr="007762F9">
        <w:rPr>
          <w:rFonts w:ascii="Times New Roman" w:hAnsi="Times New Roman" w:cs="Times New Roman"/>
          <w:sz w:val="24"/>
        </w:rPr>
        <w:t xml:space="preserve"> δ = 1.29 (t, J = 7.1 Hz, 3H, CH</w:t>
      </w:r>
      <w:r w:rsidRPr="0054173A">
        <w:rPr>
          <w:rFonts w:ascii="Times New Roman" w:hAnsi="Times New Roman" w:cs="Times New Roman"/>
          <w:sz w:val="24"/>
          <w:vertAlign w:val="subscript"/>
        </w:rPr>
        <w:t>3</w:t>
      </w:r>
      <w:r w:rsidRPr="007762F9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H</w:t>
      </w:r>
      <w:r w:rsidRPr="0054173A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), 1.45 (s, 9H, t-C</w:t>
      </w:r>
      <w:r w:rsidRPr="0054173A"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H</w:t>
      </w:r>
      <w:r w:rsidRPr="0054173A">
        <w:rPr>
          <w:rFonts w:ascii="Times New Roman" w:hAnsi="Times New Roman" w:cs="Times New Roman"/>
          <w:sz w:val="24"/>
          <w:vertAlign w:val="subscript"/>
        </w:rPr>
        <w:t>9</w:t>
      </w:r>
      <w:r>
        <w:rPr>
          <w:rFonts w:ascii="Times New Roman" w:hAnsi="Times New Roman" w:cs="Times New Roman"/>
          <w:sz w:val="24"/>
        </w:rPr>
        <w:t>), 2.97</w:t>
      </w:r>
      <w:r w:rsidR="00144B90">
        <w:rPr>
          <w:rFonts w:ascii="Times New Roman" w:hAnsi="Times New Roman" w:cs="Times New Roman"/>
          <w:sz w:val="24"/>
        </w:rPr>
        <w:t xml:space="preserve"> (</w:t>
      </w:r>
      <w:r w:rsidRPr="007762F9">
        <w:rPr>
          <w:rFonts w:ascii="Times New Roman" w:hAnsi="Times New Roman" w:cs="Times New Roman"/>
          <w:sz w:val="24"/>
        </w:rPr>
        <w:t>dd, J = 4.2, 4.2 Hz, 1 H, SC</w:t>
      </w:r>
      <w:r>
        <w:rPr>
          <w:rFonts w:ascii="Times New Roman" w:hAnsi="Times New Roman" w:cs="Times New Roman"/>
          <w:sz w:val="24"/>
        </w:rPr>
        <w:t>H</w:t>
      </w:r>
      <w:r w:rsidRPr="0054173A">
        <w:rPr>
          <w:rFonts w:ascii="Times New Roman" w:hAnsi="Times New Roman" w:cs="Times New Roman"/>
          <w:sz w:val="24"/>
          <w:vertAlign w:val="subscript"/>
        </w:rPr>
        <w:t>a</w:t>
      </w:r>
      <w:r>
        <w:rPr>
          <w:rFonts w:ascii="Times New Roman" w:hAnsi="Times New Roman" w:cs="Times New Roman"/>
          <w:sz w:val="24"/>
        </w:rPr>
        <w:t xml:space="preserve">), 2.98 (dd, J = 4.2, 4.2 Hz, </w:t>
      </w:r>
      <w:r w:rsidRPr="007762F9">
        <w:rPr>
          <w:rFonts w:ascii="Times New Roman" w:hAnsi="Times New Roman" w:cs="Times New Roman"/>
          <w:sz w:val="24"/>
        </w:rPr>
        <w:t>1 H, SCH</w:t>
      </w:r>
      <w:r w:rsidRPr="0054173A">
        <w:rPr>
          <w:rFonts w:ascii="Times New Roman" w:hAnsi="Times New Roman" w:cs="Times New Roman"/>
          <w:sz w:val="24"/>
          <w:vertAlign w:val="subscript"/>
        </w:rPr>
        <w:t>b</w:t>
      </w:r>
      <w:r w:rsidRPr="007762F9">
        <w:rPr>
          <w:rFonts w:ascii="Times New Roman" w:hAnsi="Times New Roman" w:cs="Times New Roman"/>
          <w:sz w:val="24"/>
        </w:rPr>
        <w:t xml:space="preserve">), 4.23 (q, J = 7.1 </w:t>
      </w:r>
      <w:r>
        <w:rPr>
          <w:rFonts w:ascii="Times New Roman" w:hAnsi="Times New Roman" w:cs="Times New Roman"/>
          <w:sz w:val="24"/>
        </w:rPr>
        <w:t>Hz, 2H, CH</w:t>
      </w:r>
      <w:r w:rsidRPr="0054173A"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CH</w:t>
      </w:r>
      <w:r w:rsidRPr="0054173A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), 4.57 (ddd, J =</w:t>
      </w:r>
      <w:r w:rsidRPr="007762F9">
        <w:rPr>
          <w:rFonts w:ascii="Times New Roman" w:hAnsi="Times New Roman" w:cs="Times New Roman"/>
          <w:sz w:val="24"/>
        </w:rPr>
        <w:t>7.8, 4.2, 4.2 Hz, 1 H, CHN), 5.42 (br d, J = 7.8 Hz, 1 H, NH)</w:t>
      </w:r>
    </w:p>
    <w:p w14:paraId="4A3A468D" w14:textId="77777777" w:rsidR="007762F9" w:rsidRDefault="007762F9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 w:rsidRPr="007762F9">
        <w:rPr>
          <w:rFonts w:ascii="Times New Roman" w:hAnsi="Times New Roman" w:cs="Times New Roman"/>
          <w:b/>
          <w:sz w:val="24"/>
          <w:vertAlign w:val="superscript"/>
        </w:rPr>
        <w:t>13</w:t>
      </w:r>
      <w:r w:rsidRPr="007762F9">
        <w:rPr>
          <w:rFonts w:ascii="Times New Roman" w:hAnsi="Times New Roman" w:cs="Times New Roman"/>
          <w:b/>
          <w:sz w:val="24"/>
        </w:rPr>
        <w:t>C NMR (75 MHz, CDCl3):</w:t>
      </w:r>
      <w:r w:rsidRPr="007762F9">
        <w:rPr>
          <w:rFonts w:ascii="Times New Roman" w:hAnsi="Times New Roman" w:cs="Times New Roman"/>
          <w:sz w:val="24"/>
        </w:rPr>
        <w:t xml:space="preserve"> δ = 14.2 (CH</w:t>
      </w:r>
      <w:r w:rsidRPr="0054173A">
        <w:rPr>
          <w:rFonts w:ascii="Times New Roman" w:hAnsi="Times New Roman" w:cs="Times New Roman"/>
          <w:sz w:val="24"/>
          <w:vertAlign w:val="subscript"/>
        </w:rPr>
        <w:t>3</w:t>
      </w:r>
      <w:r w:rsidRPr="007762F9">
        <w:rPr>
          <w:rFonts w:ascii="Times New Roman" w:hAnsi="Times New Roman" w:cs="Times New Roman"/>
          <w:sz w:val="24"/>
        </w:rPr>
        <w:t>CH</w:t>
      </w:r>
      <w:r w:rsidRPr="0054173A">
        <w:rPr>
          <w:rFonts w:ascii="Times New Roman" w:hAnsi="Times New Roman" w:cs="Times New Roman"/>
          <w:sz w:val="24"/>
          <w:vertAlign w:val="subscript"/>
        </w:rPr>
        <w:t>2</w:t>
      </w:r>
      <w:r w:rsidRPr="007762F9">
        <w:rPr>
          <w:rFonts w:ascii="Times New Roman" w:hAnsi="Times New Roman" w:cs="Times New Roman"/>
          <w:sz w:val="24"/>
        </w:rPr>
        <w:t>), 27.</w:t>
      </w:r>
      <w:r w:rsidR="0054173A">
        <w:rPr>
          <w:rFonts w:ascii="Times New Roman" w:hAnsi="Times New Roman" w:cs="Times New Roman"/>
          <w:sz w:val="24"/>
        </w:rPr>
        <w:t>4 (CH</w:t>
      </w:r>
      <w:r w:rsidR="0054173A" w:rsidRPr="0054173A">
        <w:rPr>
          <w:rFonts w:ascii="Times New Roman" w:hAnsi="Times New Roman" w:cs="Times New Roman"/>
          <w:sz w:val="24"/>
          <w:vertAlign w:val="subscript"/>
        </w:rPr>
        <w:t>2</w:t>
      </w:r>
      <w:r w:rsidR="0054173A">
        <w:rPr>
          <w:rFonts w:ascii="Times New Roman" w:hAnsi="Times New Roman" w:cs="Times New Roman"/>
          <w:sz w:val="24"/>
        </w:rPr>
        <w:t>S), 28.3 (OC(CH</w:t>
      </w:r>
      <w:r w:rsidR="0054173A" w:rsidRPr="0054173A">
        <w:rPr>
          <w:rFonts w:ascii="Times New Roman" w:hAnsi="Times New Roman" w:cs="Times New Roman"/>
          <w:sz w:val="24"/>
          <w:vertAlign w:val="subscript"/>
        </w:rPr>
        <w:t>3</w:t>
      </w:r>
      <w:r w:rsidR="0054173A">
        <w:rPr>
          <w:rFonts w:ascii="Times New Roman" w:hAnsi="Times New Roman" w:cs="Times New Roman"/>
          <w:sz w:val="24"/>
        </w:rPr>
        <w:t>)</w:t>
      </w:r>
      <w:r w:rsidR="0054173A" w:rsidRPr="0054173A">
        <w:rPr>
          <w:rFonts w:ascii="Times New Roman" w:hAnsi="Times New Roman" w:cs="Times New Roman"/>
          <w:sz w:val="24"/>
          <w:vertAlign w:val="subscript"/>
        </w:rPr>
        <w:t>3</w:t>
      </w:r>
      <w:r w:rsidR="0054173A">
        <w:rPr>
          <w:rFonts w:ascii="Times New Roman" w:hAnsi="Times New Roman" w:cs="Times New Roman"/>
          <w:sz w:val="24"/>
        </w:rPr>
        <w:t xml:space="preserve">), 54.8 </w:t>
      </w:r>
      <w:r w:rsidRPr="007762F9">
        <w:rPr>
          <w:rFonts w:ascii="Times New Roman" w:hAnsi="Times New Roman" w:cs="Times New Roman"/>
          <w:sz w:val="24"/>
        </w:rPr>
        <w:t>(CHN), 61.9 (CH</w:t>
      </w:r>
      <w:r w:rsidRPr="0054173A">
        <w:rPr>
          <w:rFonts w:ascii="Times New Roman" w:hAnsi="Times New Roman" w:cs="Times New Roman"/>
          <w:sz w:val="24"/>
          <w:vertAlign w:val="subscript"/>
        </w:rPr>
        <w:t>3</w:t>
      </w:r>
      <w:r w:rsidRPr="007762F9">
        <w:rPr>
          <w:rFonts w:ascii="Times New Roman" w:hAnsi="Times New Roman" w:cs="Times New Roman"/>
          <w:sz w:val="24"/>
        </w:rPr>
        <w:t>CH</w:t>
      </w:r>
      <w:r w:rsidRPr="0054173A">
        <w:rPr>
          <w:rFonts w:ascii="Times New Roman" w:hAnsi="Times New Roman" w:cs="Times New Roman"/>
          <w:sz w:val="24"/>
          <w:vertAlign w:val="subscript"/>
        </w:rPr>
        <w:t>2</w:t>
      </w:r>
      <w:r w:rsidRPr="007762F9">
        <w:rPr>
          <w:rFonts w:ascii="Times New Roman" w:hAnsi="Times New Roman" w:cs="Times New Roman"/>
          <w:sz w:val="24"/>
        </w:rPr>
        <w:t>),</w:t>
      </w:r>
      <w:r w:rsidR="0054173A">
        <w:rPr>
          <w:rFonts w:ascii="Times New Roman" w:hAnsi="Times New Roman" w:cs="Times New Roman"/>
          <w:sz w:val="24"/>
        </w:rPr>
        <w:t xml:space="preserve"> 80.2 (OC(CH</w:t>
      </w:r>
      <w:r w:rsidR="0054173A" w:rsidRPr="0054173A">
        <w:rPr>
          <w:rFonts w:ascii="Times New Roman" w:hAnsi="Times New Roman" w:cs="Times New Roman"/>
          <w:sz w:val="24"/>
          <w:vertAlign w:val="subscript"/>
        </w:rPr>
        <w:t>3</w:t>
      </w:r>
      <w:r w:rsidR="0054173A">
        <w:rPr>
          <w:rFonts w:ascii="Times New Roman" w:hAnsi="Times New Roman" w:cs="Times New Roman"/>
          <w:sz w:val="24"/>
        </w:rPr>
        <w:t>)</w:t>
      </w:r>
      <w:r w:rsidR="0054173A" w:rsidRPr="0054173A">
        <w:rPr>
          <w:rFonts w:ascii="Times New Roman" w:hAnsi="Times New Roman" w:cs="Times New Roman"/>
          <w:sz w:val="24"/>
          <w:vertAlign w:val="subscript"/>
        </w:rPr>
        <w:t>3</w:t>
      </w:r>
      <w:r w:rsidR="0054173A">
        <w:rPr>
          <w:rFonts w:ascii="Times New Roman" w:hAnsi="Times New Roman" w:cs="Times New Roman"/>
          <w:sz w:val="24"/>
        </w:rPr>
        <w:t>), 155.1 (NC=O),</w:t>
      </w:r>
      <w:r w:rsidRPr="007762F9">
        <w:rPr>
          <w:rFonts w:ascii="Times New Roman" w:hAnsi="Times New Roman" w:cs="Times New Roman"/>
          <w:sz w:val="24"/>
        </w:rPr>
        <w:t>170.3 (OC=O)</w:t>
      </w:r>
    </w:p>
    <w:p w14:paraId="38B17DE4" w14:textId="77777777" w:rsidR="0054173A" w:rsidRDefault="0054173A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vertAlign w:val="superscript"/>
        </w:rPr>
        <w:lastRenderedPageBreak/>
        <w:drawing>
          <wp:inline distT="0" distB="0" distL="0" distR="0" wp14:anchorId="47ED3A34" wp14:editId="72DEB4DB">
            <wp:extent cx="5934075" cy="4095750"/>
            <wp:effectExtent l="0" t="0" r="9525" b="0"/>
            <wp:docPr id="2" name="Picture 2" descr="E:\Results\NMR results\H1 NBoc L-C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sults\NMR results\H1 NBoc L-CM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7889" w14:textId="77777777" w:rsidR="0054173A" w:rsidRDefault="0054173A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bookmarkStart w:id="0" w:name="OLE_LINK1"/>
      <w:bookmarkStart w:id="1" w:name="OLE_LINK2"/>
      <w:r w:rsidRPr="0054173A">
        <w:rPr>
          <w:rFonts w:ascii="Times New Roman" w:hAnsi="Times New Roman" w:cs="Times New Roman"/>
          <w:b/>
          <w:sz w:val="24"/>
        </w:rPr>
        <w:t>Figure 1:</w:t>
      </w:r>
      <w:r>
        <w:rPr>
          <w:rFonts w:ascii="Times New Roman" w:hAnsi="Times New Roman" w:cs="Times New Roman"/>
          <w:sz w:val="24"/>
        </w:rPr>
        <w:t xml:space="preserve"> Proton spectrum of </w:t>
      </w:r>
      <w:r w:rsidRPr="0054173A">
        <w:rPr>
          <w:rFonts w:ascii="Times New Roman" w:hAnsi="Times New Roman" w:cs="Times New Roman"/>
          <w:sz w:val="24"/>
        </w:rPr>
        <w:t>N-Boc-L-cysteine methyl ester</w:t>
      </w:r>
      <w:r>
        <w:rPr>
          <w:rFonts w:ascii="Times New Roman" w:hAnsi="Times New Roman" w:cs="Times New Roman"/>
          <w:sz w:val="24"/>
        </w:rPr>
        <w:t>.</w:t>
      </w:r>
      <w:bookmarkEnd w:id="0"/>
      <w:bookmarkEnd w:id="1"/>
    </w:p>
    <w:p w14:paraId="4717D80A" w14:textId="77777777" w:rsidR="0054173A" w:rsidRDefault="0054173A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64CD18D6" wp14:editId="2B3EBD82">
            <wp:extent cx="5934075" cy="4143375"/>
            <wp:effectExtent l="0" t="0" r="9525" b="9525"/>
            <wp:docPr id="3" name="Picture 3" descr="E:\Results\NMR results\C13 NBocC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esults\NMR results\C13 NBocCM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7E147" w14:textId="77777777" w:rsidR="0054173A" w:rsidRDefault="0054173A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2</w:t>
      </w:r>
      <w:r w:rsidRPr="0054173A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54173A">
        <w:rPr>
          <w:rFonts w:ascii="Times New Roman" w:hAnsi="Times New Roman" w:cs="Times New Roman"/>
          <w:sz w:val="24"/>
          <w:vertAlign w:val="superscript"/>
        </w:rPr>
        <w:t>13</w:t>
      </w:r>
      <w:r>
        <w:rPr>
          <w:rFonts w:ascii="Times New Roman" w:hAnsi="Times New Roman" w:cs="Times New Roman"/>
          <w:sz w:val="24"/>
        </w:rPr>
        <w:t xml:space="preserve">C spectrum of </w:t>
      </w:r>
      <w:r w:rsidRPr="0054173A">
        <w:rPr>
          <w:rFonts w:ascii="Times New Roman" w:hAnsi="Times New Roman" w:cs="Times New Roman"/>
          <w:sz w:val="24"/>
        </w:rPr>
        <w:t>N-Boc-L-cysteine methyl ester</w:t>
      </w:r>
      <w:r>
        <w:rPr>
          <w:rFonts w:ascii="Times New Roman" w:hAnsi="Times New Roman" w:cs="Times New Roman"/>
          <w:sz w:val="24"/>
        </w:rPr>
        <w:t>.</w:t>
      </w:r>
    </w:p>
    <w:p w14:paraId="271A6558" w14:textId="77777777" w:rsidR="009F031D" w:rsidRDefault="009F031D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3AAEA0E2" w14:textId="77777777" w:rsidR="009F031D" w:rsidRDefault="009F031D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585ED59E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4935EE3B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3501337D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0A210506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2FCA7D04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062AC106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313BA9FE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58F5528F" w14:textId="77777777" w:rsidR="00A004CB" w:rsidRDefault="00A004CB" w:rsidP="0054173A">
      <w:pPr>
        <w:spacing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</w:p>
    <w:p w14:paraId="566D1742" w14:textId="72FC0C9D" w:rsidR="00A004CB" w:rsidRDefault="00144B90" w:rsidP="00A004CB">
      <w:pPr>
        <w:spacing w:after="0"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8B791D1" wp14:editId="0CA1BAC2">
            <wp:extent cx="5935980" cy="5920740"/>
            <wp:effectExtent l="0" t="0" r="7620" b="3810"/>
            <wp:docPr id="54402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21A9D" w14:textId="77777777" w:rsidR="00A004CB" w:rsidRPr="00A004CB" w:rsidRDefault="00A004CB" w:rsidP="00A004CB">
      <w:pPr>
        <w:spacing w:after="0"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 w:rsidRPr="00A004CB">
        <w:rPr>
          <w:rFonts w:ascii="Times New Roman" w:hAnsi="Times New Roman" w:cs="Times New Roman"/>
          <w:b/>
          <w:sz w:val="24"/>
        </w:rPr>
        <w:t>Figur</w:t>
      </w:r>
      <w:r>
        <w:rPr>
          <w:rFonts w:ascii="Times New Roman" w:hAnsi="Times New Roman" w:cs="Times New Roman"/>
          <w:b/>
          <w:sz w:val="24"/>
        </w:rPr>
        <w:t>e 3</w:t>
      </w:r>
      <w:r w:rsidRPr="00A004CB">
        <w:rPr>
          <w:rFonts w:ascii="Times New Roman" w:hAnsi="Times New Roman" w:cs="Times New Roman"/>
          <w:b/>
          <w:sz w:val="24"/>
        </w:rPr>
        <w:t>:</w:t>
      </w:r>
      <w:r w:rsidRPr="00A004CB">
        <w:rPr>
          <w:rFonts w:ascii="Times New Roman" w:hAnsi="Times New Roman" w:cs="Times New Roman"/>
          <w:sz w:val="24"/>
        </w:rPr>
        <w:t xml:space="preserve"> Different mathematical models for drug release mechanism (a) Zero order model, (b)</w:t>
      </w:r>
    </w:p>
    <w:p w14:paraId="6163D87E" w14:textId="77777777" w:rsidR="00A004CB" w:rsidRPr="00A004CB" w:rsidRDefault="00A004CB" w:rsidP="00A004CB">
      <w:pPr>
        <w:spacing w:after="0"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 w:rsidRPr="00A004CB">
        <w:rPr>
          <w:rFonts w:ascii="Times New Roman" w:hAnsi="Times New Roman" w:cs="Times New Roman"/>
          <w:sz w:val="24"/>
        </w:rPr>
        <w:t>First order model, (c) Higuchi model, (d) Korsmeyer- Peppas model. The correlation coefficients</w:t>
      </w:r>
    </w:p>
    <w:p w14:paraId="4E754359" w14:textId="62276564" w:rsidR="00A004CB" w:rsidRDefault="00A004CB" w:rsidP="00A004CB">
      <w:pPr>
        <w:spacing w:after="0" w:line="360" w:lineRule="auto"/>
        <w:ind w:left="2970" w:hanging="2970"/>
        <w:jc w:val="both"/>
        <w:rPr>
          <w:rFonts w:ascii="Times New Roman" w:hAnsi="Times New Roman" w:cs="Times New Roman"/>
          <w:sz w:val="24"/>
        </w:rPr>
      </w:pPr>
      <w:r w:rsidRPr="00A004CB">
        <w:rPr>
          <w:rFonts w:ascii="Times New Roman" w:hAnsi="Times New Roman" w:cs="Times New Roman"/>
          <w:sz w:val="24"/>
        </w:rPr>
        <w:t>along with parameter for each model are presented in table below.</w:t>
      </w:r>
    </w:p>
    <w:p w14:paraId="03A5848D" w14:textId="77777777" w:rsidR="002D4D4B" w:rsidRDefault="002D4D4B" w:rsidP="00A004C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FDAD92E" w14:textId="77777777" w:rsidR="002D4D4B" w:rsidRDefault="002D4D4B" w:rsidP="00A004C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9CAB040" w14:textId="77777777" w:rsidR="002D4D4B" w:rsidRDefault="002D4D4B" w:rsidP="00A004C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3FD84883" w14:textId="77777777" w:rsidR="002D4D4B" w:rsidRDefault="002D4D4B" w:rsidP="00A004CB">
      <w:pPr>
        <w:spacing w:line="36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pPr w:leftFromText="180" w:rightFromText="180" w:vertAnchor="text" w:horzAnchor="margin" w:tblpXSpec="center" w:tblpY="1405"/>
        <w:tblW w:w="10391" w:type="dxa"/>
        <w:tblLook w:val="04A0" w:firstRow="1" w:lastRow="0" w:firstColumn="1" w:lastColumn="0" w:noHBand="0" w:noVBand="1"/>
      </w:tblPr>
      <w:tblGrid>
        <w:gridCol w:w="1646"/>
        <w:gridCol w:w="1548"/>
        <w:gridCol w:w="636"/>
        <w:gridCol w:w="1548"/>
        <w:gridCol w:w="640"/>
        <w:gridCol w:w="1548"/>
        <w:gridCol w:w="636"/>
        <w:gridCol w:w="1428"/>
        <w:gridCol w:w="761"/>
      </w:tblGrid>
      <w:tr w:rsidR="007E3BB8" w14:paraId="2ED304D9" w14:textId="77777777" w:rsidTr="00AD7D03">
        <w:trPr>
          <w:trHeight w:val="495"/>
        </w:trPr>
        <w:tc>
          <w:tcPr>
            <w:tcW w:w="1646" w:type="dxa"/>
            <w:vMerge w:val="restart"/>
          </w:tcPr>
          <w:p w14:paraId="71EC9028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244">
              <w:rPr>
                <w:rFonts w:ascii="Times New Roman" w:hAnsi="Times New Roman" w:cs="Times New Roman"/>
                <w:b/>
                <w:sz w:val="24"/>
              </w:rPr>
              <w:lastRenderedPageBreak/>
              <w:t>Sample</w:t>
            </w:r>
          </w:p>
        </w:tc>
        <w:tc>
          <w:tcPr>
            <w:tcW w:w="2184" w:type="dxa"/>
            <w:gridSpan w:val="2"/>
          </w:tcPr>
          <w:p w14:paraId="1B633AF4" w14:textId="77777777" w:rsidR="007E3BB8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244">
              <w:rPr>
                <w:rFonts w:ascii="Times New Roman" w:hAnsi="Times New Roman" w:cs="Times New Roman"/>
                <w:b/>
                <w:sz w:val="24"/>
              </w:rPr>
              <w:t>Zero Order</w:t>
            </w:r>
          </w:p>
          <w:p w14:paraId="48D9762F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8" w:type="dxa"/>
            <w:gridSpan w:val="2"/>
          </w:tcPr>
          <w:p w14:paraId="5997D738" w14:textId="77777777" w:rsidR="007E3BB8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244">
              <w:rPr>
                <w:rFonts w:ascii="Times New Roman" w:hAnsi="Times New Roman" w:cs="Times New Roman"/>
                <w:b/>
                <w:sz w:val="24"/>
              </w:rPr>
              <w:t>First Order</w:t>
            </w:r>
          </w:p>
          <w:p w14:paraId="312859A2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4" w:type="dxa"/>
            <w:gridSpan w:val="2"/>
          </w:tcPr>
          <w:p w14:paraId="740370F8" w14:textId="77777777" w:rsidR="007E3BB8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244">
              <w:rPr>
                <w:rFonts w:ascii="Times New Roman" w:hAnsi="Times New Roman" w:cs="Times New Roman"/>
                <w:b/>
                <w:sz w:val="24"/>
              </w:rPr>
              <w:t>Higuchi model</w:t>
            </w:r>
          </w:p>
          <w:p w14:paraId="4311C11F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  <w:gridSpan w:val="2"/>
          </w:tcPr>
          <w:p w14:paraId="1B2A92D0" w14:textId="77777777" w:rsidR="007E3BB8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244">
              <w:rPr>
                <w:rFonts w:ascii="Times New Roman" w:hAnsi="Times New Roman" w:cs="Times New Roman"/>
                <w:b/>
                <w:sz w:val="24"/>
              </w:rPr>
              <w:t>Korsmeyer-Peppas</w:t>
            </w:r>
          </w:p>
          <w:p w14:paraId="4B4EF327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3BB8" w14:paraId="2845745D" w14:textId="77777777" w:rsidTr="00AD7D03">
        <w:trPr>
          <w:trHeight w:val="380"/>
        </w:trPr>
        <w:tc>
          <w:tcPr>
            <w:tcW w:w="1646" w:type="dxa"/>
            <w:vMerge/>
          </w:tcPr>
          <w:p w14:paraId="706DBEF6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8" w:type="dxa"/>
          </w:tcPr>
          <w:p w14:paraId="3D43E42B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636" w:type="dxa"/>
          </w:tcPr>
          <w:p w14:paraId="709528C0" w14:textId="77777777" w:rsidR="007E3BB8" w:rsidRPr="00CC0244" w:rsidRDefault="007E3BB8" w:rsidP="00AD7D03">
            <w:pPr>
              <w:ind w:left="16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CC0244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1548" w:type="dxa"/>
          </w:tcPr>
          <w:p w14:paraId="25493381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640" w:type="dxa"/>
          </w:tcPr>
          <w:p w14:paraId="0449A91E" w14:textId="77777777" w:rsidR="007E3BB8" w:rsidRPr="00CC0244" w:rsidRDefault="007E3BB8" w:rsidP="00AD7D03">
            <w:pPr>
              <w:ind w:left="16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CC0244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1548" w:type="dxa"/>
          </w:tcPr>
          <w:p w14:paraId="18E9A1CB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636" w:type="dxa"/>
          </w:tcPr>
          <w:p w14:paraId="55F09D92" w14:textId="77777777" w:rsidR="007E3BB8" w:rsidRPr="00CC0244" w:rsidRDefault="007E3BB8" w:rsidP="00AD7D03">
            <w:pPr>
              <w:ind w:left="8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CC0244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1428" w:type="dxa"/>
          </w:tcPr>
          <w:p w14:paraId="0AD9C60E" w14:textId="77777777" w:rsidR="007E3BB8" w:rsidRPr="00CC0244" w:rsidRDefault="007E3BB8" w:rsidP="00AD7D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  <w:tc>
          <w:tcPr>
            <w:tcW w:w="761" w:type="dxa"/>
          </w:tcPr>
          <w:p w14:paraId="5F8FBCA8" w14:textId="77777777" w:rsidR="007E3BB8" w:rsidRPr="00CC0244" w:rsidRDefault="007E3BB8" w:rsidP="00AD7D03">
            <w:pPr>
              <w:ind w:left="32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CC0244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</w:tr>
      <w:tr w:rsidR="007E3BB8" w14:paraId="3ECC5F0C" w14:textId="77777777" w:rsidTr="00AD7D03">
        <w:trPr>
          <w:trHeight w:val="612"/>
        </w:trPr>
        <w:tc>
          <w:tcPr>
            <w:tcW w:w="1646" w:type="dxa"/>
          </w:tcPr>
          <w:p w14:paraId="0B8DECE1" w14:textId="77777777" w:rsidR="007E3BB8" w:rsidRPr="00BF78BC" w:rsidRDefault="007E3BB8" w:rsidP="00AD7D03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 w:rsidRPr="00BF78BC">
              <w:rPr>
                <w:rFonts w:ascii="Times New Roman" w:hAnsi="Times New Roman" w:cs="Times New Roman"/>
                <w:b/>
                <w:sz w:val="24"/>
              </w:rPr>
              <w:t>C-MFC</w:t>
            </w:r>
            <w:r>
              <w:rPr>
                <w:rFonts w:ascii="Times New Roman" w:hAnsi="Times New Roman" w:cs="Times New Roman"/>
                <w:b/>
                <w:sz w:val="24"/>
              </w:rPr>
              <w:t>-P</w:t>
            </w:r>
          </w:p>
        </w:tc>
        <w:tc>
          <w:tcPr>
            <w:tcW w:w="1548" w:type="dxa"/>
          </w:tcPr>
          <w:p w14:paraId="5EC52617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0.0879±0.01</w:t>
            </w:r>
          </w:p>
        </w:tc>
        <w:tc>
          <w:tcPr>
            <w:tcW w:w="636" w:type="dxa"/>
          </w:tcPr>
          <w:p w14:paraId="4C531C97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0.77</w:t>
            </w:r>
          </w:p>
        </w:tc>
        <w:tc>
          <w:tcPr>
            <w:tcW w:w="1548" w:type="dxa"/>
          </w:tcPr>
          <w:p w14:paraId="2B7CBDB3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0.0030±0.004</w:t>
            </w:r>
          </w:p>
        </w:tc>
        <w:tc>
          <w:tcPr>
            <w:tcW w:w="640" w:type="dxa"/>
          </w:tcPr>
          <w:p w14:paraId="6B8644A1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</w:t>
            </w:r>
          </w:p>
        </w:tc>
        <w:tc>
          <w:tcPr>
            <w:tcW w:w="1548" w:type="dxa"/>
          </w:tcPr>
          <w:p w14:paraId="1903D511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1.0646±0.067</w:t>
            </w:r>
          </w:p>
        </w:tc>
        <w:tc>
          <w:tcPr>
            <w:tcW w:w="636" w:type="dxa"/>
          </w:tcPr>
          <w:p w14:paraId="4311BB53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0.93</w:t>
            </w:r>
          </w:p>
        </w:tc>
        <w:tc>
          <w:tcPr>
            <w:tcW w:w="1428" w:type="dxa"/>
          </w:tcPr>
          <w:p w14:paraId="1A4C4A4D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0.235±0.007</w:t>
            </w:r>
          </w:p>
        </w:tc>
        <w:tc>
          <w:tcPr>
            <w:tcW w:w="761" w:type="dxa"/>
          </w:tcPr>
          <w:p w14:paraId="7BCB3C11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0.97</w:t>
            </w:r>
          </w:p>
        </w:tc>
      </w:tr>
      <w:tr w:rsidR="007E3BB8" w14:paraId="6974600F" w14:textId="77777777" w:rsidTr="00AD7D03">
        <w:trPr>
          <w:trHeight w:val="845"/>
        </w:trPr>
        <w:tc>
          <w:tcPr>
            <w:tcW w:w="1646" w:type="dxa"/>
          </w:tcPr>
          <w:p w14:paraId="41672766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 w:rsidRPr="00BF78BC">
              <w:rPr>
                <w:rFonts w:ascii="Times New Roman" w:hAnsi="Times New Roman" w:cs="Times New Roman"/>
                <w:b/>
                <w:sz w:val="24"/>
              </w:rPr>
              <w:t>C-MFC</w:t>
            </w:r>
            <w:r>
              <w:rPr>
                <w:rFonts w:ascii="Times New Roman" w:hAnsi="Times New Roman" w:cs="Times New Roman"/>
                <w:b/>
                <w:sz w:val="24"/>
              </w:rPr>
              <w:t>-P-H</w:t>
            </w:r>
          </w:p>
        </w:tc>
        <w:tc>
          <w:tcPr>
            <w:tcW w:w="1548" w:type="dxa"/>
          </w:tcPr>
          <w:p w14:paraId="2D5F5E4E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3EB19F8B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0.1274±0.02</w:t>
            </w:r>
          </w:p>
        </w:tc>
        <w:tc>
          <w:tcPr>
            <w:tcW w:w="636" w:type="dxa"/>
          </w:tcPr>
          <w:p w14:paraId="3F425CBB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FEC457A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0.82</w:t>
            </w:r>
          </w:p>
        </w:tc>
        <w:tc>
          <w:tcPr>
            <w:tcW w:w="1548" w:type="dxa"/>
          </w:tcPr>
          <w:p w14:paraId="56324777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1EC7AAB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0.004±0.001</w:t>
            </w:r>
          </w:p>
        </w:tc>
        <w:tc>
          <w:tcPr>
            <w:tcW w:w="640" w:type="dxa"/>
          </w:tcPr>
          <w:p w14:paraId="482AD52D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2E40FE22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0.70</w:t>
            </w:r>
          </w:p>
        </w:tc>
        <w:tc>
          <w:tcPr>
            <w:tcW w:w="1548" w:type="dxa"/>
          </w:tcPr>
          <w:p w14:paraId="0E622F94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7C7F058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1.4517±0.14</w:t>
            </w:r>
          </w:p>
        </w:tc>
        <w:tc>
          <w:tcPr>
            <w:tcW w:w="636" w:type="dxa"/>
          </w:tcPr>
          <w:p w14:paraId="7C5C46EB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7B19953C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0.93</w:t>
            </w:r>
          </w:p>
        </w:tc>
        <w:tc>
          <w:tcPr>
            <w:tcW w:w="1428" w:type="dxa"/>
          </w:tcPr>
          <w:p w14:paraId="1F7F2658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BEEC812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0.249±0.005</w:t>
            </w:r>
          </w:p>
        </w:tc>
        <w:tc>
          <w:tcPr>
            <w:tcW w:w="761" w:type="dxa"/>
          </w:tcPr>
          <w:p w14:paraId="427E4D08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025DF45E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</w:t>
            </w:r>
          </w:p>
        </w:tc>
      </w:tr>
      <w:tr w:rsidR="007E3BB8" w14:paraId="033228DD" w14:textId="77777777" w:rsidTr="00AD7D03">
        <w:trPr>
          <w:trHeight w:val="845"/>
        </w:trPr>
        <w:tc>
          <w:tcPr>
            <w:tcW w:w="1646" w:type="dxa"/>
          </w:tcPr>
          <w:p w14:paraId="30961C35" w14:textId="77777777" w:rsidR="007E3BB8" w:rsidRDefault="007E3BB8" w:rsidP="00AD7D03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 w:rsidRPr="00BF78BC">
              <w:rPr>
                <w:rFonts w:ascii="Times New Roman" w:hAnsi="Times New Roman" w:cs="Times New Roman"/>
                <w:b/>
                <w:sz w:val="24"/>
              </w:rPr>
              <w:t>C-MFC</w:t>
            </w:r>
            <w:r>
              <w:rPr>
                <w:rFonts w:ascii="Times New Roman" w:hAnsi="Times New Roman" w:cs="Times New Roman"/>
                <w:b/>
                <w:sz w:val="24"/>
              </w:rPr>
              <w:t>-P-Zr</w:t>
            </w:r>
          </w:p>
        </w:tc>
        <w:tc>
          <w:tcPr>
            <w:tcW w:w="1548" w:type="dxa"/>
          </w:tcPr>
          <w:p w14:paraId="09C4F84C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4762352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0.1075±0.021</w:t>
            </w:r>
          </w:p>
        </w:tc>
        <w:tc>
          <w:tcPr>
            <w:tcW w:w="636" w:type="dxa"/>
          </w:tcPr>
          <w:p w14:paraId="2335E4F8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59DD250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0.92</w:t>
            </w:r>
          </w:p>
        </w:tc>
        <w:tc>
          <w:tcPr>
            <w:tcW w:w="1548" w:type="dxa"/>
          </w:tcPr>
          <w:p w14:paraId="729A2731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1EDE84BB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0.0034±0.004</w:t>
            </w:r>
          </w:p>
        </w:tc>
        <w:tc>
          <w:tcPr>
            <w:tcW w:w="640" w:type="dxa"/>
          </w:tcPr>
          <w:p w14:paraId="5996AC36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045968E4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0.88</w:t>
            </w:r>
          </w:p>
        </w:tc>
        <w:tc>
          <w:tcPr>
            <w:tcW w:w="1548" w:type="dxa"/>
          </w:tcPr>
          <w:p w14:paraId="75199B10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725EA367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1.2972±0.083</w:t>
            </w:r>
          </w:p>
        </w:tc>
        <w:tc>
          <w:tcPr>
            <w:tcW w:w="636" w:type="dxa"/>
          </w:tcPr>
          <w:p w14:paraId="33AFAA85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752D6CC8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0.91</w:t>
            </w:r>
          </w:p>
        </w:tc>
        <w:tc>
          <w:tcPr>
            <w:tcW w:w="1428" w:type="dxa"/>
          </w:tcPr>
          <w:p w14:paraId="6AB324E6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759B6949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0.26±0.01</w:t>
            </w:r>
          </w:p>
        </w:tc>
        <w:tc>
          <w:tcPr>
            <w:tcW w:w="761" w:type="dxa"/>
          </w:tcPr>
          <w:p w14:paraId="66231EA3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</w:p>
          <w:p w14:paraId="6C5B3CA3" w14:textId="77777777" w:rsidR="007E3BB8" w:rsidRDefault="007E3BB8" w:rsidP="00AD7D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</w:t>
            </w:r>
          </w:p>
        </w:tc>
      </w:tr>
    </w:tbl>
    <w:p w14:paraId="6762AB72" w14:textId="79C441C9" w:rsidR="00A004CB" w:rsidRPr="00AD7D03" w:rsidRDefault="007E3BB8" w:rsidP="00A004C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004CB">
        <w:rPr>
          <w:rFonts w:ascii="Times New Roman" w:hAnsi="Times New Roman" w:cs="Times New Roman"/>
          <w:b/>
          <w:sz w:val="24"/>
        </w:rPr>
        <w:t xml:space="preserve">Table </w:t>
      </w:r>
      <w:r w:rsidR="00A004CB" w:rsidRPr="00A004CB">
        <w:rPr>
          <w:rFonts w:ascii="Times New Roman" w:hAnsi="Times New Roman" w:cs="Times New Roman"/>
          <w:b/>
          <w:sz w:val="24"/>
        </w:rPr>
        <w:t>1:</w:t>
      </w:r>
      <w:r w:rsidR="00A004CB" w:rsidRPr="00A004CB">
        <w:rPr>
          <w:rFonts w:ascii="Times New Roman" w:hAnsi="Times New Roman" w:cs="Times New Roman"/>
          <w:sz w:val="24"/>
        </w:rPr>
        <w:t xml:space="preserve"> Release rate constant (k), correlation coefficient (r</w:t>
      </w:r>
      <w:r w:rsidR="00A004CB" w:rsidRPr="002B256C">
        <w:rPr>
          <w:rFonts w:ascii="Times New Roman" w:hAnsi="Times New Roman" w:cs="Times New Roman"/>
          <w:sz w:val="24"/>
          <w:vertAlign w:val="superscript"/>
        </w:rPr>
        <w:t>2</w:t>
      </w:r>
      <w:r w:rsidR="00A004CB" w:rsidRPr="00A004CB">
        <w:rPr>
          <w:rFonts w:ascii="Times New Roman" w:hAnsi="Times New Roman" w:cs="Times New Roman"/>
          <w:sz w:val="24"/>
        </w:rPr>
        <w:t xml:space="preserve">) and diffusion release exponent (n) obtained using different mathematical models for drug loaded </w:t>
      </w:r>
      <w:r w:rsidR="00AD7D03">
        <w:rPr>
          <w:rFonts w:ascii="Times New Roman" w:hAnsi="Times New Roman" w:cs="Times New Roman"/>
          <w:sz w:val="24"/>
        </w:rPr>
        <w:t xml:space="preserve">scaffolds </w:t>
      </w:r>
      <w:r w:rsidR="00AD7D03" w:rsidRPr="00AD7D03">
        <w:rPr>
          <w:rFonts w:ascii="Times New Roman" w:hAnsi="Times New Roman" w:cs="Times New Roman"/>
          <w:b/>
          <w:bCs/>
          <w:sz w:val="24"/>
        </w:rPr>
        <w:t>S1</w:t>
      </w:r>
      <w:r w:rsidR="00AD7D03">
        <w:rPr>
          <w:rFonts w:ascii="Times New Roman" w:hAnsi="Times New Roman" w:cs="Times New Roman"/>
          <w:b/>
          <w:bCs/>
          <w:sz w:val="24"/>
        </w:rPr>
        <w:t xml:space="preserve"> </w:t>
      </w:r>
      <w:r w:rsidR="00AD7D03" w:rsidRPr="00AD7D03">
        <w:rPr>
          <w:rFonts w:ascii="Times New Roman" w:hAnsi="Times New Roman" w:cs="Times New Roman"/>
          <w:sz w:val="24"/>
        </w:rPr>
        <w:t>(</w:t>
      </w:r>
      <w:r w:rsidR="00AD7D03">
        <w:rPr>
          <w:rFonts w:ascii="Times New Roman" w:hAnsi="Times New Roman" w:cs="Times New Roman"/>
          <w:sz w:val="24"/>
        </w:rPr>
        <w:t>C-</w:t>
      </w:r>
      <w:r w:rsidR="00A004CB">
        <w:rPr>
          <w:rFonts w:ascii="Times New Roman" w:hAnsi="Times New Roman" w:cs="Times New Roman"/>
          <w:sz w:val="24"/>
        </w:rPr>
        <w:t>MFC</w:t>
      </w:r>
      <w:r w:rsidR="00AD7D03">
        <w:rPr>
          <w:rFonts w:ascii="Times New Roman" w:hAnsi="Times New Roman" w:cs="Times New Roman"/>
          <w:sz w:val="24"/>
        </w:rPr>
        <w:t xml:space="preserve">-P), </w:t>
      </w:r>
      <w:r w:rsidR="00AD7D03" w:rsidRPr="00AD7D03">
        <w:rPr>
          <w:rFonts w:ascii="Times New Roman" w:hAnsi="Times New Roman" w:cs="Times New Roman"/>
          <w:b/>
          <w:bCs/>
          <w:sz w:val="24"/>
        </w:rPr>
        <w:t>S2</w:t>
      </w:r>
      <w:r w:rsidR="00AD7D03">
        <w:rPr>
          <w:rFonts w:ascii="Times New Roman" w:hAnsi="Times New Roman" w:cs="Times New Roman"/>
          <w:b/>
          <w:bCs/>
          <w:sz w:val="24"/>
        </w:rPr>
        <w:t xml:space="preserve"> </w:t>
      </w:r>
      <w:r w:rsidR="00AD7D03" w:rsidRPr="00AD7D03">
        <w:rPr>
          <w:rFonts w:ascii="Times New Roman" w:hAnsi="Times New Roman" w:cs="Times New Roman"/>
          <w:sz w:val="24"/>
        </w:rPr>
        <w:t>(C-MFC-P-H</w:t>
      </w:r>
      <w:r w:rsidR="00AD7D03">
        <w:rPr>
          <w:rFonts w:ascii="Times New Roman" w:hAnsi="Times New Roman" w:cs="Times New Roman"/>
          <w:sz w:val="24"/>
        </w:rPr>
        <w:t xml:space="preserve">), and </w:t>
      </w:r>
      <w:r w:rsidR="00AD7D03" w:rsidRPr="00AD7D03">
        <w:rPr>
          <w:rFonts w:ascii="Times New Roman" w:hAnsi="Times New Roman" w:cs="Times New Roman"/>
          <w:b/>
          <w:bCs/>
          <w:sz w:val="24"/>
        </w:rPr>
        <w:t>S3</w:t>
      </w:r>
      <w:r w:rsidR="00AD7D03">
        <w:rPr>
          <w:rFonts w:ascii="Times New Roman" w:hAnsi="Times New Roman" w:cs="Times New Roman"/>
          <w:b/>
          <w:bCs/>
          <w:sz w:val="24"/>
        </w:rPr>
        <w:t xml:space="preserve"> </w:t>
      </w:r>
      <w:r w:rsidR="00AD7D03" w:rsidRPr="00AD7D03">
        <w:rPr>
          <w:rFonts w:ascii="Times New Roman" w:hAnsi="Times New Roman" w:cs="Times New Roman"/>
          <w:sz w:val="24"/>
        </w:rPr>
        <w:t>(C-MFC-P-Zr)</w:t>
      </w:r>
      <w:r w:rsidR="00AD7D03">
        <w:rPr>
          <w:rFonts w:ascii="Times New Roman" w:hAnsi="Times New Roman" w:cs="Times New Roman"/>
          <w:sz w:val="24"/>
        </w:rPr>
        <w:t>.</w:t>
      </w:r>
    </w:p>
    <w:p w14:paraId="4165B979" w14:textId="77777777" w:rsidR="00A004CB" w:rsidRPr="00C21E2D" w:rsidRDefault="00A004CB" w:rsidP="00A004CB">
      <w:pPr>
        <w:spacing w:line="360" w:lineRule="auto"/>
        <w:rPr>
          <w:rFonts w:ascii="Times New Roman" w:hAnsi="Times New Roman" w:cs="Times New Roman"/>
          <w:sz w:val="24"/>
        </w:rPr>
      </w:pPr>
    </w:p>
    <w:sectPr w:rsidR="00A004CB" w:rsidRPr="00C21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7E"/>
    <w:rsid w:val="00144B90"/>
    <w:rsid w:val="002B256C"/>
    <w:rsid w:val="002D4D4B"/>
    <w:rsid w:val="00373E8D"/>
    <w:rsid w:val="0054173A"/>
    <w:rsid w:val="006B10E6"/>
    <w:rsid w:val="007762F9"/>
    <w:rsid w:val="007E3BB8"/>
    <w:rsid w:val="009F031D"/>
    <w:rsid w:val="00A004CB"/>
    <w:rsid w:val="00A03F7E"/>
    <w:rsid w:val="00AA1075"/>
    <w:rsid w:val="00AD7D03"/>
    <w:rsid w:val="00B752E6"/>
    <w:rsid w:val="00BF78BC"/>
    <w:rsid w:val="00C21E2D"/>
    <w:rsid w:val="00CC0244"/>
    <w:rsid w:val="00E166D4"/>
    <w:rsid w:val="00E9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3F93"/>
  <w15:chartTrackingRefBased/>
  <w15:docId w15:val="{5A41E2DF-F3C6-4ACB-BBC5-46624BD6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Sivasankar MV</dc:creator>
  <cp:keywords/>
  <dc:description/>
  <cp:lastModifiedBy>Keerti Sree Siriki</cp:lastModifiedBy>
  <cp:revision>13</cp:revision>
  <dcterms:created xsi:type="dcterms:W3CDTF">2024-03-01T10:49:00Z</dcterms:created>
  <dcterms:modified xsi:type="dcterms:W3CDTF">2024-05-03T21:48:00Z</dcterms:modified>
</cp:coreProperties>
</file>