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2AE9" w:rsidRPr="00624926" w:rsidRDefault="00A63F48" w:rsidP="00624926">
      <w:pPr>
        <w:pStyle w:val="TableHeader"/>
        <w:ind w:left="720"/>
        <w:jc w:val="center"/>
        <w:rPr>
          <w:rFonts w:ascii="Cambria" w:hAnsi="Cambria"/>
          <w:bCs/>
          <w:sz w:val="32"/>
          <w:szCs w:val="32"/>
        </w:rPr>
      </w:pPr>
      <w:r w:rsidRPr="00AE2AE9">
        <w:rPr>
          <w:rFonts w:ascii="Cambria" w:hAnsi="Cambria"/>
          <w:bCs/>
          <w:noProof/>
          <w:sz w:val="32"/>
          <w:szCs w:val="32"/>
          <w:lang w:val="en-US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-38100</wp:posOffset>
            </wp:positionV>
            <wp:extent cx="390525" cy="457200"/>
            <wp:effectExtent l="0" t="0" r="9525" b="0"/>
            <wp:wrapNone/>
            <wp:docPr id="3" name="Picture 3" descr="Consort-Logo-Graphic-30-12-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nsort-Logo-Graphic-30-12-07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2AE9" w:rsidRPr="00AE2AE9">
        <w:rPr>
          <w:rFonts w:ascii="Cambria" w:hAnsi="Cambria"/>
          <w:bCs/>
          <w:sz w:val="32"/>
          <w:szCs w:val="32"/>
        </w:rPr>
        <w:t xml:space="preserve">CONSORT 2010 checklist of information to include when reporting a </w:t>
      </w:r>
      <w:r w:rsidR="002815EC">
        <w:rPr>
          <w:rFonts w:ascii="Cambria" w:hAnsi="Cambria"/>
          <w:bCs/>
          <w:sz w:val="32"/>
          <w:szCs w:val="32"/>
        </w:rPr>
        <w:t xml:space="preserve">pilot or feasibility </w:t>
      </w:r>
      <w:r w:rsidR="00AE2AE9" w:rsidRPr="00AE2AE9">
        <w:rPr>
          <w:rFonts w:ascii="Cambria" w:hAnsi="Cambria"/>
          <w:bCs/>
          <w:sz w:val="32"/>
          <w:szCs w:val="32"/>
        </w:rPr>
        <w:t>tria</w:t>
      </w:r>
      <w:r w:rsidR="00624926">
        <w:rPr>
          <w:rFonts w:ascii="Cambria" w:hAnsi="Cambria"/>
          <w:bCs/>
          <w:sz w:val="32"/>
          <w:szCs w:val="32"/>
        </w:rPr>
        <w:t>l</w:t>
      </w:r>
      <w:r w:rsidR="00AE2AE9" w:rsidRPr="00AE2AE9">
        <w:rPr>
          <w:rFonts w:ascii="Cambria" w:hAnsi="Cambria"/>
          <w:bCs/>
        </w:rPr>
        <w:t>*</w:t>
      </w:r>
    </w:p>
    <w:p w:rsidR="00AE2AE9" w:rsidRPr="00F33427" w:rsidRDefault="00AE2AE9" w:rsidP="00F33427">
      <w:pPr>
        <w:pStyle w:val="TableHeader"/>
        <w:tabs>
          <w:tab w:val="left" w:pos="2160"/>
        </w:tabs>
        <w:jc w:val="center"/>
        <w:rPr>
          <w:rFonts w:ascii="Cambria" w:hAnsi="Cambria"/>
          <w:bCs/>
          <w:sz w:val="8"/>
          <w:szCs w:val="8"/>
        </w:rPr>
      </w:pPr>
    </w:p>
    <w:tbl>
      <w:tblPr>
        <w:tblW w:w="15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8"/>
        <w:gridCol w:w="720"/>
        <w:gridCol w:w="11070"/>
        <w:gridCol w:w="1620"/>
      </w:tblGrid>
      <w:tr w:rsidR="001A321A" w:rsidRPr="00AE2AE9" w:rsidTr="003F39DA">
        <w:tc>
          <w:tcPr>
            <w:tcW w:w="2088" w:type="dxa"/>
            <w:shd w:val="clear" w:color="auto" w:fill="C6D9F1"/>
            <w:vAlign w:val="bottom"/>
          </w:tcPr>
          <w:p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Section/Topic</w:t>
            </w:r>
          </w:p>
        </w:tc>
        <w:tc>
          <w:tcPr>
            <w:tcW w:w="720" w:type="dxa"/>
            <w:shd w:val="clear" w:color="auto" w:fill="C6D9F1"/>
            <w:vAlign w:val="bottom"/>
          </w:tcPr>
          <w:p w:rsidR="001A321A" w:rsidRPr="00AE2AE9" w:rsidRDefault="001A321A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Item </w:t>
            </w:r>
            <w:r w:rsidR="009F1A00" w:rsidRPr="00AE2AE9">
              <w:rPr>
                <w:rFonts w:ascii="Arial" w:hAnsi="Arial" w:cs="Arial"/>
              </w:rPr>
              <w:t>No</w:t>
            </w:r>
          </w:p>
        </w:tc>
        <w:tc>
          <w:tcPr>
            <w:tcW w:w="11070" w:type="dxa"/>
            <w:shd w:val="clear" w:color="auto" w:fill="C6D9F1"/>
            <w:vAlign w:val="bottom"/>
          </w:tcPr>
          <w:p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Checklist </w:t>
            </w:r>
            <w:r w:rsidR="00536A68" w:rsidRPr="00AE2AE9">
              <w:rPr>
                <w:rFonts w:ascii="Arial" w:hAnsi="Arial" w:cs="Arial"/>
              </w:rPr>
              <w:t>item</w:t>
            </w:r>
          </w:p>
        </w:tc>
        <w:tc>
          <w:tcPr>
            <w:tcW w:w="1620" w:type="dxa"/>
            <w:shd w:val="clear" w:color="auto" w:fill="C6D9F1"/>
            <w:vAlign w:val="bottom"/>
          </w:tcPr>
          <w:p w:rsidR="001A321A" w:rsidRPr="00AE2AE9" w:rsidRDefault="009F1A00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Reported on </w:t>
            </w:r>
            <w:r w:rsidR="00536A68" w:rsidRPr="00AE2AE9">
              <w:rPr>
                <w:rFonts w:ascii="Arial" w:hAnsi="Arial" w:cs="Arial"/>
              </w:rPr>
              <w:t xml:space="preserve">page </w:t>
            </w:r>
            <w:r w:rsidRPr="00AE2AE9">
              <w:rPr>
                <w:rFonts w:ascii="Arial" w:hAnsi="Arial" w:cs="Arial"/>
              </w:rPr>
              <w:t>No</w:t>
            </w:r>
          </w:p>
        </w:tc>
      </w:tr>
      <w:tr w:rsidR="009F1A00" w:rsidRPr="00F33427" w:rsidTr="003F39DA">
        <w:tc>
          <w:tcPr>
            <w:tcW w:w="15498" w:type="dxa"/>
            <w:gridSpan w:val="4"/>
          </w:tcPr>
          <w:p w:rsidR="009F1A00" w:rsidRPr="00F33427" w:rsidRDefault="009F1A00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Title and abstract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F37A37" w:rsidRDefault="00F37A37" w:rsidP="00F37A37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Identification as a pilot or feasibility randomised trial in the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title</w:t>
            </w:r>
          </w:p>
        </w:tc>
        <w:tc>
          <w:tcPr>
            <w:tcW w:w="1620" w:type="dxa"/>
          </w:tcPr>
          <w:p w:rsidR="009F1A00" w:rsidRPr="00F33427" w:rsidRDefault="00CC43F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9F1A00" w:rsidRPr="00F33427" w:rsidTr="003F39DA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:rsidR="009F1A00" w:rsidRPr="00F37A37" w:rsidRDefault="00F37A37" w:rsidP="00F37A37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Structured summary of pilot trial design, methods, results, and conclusions (for specific guidance see CONSORT abstract extension for pilot trials)</w:t>
            </w:r>
          </w:p>
        </w:tc>
        <w:tc>
          <w:tcPr>
            <w:tcW w:w="1620" w:type="dxa"/>
          </w:tcPr>
          <w:p w:rsidR="009F1A00" w:rsidRPr="00F33427" w:rsidRDefault="00CC43F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2-3</w:t>
            </w:r>
          </w:p>
        </w:tc>
      </w:tr>
      <w:tr w:rsidR="00536A68" w:rsidRPr="00F33427" w:rsidTr="003F39DA">
        <w:tc>
          <w:tcPr>
            <w:tcW w:w="15498" w:type="dxa"/>
            <w:gridSpan w:val="4"/>
          </w:tcPr>
          <w:p w:rsidR="00536A68" w:rsidRPr="00F33427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Introduction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Background and objectives</w:t>
            </w: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F81B92" w:rsidRDefault="00F81B92" w:rsidP="00F81B92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F81B92">
              <w:rPr>
                <w:rFonts w:ascii="Arial" w:hAnsi="Arial" w:cs="Arial"/>
                <w:sz w:val="22"/>
                <w:szCs w:val="22"/>
                <w:lang w:val="en-CA" w:eastAsia="en-CA"/>
              </w:rPr>
              <w:t>Scientific background and explanation of rationale for future definitive trial, and reasons for randomised pilot trial</w:t>
            </w:r>
          </w:p>
        </w:tc>
        <w:tc>
          <w:tcPr>
            <w:tcW w:w="1620" w:type="dxa"/>
          </w:tcPr>
          <w:p w:rsidR="009F1A00" w:rsidRPr="00F33427" w:rsidRDefault="00CC43F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</w:tr>
      <w:tr w:rsidR="009F1A00" w:rsidRPr="00F33427" w:rsidTr="003F39DA">
        <w:trPr>
          <w:trHeight w:val="413"/>
        </w:trPr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2b</w:t>
            </w:r>
          </w:p>
        </w:tc>
        <w:tc>
          <w:tcPr>
            <w:tcW w:w="11070" w:type="dxa"/>
          </w:tcPr>
          <w:p w:rsidR="009F1A00" w:rsidRPr="00F33427" w:rsidRDefault="00F81B92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81B92">
              <w:rPr>
                <w:rFonts w:ascii="Arial" w:hAnsi="Arial" w:cs="Arial"/>
                <w:sz w:val="22"/>
                <w:szCs w:val="22"/>
                <w:lang w:val="en-CA" w:eastAsia="en-CA"/>
              </w:rPr>
              <w:t>Specific objectives or research questions for pilot trial</w:t>
            </w:r>
          </w:p>
        </w:tc>
        <w:tc>
          <w:tcPr>
            <w:tcW w:w="1620" w:type="dxa"/>
          </w:tcPr>
          <w:p w:rsidR="009F1A00" w:rsidRPr="00F33427" w:rsidRDefault="00CC43F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5-6</w:t>
            </w:r>
          </w:p>
        </w:tc>
      </w:tr>
      <w:tr w:rsidR="00536A68" w:rsidRPr="00F33427" w:rsidTr="003F39DA">
        <w:tc>
          <w:tcPr>
            <w:tcW w:w="15498" w:type="dxa"/>
            <w:gridSpan w:val="4"/>
          </w:tcPr>
          <w:p w:rsidR="00536A68" w:rsidRPr="00F33427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Methods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Trial design</w:t>
            </w:r>
          </w:p>
        </w:tc>
        <w:tc>
          <w:tcPr>
            <w:tcW w:w="720" w:type="dxa"/>
          </w:tcPr>
          <w:p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3a</w:t>
            </w:r>
          </w:p>
        </w:tc>
        <w:tc>
          <w:tcPr>
            <w:tcW w:w="11070" w:type="dxa"/>
          </w:tcPr>
          <w:p w:rsidR="009F1A00" w:rsidRPr="00E82510" w:rsidRDefault="00E82510" w:rsidP="00E82510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E82510">
              <w:rPr>
                <w:rFonts w:ascii="Arial" w:hAnsi="Arial" w:cs="Arial"/>
                <w:sz w:val="22"/>
                <w:szCs w:val="22"/>
                <w:lang w:val="en-CA" w:eastAsia="en-CA"/>
              </w:rPr>
              <w:t>Description of pilot trial design (such as parallel, factorial) including allocation ratio</w:t>
            </w:r>
          </w:p>
        </w:tc>
        <w:tc>
          <w:tcPr>
            <w:tcW w:w="1620" w:type="dxa"/>
          </w:tcPr>
          <w:p w:rsidR="009F1A00" w:rsidRPr="00F33427" w:rsidRDefault="00CC43F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9F1A00" w:rsidRPr="00F33427" w:rsidTr="003F39DA">
        <w:trPr>
          <w:trHeight w:val="305"/>
        </w:trPr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3b</w:t>
            </w:r>
          </w:p>
        </w:tc>
        <w:tc>
          <w:tcPr>
            <w:tcW w:w="11070" w:type="dxa"/>
          </w:tcPr>
          <w:p w:rsidR="009F1A00" w:rsidRPr="00E82510" w:rsidRDefault="00E82510" w:rsidP="00E8251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E82510">
              <w:rPr>
                <w:rFonts w:ascii="Arial" w:hAnsi="Arial" w:cs="Arial"/>
                <w:sz w:val="22"/>
                <w:szCs w:val="22"/>
                <w:lang w:val="en-CA" w:eastAsia="en-CA"/>
              </w:rPr>
              <w:t>Important changes to methods after pilot trial commencement (such as eligibility criteria), with reasons</w:t>
            </w:r>
          </w:p>
        </w:tc>
        <w:tc>
          <w:tcPr>
            <w:tcW w:w="1620" w:type="dxa"/>
          </w:tcPr>
          <w:p w:rsidR="009F1A00" w:rsidRPr="00F33427" w:rsidRDefault="00CC43F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Participants</w:t>
            </w:r>
          </w:p>
        </w:tc>
        <w:tc>
          <w:tcPr>
            <w:tcW w:w="720" w:type="dxa"/>
          </w:tcPr>
          <w:p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4a</w:t>
            </w:r>
          </w:p>
        </w:tc>
        <w:tc>
          <w:tcPr>
            <w:tcW w:w="1107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Eligibility criteria for participants</w:t>
            </w:r>
          </w:p>
        </w:tc>
        <w:tc>
          <w:tcPr>
            <w:tcW w:w="1620" w:type="dxa"/>
          </w:tcPr>
          <w:p w:rsidR="009F1A00" w:rsidRPr="00F33427" w:rsidRDefault="00CC43F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</w:tr>
      <w:tr w:rsidR="009F1A00" w:rsidRPr="00F33427" w:rsidTr="003F39DA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4b</w:t>
            </w:r>
          </w:p>
        </w:tc>
        <w:tc>
          <w:tcPr>
            <w:tcW w:w="1107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Settings and locations where the data were collected</w:t>
            </w:r>
          </w:p>
        </w:tc>
        <w:tc>
          <w:tcPr>
            <w:tcW w:w="1620" w:type="dxa"/>
          </w:tcPr>
          <w:p w:rsidR="009F1A00" w:rsidRPr="00F33427" w:rsidRDefault="00CC43F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bookmarkStart w:id="0" w:name="_GoBack"/>
        <w:bookmarkEnd w:id="0"/>
      </w:tr>
      <w:tr w:rsidR="00433F8E" w:rsidRPr="00F33427" w:rsidTr="003F39DA">
        <w:tc>
          <w:tcPr>
            <w:tcW w:w="2088" w:type="dxa"/>
          </w:tcPr>
          <w:p w:rsidR="00433F8E" w:rsidRPr="00F33427" w:rsidRDefault="00433F8E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433F8E" w:rsidRPr="00F33427" w:rsidRDefault="00433F8E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4c</w:t>
            </w:r>
          </w:p>
        </w:tc>
        <w:tc>
          <w:tcPr>
            <w:tcW w:w="11070" w:type="dxa"/>
          </w:tcPr>
          <w:p w:rsidR="00433F8E" w:rsidRPr="00F33427" w:rsidRDefault="00433F8E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33F8E">
              <w:rPr>
                <w:rFonts w:ascii="Arial" w:hAnsi="Arial" w:cs="Arial"/>
                <w:sz w:val="22"/>
                <w:szCs w:val="22"/>
              </w:rPr>
              <w:t>How participants were identified and consented</w:t>
            </w:r>
          </w:p>
        </w:tc>
        <w:tc>
          <w:tcPr>
            <w:tcW w:w="1620" w:type="dxa"/>
          </w:tcPr>
          <w:p w:rsidR="00433F8E" w:rsidRDefault="00CC43F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  <w:p w:rsidR="004D61DB" w:rsidRPr="00F33427" w:rsidRDefault="004D61DB" w:rsidP="007053B2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Suppl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file 2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Interventions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1070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620" w:type="dxa"/>
          </w:tcPr>
          <w:p w:rsidR="001A321A" w:rsidRPr="00F33427" w:rsidRDefault="00CC43F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</w:t>
            </w: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AD6BD1" w:rsidRDefault="00AD6BD1" w:rsidP="00AD6BD1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AD6BD1">
              <w:rPr>
                <w:rFonts w:ascii="Arial" w:hAnsi="Arial" w:cs="Arial"/>
                <w:sz w:val="22"/>
                <w:szCs w:val="22"/>
              </w:rPr>
              <w:t>Completely defined prespecified assessments or measurements to address each pilot trial objective specified in 2b, including how and when they were assessed</w:t>
            </w:r>
          </w:p>
        </w:tc>
        <w:tc>
          <w:tcPr>
            <w:tcW w:w="1620" w:type="dxa"/>
          </w:tcPr>
          <w:p w:rsidR="009F1A00" w:rsidRPr="00F33427" w:rsidRDefault="00CC43F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</w:tr>
      <w:tr w:rsidR="009F1A00" w:rsidRPr="00F33427" w:rsidTr="003F39DA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:rsidR="009F1A00" w:rsidRPr="00F10F4E" w:rsidRDefault="00F10F4E" w:rsidP="00F10F4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F10F4E">
              <w:rPr>
                <w:rFonts w:ascii="Arial" w:hAnsi="Arial" w:cs="Arial"/>
                <w:sz w:val="22"/>
                <w:szCs w:val="22"/>
              </w:rPr>
              <w:t>Any changes to pilot trial assessments or measurements after the pilot trial commenced, with reasons</w:t>
            </w:r>
          </w:p>
        </w:tc>
        <w:tc>
          <w:tcPr>
            <w:tcW w:w="1620" w:type="dxa"/>
          </w:tcPr>
          <w:p w:rsidR="009F1A00" w:rsidRPr="00F33427" w:rsidRDefault="00CC43F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F10F4E" w:rsidRPr="00F33427" w:rsidTr="003F39DA">
        <w:tc>
          <w:tcPr>
            <w:tcW w:w="2088" w:type="dxa"/>
          </w:tcPr>
          <w:p w:rsidR="00F10F4E" w:rsidRPr="00F33427" w:rsidRDefault="00F10F4E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F10F4E" w:rsidRPr="00F33427" w:rsidRDefault="00F10F4E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6c</w:t>
            </w:r>
          </w:p>
        </w:tc>
        <w:tc>
          <w:tcPr>
            <w:tcW w:w="11070" w:type="dxa"/>
          </w:tcPr>
          <w:p w:rsidR="00F10F4E" w:rsidRPr="00F10F4E" w:rsidRDefault="00F10F4E" w:rsidP="00F10F4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F10F4E">
              <w:rPr>
                <w:rFonts w:ascii="Arial" w:hAnsi="Arial" w:cs="Arial"/>
                <w:sz w:val="22"/>
                <w:szCs w:val="22"/>
              </w:rPr>
              <w:t>If applicable, prespecified criteria used to judge whether, or how, to proceed with future definitive trial</w:t>
            </w:r>
          </w:p>
        </w:tc>
        <w:tc>
          <w:tcPr>
            <w:tcW w:w="1620" w:type="dxa"/>
          </w:tcPr>
          <w:p w:rsidR="00F10F4E" w:rsidRPr="00F33427" w:rsidRDefault="00CC43F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Sample size</w:t>
            </w: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C977DC" w:rsidRDefault="00C977DC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C977DC">
              <w:rPr>
                <w:rFonts w:ascii="Arial" w:hAnsi="Arial" w:cs="Arial"/>
                <w:sz w:val="22"/>
                <w:szCs w:val="22"/>
                <w:lang w:val="en-CA" w:eastAsia="en-CA"/>
              </w:rPr>
              <w:t>Rationale for numbers in the pilot trial</w:t>
            </w:r>
          </w:p>
        </w:tc>
        <w:tc>
          <w:tcPr>
            <w:tcW w:w="1620" w:type="dxa"/>
          </w:tcPr>
          <w:p w:rsidR="009F1A00" w:rsidRPr="00F33427" w:rsidRDefault="00CC43F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</w:tr>
      <w:tr w:rsidR="009F1A00" w:rsidRPr="00F33427" w:rsidTr="003F39DA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When applicable, explanation of any interim analyses and stopping guidelines</w:t>
            </w:r>
          </w:p>
        </w:tc>
        <w:tc>
          <w:tcPr>
            <w:tcW w:w="1620" w:type="dxa"/>
          </w:tcPr>
          <w:p w:rsidR="009F1A00" w:rsidRPr="00F33427" w:rsidRDefault="00CC43F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536A68" w:rsidRPr="00F33427" w:rsidTr="003F39DA">
        <w:tc>
          <w:tcPr>
            <w:tcW w:w="2088" w:type="dxa"/>
          </w:tcPr>
          <w:p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Randomisation:</w:t>
            </w:r>
          </w:p>
        </w:tc>
        <w:tc>
          <w:tcPr>
            <w:tcW w:w="720" w:type="dxa"/>
          </w:tcPr>
          <w:p w:rsidR="00536A68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70" w:type="dxa"/>
          </w:tcPr>
          <w:p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</w:tcPr>
          <w:p w:rsidR="00536A68" w:rsidRPr="00F33427" w:rsidRDefault="00CC43F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EC7F25" w:rsidRDefault="009F1A00" w:rsidP="00EC7F25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Sequence</w:t>
            </w:r>
            <w:r w:rsidR="00EC7F2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9F1A00" w:rsidRPr="00F33427" w:rsidRDefault="009F1A00" w:rsidP="00EC7F25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generation</w:t>
            </w: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Method used to generate the random allocation 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sequence</w:t>
            </w:r>
          </w:p>
        </w:tc>
        <w:tc>
          <w:tcPr>
            <w:tcW w:w="1620" w:type="dxa"/>
          </w:tcPr>
          <w:p w:rsidR="009F1A00" w:rsidRPr="00F33427" w:rsidRDefault="00CC43F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9F1A00" w:rsidRPr="00F33427" w:rsidTr="003F39DA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:rsidR="009F1A00" w:rsidRPr="0037688C" w:rsidRDefault="0037688C" w:rsidP="0037688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Type of randomisation(s); details of any restriction (such as blocking and block size)</w:t>
            </w:r>
          </w:p>
        </w:tc>
        <w:tc>
          <w:tcPr>
            <w:tcW w:w="1620" w:type="dxa"/>
          </w:tcPr>
          <w:p w:rsidR="009F1A00" w:rsidRPr="00F33427" w:rsidRDefault="00CC43F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1A321A" w:rsidRPr="00F33427" w:rsidTr="003F39DA">
        <w:tc>
          <w:tcPr>
            <w:tcW w:w="2088" w:type="dxa"/>
          </w:tcPr>
          <w:p w:rsidR="00DC7949" w:rsidRDefault="001A321A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Allocation</w:t>
            </w:r>
          </w:p>
          <w:p w:rsidR="00DC7949" w:rsidRDefault="00DC7949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</w:t>
            </w:r>
            <w:r w:rsidR="001A321A" w:rsidRPr="00F33427">
              <w:rPr>
                <w:rFonts w:ascii="Arial" w:hAnsi="Arial" w:cs="Arial"/>
                <w:sz w:val="22"/>
                <w:szCs w:val="22"/>
              </w:rPr>
              <w:t>oncealment</w:t>
            </w:r>
          </w:p>
          <w:p w:rsidR="001A321A" w:rsidRPr="00F33427" w:rsidRDefault="001A321A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mechanism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1070" w:type="dxa"/>
          </w:tcPr>
          <w:p w:rsidR="001A321A" w:rsidRPr="00225DF3" w:rsidRDefault="0037688C" w:rsidP="00225DF3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Mechanism used to implement the random allocation sequence (such as sequentially numbered containers), describing any steps taken to conceal the sequence until</w:t>
            </w:r>
            <w:r w:rsidR="00225DF3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interventions were assigned</w:t>
            </w:r>
          </w:p>
        </w:tc>
        <w:tc>
          <w:tcPr>
            <w:tcW w:w="1620" w:type="dxa"/>
          </w:tcPr>
          <w:p w:rsidR="001A321A" w:rsidRPr="00F33427" w:rsidRDefault="00CC43F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lastRenderedPageBreak/>
              <w:t>Implementation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1070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620" w:type="dxa"/>
          </w:tcPr>
          <w:p w:rsidR="001A321A" w:rsidRPr="00F33427" w:rsidRDefault="00CC43F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Blinding</w:t>
            </w: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done, who was blinded after assignment to interventions (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 xml:space="preserve">for example, 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participants, care providers, 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>those assessing outcomes) and how</w:t>
            </w:r>
          </w:p>
        </w:tc>
        <w:tc>
          <w:tcPr>
            <w:tcW w:w="1620" w:type="dxa"/>
          </w:tcPr>
          <w:p w:rsidR="009F1A00" w:rsidRPr="00F33427" w:rsidRDefault="00CC43F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9F1A00" w:rsidRPr="00F33427" w:rsidTr="003F39DA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relevant, description of the similarity of interventions</w:t>
            </w:r>
          </w:p>
        </w:tc>
        <w:tc>
          <w:tcPr>
            <w:tcW w:w="1620" w:type="dxa"/>
          </w:tcPr>
          <w:p w:rsidR="009F1A00" w:rsidRPr="00F33427" w:rsidRDefault="00CC43F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9F1A00" w:rsidRPr="00F33427" w:rsidTr="003F39DA">
        <w:tc>
          <w:tcPr>
            <w:tcW w:w="2088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Statistical methods</w:t>
            </w: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1070" w:type="dxa"/>
          </w:tcPr>
          <w:p w:rsidR="009F1A00" w:rsidRPr="00937518" w:rsidRDefault="0093141D" w:rsidP="00937518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>Methods used to address each pilot trial objective whether</w:t>
            </w:r>
            <w:r w:rsidR="00937518"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>qualitative or quantitative</w:t>
            </w:r>
          </w:p>
        </w:tc>
        <w:tc>
          <w:tcPr>
            <w:tcW w:w="1620" w:type="dxa"/>
          </w:tcPr>
          <w:p w:rsidR="009F1A00" w:rsidRPr="00F33427" w:rsidRDefault="008F4668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</w:tr>
      <w:tr w:rsidR="000E1A3F" w:rsidRPr="00F33427" w:rsidTr="003F39DA">
        <w:tc>
          <w:tcPr>
            <w:tcW w:w="15498" w:type="dxa"/>
            <w:gridSpan w:val="4"/>
          </w:tcPr>
          <w:p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Results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 flow (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 xml:space="preserve">a </w:t>
            </w:r>
            <w:r w:rsidRPr="00F33427">
              <w:rPr>
                <w:rFonts w:ascii="Arial" w:hAnsi="Arial" w:cs="Arial"/>
                <w:sz w:val="22"/>
                <w:szCs w:val="22"/>
              </w:rPr>
              <w:t>diagram is strongly recommended)</w:t>
            </w: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8B67A6" w:rsidRDefault="008B67A6" w:rsidP="008B67A6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group, the numbers of participants who were approached and/or assessed for eligibility, randomly assigned, received intended treatment, and were assessed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objective</w:t>
            </w:r>
          </w:p>
        </w:tc>
        <w:tc>
          <w:tcPr>
            <w:tcW w:w="1620" w:type="dxa"/>
          </w:tcPr>
          <w:p w:rsidR="009F1A00" w:rsidRPr="00F33427" w:rsidRDefault="008F4668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9F1A00" w:rsidRPr="00F33427" w:rsidTr="003F39DA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:rsidR="009F1A00" w:rsidRPr="00B557E8" w:rsidRDefault="00B557E8" w:rsidP="00B557E8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B557E8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group, losses and exclusions after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B557E8">
              <w:rPr>
                <w:rFonts w:ascii="Arial" w:hAnsi="Arial" w:cs="Arial"/>
                <w:sz w:val="22"/>
                <w:szCs w:val="22"/>
                <w:lang w:val="en-CA" w:eastAsia="en-CA"/>
              </w:rPr>
              <w:t>randomisation, together with reasons</w:t>
            </w:r>
          </w:p>
        </w:tc>
        <w:tc>
          <w:tcPr>
            <w:tcW w:w="1620" w:type="dxa"/>
          </w:tcPr>
          <w:p w:rsidR="009F1A00" w:rsidRPr="00F33427" w:rsidRDefault="008F4668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Recruitment</w:t>
            </w: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Dates defining the periods of recruitment and follow-up</w:t>
            </w:r>
          </w:p>
        </w:tc>
        <w:tc>
          <w:tcPr>
            <w:tcW w:w="1620" w:type="dxa"/>
          </w:tcPr>
          <w:p w:rsidR="009F1A00" w:rsidRPr="00F33427" w:rsidRDefault="008F4668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</w:tr>
      <w:tr w:rsidR="009F1A00" w:rsidRPr="00F33427" w:rsidTr="003F39DA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14b</w:t>
            </w:r>
          </w:p>
        </w:tc>
        <w:tc>
          <w:tcPr>
            <w:tcW w:w="11070" w:type="dxa"/>
          </w:tcPr>
          <w:p w:rsidR="009F1A00" w:rsidRPr="00F33427" w:rsidRDefault="003C0714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3C0714">
              <w:rPr>
                <w:rFonts w:ascii="Arial" w:hAnsi="Arial" w:cs="Arial"/>
                <w:sz w:val="22"/>
                <w:szCs w:val="22"/>
              </w:rPr>
              <w:t>Why the pilot trial ended or was stopped</w:t>
            </w:r>
          </w:p>
        </w:tc>
        <w:tc>
          <w:tcPr>
            <w:tcW w:w="1620" w:type="dxa"/>
          </w:tcPr>
          <w:p w:rsidR="009F1A00" w:rsidRPr="00F33427" w:rsidRDefault="008F4668" w:rsidP="008F466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Baseline data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1070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 table showing baseline demographic and clinical characteristics for each group</w:t>
            </w:r>
          </w:p>
        </w:tc>
        <w:tc>
          <w:tcPr>
            <w:tcW w:w="1620" w:type="dxa"/>
          </w:tcPr>
          <w:p w:rsidR="001A321A" w:rsidRPr="00F33427" w:rsidRDefault="008F4668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Table 1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Numbers analy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</w:t>
            </w:r>
            <w:r w:rsidRPr="00F33427">
              <w:rPr>
                <w:rFonts w:ascii="Arial" w:hAnsi="Arial" w:cs="Arial"/>
                <w:sz w:val="22"/>
                <w:szCs w:val="22"/>
              </w:rPr>
              <w:t>ed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1070" w:type="dxa"/>
          </w:tcPr>
          <w:p w:rsidR="009E1E66" w:rsidRPr="009E1E66" w:rsidRDefault="009E1E66" w:rsidP="009E1E66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9E1E66">
              <w:rPr>
                <w:rFonts w:ascii="Arial" w:hAnsi="Arial" w:cs="Arial"/>
                <w:sz w:val="22"/>
                <w:szCs w:val="22"/>
              </w:rPr>
              <w:t>For each objective, number of participants (denominator)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9E1E66">
              <w:rPr>
                <w:rFonts w:ascii="Arial" w:hAnsi="Arial" w:cs="Arial"/>
                <w:sz w:val="22"/>
                <w:szCs w:val="22"/>
              </w:rPr>
              <w:t>included in each analysis. If relevant, these numbers</w:t>
            </w:r>
          </w:p>
          <w:p w:rsidR="001A321A" w:rsidRPr="00F33427" w:rsidRDefault="009E1E66" w:rsidP="009E1E66">
            <w:pPr>
              <w:rPr>
                <w:rFonts w:ascii="Arial" w:hAnsi="Arial" w:cs="Arial"/>
                <w:sz w:val="22"/>
                <w:szCs w:val="22"/>
              </w:rPr>
            </w:pPr>
            <w:r w:rsidRPr="009E1E66">
              <w:rPr>
                <w:rFonts w:ascii="Arial" w:hAnsi="Arial" w:cs="Arial"/>
                <w:sz w:val="22"/>
                <w:szCs w:val="22"/>
              </w:rPr>
              <w:t>should be by randomised group</w:t>
            </w:r>
          </w:p>
        </w:tc>
        <w:tc>
          <w:tcPr>
            <w:tcW w:w="1620" w:type="dxa"/>
          </w:tcPr>
          <w:p w:rsidR="001A321A" w:rsidRPr="00F33427" w:rsidRDefault="008F4668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</w:tr>
      <w:tr w:rsidR="009F1A00" w:rsidRPr="00F33427" w:rsidTr="003F39DA">
        <w:tc>
          <w:tcPr>
            <w:tcW w:w="2088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 and estimation</w:t>
            </w: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1070" w:type="dxa"/>
          </w:tcPr>
          <w:p w:rsidR="00826990" w:rsidRPr="00826990" w:rsidRDefault="00826990" w:rsidP="0082699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26990">
              <w:rPr>
                <w:rFonts w:ascii="Arial" w:hAnsi="Arial" w:cs="Arial"/>
                <w:sz w:val="22"/>
                <w:szCs w:val="22"/>
              </w:rPr>
              <w:t>For each objective, results including expressions of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26990">
              <w:rPr>
                <w:rFonts w:ascii="Arial" w:hAnsi="Arial" w:cs="Arial"/>
                <w:sz w:val="22"/>
                <w:szCs w:val="22"/>
              </w:rPr>
              <w:t>uncertainty (such as 95% confidence interval) for any</w:t>
            </w:r>
          </w:p>
          <w:p w:rsidR="009F1A00" w:rsidRPr="00F33427" w:rsidRDefault="00826990" w:rsidP="0082699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826990">
              <w:rPr>
                <w:rFonts w:ascii="Arial" w:hAnsi="Arial" w:cs="Arial"/>
                <w:sz w:val="22"/>
                <w:szCs w:val="22"/>
              </w:rPr>
              <w:t>estimates</w:t>
            </w:r>
            <w:proofErr w:type="gramEnd"/>
            <w:r w:rsidRPr="00826990">
              <w:rPr>
                <w:rFonts w:ascii="Arial" w:hAnsi="Arial" w:cs="Arial"/>
                <w:sz w:val="22"/>
                <w:szCs w:val="22"/>
              </w:rPr>
              <w:t>. If relevant, these results should be by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26990">
              <w:rPr>
                <w:rFonts w:ascii="Arial" w:hAnsi="Arial" w:cs="Arial"/>
                <w:sz w:val="22"/>
                <w:szCs w:val="22"/>
              </w:rPr>
              <w:t>randomised group</w:t>
            </w:r>
          </w:p>
        </w:tc>
        <w:tc>
          <w:tcPr>
            <w:tcW w:w="1620" w:type="dxa"/>
          </w:tcPr>
          <w:p w:rsidR="009F1A00" w:rsidRPr="00F33427" w:rsidRDefault="008F4668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Ancillary analyses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1070" w:type="dxa"/>
          </w:tcPr>
          <w:p w:rsidR="001A321A" w:rsidRPr="00F33427" w:rsidRDefault="00EC05DB" w:rsidP="00EC05D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EC05DB">
              <w:rPr>
                <w:rFonts w:ascii="Arial" w:hAnsi="Arial" w:cs="Arial"/>
                <w:sz w:val="22"/>
                <w:szCs w:val="22"/>
              </w:rPr>
              <w:t>Results of any other analyses performed that could be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EC05DB">
              <w:rPr>
                <w:rFonts w:ascii="Arial" w:hAnsi="Arial" w:cs="Arial"/>
                <w:sz w:val="22"/>
                <w:szCs w:val="22"/>
              </w:rPr>
              <w:t>used to inform the future definitive trial</w:t>
            </w:r>
          </w:p>
        </w:tc>
        <w:tc>
          <w:tcPr>
            <w:tcW w:w="1620" w:type="dxa"/>
          </w:tcPr>
          <w:p w:rsidR="001A321A" w:rsidRPr="00F33427" w:rsidRDefault="008F4668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Harms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1070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All important harms or u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>nintended effects in each group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E1A3F" w:rsidRPr="00230C56">
              <w:rPr>
                <w:rFonts w:ascii="Arial" w:hAnsi="Arial" w:cs="Arial"/>
                <w:sz w:val="20"/>
              </w:rPr>
              <w:t>(</w:t>
            </w:r>
            <w:r w:rsidRPr="00230C56">
              <w:rPr>
                <w:rFonts w:ascii="Arial" w:hAnsi="Arial" w:cs="Arial"/>
                <w:sz w:val="20"/>
              </w:rPr>
              <w:t xml:space="preserve">for specific guidance see CONSORT for </w:t>
            </w:r>
            <w:r w:rsidR="000E1A3F" w:rsidRPr="00230C56">
              <w:rPr>
                <w:rFonts w:ascii="Arial" w:hAnsi="Arial" w:cs="Arial"/>
                <w:sz w:val="20"/>
              </w:rPr>
              <w:t>harms</w:t>
            </w:r>
            <w:r w:rsidRPr="00230C56">
              <w:rPr>
                <w:rFonts w:ascii="Arial" w:hAnsi="Arial" w:cs="Arial"/>
                <w:sz w:val="20"/>
              </w:rPr>
              <w:t>)</w:t>
            </w:r>
          </w:p>
        </w:tc>
        <w:tc>
          <w:tcPr>
            <w:tcW w:w="1620" w:type="dxa"/>
          </w:tcPr>
          <w:p w:rsidR="001A321A" w:rsidRPr="00F33427" w:rsidRDefault="004D61DB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Table 2</w:t>
            </w:r>
          </w:p>
        </w:tc>
      </w:tr>
      <w:tr w:rsidR="00AC36A6" w:rsidRPr="00F33427" w:rsidTr="003F39DA">
        <w:tc>
          <w:tcPr>
            <w:tcW w:w="2088" w:type="dxa"/>
          </w:tcPr>
          <w:p w:rsidR="00AC36A6" w:rsidRPr="00F33427" w:rsidRDefault="00AC36A6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AC36A6" w:rsidRPr="00F33427" w:rsidRDefault="00AC36A6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19a</w:t>
            </w:r>
          </w:p>
        </w:tc>
        <w:tc>
          <w:tcPr>
            <w:tcW w:w="11070" w:type="dxa"/>
          </w:tcPr>
          <w:p w:rsidR="00AC36A6" w:rsidRPr="00F33427" w:rsidRDefault="00AC36A6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AC36A6">
              <w:rPr>
                <w:rFonts w:ascii="Arial" w:hAnsi="Arial" w:cs="Arial"/>
                <w:sz w:val="22"/>
                <w:szCs w:val="22"/>
              </w:rPr>
              <w:t>If relevant, other important unintended consequences</w:t>
            </w:r>
          </w:p>
        </w:tc>
        <w:tc>
          <w:tcPr>
            <w:tcW w:w="1620" w:type="dxa"/>
          </w:tcPr>
          <w:p w:rsidR="00AC36A6" w:rsidRPr="00F33427" w:rsidRDefault="004D61DB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Table 2</w:t>
            </w:r>
          </w:p>
        </w:tc>
      </w:tr>
      <w:tr w:rsidR="000E1A3F" w:rsidRPr="00F33427" w:rsidTr="003F39DA">
        <w:tc>
          <w:tcPr>
            <w:tcW w:w="15498" w:type="dxa"/>
            <w:gridSpan w:val="4"/>
          </w:tcPr>
          <w:p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Discussion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Limitations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1070" w:type="dxa"/>
          </w:tcPr>
          <w:p w:rsidR="001A321A" w:rsidRPr="00F33427" w:rsidRDefault="00063A45" w:rsidP="00063A45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063A45">
              <w:rPr>
                <w:rFonts w:ascii="Arial" w:hAnsi="Arial" w:cs="Arial"/>
                <w:sz w:val="22"/>
                <w:szCs w:val="22"/>
              </w:rPr>
              <w:t>Pilot trial limitations, addressing sources of potential bias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63A45">
              <w:rPr>
                <w:rFonts w:ascii="Arial" w:hAnsi="Arial" w:cs="Arial"/>
                <w:sz w:val="22"/>
                <w:szCs w:val="22"/>
              </w:rPr>
              <w:t>and remaining uncertainty about feasibility</w:t>
            </w:r>
          </w:p>
        </w:tc>
        <w:tc>
          <w:tcPr>
            <w:tcW w:w="1620" w:type="dxa"/>
          </w:tcPr>
          <w:p w:rsidR="001A321A" w:rsidRPr="00F33427" w:rsidRDefault="008F4668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Generali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</w:t>
            </w:r>
            <w:r w:rsidRPr="00F33427">
              <w:rPr>
                <w:rFonts w:ascii="Arial" w:hAnsi="Arial" w:cs="Arial"/>
                <w:sz w:val="22"/>
                <w:szCs w:val="22"/>
              </w:rPr>
              <w:t>ability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11070" w:type="dxa"/>
          </w:tcPr>
          <w:p w:rsidR="001A321A" w:rsidRPr="00F33427" w:rsidRDefault="0085478A" w:rsidP="0085478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5478A">
              <w:rPr>
                <w:rFonts w:ascii="Arial" w:hAnsi="Arial" w:cs="Arial"/>
                <w:sz w:val="22"/>
                <w:szCs w:val="22"/>
              </w:rPr>
              <w:t>Generalisability (applicability) of pilot trial methods and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5478A">
              <w:rPr>
                <w:rFonts w:ascii="Arial" w:hAnsi="Arial" w:cs="Arial"/>
                <w:sz w:val="22"/>
                <w:szCs w:val="22"/>
              </w:rPr>
              <w:t>findings to future definitive trial and other studies</w:t>
            </w:r>
          </w:p>
        </w:tc>
        <w:tc>
          <w:tcPr>
            <w:tcW w:w="1620" w:type="dxa"/>
          </w:tcPr>
          <w:p w:rsidR="001A321A" w:rsidRPr="00F33427" w:rsidRDefault="008F4668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12-13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11070" w:type="dxa"/>
          </w:tcPr>
          <w:p w:rsidR="00BF0B09" w:rsidRPr="00BF0B09" w:rsidRDefault="00BF0B09" w:rsidP="00BF0B0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BF0B09">
              <w:rPr>
                <w:rFonts w:ascii="Arial" w:hAnsi="Arial" w:cs="Arial"/>
                <w:sz w:val="22"/>
                <w:szCs w:val="22"/>
              </w:rPr>
              <w:t>Interpretation consistent with pilot trial objectives and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F0B09">
              <w:rPr>
                <w:rFonts w:ascii="Arial" w:hAnsi="Arial" w:cs="Arial"/>
                <w:sz w:val="22"/>
                <w:szCs w:val="22"/>
              </w:rPr>
              <w:t>findings, balancing potential benefits and harms, and</w:t>
            </w:r>
          </w:p>
          <w:p w:rsidR="001A321A" w:rsidRPr="00F33427" w:rsidRDefault="00BF0B09" w:rsidP="00BF0B09">
            <w:pPr>
              <w:rPr>
                <w:rFonts w:ascii="Arial" w:hAnsi="Arial" w:cs="Arial"/>
                <w:sz w:val="22"/>
                <w:szCs w:val="22"/>
              </w:rPr>
            </w:pPr>
            <w:r w:rsidRPr="00BF0B09">
              <w:rPr>
                <w:rFonts w:ascii="Arial" w:hAnsi="Arial" w:cs="Arial"/>
                <w:sz w:val="22"/>
                <w:szCs w:val="22"/>
              </w:rPr>
              <w:t>considering other relevant evidence</w:t>
            </w:r>
          </w:p>
        </w:tc>
        <w:tc>
          <w:tcPr>
            <w:tcW w:w="1620" w:type="dxa"/>
          </w:tcPr>
          <w:p w:rsidR="001A321A" w:rsidRPr="00F33427" w:rsidRDefault="008F4668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</w:t>
            </w:r>
          </w:p>
        </w:tc>
      </w:tr>
      <w:tr w:rsidR="00B06F7A" w:rsidRPr="00F33427" w:rsidTr="003F39DA">
        <w:tc>
          <w:tcPr>
            <w:tcW w:w="2088" w:type="dxa"/>
          </w:tcPr>
          <w:p w:rsidR="00B06F7A" w:rsidRPr="00F33427" w:rsidRDefault="00B06F7A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B06F7A" w:rsidRPr="00F33427" w:rsidRDefault="00B06F7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22a</w:t>
            </w:r>
          </w:p>
        </w:tc>
        <w:tc>
          <w:tcPr>
            <w:tcW w:w="11070" w:type="dxa"/>
          </w:tcPr>
          <w:p w:rsidR="00B06F7A" w:rsidRPr="00BF0B09" w:rsidRDefault="00B06F7A" w:rsidP="00B06F7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B06F7A">
              <w:rPr>
                <w:rFonts w:ascii="Arial" w:hAnsi="Arial" w:cs="Arial"/>
                <w:sz w:val="22"/>
                <w:szCs w:val="22"/>
              </w:rPr>
              <w:t>Implications for progression from pilot to future definitive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06F7A">
              <w:rPr>
                <w:rFonts w:ascii="Arial" w:hAnsi="Arial" w:cs="Arial"/>
                <w:sz w:val="22"/>
                <w:szCs w:val="22"/>
              </w:rPr>
              <w:t>trial, including any proposed amendments</w:t>
            </w:r>
          </w:p>
        </w:tc>
        <w:tc>
          <w:tcPr>
            <w:tcW w:w="1620" w:type="dxa"/>
          </w:tcPr>
          <w:p w:rsidR="00B06F7A" w:rsidRPr="00F33427" w:rsidRDefault="008F4668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</w:t>
            </w:r>
          </w:p>
        </w:tc>
      </w:tr>
      <w:tr w:rsidR="000E1A3F" w:rsidRPr="00F33427" w:rsidTr="003F39DA">
        <w:tc>
          <w:tcPr>
            <w:tcW w:w="13878" w:type="dxa"/>
            <w:gridSpan w:val="3"/>
          </w:tcPr>
          <w:p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Other information</w:t>
            </w:r>
          </w:p>
        </w:tc>
        <w:tc>
          <w:tcPr>
            <w:tcW w:w="1620" w:type="dxa"/>
          </w:tcPr>
          <w:p w:rsidR="000E1A3F" w:rsidRPr="00F33427" w:rsidRDefault="000E1A3F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11070" w:type="dxa"/>
          </w:tcPr>
          <w:p w:rsidR="001A321A" w:rsidRPr="00F33427" w:rsidRDefault="00D350A3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D350A3">
              <w:rPr>
                <w:rFonts w:ascii="Arial" w:hAnsi="Arial" w:cs="Arial"/>
                <w:sz w:val="22"/>
                <w:szCs w:val="22"/>
              </w:rPr>
              <w:t>Registration number for pilot trial and name of trial registry</w:t>
            </w:r>
          </w:p>
        </w:tc>
        <w:tc>
          <w:tcPr>
            <w:tcW w:w="1620" w:type="dxa"/>
          </w:tcPr>
          <w:p w:rsidR="001A321A" w:rsidRPr="008F4668" w:rsidRDefault="008F4668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Protocol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11070" w:type="dxa"/>
          </w:tcPr>
          <w:p w:rsidR="001A321A" w:rsidRPr="00F33427" w:rsidRDefault="000420B5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0420B5">
              <w:rPr>
                <w:rFonts w:ascii="Arial" w:hAnsi="Arial" w:cs="Arial"/>
                <w:sz w:val="22"/>
                <w:szCs w:val="22"/>
              </w:rPr>
              <w:t>Where the pilot trial protocol can be accessed, if available</w:t>
            </w:r>
          </w:p>
        </w:tc>
        <w:tc>
          <w:tcPr>
            <w:tcW w:w="1620" w:type="dxa"/>
          </w:tcPr>
          <w:p w:rsidR="001A321A" w:rsidRPr="008F4668" w:rsidRDefault="008F4668" w:rsidP="007053B2">
            <w:pPr>
              <w:rPr>
                <w:rFonts w:ascii="Arial" w:hAnsi="Arial" w:cs="Arial"/>
                <w:sz w:val="20"/>
              </w:rPr>
            </w:pPr>
            <w:r w:rsidRPr="008F4668">
              <w:rPr>
                <w:rFonts w:ascii="Arial" w:hAnsi="Arial" w:cs="Arial"/>
                <w:sz w:val="20"/>
              </w:rPr>
              <w:t>Supplementary file 1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11070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  <w:lang w:val="en-CA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Sources of funding 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and other support (</w:t>
            </w:r>
            <w:r w:rsidR="000E1A3F"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 xml:space="preserve">such as 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supply of drugs)</w:t>
            </w:r>
            <w:r w:rsidR="000E1A3F"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,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 xml:space="preserve"> role of funders</w:t>
            </w:r>
          </w:p>
        </w:tc>
        <w:tc>
          <w:tcPr>
            <w:tcW w:w="1620" w:type="dxa"/>
          </w:tcPr>
          <w:p w:rsidR="001A321A" w:rsidRPr="00F33427" w:rsidRDefault="008F4668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14</w:t>
            </w:r>
          </w:p>
        </w:tc>
      </w:tr>
      <w:tr w:rsidR="00C96F39" w:rsidRPr="00F33427" w:rsidTr="003F39DA">
        <w:tc>
          <w:tcPr>
            <w:tcW w:w="2088" w:type="dxa"/>
          </w:tcPr>
          <w:p w:rsidR="00C96F39" w:rsidRPr="00F33427" w:rsidRDefault="00C96F39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C96F39" w:rsidRPr="00F33427" w:rsidRDefault="00C96F39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11070" w:type="dxa"/>
          </w:tcPr>
          <w:p w:rsidR="00C96F39" w:rsidRPr="00F33427" w:rsidRDefault="00C96F39" w:rsidP="00C96F3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C96F39">
              <w:rPr>
                <w:rFonts w:ascii="Arial" w:hAnsi="Arial" w:cs="Arial"/>
                <w:sz w:val="22"/>
                <w:szCs w:val="22"/>
              </w:rPr>
              <w:t>Ethical approval or approval by research review committee,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96F39">
              <w:rPr>
                <w:rFonts w:ascii="Arial" w:hAnsi="Arial" w:cs="Arial"/>
                <w:sz w:val="22"/>
                <w:szCs w:val="22"/>
              </w:rPr>
              <w:t>confirmed with reference number</w:t>
            </w:r>
          </w:p>
        </w:tc>
        <w:tc>
          <w:tcPr>
            <w:tcW w:w="1620" w:type="dxa"/>
          </w:tcPr>
          <w:p w:rsidR="00C96F39" w:rsidRPr="00F33427" w:rsidRDefault="008F4668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</w:tbl>
    <w:p w:rsidR="00AE2AE9" w:rsidRPr="00F33427" w:rsidRDefault="00AE2AE9" w:rsidP="007053B2">
      <w:pPr>
        <w:pStyle w:val="TableNote"/>
        <w:rPr>
          <w:sz w:val="20"/>
        </w:rPr>
      </w:pPr>
    </w:p>
    <w:sectPr w:rsidR="00AE2AE9" w:rsidRPr="00F33427" w:rsidSect="00F33427">
      <w:footerReference w:type="even" r:id="rId8"/>
      <w:footerReference w:type="default" r:id="rId9"/>
      <w:pgSz w:w="16834" w:h="11909" w:orient="landscape" w:code="9"/>
      <w:pgMar w:top="720" w:right="720" w:bottom="720" w:left="720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4668" w:rsidRDefault="008F4668">
      <w:r>
        <w:separator/>
      </w:r>
    </w:p>
  </w:endnote>
  <w:endnote w:type="continuationSeparator" w:id="0">
    <w:p w:rsidR="008F4668" w:rsidRDefault="008F46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etaProLight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4668" w:rsidRDefault="008F4668" w:rsidP="00590F6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F4668" w:rsidRDefault="008F4668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4668" w:rsidRPr="002E7213" w:rsidRDefault="008F4668" w:rsidP="00F33427">
    <w:pPr>
      <w:pStyle w:val="Footer"/>
      <w:pBdr>
        <w:top w:val="single" w:sz="4" w:space="1" w:color="auto"/>
      </w:pBdr>
      <w:tabs>
        <w:tab w:val="clear" w:pos="4153"/>
        <w:tab w:val="clear" w:pos="8306"/>
        <w:tab w:val="right" w:pos="15390"/>
      </w:tabs>
      <w:rPr>
        <w:i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4668" w:rsidRDefault="008F4668">
      <w:r>
        <w:separator/>
      </w:r>
    </w:p>
  </w:footnote>
  <w:footnote w:type="continuationSeparator" w:id="0">
    <w:p w:rsidR="008F4668" w:rsidRDefault="008F46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77486AA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A4361C5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676C29A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8D520D4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3E04A8C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001C953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B21C6F3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685AA2D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1526CC4C"/>
    <w:lvl w:ilvl="0">
      <w:start w:val="1"/>
      <w:numFmt w:val="decimal"/>
      <w:pStyle w:val="Reference"/>
      <w:lvlText w:val="%1"/>
      <w:lvlJc w:val="left"/>
      <w:pPr>
        <w:tabs>
          <w:tab w:val="num" w:pos="515"/>
        </w:tabs>
        <w:ind w:left="628" w:hanging="340"/>
      </w:pPr>
      <w:rPr>
        <w:rFonts w:hint="default"/>
      </w:rPr>
    </w:lvl>
  </w:abstractNum>
  <w:abstractNum w:abstractNumId="9" w15:restartNumberingAfterBreak="0">
    <w:nsid w:val="FFFFFF88"/>
    <w:multiLevelType w:val="singleLevel"/>
    <w:tmpl w:val="29B8DC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7B2819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19D1C5B"/>
    <w:multiLevelType w:val="hybridMultilevel"/>
    <w:tmpl w:val="9EBAB1AA"/>
    <w:lvl w:ilvl="0" w:tplc="FFFFFFFF">
      <w:start w:val="1"/>
      <w:numFmt w:val="non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9274D7D"/>
    <w:multiLevelType w:val="multilevel"/>
    <w:tmpl w:val="59187088"/>
    <w:styleLink w:val="Fig"/>
    <w:lvl w:ilvl="0">
      <w:start w:val="1"/>
      <w:numFmt w:val="none"/>
      <w:pStyle w:val="Figure"/>
      <w:lvlText w:val="Figure - "/>
      <w:lvlJc w:val="left"/>
      <w:pPr>
        <w:tabs>
          <w:tab w:val="num" w:pos="270"/>
        </w:tabs>
        <w:ind w:left="270" w:hanging="360"/>
      </w:pPr>
      <w:rPr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  <w:rPr>
        <w:rFonts w:hint="default"/>
      </w:rPr>
    </w:lvl>
  </w:abstractNum>
  <w:abstractNum w:abstractNumId="14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D3A128F"/>
    <w:multiLevelType w:val="hybridMultilevel"/>
    <w:tmpl w:val="9CD2AD64"/>
    <w:lvl w:ilvl="0" w:tplc="52A01784">
      <w:start w:val="1"/>
      <w:numFmt w:val="decimal"/>
      <w:pStyle w:val="WebRef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3EB1FAD"/>
    <w:multiLevelType w:val="multilevel"/>
    <w:tmpl w:val="DD34CDBE"/>
    <w:numStyleLink w:val="Tab"/>
  </w:abstractNum>
  <w:abstractNum w:abstractNumId="17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A623996"/>
    <w:multiLevelType w:val="multilevel"/>
    <w:tmpl w:val="9EF0E7A6"/>
    <w:numStyleLink w:val="vid"/>
  </w:abstractNum>
  <w:abstractNum w:abstractNumId="19" w15:restartNumberingAfterBreak="0">
    <w:nsid w:val="2C5A46B2"/>
    <w:multiLevelType w:val="multilevel"/>
    <w:tmpl w:val="BBBCAD00"/>
    <w:numStyleLink w:val="data-supp"/>
  </w:abstractNum>
  <w:abstractNum w:abstractNumId="20" w15:restartNumberingAfterBreak="0">
    <w:nsid w:val="34C353CE"/>
    <w:multiLevelType w:val="multilevel"/>
    <w:tmpl w:val="565683E6"/>
    <w:styleLink w:val="Add"/>
    <w:lvl w:ilvl="0">
      <w:start w:val="1"/>
      <w:numFmt w:val="decimal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1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7D3571E"/>
    <w:multiLevelType w:val="multilevel"/>
    <w:tmpl w:val="DD34CDBE"/>
    <w:styleLink w:val="Tab"/>
    <w:lvl w:ilvl="0">
      <w:start w:val="1"/>
      <w:numFmt w:val="none"/>
      <w:pStyle w:val="Table"/>
      <w:lvlText w:val="Table - 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3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24" w15:restartNumberingAfterBreak="0">
    <w:nsid w:val="3BE331A9"/>
    <w:multiLevelType w:val="multilevel"/>
    <w:tmpl w:val="A76C6578"/>
    <w:lvl w:ilvl="0">
      <w:start w:val="1"/>
      <w:numFmt w:val="decimal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3D494CB4"/>
    <w:multiLevelType w:val="multilevel"/>
    <w:tmpl w:val="59187088"/>
    <w:numStyleLink w:val="Fig"/>
  </w:abstractNum>
  <w:abstractNum w:abstractNumId="26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6831C2D"/>
    <w:multiLevelType w:val="multilevel"/>
    <w:tmpl w:val="9EF0E7A6"/>
    <w:styleLink w:val="vid"/>
    <w:lvl w:ilvl="0">
      <w:start w:val="1"/>
      <w:numFmt w:val="none"/>
      <w:pStyle w:val="video"/>
      <w:lvlText w:val="%1Video -"/>
      <w:lvlJc w:val="left"/>
      <w:pPr>
        <w:tabs>
          <w:tab w:val="num" w:pos="360"/>
        </w:tabs>
        <w:ind w:left="360" w:hanging="360"/>
      </w:pPr>
      <w:rPr>
        <w:rFonts w:hint="default"/>
        <w:color w:val="6666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8" w15:restartNumberingAfterBreak="0">
    <w:nsid w:val="56A360E7"/>
    <w:multiLevelType w:val="multilevel"/>
    <w:tmpl w:val="B8ECC8E2"/>
    <w:lvl w:ilvl="0">
      <w:start w:val="1"/>
      <w:numFmt w:val="decimal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9" w15:restartNumberingAfterBreak="0">
    <w:nsid w:val="6160701F"/>
    <w:multiLevelType w:val="hybridMultilevel"/>
    <w:tmpl w:val="FCFACAC2"/>
    <w:lvl w:ilvl="0" w:tplc="FFFFFFFF">
      <w:start w:val="1"/>
      <w:numFmt w:val="decimal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abstractNum w:abstractNumId="31" w15:restartNumberingAfterBreak="0">
    <w:nsid w:val="6F612173"/>
    <w:multiLevelType w:val="multilevel"/>
    <w:tmpl w:val="488A68AE"/>
    <w:numStyleLink w:val="aud"/>
  </w:abstractNum>
  <w:abstractNum w:abstractNumId="32" w15:restartNumberingAfterBreak="0">
    <w:nsid w:val="72211B93"/>
    <w:multiLevelType w:val="multilevel"/>
    <w:tmpl w:val="B582E550"/>
    <w:lvl w:ilvl="0">
      <w:start w:val="1"/>
      <w:numFmt w:val="decimal"/>
      <w:pStyle w:val="Address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sz w:val="20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3" w15:restartNumberingAfterBreak="0">
    <w:nsid w:val="796038DA"/>
    <w:multiLevelType w:val="multilevel"/>
    <w:tmpl w:val="488A68AE"/>
    <w:styleLink w:val="aud"/>
    <w:lvl w:ilvl="0">
      <w:start w:val="1"/>
      <w:numFmt w:val="none"/>
      <w:pStyle w:val="audio"/>
      <w:lvlText w:val="%1Audio - "/>
      <w:lvlJc w:val="left"/>
      <w:pPr>
        <w:tabs>
          <w:tab w:val="num" w:pos="360"/>
        </w:tabs>
        <w:ind w:left="360" w:hanging="360"/>
      </w:pPr>
      <w:rPr>
        <w:rFonts w:hint="default"/>
        <w:color w:val="3333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4" w15:restartNumberingAfterBreak="0">
    <w:nsid w:val="7DE62A4F"/>
    <w:multiLevelType w:val="multilevel"/>
    <w:tmpl w:val="BBBCAD00"/>
    <w:styleLink w:val="data-supp"/>
    <w:lvl w:ilvl="0">
      <w:start w:val="1"/>
      <w:numFmt w:val="none"/>
      <w:pStyle w:val="supp-file"/>
      <w:lvlText w:val="%1supp-file 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CCCC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num w:numId="1">
    <w:abstractNumId w:val="30"/>
  </w:num>
  <w:num w:numId="2">
    <w:abstractNumId w:val="12"/>
  </w:num>
  <w:num w:numId="3">
    <w:abstractNumId w:val="28"/>
  </w:num>
  <w:num w:numId="4">
    <w:abstractNumId w:val="24"/>
  </w:num>
  <w:num w:numId="5">
    <w:abstractNumId w:val="23"/>
  </w:num>
  <w:num w:numId="6">
    <w:abstractNumId w:val="29"/>
  </w:num>
  <w:num w:numId="7">
    <w:abstractNumId w:val="11"/>
  </w:num>
  <w:num w:numId="8">
    <w:abstractNumId w:val="17"/>
  </w:num>
  <w:num w:numId="9">
    <w:abstractNumId w:val="10"/>
  </w:num>
  <w:num w:numId="10">
    <w:abstractNumId w:val="21"/>
  </w:num>
  <w:num w:numId="11">
    <w:abstractNumId w:val="8"/>
  </w:num>
  <w:num w:numId="12">
    <w:abstractNumId w:val="7"/>
  </w:num>
  <w:num w:numId="13">
    <w:abstractNumId w:val="6"/>
  </w:num>
  <w:num w:numId="14">
    <w:abstractNumId w:val="5"/>
  </w:num>
  <w:num w:numId="15">
    <w:abstractNumId w:val="9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14"/>
  </w:num>
  <w:num w:numId="21">
    <w:abstractNumId w:val="26"/>
  </w:num>
  <w:num w:numId="22">
    <w:abstractNumId w:val="32"/>
  </w:num>
  <w:num w:numId="23">
    <w:abstractNumId w:val="13"/>
  </w:num>
  <w:num w:numId="24">
    <w:abstractNumId w:val="22"/>
  </w:num>
  <w:num w:numId="25">
    <w:abstractNumId w:val="16"/>
  </w:num>
  <w:num w:numId="26">
    <w:abstractNumId w:val="20"/>
  </w:num>
  <w:num w:numId="27">
    <w:abstractNumId w:val="15"/>
  </w:num>
  <w:num w:numId="28">
    <w:abstractNumId w:val="34"/>
  </w:num>
  <w:num w:numId="29">
    <w:abstractNumId w:val="31"/>
  </w:num>
  <w:num w:numId="30">
    <w:abstractNumId w:val="27"/>
  </w:num>
  <w:num w:numId="31">
    <w:abstractNumId w:val="25"/>
  </w:num>
  <w:num w:numId="32">
    <w:abstractNumId w:val="33"/>
  </w:num>
  <w:num w:numId="33">
    <w:abstractNumId w:val="18"/>
  </w:num>
  <w:num w:numId="34">
    <w:abstractNumId w:val="19"/>
  </w:num>
  <w:num w:numId="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ABE"/>
    <w:rsid w:val="00002974"/>
    <w:rsid w:val="00002D53"/>
    <w:rsid w:val="00023515"/>
    <w:rsid w:val="000420B5"/>
    <w:rsid w:val="000455DF"/>
    <w:rsid w:val="00063A45"/>
    <w:rsid w:val="00093E3A"/>
    <w:rsid w:val="000C6C6F"/>
    <w:rsid w:val="000E1A3F"/>
    <w:rsid w:val="000E691B"/>
    <w:rsid w:val="000F1685"/>
    <w:rsid w:val="000F26ED"/>
    <w:rsid w:val="00102E6F"/>
    <w:rsid w:val="00110BFB"/>
    <w:rsid w:val="00191BF7"/>
    <w:rsid w:val="001963B4"/>
    <w:rsid w:val="001A321A"/>
    <w:rsid w:val="001A495C"/>
    <w:rsid w:val="001A75E9"/>
    <w:rsid w:val="001C0673"/>
    <w:rsid w:val="001C637C"/>
    <w:rsid w:val="001E02AD"/>
    <w:rsid w:val="001E6065"/>
    <w:rsid w:val="002057B6"/>
    <w:rsid w:val="0021265E"/>
    <w:rsid w:val="00215953"/>
    <w:rsid w:val="00215E03"/>
    <w:rsid w:val="00217137"/>
    <w:rsid w:val="00224268"/>
    <w:rsid w:val="00225DF3"/>
    <w:rsid w:val="00230C56"/>
    <w:rsid w:val="00243957"/>
    <w:rsid w:val="002552FD"/>
    <w:rsid w:val="002815EC"/>
    <w:rsid w:val="00294A46"/>
    <w:rsid w:val="002B385C"/>
    <w:rsid w:val="002D06D0"/>
    <w:rsid w:val="002D1ABE"/>
    <w:rsid w:val="002E6380"/>
    <w:rsid w:val="002E7213"/>
    <w:rsid w:val="002F1A87"/>
    <w:rsid w:val="0031449D"/>
    <w:rsid w:val="00332ACA"/>
    <w:rsid w:val="003354B7"/>
    <w:rsid w:val="00345472"/>
    <w:rsid w:val="003508EF"/>
    <w:rsid w:val="00360451"/>
    <w:rsid w:val="00362C0F"/>
    <w:rsid w:val="0037688C"/>
    <w:rsid w:val="003850B6"/>
    <w:rsid w:val="0039463D"/>
    <w:rsid w:val="003A3FDD"/>
    <w:rsid w:val="003C0714"/>
    <w:rsid w:val="003D3049"/>
    <w:rsid w:val="003E7BED"/>
    <w:rsid w:val="003F39DA"/>
    <w:rsid w:val="004060E6"/>
    <w:rsid w:val="00416E8E"/>
    <w:rsid w:val="00432733"/>
    <w:rsid w:val="00433F8E"/>
    <w:rsid w:val="00437447"/>
    <w:rsid w:val="0045419E"/>
    <w:rsid w:val="00456CE1"/>
    <w:rsid w:val="0045734B"/>
    <w:rsid w:val="00465542"/>
    <w:rsid w:val="004717DF"/>
    <w:rsid w:val="00472DF5"/>
    <w:rsid w:val="00487E34"/>
    <w:rsid w:val="004A2970"/>
    <w:rsid w:val="004A31B3"/>
    <w:rsid w:val="004A3F78"/>
    <w:rsid w:val="004D61DB"/>
    <w:rsid w:val="004E1263"/>
    <w:rsid w:val="004F325C"/>
    <w:rsid w:val="004F4EBB"/>
    <w:rsid w:val="00527A9B"/>
    <w:rsid w:val="00536A68"/>
    <w:rsid w:val="005575A5"/>
    <w:rsid w:val="00590F64"/>
    <w:rsid w:val="005923E5"/>
    <w:rsid w:val="005D0CFC"/>
    <w:rsid w:val="005D19F4"/>
    <w:rsid w:val="005F254A"/>
    <w:rsid w:val="005F41DB"/>
    <w:rsid w:val="006137EE"/>
    <w:rsid w:val="00624926"/>
    <w:rsid w:val="0065151C"/>
    <w:rsid w:val="0065657F"/>
    <w:rsid w:val="00677611"/>
    <w:rsid w:val="00683E42"/>
    <w:rsid w:val="006A2F18"/>
    <w:rsid w:val="006B2915"/>
    <w:rsid w:val="006B56D7"/>
    <w:rsid w:val="006D16AA"/>
    <w:rsid w:val="006D45EC"/>
    <w:rsid w:val="006E31AF"/>
    <w:rsid w:val="00701AC5"/>
    <w:rsid w:val="007053B2"/>
    <w:rsid w:val="00721BA7"/>
    <w:rsid w:val="0074576C"/>
    <w:rsid w:val="00754BA5"/>
    <w:rsid w:val="007562C3"/>
    <w:rsid w:val="00761DE3"/>
    <w:rsid w:val="00785693"/>
    <w:rsid w:val="007961ED"/>
    <w:rsid w:val="007C0D39"/>
    <w:rsid w:val="007C72F6"/>
    <w:rsid w:val="00816966"/>
    <w:rsid w:val="00821CD4"/>
    <w:rsid w:val="00826990"/>
    <w:rsid w:val="008423A7"/>
    <w:rsid w:val="008440CC"/>
    <w:rsid w:val="0085478A"/>
    <w:rsid w:val="00860299"/>
    <w:rsid w:val="0087612A"/>
    <w:rsid w:val="008855EF"/>
    <w:rsid w:val="008A3B9A"/>
    <w:rsid w:val="008B67A6"/>
    <w:rsid w:val="008D225B"/>
    <w:rsid w:val="008F4668"/>
    <w:rsid w:val="0093141D"/>
    <w:rsid w:val="00932461"/>
    <w:rsid w:val="009367F9"/>
    <w:rsid w:val="00937518"/>
    <w:rsid w:val="00952176"/>
    <w:rsid w:val="00966913"/>
    <w:rsid w:val="009B10F1"/>
    <w:rsid w:val="009B368D"/>
    <w:rsid w:val="009B7574"/>
    <w:rsid w:val="009C24D4"/>
    <w:rsid w:val="009D7A83"/>
    <w:rsid w:val="009E1E66"/>
    <w:rsid w:val="009F1A00"/>
    <w:rsid w:val="00A00030"/>
    <w:rsid w:val="00A17580"/>
    <w:rsid w:val="00A42352"/>
    <w:rsid w:val="00A527E4"/>
    <w:rsid w:val="00A5640D"/>
    <w:rsid w:val="00A63F48"/>
    <w:rsid w:val="00A729D6"/>
    <w:rsid w:val="00A83631"/>
    <w:rsid w:val="00A846D2"/>
    <w:rsid w:val="00A938BF"/>
    <w:rsid w:val="00AC36A6"/>
    <w:rsid w:val="00AD6BD1"/>
    <w:rsid w:val="00AE2AE9"/>
    <w:rsid w:val="00B06F7A"/>
    <w:rsid w:val="00B54EA0"/>
    <w:rsid w:val="00B557E8"/>
    <w:rsid w:val="00B65366"/>
    <w:rsid w:val="00B77807"/>
    <w:rsid w:val="00B940E9"/>
    <w:rsid w:val="00BA1206"/>
    <w:rsid w:val="00BB4960"/>
    <w:rsid w:val="00BC7FE6"/>
    <w:rsid w:val="00BD015B"/>
    <w:rsid w:val="00BE3462"/>
    <w:rsid w:val="00BE3709"/>
    <w:rsid w:val="00BF0B09"/>
    <w:rsid w:val="00C40507"/>
    <w:rsid w:val="00C92D6E"/>
    <w:rsid w:val="00C96F39"/>
    <w:rsid w:val="00C977DC"/>
    <w:rsid w:val="00CB110C"/>
    <w:rsid w:val="00CC43F2"/>
    <w:rsid w:val="00CC4C93"/>
    <w:rsid w:val="00D120D2"/>
    <w:rsid w:val="00D25B64"/>
    <w:rsid w:val="00D26FCA"/>
    <w:rsid w:val="00D350A3"/>
    <w:rsid w:val="00D97B3D"/>
    <w:rsid w:val="00DC4BEF"/>
    <w:rsid w:val="00DC7949"/>
    <w:rsid w:val="00DE712F"/>
    <w:rsid w:val="00DF6379"/>
    <w:rsid w:val="00E144CD"/>
    <w:rsid w:val="00E2292B"/>
    <w:rsid w:val="00E536CE"/>
    <w:rsid w:val="00E53E14"/>
    <w:rsid w:val="00E60752"/>
    <w:rsid w:val="00E665AA"/>
    <w:rsid w:val="00E82510"/>
    <w:rsid w:val="00E826A2"/>
    <w:rsid w:val="00E9427F"/>
    <w:rsid w:val="00EA6E28"/>
    <w:rsid w:val="00EB0132"/>
    <w:rsid w:val="00EC05DB"/>
    <w:rsid w:val="00EC7F25"/>
    <w:rsid w:val="00F10F4E"/>
    <w:rsid w:val="00F33427"/>
    <w:rsid w:val="00F37A37"/>
    <w:rsid w:val="00F76A7F"/>
    <w:rsid w:val="00F804A1"/>
    <w:rsid w:val="00F81B92"/>
    <w:rsid w:val="00FA2721"/>
    <w:rsid w:val="00FB73B6"/>
    <w:rsid w:val="00FF1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DC41C0CB-195D-4D50-8988-95FC8A231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712F"/>
    <w:pPr>
      <w:spacing w:line="300" w:lineRule="exact"/>
    </w:pPr>
    <w:rPr>
      <w:sz w:val="24"/>
      <w:lang w:val="en-GB"/>
    </w:rPr>
  </w:style>
  <w:style w:type="paragraph" w:styleId="Heading1">
    <w:name w:val="heading 1"/>
    <w:basedOn w:val="Normal"/>
    <w:next w:val="Normal"/>
    <w:qFormat/>
    <w:rsid w:val="00DE712F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E712F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DE712F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DE712F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DE712F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DE712F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DE712F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DE712F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DE712F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semiHidden/>
    <w:rsid w:val="00DE712F"/>
  </w:style>
  <w:style w:type="table" w:default="1" w:styleId="TableNormal">
    <w:name w:val="Normal Table"/>
    <w:semiHidden/>
    <w:rsid w:val="003A3FDD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rsid w:val="00DE712F"/>
  </w:style>
  <w:style w:type="paragraph" w:styleId="BodyTextIndent">
    <w:name w:val="Body Text Indent"/>
    <w:basedOn w:val="Normal"/>
    <w:rsid w:val="003A3FDD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DE712F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DE712F"/>
  </w:style>
  <w:style w:type="paragraph" w:styleId="Header">
    <w:name w:val="header"/>
    <w:basedOn w:val="Normal"/>
    <w:rsid w:val="00DE712F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DE712F"/>
    <w:pPr>
      <w:spacing w:line="240" w:lineRule="auto"/>
    </w:pPr>
    <w:rPr>
      <w:sz w:val="20"/>
    </w:rPr>
  </w:style>
  <w:style w:type="paragraph" w:customStyle="1" w:styleId="ArtGroupTitle">
    <w:name w:val="ArtGroupTitle"/>
    <w:basedOn w:val="Title"/>
    <w:next w:val="Title"/>
    <w:rsid w:val="00DE712F"/>
  </w:style>
  <w:style w:type="paragraph" w:styleId="PlainText">
    <w:name w:val="Plain Text"/>
    <w:basedOn w:val="Normal"/>
    <w:rsid w:val="003A3FDD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DE712F"/>
    <w:pPr>
      <w:spacing w:line="240" w:lineRule="auto"/>
    </w:pPr>
  </w:style>
  <w:style w:type="paragraph" w:customStyle="1" w:styleId="AbstractPara">
    <w:name w:val="AbstractPara"/>
    <w:basedOn w:val="Normal"/>
    <w:rsid w:val="00DE712F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DE712F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DE712F"/>
    <w:pPr>
      <w:spacing w:before="120" w:line="240" w:lineRule="exact"/>
    </w:pPr>
  </w:style>
  <w:style w:type="paragraph" w:customStyle="1" w:styleId="Acknowledge">
    <w:name w:val="Acknowledge"/>
    <w:basedOn w:val="Normal"/>
    <w:rsid w:val="00DE712F"/>
    <w:pPr>
      <w:spacing w:line="240" w:lineRule="auto"/>
    </w:pPr>
  </w:style>
  <w:style w:type="paragraph" w:customStyle="1" w:styleId="Address">
    <w:name w:val="Address"/>
    <w:basedOn w:val="Normal"/>
    <w:rsid w:val="00DE712F"/>
    <w:pPr>
      <w:numPr>
        <w:numId w:val="22"/>
      </w:numPr>
      <w:spacing w:before="120" w:after="40" w:line="240" w:lineRule="auto"/>
    </w:pPr>
  </w:style>
  <w:style w:type="paragraph" w:customStyle="1" w:styleId="Author">
    <w:name w:val="Author"/>
    <w:basedOn w:val="Normal"/>
    <w:next w:val="Normal"/>
    <w:rsid w:val="00DE712F"/>
    <w:pPr>
      <w:spacing w:before="80" w:line="240" w:lineRule="auto"/>
    </w:pPr>
  </w:style>
  <w:style w:type="paragraph" w:customStyle="1" w:styleId="AuthoredBy">
    <w:name w:val="AuthoredBy"/>
    <w:basedOn w:val="Normal"/>
    <w:rsid w:val="00DE712F"/>
    <w:pPr>
      <w:spacing w:line="240" w:lineRule="auto"/>
    </w:pPr>
  </w:style>
  <w:style w:type="paragraph" w:customStyle="1" w:styleId="Banner">
    <w:name w:val="Banner"/>
    <w:basedOn w:val="Normal"/>
    <w:rsid w:val="00DE712F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DE712F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DE712F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DE712F"/>
  </w:style>
  <w:style w:type="paragraph" w:customStyle="1" w:styleId="BoxStart3">
    <w:name w:val="BoxStart3"/>
    <w:basedOn w:val="BoxStart1"/>
    <w:rsid w:val="00DE712F"/>
  </w:style>
  <w:style w:type="paragraph" w:styleId="Caption">
    <w:name w:val="caption"/>
    <w:basedOn w:val="Normal"/>
    <w:next w:val="Normal"/>
    <w:qFormat/>
    <w:rsid w:val="00DE712F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3A3FDD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3A3FDD"/>
    <w:pPr>
      <w:spacing w:after="120"/>
      <w:ind w:left="1440" w:right="1440"/>
    </w:pPr>
  </w:style>
  <w:style w:type="paragraph" w:customStyle="1" w:styleId="Conflict">
    <w:name w:val="Conflict"/>
    <w:basedOn w:val="Normal"/>
    <w:rsid w:val="00DE712F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DE712F"/>
    <w:pPr>
      <w:spacing w:line="240" w:lineRule="auto"/>
    </w:pPr>
  </w:style>
  <w:style w:type="paragraph" w:customStyle="1" w:styleId="Credit">
    <w:name w:val="Credit"/>
    <w:basedOn w:val="Caption"/>
    <w:rsid w:val="00DE712F"/>
    <w:rPr>
      <w:sz w:val="18"/>
    </w:rPr>
  </w:style>
  <w:style w:type="paragraph" w:styleId="Date">
    <w:name w:val="Date"/>
    <w:basedOn w:val="Normal"/>
    <w:next w:val="Normal"/>
    <w:rsid w:val="003A3FDD"/>
    <w:pPr>
      <w:spacing w:line="240" w:lineRule="auto"/>
    </w:pPr>
  </w:style>
  <w:style w:type="paragraph" w:customStyle="1" w:styleId="Article">
    <w:name w:val="Article"/>
    <w:basedOn w:val="Normal"/>
    <w:rsid w:val="00DE712F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DE712F"/>
    <w:pPr>
      <w:spacing w:line="360" w:lineRule="auto"/>
      <w:ind w:firstLine="288"/>
    </w:pPr>
  </w:style>
  <w:style w:type="paragraph" w:customStyle="1" w:styleId="EdFtNote">
    <w:name w:val="EdFtNote"/>
    <w:basedOn w:val="Para"/>
    <w:rsid w:val="003A3FDD"/>
    <w:pPr>
      <w:spacing w:before="60"/>
      <w:ind w:firstLine="0"/>
    </w:pPr>
  </w:style>
  <w:style w:type="paragraph" w:styleId="BodyText">
    <w:name w:val="Body Text"/>
    <w:basedOn w:val="Normal"/>
    <w:rsid w:val="003A3FDD"/>
    <w:pPr>
      <w:spacing w:after="120"/>
    </w:pPr>
  </w:style>
  <w:style w:type="character" w:styleId="EndnoteReference">
    <w:name w:val="endnote reference"/>
    <w:semiHidden/>
    <w:rsid w:val="003A3FDD"/>
    <w:rPr>
      <w:vertAlign w:val="superscript"/>
    </w:rPr>
  </w:style>
  <w:style w:type="paragraph" w:styleId="EndnoteText">
    <w:name w:val="endnote text"/>
    <w:basedOn w:val="Normal"/>
    <w:semiHidden/>
    <w:rsid w:val="003A3FDD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DE712F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DE712F"/>
  </w:style>
  <w:style w:type="paragraph" w:customStyle="1" w:styleId="Equation">
    <w:name w:val="Equation"/>
    <w:basedOn w:val="Normal"/>
    <w:rsid w:val="00DE712F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DE712F"/>
    <w:pPr>
      <w:spacing w:line="240" w:lineRule="auto"/>
    </w:pPr>
  </w:style>
  <w:style w:type="paragraph" w:customStyle="1" w:styleId="Figure">
    <w:name w:val="Figure"/>
    <w:basedOn w:val="Normal"/>
    <w:rsid w:val="00DE712F"/>
    <w:pPr>
      <w:numPr>
        <w:numId w:val="31"/>
      </w:numPr>
      <w:tabs>
        <w:tab w:val="left" w:pos="720"/>
      </w:tabs>
    </w:pPr>
    <w:rPr>
      <w:b/>
    </w:rPr>
  </w:style>
  <w:style w:type="character" w:customStyle="1" w:styleId="FigureRef">
    <w:name w:val="FigureRef"/>
    <w:rsid w:val="00DE712F"/>
    <w:rPr>
      <w:color w:val="0000FF"/>
      <w:vertAlign w:val="superscript"/>
    </w:rPr>
  </w:style>
  <w:style w:type="character" w:customStyle="1" w:styleId="FnoteRef">
    <w:name w:val="FnoteRef"/>
    <w:rsid w:val="00DE712F"/>
    <w:rPr>
      <w:color w:val="FF0000"/>
      <w:vertAlign w:val="superscript"/>
    </w:rPr>
  </w:style>
  <w:style w:type="paragraph" w:customStyle="1" w:styleId="Footnote">
    <w:name w:val="Footnote"/>
    <w:basedOn w:val="Normal"/>
    <w:rsid w:val="00DE712F"/>
    <w:pPr>
      <w:spacing w:line="240" w:lineRule="auto"/>
    </w:pPr>
  </w:style>
  <w:style w:type="character" w:styleId="FootnoteReference">
    <w:name w:val="footnote reference"/>
    <w:semiHidden/>
    <w:rsid w:val="00DE712F"/>
    <w:rPr>
      <w:vertAlign w:val="superscript"/>
    </w:rPr>
  </w:style>
  <w:style w:type="paragraph" w:customStyle="1" w:styleId="Funding">
    <w:name w:val="Funding"/>
    <w:basedOn w:val="Normal"/>
    <w:rsid w:val="00DE712F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3A3FDD"/>
  </w:style>
  <w:style w:type="paragraph" w:customStyle="1" w:styleId="HeadA">
    <w:name w:val="HeadA"/>
    <w:basedOn w:val="Normal"/>
    <w:rsid w:val="00DE712F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DE712F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DE712F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3A3FDD"/>
    <w:pPr>
      <w:spacing w:after="120" w:line="480" w:lineRule="auto"/>
    </w:pPr>
  </w:style>
  <w:style w:type="paragraph" w:customStyle="1" w:styleId="Keywords">
    <w:name w:val="Keywords"/>
    <w:basedOn w:val="Normal"/>
    <w:rsid w:val="00DE712F"/>
    <w:pPr>
      <w:spacing w:line="240" w:lineRule="auto"/>
    </w:pPr>
  </w:style>
  <w:style w:type="paragraph" w:styleId="ListBullet">
    <w:name w:val="List Bullet"/>
    <w:basedOn w:val="Normal"/>
    <w:autoRedefine/>
    <w:rsid w:val="00DE712F"/>
    <w:pPr>
      <w:tabs>
        <w:tab w:val="num" w:pos="360"/>
      </w:tabs>
      <w:spacing w:line="240" w:lineRule="auto"/>
      <w:ind w:left="360" w:hanging="360"/>
    </w:pPr>
  </w:style>
  <w:style w:type="paragraph" w:customStyle="1" w:styleId="List1">
    <w:name w:val="List1"/>
    <w:basedOn w:val="Normal"/>
    <w:rsid w:val="00DE712F"/>
    <w:pPr>
      <w:spacing w:before="40" w:after="120" w:line="240" w:lineRule="exact"/>
    </w:pPr>
  </w:style>
  <w:style w:type="paragraph" w:customStyle="1" w:styleId="List2">
    <w:name w:val="List2"/>
    <w:basedOn w:val="Normal"/>
    <w:rsid w:val="00DE712F"/>
    <w:pPr>
      <w:spacing w:before="40" w:line="240" w:lineRule="exact"/>
      <w:ind w:left="720"/>
    </w:pPr>
  </w:style>
  <w:style w:type="paragraph" w:styleId="BodyText3">
    <w:name w:val="Body Text 3"/>
    <w:basedOn w:val="Normal"/>
    <w:rsid w:val="003A3FDD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DE712F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DE712F"/>
    <w:pPr>
      <w:spacing w:before="120" w:line="240" w:lineRule="exact"/>
    </w:pPr>
  </w:style>
  <w:style w:type="paragraph" w:customStyle="1" w:styleId="MoreInfo">
    <w:name w:val="MoreInfo"/>
    <w:basedOn w:val="Normal"/>
    <w:rsid w:val="00DE712F"/>
    <w:pPr>
      <w:spacing w:before="120" w:line="240" w:lineRule="auto"/>
    </w:pPr>
  </w:style>
  <w:style w:type="paragraph" w:customStyle="1" w:styleId="MoreInfoWeb">
    <w:name w:val="MoreInfoWeb"/>
    <w:basedOn w:val="Normal"/>
    <w:rsid w:val="00DE712F"/>
    <w:pPr>
      <w:spacing w:before="120" w:line="240" w:lineRule="exact"/>
    </w:pPr>
  </w:style>
  <w:style w:type="paragraph" w:styleId="Title">
    <w:name w:val="Title"/>
    <w:basedOn w:val="Normal"/>
    <w:qFormat/>
    <w:rsid w:val="00DE712F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3A3FDD"/>
    <w:rPr>
      <w:color w:val="FF6600"/>
    </w:rPr>
  </w:style>
  <w:style w:type="paragraph" w:customStyle="1" w:styleId="ParaCont">
    <w:name w:val="ParaCont"/>
    <w:basedOn w:val="Normal"/>
    <w:rsid w:val="00DE712F"/>
    <w:pPr>
      <w:spacing w:line="360" w:lineRule="auto"/>
    </w:pPr>
  </w:style>
  <w:style w:type="paragraph" w:customStyle="1" w:styleId="HeadE">
    <w:name w:val="HeadE"/>
    <w:basedOn w:val="HeadD"/>
    <w:rsid w:val="00DE712F"/>
    <w:rPr>
      <w:b w:val="0"/>
      <w:i/>
    </w:rPr>
  </w:style>
  <w:style w:type="paragraph" w:customStyle="1" w:styleId="Participators">
    <w:name w:val="Participators"/>
    <w:basedOn w:val="Normal"/>
    <w:rsid w:val="00DE712F"/>
    <w:pPr>
      <w:spacing w:before="120" w:after="120"/>
    </w:pPr>
  </w:style>
  <w:style w:type="paragraph" w:customStyle="1" w:styleId="Collaboration">
    <w:name w:val="Collaboration"/>
    <w:basedOn w:val="Author"/>
    <w:rsid w:val="00DE712F"/>
  </w:style>
  <w:style w:type="paragraph" w:customStyle="1" w:styleId="OnBehalfOf">
    <w:name w:val="OnBehalfOf"/>
    <w:basedOn w:val="ShortTitle"/>
    <w:rsid w:val="00DE712F"/>
    <w:pPr>
      <w:spacing w:before="120" w:after="120"/>
    </w:pPr>
    <w:rPr>
      <w:i w:val="0"/>
    </w:rPr>
  </w:style>
  <w:style w:type="character" w:styleId="CommentReference">
    <w:name w:val="annotation reference"/>
    <w:semiHidden/>
    <w:rsid w:val="003A3FDD"/>
    <w:rPr>
      <w:sz w:val="16"/>
    </w:rPr>
  </w:style>
  <w:style w:type="paragraph" w:customStyle="1" w:styleId="Position">
    <w:name w:val="Position"/>
    <w:basedOn w:val="Normal"/>
    <w:next w:val="Normal"/>
    <w:rsid w:val="00DE712F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DE712F"/>
    <w:pPr>
      <w:numPr>
        <w:numId w:val="0"/>
      </w:numPr>
      <w:spacing w:before="160" w:after="0" w:line="360" w:lineRule="auto"/>
    </w:pPr>
  </w:style>
  <w:style w:type="paragraph" w:customStyle="1" w:styleId="ProductDetails">
    <w:name w:val="ProductDetails"/>
    <w:basedOn w:val="Para"/>
    <w:rsid w:val="00DE712F"/>
  </w:style>
  <w:style w:type="paragraph" w:styleId="BodyTextFirstIndent">
    <w:name w:val="Body Text First Indent"/>
    <w:basedOn w:val="BodyText"/>
    <w:rsid w:val="003A3FDD"/>
    <w:pPr>
      <w:ind w:firstLine="210"/>
    </w:pPr>
  </w:style>
  <w:style w:type="paragraph" w:customStyle="1" w:styleId="QuoteRef">
    <w:name w:val="QuoteRef"/>
    <w:basedOn w:val="Normal"/>
    <w:rsid w:val="00DE712F"/>
    <w:pPr>
      <w:spacing w:after="60"/>
    </w:pPr>
  </w:style>
  <w:style w:type="paragraph" w:customStyle="1" w:styleId="Rating">
    <w:name w:val="Rating"/>
    <w:basedOn w:val="Para"/>
    <w:rsid w:val="00DE712F"/>
    <w:pPr>
      <w:ind w:firstLine="0"/>
    </w:pPr>
  </w:style>
  <w:style w:type="paragraph" w:customStyle="1" w:styleId="Reference">
    <w:name w:val="Reference"/>
    <w:basedOn w:val="Normal"/>
    <w:rsid w:val="00DE712F"/>
    <w:pPr>
      <w:numPr>
        <w:numId w:val="11"/>
      </w:numPr>
      <w:spacing w:before="40" w:line="360" w:lineRule="auto"/>
    </w:pPr>
  </w:style>
  <w:style w:type="paragraph" w:customStyle="1" w:styleId="RelatedTo">
    <w:name w:val="RelatedTo"/>
    <w:basedOn w:val="Normal"/>
    <w:rsid w:val="00DE712F"/>
  </w:style>
  <w:style w:type="paragraph" w:customStyle="1" w:styleId="RelatedToWeb">
    <w:name w:val="RelatedToWeb"/>
    <w:basedOn w:val="Normal"/>
    <w:rsid w:val="00DE712F"/>
  </w:style>
  <w:style w:type="paragraph" w:customStyle="1" w:styleId="Reviewed">
    <w:name w:val="Reviewed"/>
    <w:basedOn w:val="ParaCont"/>
    <w:rsid w:val="003A3FDD"/>
  </w:style>
  <w:style w:type="paragraph" w:styleId="Salutation">
    <w:name w:val="Salutation"/>
    <w:basedOn w:val="Normal"/>
    <w:next w:val="Normal"/>
    <w:rsid w:val="003A3FDD"/>
  </w:style>
  <w:style w:type="paragraph" w:customStyle="1" w:styleId="ShortAuthor">
    <w:name w:val="ShortAuthor"/>
    <w:basedOn w:val="Normal"/>
    <w:rsid w:val="00DE712F"/>
    <w:rPr>
      <w:i/>
    </w:rPr>
  </w:style>
  <w:style w:type="paragraph" w:customStyle="1" w:styleId="ShortTitle">
    <w:name w:val="ShortTitle"/>
    <w:basedOn w:val="Normal"/>
    <w:rsid w:val="00DE712F"/>
    <w:rPr>
      <w:i/>
    </w:rPr>
  </w:style>
  <w:style w:type="paragraph" w:customStyle="1" w:styleId="SourceRef">
    <w:name w:val="SourceRef"/>
    <w:basedOn w:val="Para"/>
    <w:rsid w:val="00DE712F"/>
    <w:pPr>
      <w:ind w:firstLine="0"/>
    </w:pPr>
  </w:style>
  <w:style w:type="paragraph" w:customStyle="1" w:styleId="Standfirst">
    <w:name w:val="Standfirst"/>
    <w:basedOn w:val="Accepted"/>
    <w:rsid w:val="00DE712F"/>
  </w:style>
  <w:style w:type="paragraph" w:styleId="Subtitle">
    <w:name w:val="Subtitle"/>
    <w:basedOn w:val="Normal"/>
    <w:qFormat/>
    <w:rsid w:val="00DE712F"/>
    <w:pPr>
      <w:spacing w:after="60"/>
      <w:outlineLvl w:val="1"/>
    </w:pPr>
    <w:rPr>
      <w:i/>
    </w:rPr>
  </w:style>
  <w:style w:type="paragraph" w:customStyle="1" w:styleId="SubTitle0">
    <w:name w:val="SubTitle"/>
    <w:basedOn w:val="Subtitle"/>
    <w:rsid w:val="00DE712F"/>
  </w:style>
  <w:style w:type="paragraph" w:customStyle="1" w:styleId="Table">
    <w:name w:val="Table"/>
    <w:basedOn w:val="Normal"/>
    <w:rsid w:val="00DE712F"/>
    <w:pPr>
      <w:numPr>
        <w:numId w:val="25"/>
      </w:numPr>
      <w:tabs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DE712F"/>
  </w:style>
  <w:style w:type="character" w:customStyle="1" w:styleId="TableRef">
    <w:name w:val="TableRef"/>
    <w:rsid w:val="00DE712F"/>
    <w:rPr>
      <w:color w:val="0000FF"/>
      <w:vertAlign w:val="superscript"/>
    </w:rPr>
  </w:style>
  <w:style w:type="paragraph" w:customStyle="1" w:styleId="TableTitle">
    <w:name w:val="TableTitle"/>
    <w:basedOn w:val="Normal"/>
    <w:rsid w:val="00DE712F"/>
  </w:style>
  <w:style w:type="paragraph" w:customStyle="1" w:styleId="Topic">
    <w:name w:val="Topic"/>
    <w:basedOn w:val="Normal"/>
    <w:rsid w:val="00DE712F"/>
    <w:pPr>
      <w:spacing w:before="40" w:line="260" w:lineRule="exact"/>
    </w:pPr>
    <w:rPr>
      <w:i/>
      <w:color w:val="0000FF"/>
    </w:rPr>
  </w:style>
  <w:style w:type="character" w:customStyle="1" w:styleId="URL">
    <w:name w:val="URL"/>
    <w:rsid w:val="00DE712F"/>
    <w:rPr>
      <w:color w:val="666699"/>
    </w:rPr>
  </w:style>
  <w:style w:type="paragraph" w:customStyle="1" w:styleId="WebRef">
    <w:name w:val="WebRef"/>
    <w:basedOn w:val="Normal"/>
    <w:rsid w:val="00DE712F"/>
    <w:pPr>
      <w:numPr>
        <w:numId w:val="27"/>
      </w:numPr>
      <w:tabs>
        <w:tab w:val="left" w:pos="720"/>
      </w:tabs>
    </w:pPr>
  </w:style>
  <w:style w:type="character" w:customStyle="1" w:styleId="XRef">
    <w:name w:val="XRef"/>
    <w:rsid w:val="00DE712F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3A3FDD"/>
    <w:pPr>
      <w:ind w:firstLine="210"/>
    </w:pPr>
  </w:style>
  <w:style w:type="character" w:customStyle="1" w:styleId="wXRef">
    <w:name w:val="wXRef"/>
    <w:basedOn w:val="XRef"/>
    <w:rsid w:val="00DE712F"/>
    <w:rPr>
      <w:color w:val="0000FF"/>
      <w:vertAlign w:val="superscript"/>
    </w:rPr>
  </w:style>
  <w:style w:type="character" w:customStyle="1" w:styleId="email">
    <w:name w:val="email"/>
    <w:basedOn w:val="URL"/>
    <w:rsid w:val="00DE712F"/>
    <w:rPr>
      <w:color w:val="666699"/>
    </w:rPr>
  </w:style>
  <w:style w:type="paragraph" w:customStyle="1" w:styleId="BoxStartx">
    <w:name w:val="BoxStartx"/>
    <w:basedOn w:val="BoxStart1"/>
    <w:rsid w:val="00DE712F"/>
  </w:style>
  <w:style w:type="paragraph" w:customStyle="1" w:styleId="HeadD">
    <w:name w:val="HeadD"/>
    <w:basedOn w:val="HeadB"/>
    <w:next w:val="Normal"/>
    <w:rsid w:val="00DE712F"/>
    <w:pPr>
      <w:outlineLvl w:val="4"/>
    </w:pPr>
    <w:rPr>
      <w:sz w:val="16"/>
    </w:rPr>
  </w:style>
  <w:style w:type="paragraph" w:styleId="BodyTextIndent2">
    <w:name w:val="Body Text Indent 2"/>
    <w:basedOn w:val="Normal"/>
    <w:rsid w:val="003A3FDD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3A3FDD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3A3FDD"/>
    <w:pPr>
      <w:ind w:left="4252"/>
    </w:pPr>
  </w:style>
  <w:style w:type="paragraph" w:styleId="DocumentMap">
    <w:name w:val="Document Map"/>
    <w:basedOn w:val="Normal"/>
    <w:semiHidden/>
    <w:rsid w:val="00DE712F"/>
    <w:pPr>
      <w:shd w:val="clear" w:color="auto" w:fill="000080"/>
    </w:pPr>
    <w:rPr>
      <w:rFonts w:ascii="Tahoma" w:hAnsi="Tahoma" w:cs="Tahoma"/>
      <w:sz w:val="20"/>
    </w:rPr>
  </w:style>
  <w:style w:type="paragraph" w:styleId="E-mailSignature">
    <w:name w:val="E-mail Signature"/>
    <w:basedOn w:val="Normal"/>
    <w:rsid w:val="003A3FDD"/>
  </w:style>
  <w:style w:type="paragraph" w:styleId="EnvelopeAddress">
    <w:name w:val="envelope address"/>
    <w:basedOn w:val="Normal"/>
    <w:rsid w:val="003A3FDD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3A3FDD"/>
    <w:rPr>
      <w:rFonts w:ascii="Arial" w:hAnsi="Arial"/>
      <w:sz w:val="20"/>
    </w:rPr>
  </w:style>
  <w:style w:type="character" w:styleId="FollowedHyperlink">
    <w:name w:val="FollowedHyperlink"/>
    <w:rsid w:val="00DE712F"/>
    <w:rPr>
      <w:color w:val="800080"/>
      <w:u w:val="single"/>
    </w:rPr>
  </w:style>
  <w:style w:type="character" w:styleId="HTMLAcronym">
    <w:name w:val="HTML Acronym"/>
    <w:basedOn w:val="DefaultParagraphFont"/>
    <w:rsid w:val="003A3FDD"/>
  </w:style>
  <w:style w:type="paragraph" w:styleId="HTMLAddress">
    <w:name w:val="HTML Address"/>
    <w:basedOn w:val="Normal"/>
    <w:rsid w:val="003A3FDD"/>
    <w:rPr>
      <w:i/>
      <w:iCs/>
    </w:rPr>
  </w:style>
  <w:style w:type="character" w:styleId="HTMLCite">
    <w:name w:val="HTML Cite"/>
    <w:rsid w:val="003A3FDD"/>
    <w:rPr>
      <w:i/>
      <w:iCs/>
    </w:rPr>
  </w:style>
  <w:style w:type="character" w:styleId="HTMLCode">
    <w:name w:val="HTML Code"/>
    <w:rsid w:val="003A3FDD"/>
    <w:rPr>
      <w:rFonts w:ascii="Courier New" w:hAnsi="Courier New"/>
      <w:sz w:val="20"/>
      <w:szCs w:val="20"/>
    </w:rPr>
  </w:style>
  <w:style w:type="character" w:styleId="HTMLDefinition">
    <w:name w:val="HTML Definition"/>
    <w:rsid w:val="003A3FDD"/>
    <w:rPr>
      <w:i/>
      <w:iCs/>
    </w:rPr>
  </w:style>
  <w:style w:type="character" w:styleId="HTMLKeyboard">
    <w:name w:val="HTML Keyboard"/>
    <w:rsid w:val="003A3FDD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3A3FDD"/>
    <w:rPr>
      <w:rFonts w:ascii="Courier New" w:hAnsi="Courier New"/>
      <w:sz w:val="20"/>
    </w:rPr>
  </w:style>
  <w:style w:type="character" w:styleId="HTMLSample">
    <w:name w:val="HTML Sample"/>
    <w:rsid w:val="003A3FDD"/>
    <w:rPr>
      <w:rFonts w:ascii="Courier New" w:hAnsi="Courier New"/>
    </w:rPr>
  </w:style>
  <w:style w:type="character" w:styleId="HTMLTypewriter">
    <w:name w:val="HTML Typewriter"/>
    <w:rsid w:val="003A3FDD"/>
    <w:rPr>
      <w:rFonts w:ascii="Courier New" w:hAnsi="Courier New"/>
      <w:sz w:val="20"/>
      <w:szCs w:val="20"/>
    </w:rPr>
  </w:style>
  <w:style w:type="character" w:styleId="HTMLVariable">
    <w:name w:val="HTML Variable"/>
    <w:rsid w:val="003A3FDD"/>
    <w:rPr>
      <w:i/>
      <w:iCs/>
    </w:rPr>
  </w:style>
  <w:style w:type="character" w:styleId="Hyperlink">
    <w:name w:val="Hyperlink"/>
    <w:rsid w:val="00DE712F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3A3FDD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3A3FDD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3A3FDD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3A3FDD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3A3FDD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3A3FDD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3A3FDD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3A3FDD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3A3FDD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3A3FDD"/>
    <w:rPr>
      <w:rFonts w:ascii="Arial" w:hAnsi="Arial"/>
      <w:b/>
      <w:bCs/>
    </w:rPr>
  </w:style>
  <w:style w:type="character" w:styleId="LineNumber">
    <w:name w:val="line number"/>
    <w:basedOn w:val="DefaultParagraphFont"/>
    <w:rsid w:val="00DE712F"/>
  </w:style>
  <w:style w:type="paragraph" w:styleId="List">
    <w:name w:val="List"/>
    <w:basedOn w:val="Normal"/>
    <w:rsid w:val="00DE712F"/>
    <w:pPr>
      <w:ind w:left="283" w:hanging="283"/>
    </w:pPr>
  </w:style>
  <w:style w:type="paragraph" w:styleId="List20">
    <w:name w:val="List 2"/>
    <w:basedOn w:val="Normal"/>
    <w:rsid w:val="00DE712F"/>
    <w:pPr>
      <w:ind w:left="566" w:hanging="283"/>
    </w:pPr>
  </w:style>
  <w:style w:type="paragraph" w:styleId="List3">
    <w:name w:val="List 3"/>
    <w:basedOn w:val="Normal"/>
    <w:rsid w:val="00DE712F"/>
    <w:pPr>
      <w:ind w:left="849" w:hanging="283"/>
    </w:pPr>
  </w:style>
  <w:style w:type="paragraph" w:styleId="List4">
    <w:name w:val="List 4"/>
    <w:basedOn w:val="Normal"/>
    <w:rsid w:val="00DE712F"/>
    <w:pPr>
      <w:ind w:left="1132" w:hanging="283"/>
    </w:pPr>
  </w:style>
  <w:style w:type="paragraph" w:styleId="List5">
    <w:name w:val="List 5"/>
    <w:basedOn w:val="Normal"/>
    <w:rsid w:val="00DE712F"/>
    <w:pPr>
      <w:ind w:left="1415" w:hanging="283"/>
    </w:pPr>
  </w:style>
  <w:style w:type="paragraph" w:styleId="ListBullet2">
    <w:name w:val="List Bullet 2"/>
    <w:basedOn w:val="Normal"/>
    <w:autoRedefine/>
    <w:rsid w:val="00DE712F"/>
    <w:pPr>
      <w:tabs>
        <w:tab w:val="num" w:pos="515"/>
      </w:tabs>
      <w:ind w:left="628" w:hanging="340"/>
    </w:pPr>
  </w:style>
  <w:style w:type="paragraph" w:styleId="ListBullet3">
    <w:name w:val="List Bullet 3"/>
    <w:basedOn w:val="Normal"/>
    <w:autoRedefine/>
    <w:rsid w:val="00DE712F"/>
    <w:pPr>
      <w:tabs>
        <w:tab w:val="num" w:pos="926"/>
      </w:tabs>
      <w:ind w:left="926" w:hanging="360"/>
    </w:pPr>
  </w:style>
  <w:style w:type="paragraph" w:styleId="ListBullet4">
    <w:name w:val="List Bullet 4"/>
    <w:basedOn w:val="Normal"/>
    <w:autoRedefine/>
    <w:rsid w:val="00DE712F"/>
    <w:pPr>
      <w:tabs>
        <w:tab w:val="num" w:pos="1209"/>
      </w:tabs>
      <w:ind w:left="1209" w:hanging="360"/>
    </w:pPr>
  </w:style>
  <w:style w:type="paragraph" w:styleId="ListBullet5">
    <w:name w:val="List Bullet 5"/>
    <w:basedOn w:val="Normal"/>
    <w:autoRedefine/>
    <w:rsid w:val="00DE712F"/>
    <w:pPr>
      <w:tabs>
        <w:tab w:val="num" w:pos="1492"/>
      </w:tabs>
      <w:ind w:left="1492" w:hanging="360"/>
    </w:pPr>
  </w:style>
  <w:style w:type="paragraph" w:styleId="ListContinue">
    <w:name w:val="List Continue"/>
    <w:basedOn w:val="Normal"/>
    <w:rsid w:val="00DE712F"/>
    <w:pPr>
      <w:spacing w:after="120"/>
      <w:ind w:left="283"/>
    </w:pPr>
  </w:style>
  <w:style w:type="paragraph" w:styleId="ListContinue2">
    <w:name w:val="List Continue 2"/>
    <w:basedOn w:val="Normal"/>
    <w:rsid w:val="00DE712F"/>
    <w:pPr>
      <w:spacing w:after="120"/>
      <w:ind w:left="566"/>
    </w:pPr>
  </w:style>
  <w:style w:type="paragraph" w:styleId="ListContinue3">
    <w:name w:val="List Continue 3"/>
    <w:basedOn w:val="Normal"/>
    <w:rsid w:val="00DE712F"/>
    <w:pPr>
      <w:spacing w:after="120"/>
      <w:ind w:left="849"/>
    </w:pPr>
  </w:style>
  <w:style w:type="paragraph" w:styleId="ListContinue4">
    <w:name w:val="List Continue 4"/>
    <w:basedOn w:val="Normal"/>
    <w:rsid w:val="00DE712F"/>
    <w:pPr>
      <w:spacing w:after="120"/>
      <w:ind w:left="1132"/>
    </w:pPr>
  </w:style>
  <w:style w:type="paragraph" w:styleId="ListContinue5">
    <w:name w:val="List Continue 5"/>
    <w:basedOn w:val="Normal"/>
    <w:rsid w:val="00DE712F"/>
    <w:pPr>
      <w:spacing w:after="120"/>
      <w:ind w:left="1415"/>
    </w:pPr>
  </w:style>
  <w:style w:type="paragraph" w:styleId="ListNumber">
    <w:name w:val="List Number"/>
    <w:basedOn w:val="Normal"/>
    <w:rsid w:val="00DE712F"/>
    <w:pPr>
      <w:tabs>
        <w:tab w:val="num" w:pos="360"/>
      </w:tabs>
      <w:ind w:left="360" w:hanging="360"/>
    </w:pPr>
  </w:style>
  <w:style w:type="paragraph" w:styleId="ListNumber2">
    <w:name w:val="List Number 2"/>
    <w:basedOn w:val="Normal"/>
    <w:rsid w:val="00DE712F"/>
    <w:pPr>
      <w:tabs>
        <w:tab w:val="num" w:pos="643"/>
      </w:tabs>
      <w:ind w:left="643" w:hanging="360"/>
    </w:pPr>
  </w:style>
  <w:style w:type="paragraph" w:styleId="ListNumber3">
    <w:name w:val="List Number 3"/>
    <w:basedOn w:val="Normal"/>
    <w:rsid w:val="00DE712F"/>
    <w:pPr>
      <w:tabs>
        <w:tab w:val="num" w:pos="926"/>
      </w:tabs>
      <w:ind w:left="926" w:hanging="360"/>
    </w:pPr>
  </w:style>
  <w:style w:type="paragraph" w:styleId="ListNumber4">
    <w:name w:val="List Number 4"/>
    <w:basedOn w:val="Normal"/>
    <w:rsid w:val="00DE712F"/>
    <w:pPr>
      <w:tabs>
        <w:tab w:val="num" w:pos="1209"/>
      </w:tabs>
      <w:ind w:left="1209" w:hanging="360"/>
    </w:pPr>
  </w:style>
  <w:style w:type="paragraph" w:styleId="ListNumber5">
    <w:name w:val="List Number 5"/>
    <w:basedOn w:val="Normal"/>
    <w:rsid w:val="00DE712F"/>
    <w:pPr>
      <w:tabs>
        <w:tab w:val="num" w:pos="1492"/>
      </w:tabs>
      <w:ind w:left="1492" w:hanging="360"/>
    </w:pPr>
  </w:style>
  <w:style w:type="paragraph" w:styleId="MacroText">
    <w:name w:val="macro"/>
    <w:semiHidden/>
    <w:rsid w:val="00DE712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/>
    </w:rPr>
  </w:style>
  <w:style w:type="paragraph" w:styleId="MessageHeader">
    <w:name w:val="Message Header"/>
    <w:basedOn w:val="Normal"/>
    <w:rsid w:val="00DE712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3A3FDD"/>
    <w:rPr>
      <w:szCs w:val="24"/>
    </w:rPr>
  </w:style>
  <w:style w:type="paragraph" w:styleId="NormalIndent">
    <w:name w:val="Normal Indent"/>
    <w:basedOn w:val="Normal"/>
    <w:rsid w:val="003A3FDD"/>
    <w:pPr>
      <w:ind w:left="720"/>
    </w:pPr>
  </w:style>
  <w:style w:type="paragraph" w:styleId="NoteHeading">
    <w:name w:val="Note Heading"/>
    <w:basedOn w:val="Normal"/>
    <w:next w:val="Normal"/>
    <w:rsid w:val="00DE712F"/>
  </w:style>
  <w:style w:type="character" w:customStyle="1" w:styleId="ParaHead">
    <w:name w:val="ParaHead"/>
    <w:rsid w:val="00DE712F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3A3FDD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DE712F"/>
    <w:pPr>
      <w:spacing w:before="120" w:line="240" w:lineRule="auto"/>
      <w:ind w:firstLine="0"/>
    </w:pPr>
    <w:rPr>
      <w:b/>
    </w:rPr>
  </w:style>
  <w:style w:type="character" w:customStyle="1" w:styleId="Image">
    <w:name w:val="Image"/>
    <w:rsid w:val="00DE712F"/>
    <w:rPr>
      <w:b/>
      <w:color w:val="00FF00"/>
    </w:rPr>
  </w:style>
  <w:style w:type="paragraph" w:customStyle="1" w:styleId="TableSubHead">
    <w:name w:val="TableSubHead"/>
    <w:basedOn w:val="TableHeader"/>
    <w:rsid w:val="00DE712F"/>
  </w:style>
  <w:style w:type="paragraph" w:customStyle="1" w:styleId="ArtGroup">
    <w:name w:val="ArtGroup"/>
    <w:basedOn w:val="Article"/>
    <w:rsid w:val="00DE712F"/>
    <w:rPr>
      <w:sz w:val="22"/>
    </w:rPr>
  </w:style>
  <w:style w:type="paragraph" w:customStyle="1" w:styleId="Biog">
    <w:name w:val="Biog"/>
    <w:basedOn w:val="MoreInfo"/>
    <w:rsid w:val="00DE712F"/>
  </w:style>
  <w:style w:type="paragraph" w:customStyle="1" w:styleId="SearchInfo">
    <w:name w:val="SearchInfo"/>
    <w:basedOn w:val="Normal"/>
    <w:rsid w:val="00DE712F"/>
    <w:pPr>
      <w:spacing w:before="120" w:line="240" w:lineRule="exact"/>
    </w:pPr>
  </w:style>
  <w:style w:type="paragraph" w:customStyle="1" w:styleId="SeriesInfo">
    <w:name w:val="SeriesInfo"/>
    <w:basedOn w:val="Normal"/>
    <w:rsid w:val="00DE712F"/>
    <w:pPr>
      <w:spacing w:before="120" w:line="240" w:lineRule="exact"/>
    </w:pPr>
  </w:style>
  <w:style w:type="paragraph" w:customStyle="1" w:styleId="Remark">
    <w:name w:val="Remark"/>
    <w:basedOn w:val="Normal"/>
    <w:rsid w:val="00DE712F"/>
    <w:rPr>
      <w:color w:val="FF0000"/>
    </w:rPr>
  </w:style>
  <w:style w:type="paragraph" w:customStyle="1" w:styleId="BoxStart4">
    <w:name w:val="BoxStart4"/>
    <w:basedOn w:val="BoxStart3"/>
    <w:rsid w:val="00DE712F"/>
  </w:style>
  <w:style w:type="paragraph" w:styleId="GridTable2">
    <w:name w:val="Grid Table 2"/>
    <w:basedOn w:val="Reference"/>
    <w:rsid w:val="00DE712F"/>
    <w:pPr>
      <w:numPr>
        <w:numId w:val="0"/>
      </w:numPr>
    </w:pPr>
  </w:style>
  <w:style w:type="paragraph" w:customStyle="1" w:styleId="PullQuote">
    <w:name w:val="PullQuote"/>
    <w:basedOn w:val="IndentQuote"/>
    <w:rsid w:val="00DE712F"/>
  </w:style>
  <w:style w:type="paragraph" w:customStyle="1" w:styleId="AncillHead">
    <w:name w:val="AncillHead"/>
    <w:basedOn w:val="HeadB"/>
    <w:rsid w:val="00DE712F"/>
  </w:style>
  <w:style w:type="paragraph" w:customStyle="1" w:styleId="RefHead">
    <w:name w:val="RefHead"/>
    <w:basedOn w:val="HeadB"/>
    <w:rsid w:val="00DE712F"/>
  </w:style>
  <w:style w:type="paragraph" w:customStyle="1" w:styleId="FlushQuote">
    <w:name w:val="FlushQuote"/>
    <w:basedOn w:val="IndentQuote"/>
    <w:rsid w:val="00DE712F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DE712F"/>
    <w:rPr>
      <w:b/>
      <w:sz w:val="28"/>
    </w:rPr>
  </w:style>
  <w:style w:type="paragraph" w:customStyle="1" w:styleId="EthicalApproval">
    <w:name w:val="EthicalApproval"/>
    <w:basedOn w:val="Participators"/>
    <w:rsid w:val="00DE712F"/>
  </w:style>
  <w:style w:type="character" w:customStyle="1" w:styleId="addRef">
    <w:name w:val="addRef"/>
    <w:basedOn w:val="XRef"/>
    <w:rsid w:val="00DE712F"/>
    <w:rPr>
      <w:color w:val="0000FF"/>
      <w:vertAlign w:val="superscript"/>
    </w:rPr>
  </w:style>
  <w:style w:type="paragraph" w:customStyle="1" w:styleId="AmendmentNote">
    <w:name w:val="AmendmentNote"/>
    <w:basedOn w:val="MoreInfo"/>
    <w:rsid w:val="00DE712F"/>
  </w:style>
  <w:style w:type="numbering" w:customStyle="1" w:styleId="Tab">
    <w:name w:val="Tab"/>
    <w:rsid w:val="00DE712F"/>
    <w:pPr>
      <w:numPr>
        <w:numId w:val="24"/>
      </w:numPr>
    </w:pPr>
  </w:style>
  <w:style w:type="numbering" w:customStyle="1" w:styleId="Fig">
    <w:name w:val="Fig"/>
    <w:rsid w:val="00DE712F"/>
    <w:pPr>
      <w:numPr>
        <w:numId w:val="23"/>
      </w:numPr>
    </w:pPr>
  </w:style>
  <w:style w:type="numbering" w:customStyle="1" w:styleId="Add">
    <w:name w:val="Add"/>
    <w:rsid w:val="00DE712F"/>
    <w:pPr>
      <w:numPr>
        <w:numId w:val="26"/>
      </w:numPr>
    </w:pPr>
  </w:style>
  <w:style w:type="paragraph" w:customStyle="1" w:styleId="List30">
    <w:name w:val="List3"/>
    <w:basedOn w:val="List2"/>
    <w:rsid w:val="00DE712F"/>
    <w:pPr>
      <w:ind w:left="1200"/>
    </w:pPr>
  </w:style>
  <w:style w:type="paragraph" w:customStyle="1" w:styleId="EdNoteTitle">
    <w:name w:val="EdNoteTitle"/>
    <w:basedOn w:val="HeadA"/>
    <w:rsid w:val="00DE712F"/>
    <w:rPr>
      <w:sz w:val="28"/>
    </w:rPr>
  </w:style>
  <w:style w:type="character" w:customStyle="1" w:styleId="surname">
    <w:name w:val="surname"/>
    <w:rsid w:val="00DE712F"/>
    <w:rPr>
      <w:color w:val="993366"/>
      <w:bdr w:val="none" w:sz="0" w:space="0" w:color="auto"/>
      <w:shd w:val="clear" w:color="auto" w:fill="auto"/>
    </w:rPr>
  </w:style>
  <w:style w:type="character" w:customStyle="1" w:styleId="suffix">
    <w:name w:val="suffix"/>
    <w:rsid w:val="00DE712F"/>
    <w:rPr>
      <w:color w:val="339966"/>
      <w:bdr w:val="none" w:sz="0" w:space="0" w:color="auto"/>
      <w:shd w:val="clear" w:color="auto" w:fill="auto"/>
    </w:rPr>
  </w:style>
  <w:style w:type="paragraph" w:customStyle="1" w:styleId="BoxFootnote">
    <w:name w:val="BoxFootnote"/>
    <w:basedOn w:val="Footnote"/>
    <w:rsid w:val="00DE712F"/>
    <w:pPr>
      <w:spacing w:before="60"/>
    </w:pPr>
    <w:rPr>
      <w:sz w:val="20"/>
    </w:rPr>
  </w:style>
  <w:style w:type="paragraph" w:customStyle="1" w:styleId="Citeline">
    <w:name w:val="Citeline"/>
    <w:basedOn w:val="MoreInfo"/>
    <w:rsid w:val="00DE712F"/>
  </w:style>
  <w:style w:type="numbering" w:customStyle="1" w:styleId="data-supp">
    <w:name w:val="data-supp"/>
    <w:basedOn w:val="NoList"/>
    <w:rsid w:val="00DE712F"/>
    <w:pPr>
      <w:numPr>
        <w:numId w:val="28"/>
      </w:numPr>
    </w:pPr>
  </w:style>
  <w:style w:type="paragraph" w:customStyle="1" w:styleId="supp-file">
    <w:name w:val="supp-file"/>
    <w:basedOn w:val="Table"/>
    <w:rsid w:val="00DE712F"/>
    <w:pPr>
      <w:numPr>
        <w:numId w:val="34"/>
      </w:numPr>
    </w:pPr>
    <w:rPr>
      <w:b/>
      <w:i w:val="0"/>
    </w:rPr>
  </w:style>
  <w:style w:type="paragraph" w:customStyle="1" w:styleId="supp-title">
    <w:name w:val="supp-title"/>
    <w:basedOn w:val="HeadA"/>
    <w:rsid w:val="00DE712F"/>
  </w:style>
  <w:style w:type="paragraph" w:customStyle="1" w:styleId="supp-desc">
    <w:name w:val="supp-desc"/>
    <w:basedOn w:val="Footnote"/>
    <w:rsid w:val="00DE712F"/>
  </w:style>
  <w:style w:type="paragraph" w:customStyle="1" w:styleId="supp-caption">
    <w:name w:val="supp-caption"/>
    <w:basedOn w:val="FigLeg"/>
    <w:rsid w:val="00DE712F"/>
  </w:style>
  <w:style w:type="paragraph" w:customStyle="1" w:styleId="video">
    <w:name w:val="video"/>
    <w:basedOn w:val="supp-file"/>
    <w:next w:val="Caption"/>
    <w:rsid w:val="00DE712F"/>
    <w:pPr>
      <w:numPr>
        <w:numId w:val="33"/>
      </w:numPr>
    </w:pPr>
  </w:style>
  <w:style w:type="numbering" w:customStyle="1" w:styleId="vid">
    <w:name w:val="vid"/>
    <w:basedOn w:val="NoList"/>
    <w:rsid w:val="00DE712F"/>
    <w:pPr>
      <w:numPr>
        <w:numId w:val="30"/>
      </w:numPr>
    </w:pPr>
  </w:style>
  <w:style w:type="paragraph" w:customStyle="1" w:styleId="audio">
    <w:name w:val="audio"/>
    <w:basedOn w:val="video"/>
    <w:rsid w:val="00DE712F"/>
    <w:pPr>
      <w:numPr>
        <w:numId w:val="32"/>
      </w:numPr>
    </w:pPr>
  </w:style>
  <w:style w:type="numbering" w:customStyle="1" w:styleId="aud">
    <w:name w:val="aud"/>
    <w:basedOn w:val="vid"/>
    <w:rsid w:val="00DE712F"/>
    <w:pPr>
      <w:numPr>
        <w:numId w:val="32"/>
      </w:numPr>
    </w:pPr>
  </w:style>
  <w:style w:type="paragraph" w:styleId="CommentSubject">
    <w:name w:val="annotation subject"/>
    <w:basedOn w:val="CommentText"/>
    <w:next w:val="CommentText"/>
    <w:semiHidden/>
    <w:rsid w:val="00416E8E"/>
    <w:pPr>
      <w:spacing w:line="300" w:lineRule="exact"/>
    </w:pPr>
    <w:rPr>
      <w:b/>
      <w:bCs/>
    </w:rPr>
  </w:style>
  <w:style w:type="character" w:customStyle="1" w:styleId="FooterChar">
    <w:name w:val="Footer Char"/>
    <w:link w:val="Footer"/>
    <w:uiPriority w:val="99"/>
    <w:rsid w:val="00F33427"/>
    <w:rPr>
      <w:rFonts w:ascii="Arial" w:hAnsi="Arial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cotton\application%20data\microsoft\templates\BMJ%20Templates\articleNL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articleNLM</Template>
  <TotalTime>14</TotalTime>
  <Pages>3</Pages>
  <Words>704</Words>
  <Characters>4170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4865</CharactersWithSpaces>
  <SharedDoc>false</SharedDoc>
  <HLinks>
    <vt:vector size="12" baseType="variant">
      <vt:variant>
        <vt:i4>5439587</vt:i4>
      </vt:variant>
      <vt:variant>
        <vt:i4>0</vt:i4>
      </vt:variant>
      <vt:variant>
        <vt:i4>0</vt:i4>
      </vt:variant>
      <vt:variant>
        <vt:i4>5</vt:i4>
      </vt:variant>
      <vt:variant>
        <vt:lpwstr>http://www.consort-statement.org/</vt:lpwstr>
      </vt:variant>
      <vt:variant>
        <vt:lpwstr/>
      </vt:variant>
      <vt:variant>
        <vt:i4>6488173</vt:i4>
      </vt:variant>
      <vt:variant>
        <vt:i4>-1</vt:i4>
      </vt:variant>
      <vt:variant>
        <vt:i4>1027</vt:i4>
      </vt:variant>
      <vt:variant>
        <vt:i4>1</vt:i4>
      </vt:variant>
      <vt:variant>
        <vt:lpwstr>Consort-Logo-Graphic-30-12-071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subject/>
  <dc:creator>pplouffe</dc:creator>
  <cp:keywords/>
  <cp:lastModifiedBy>Wong, Dr. Shun</cp:lastModifiedBy>
  <cp:revision>3</cp:revision>
  <cp:lastPrinted>2010-02-23T17:00:00Z</cp:lastPrinted>
  <dcterms:created xsi:type="dcterms:W3CDTF">2020-07-23T18:25:00Z</dcterms:created>
  <dcterms:modified xsi:type="dcterms:W3CDTF">2020-07-23T18:47:00Z</dcterms:modified>
</cp:coreProperties>
</file>