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B4C53" w14:textId="56F65A5A" w:rsidR="003B2256" w:rsidRPr="000F7B1B" w:rsidRDefault="003B2256" w:rsidP="004A6BA0">
      <w:pPr>
        <w:spacing w:before="240" w:after="240" w:line="360" w:lineRule="auto"/>
        <w:jc w:val="center"/>
        <w:rPr>
          <w:rFonts w:cs="Times New Roman"/>
          <w:b/>
          <w:szCs w:val="24"/>
        </w:rPr>
      </w:pPr>
      <w:bookmarkStart w:id="0" w:name="_Hlk162828545"/>
      <w:bookmarkEnd w:id="0"/>
      <w:r w:rsidRPr="000F7B1B">
        <w:rPr>
          <w:rFonts w:cs="Times New Roman"/>
          <w:b/>
          <w:szCs w:val="24"/>
        </w:rPr>
        <w:t>Supporting information to:</w:t>
      </w:r>
    </w:p>
    <w:p w14:paraId="59A7A7AE" w14:textId="6174E666" w:rsidR="00145761" w:rsidRPr="00145761" w:rsidRDefault="00145761" w:rsidP="00145761">
      <w:pPr>
        <w:spacing w:line="360" w:lineRule="auto"/>
        <w:jc w:val="center"/>
        <w:rPr>
          <w:rFonts w:cs="Times New Roman"/>
          <w:sz w:val="44"/>
          <w:szCs w:val="44"/>
        </w:rPr>
      </w:pPr>
      <w:bookmarkStart w:id="1" w:name="_Hlk86742836"/>
      <w:bookmarkEnd w:id="1"/>
      <w:r w:rsidRPr="00145761">
        <w:rPr>
          <w:rFonts w:cs="Times New Roman" w:hint="eastAsia"/>
          <w:sz w:val="44"/>
          <w:szCs w:val="44"/>
        </w:rPr>
        <w:t>Adjustable current-responsive photoswitch</w:t>
      </w:r>
      <w:r w:rsidR="008B1F92">
        <w:rPr>
          <w:rFonts w:cs="Times New Roman"/>
          <w:sz w:val="44"/>
          <w:szCs w:val="44"/>
        </w:rPr>
        <w:t>es</w:t>
      </w:r>
      <w:r w:rsidRPr="00145761">
        <w:rPr>
          <w:rFonts w:cs="Times New Roman" w:hint="eastAsia"/>
          <w:sz w:val="44"/>
          <w:szCs w:val="44"/>
        </w:rPr>
        <w:t xml:space="preserve"> based on </w:t>
      </w:r>
      <w:r w:rsidRPr="00145761">
        <w:rPr>
          <w:rFonts w:cs="Times New Roman"/>
          <w:sz w:val="44"/>
          <w:szCs w:val="44"/>
        </w:rPr>
        <w:t>azobenzene</w:t>
      </w:r>
      <w:r w:rsidRPr="00145761">
        <w:rPr>
          <w:rFonts w:cs="Times New Roman" w:hint="eastAsia"/>
          <w:sz w:val="44"/>
          <w:szCs w:val="44"/>
        </w:rPr>
        <w:t xml:space="preserve"> derivatives</w:t>
      </w:r>
    </w:p>
    <w:p w14:paraId="5B2F315D" w14:textId="35FF42BB" w:rsidR="0093252E" w:rsidRPr="000F7B1B" w:rsidRDefault="0093252E" w:rsidP="004A6BA0">
      <w:pPr>
        <w:spacing w:before="120" w:after="120" w:line="360" w:lineRule="auto"/>
        <w:jc w:val="center"/>
        <w:rPr>
          <w:rFonts w:cs="Times New Roman"/>
          <w:sz w:val="22"/>
          <w:lang w:val="it-IT"/>
        </w:rPr>
      </w:pPr>
    </w:p>
    <w:p w14:paraId="601798CE" w14:textId="77777777" w:rsidR="00893834" w:rsidRPr="000F7B1B" w:rsidRDefault="00893834" w:rsidP="004A6BA0">
      <w:pPr>
        <w:spacing w:before="120" w:after="120" w:line="360" w:lineRule="auto"/>
        <w:jc w:val="center"/>
        <w:rPr>
          <w:rFonts w:cs="Times New Roman"/>
          <w:szCs w:val="24"/>
          <w:lang w:val="it-IT"/>
        </w:rPr>
      </w:pPr>
    </w:p>
    <w:p w14:paraId="4FC67AF0" w14:textId="6F779279" w:rsidR="00893834" w:rsidRPr="007D632A" w:rsidRDefault="003B2256" w:rsidP="004A6BA0">
      <w:pPr>
        <w:pStyle w:val="3"/>
        <w:spacing w:line="360" w:lineRule="auto"/>
        <w:rPr>
          <w:rFonts w:cs="Times New Roman"/>
          <w:sz w:val="28"/>
          <w:szCs w:val="28"/>
        </w:rPr>
      </w:pPr>
      <w:r w:rsidRPr="003F74B2">
        <w:rPr>
          <w:rFonts w:cs="Times New Roman"/>
          <w:lang w:val="pt-BR"/>
        </w:rPr>
        <w:br w:type="page"/>
      </w:r>
      <w:r w:rsidR="00893834" w:rsidRPr="007D632A">
        <w:rPr>
          <w:rFonts w:cs="Times New Roman"/>
          <w:sz w:val="28"/>
          <w:szCs w:val="28"/>
        </w:rPr>
        <w:lastRenderedPageBreak/>
        <w:t>Materials</w:t>
      </w:r>
    </w:p>
    <w:p w14:paraId="623C2818" w14:textId="52F0DAEE" w:rsidR="007137BA" w:rsidRPr="000F7B1B" w:rsidRDefault="007137BA" w:rsidP="004A6BA0">
      <w:pPr>
        <w:spacing w:line="360" w:lineRule="auto"/>
        <w:rPr>
          <w:rFonts w:cs="Times New Roman"/>
          <w:szCs w:val="24"/>
        </w:rPr>
      </w:pPr>
      <w:r w:rsidRPr="000F7B1B">
        <w:rPr>
          <w:rFonts w:cs="Times New Roman"/>
          <w:szCs w:val="24"/>
        </w:rPr>
        <w:t xml:space="preserve">The following reagents and solvents were used as received: </w:t>
      </w:r>
      <w:r w:rsidR="0012280E" w:rsidRPr="000F7B1B">
        <w:rPr>
          <w:rFonts w:cs="Times New Roman"/>
          <w:szCs w:val="24"/>
        </w:rPr>
        <w:t>s</w:t>
      </w:r>
      <w:r w:rsidRPr="000F7B1B">
        <w:rPr>
          <w:rFonts w:cs="Times New Roman"/>
          <w:szCs w:val="24"/>
        </w:rPr>
        <w:t xml:space="preserve">odium chloride (Energy Chemical, 99.9%), methanol (He Hui Chemical, 99%), ethanol (He Hui Chemical, 99%), </w:t>
      </w:r>
      <w:r w:rsidR="0012280E" w:rsidRPr="000F7B1B">
        <w:rPr>
          <w:rFonts w:cs="Times New Roman"/>
          <w:szCs w:val="24"/>
        </w:rPr>
        <w:t>a</w:t>
      </w:r>
      <w:r w:rsidR="002D5C1F" w:rsidRPr="000F7B1B">
        <w:rPr>
          <w:rFonts w:cs="Times New Roman"/>
          <w:szCs w:val="24"/>
        </w:rPr>
        <w:t xml:space="preserve">cetic </w:t>
      </w:r>
      <w:r w:rsidR="0012280E" w:rsidRPr="000F7B1B">
        <w:rPr>
          <w:rFonts w:cs="Times New Roman"/>
          <w:szCs w:val="24"/>
        </w:rPr>
        <w:t>a</w:t>
      </w:r>
      <w:r w:rsidR="002D5C1F" w:rsidRPr="000F7B1B">
        <w:rPr>
          <w:rFonts w:cs="Times New Roman"/>
          <w:szCs w:val="24"/>
        </w:rPr>
        <w:t>cid (</w:t>
      </w:r>
      <w:bookmarkStart w:id="2" w:name="_Hlk134798656"/>
      <w:r w:rsidR="0063779C" w:rsidRPr="000F7B1B">
        <w:rPr>
          <w:rFonts w:cs="Times New Roman"/>
          <w:szCs w:val="24"/>
        </w:rPr>
        <w:t>He Hui Chemical, 99%</w:t>
      </w:r>
      <w:bookmarkEnd w:id="2"/>
      <w:r w:rsidR="002D5C1F" w:rsidRPr="000F7B1B">
        <w:rPr>
          <w:rFonts w:cs="Times New Roman"/>
          <w:szCs w:val="24"/>
        </w:rPr>
        <w:t>),</w:t>
      </w:r>
      <w:r w:rsidR="0063779C" w:rsidRPr="000F7B1B">
        <w:rPr>
          <w:rFonts w:cs="Times New Roman"/>
          <w:szCs w:val="24"/>
        </w:rPr>
        <w:t xml:space="preserve"> </w:t>
      </w:r>
      <w:r w:rsidR="002D5C1F" w:rsidRPr="000F7B1B">
        <w:rPr>
          <w:rFonts w:cs="Times New Roman"/>
          <w:szCs w:val="24"/>
        </w:rPr>
        <w:t>acetone (</w:t>
      </w:r>
      <w:r w:rsidR="0063779C" w:rsidRPr="000F7B1B">
        <w:rPr>
          <w:rFonts w:cs="Times New Roman"/>
          <w:szCs w:val="24"/>
        </w:rPr>
        <w:t>He Hui Chemical, 99%</w:t>
      </w:r>
      <w:r w:rsidR="002D5C1F" w:rsidRPr="000F7B1B">
        <w:rPr>
          <w:rFonts w:cs="Times New Roman"/>
          <w:szCs w:val="24"/>
        </w:rPr>
        <w:t xml:space="preserve">), </w:t>
      </w:r>
      <w:r w:rsidR="0012280E" w:rsidRPr="000F7B1B">
        <w:rPr>
          <w:rFonts w:cs="Times New Roman"/>
          <w:szCs w:val="24"/>
        </w:rPr>
        <w:t>e</w:t>
      </w:r>
      <w:r w:rsidR="002D5C1F" w:rsidRPr="000F7B1B">
        <w:rPr>
          <w:rFonts w:cs="Times New Roman"/>
          <w:szCs w:val="24"/>
        </w:rPr>
        <w:t>thyl ether</w:t>
      </w:r>
      <w:r w:rsidR="0063779C" w:rsidRPr="000F7B1B">
        <w:rPr>
          <w:rFonts w:cs="Times New Roman"/>
          <w:szCs w:val="24"/>
        </w:rPr>
        <w:t xml:space="preserve"> </w:t>
      </w:r>
      <w:r w:rsidR="002D5C1F" w:rsidRPr="000F7B1B">
        <w:rPr>
          <w:rFonts w:cs="Times New Roman"/>
          <w:szCs w:val="24"/>
        </w:rPr>
        <w:t>(</w:t>
      </w:r>
      <w:r w:rsidR="0063779C" w:rsidRPr="000F7B1B">
        <w:rPr>
          <w:rFonts w:cs="Times New Roman"/>
          <w:szCs w:val="24"/>
        </w:rPr>
        <w:t>He Hui Chemical, 99%</w:t>
      </w:r>
      <w:r w:rsidR="002D5C1F" w:rsidRPr="000F7B1B">
        <w:rPr>
          <w:rFonts w:cs="Times New Roman"/>
          <w:szCs w:val="24"/>
        </w:rPr>
        <w:t>), tetrahydrofuran (</w:t>
      </w:r>
      <w:r w:rsidR="0063779C" w:rsidRPr="000F7B1B">
        <w:rPr>
          <w:rFonts w:cs="Times New Roman"/>
          <w:szCs w:val="24"/>
        </w:rPr>
        <w:t>He Hui Chemical, 99%</w:t>
      </w:r>
      <w:r w:rsidR="002D5C1F" w:rsidRPr="000F7B1B">
        <w:rPr>
          <w:rFonts w:cs="Times New Roman"/>
          <w:szCs w:val="24"/>
        </w:rPr>
        <w:t>) ,</w:t>
      </w:r>
      <w:r w:rsidR="009635A2" w:rsidRPr="000F7B1B">
        <w:rPr>
          <w:rFonts w:cs="Times New Roman"/>
          <w:szCs w:val="24"/>
        </w:rPr>
        <w:t xml:space="preserve"> </w:t>
      </w:r>
      <w:r w:rsidR="0012280E" w:rsidRPr="000F7B1B">
        <w:rPr>
          <w:rFonts w:cs="Times New Roman"/>
          <w:szCs w:val="24"/>
        </w:rPr>
        <w:t>s</w:t>
      </w:r>
      <w:r w:rsidR="009635A2" w:rsidRPr="000F7B1B">
        <w:rPr>
          <w:rFonts w:cs="Times New Roman"/>
          <w:szCs w:val="24"/>
        </w:rPr>
        <w:t>odium sulphate (</w:t>
      </w:r>
      <w:r w:rsidR="00FE5FBC" w:rsidRPr="000F7B1B">
        <w:rPr>
          <w:rFonts w:cs="Times New Roman"/>
          <w:szCs w:val="24"/>
        </w:rPr>
        <w:t>Energy Chemical, 99%</w:t>
      </w:r>
      <w:r w:rsidR="009635A2" w:rsidRPr="000F7B1B">
        <w:rPr>
          <w:rFonts w:cs="Times New Roman"/>
          <w:szCs w:val="24"/>
        </w:rPr>
        <w:t xml:space="preserve">), </w:t>
      </w:r>
      <w:r w:rsidR="0012280E" w:rsidRPr="000F7B1B">
        <w:rPr>
          <w:rFonts w:cs="Times New Roman"/>
          <w:szCs w:val="24"/>
        </w:rPr>
        <w:t>e</w:t>
      </w:r>
      <w:r w:rsidR="009A2C4A" w:rsidRPr="000F7B1B">
        <w:rPr>
          <w:rFonts w:cs="Times New Roman"/>
          <w:szCs w:val="24"/>
        </w:rPr>
        <w:t>thyl acetate (</w:t>
      </w:r>
      <w:r w:rsidR="0063779C" w:rsidRPr="000F7B1B">
        <w:rPr>
          <w:rFonts w:cs="Times New Roman"/>
          <w:szCs w:val="24"/>
        </w:rPr>
        <w:t>He Hui Chemical, 99%</w:t>
      </w:r>
      <w:r w:rsidR="009A2C4A" w:rsidRPr="000F7B1B">
        <w:rPr>
          <w:rFonts w:cs="Times New Roman"/>
          <w:szCs w:val="24"/>
        </w:rPr>
        <w:t>), hydrochloric acid (</w:t>
      </w:r>
      <w:r w:rsidR="00FE5FBC" w:rsidRPr="000F7B1B">
        <w:rPr>
          <w:rFonts w:cs="Times New Roman"/>
          <w:szCs w:val="24"/>
        </w:rPr>
        <w:t>He Hui Chemical, 37%</w:t>
      </w:r>
      <w:r w:rsidR="009A2C4A" w:rsidRPr="000F7B1B">
        <w:rPr>
          <w:rFonts w:cs="Times New Roman"/>
          <w:szCs w:val="24"/>
        </w:rPr>
        <w:t xml:space="preserve">), </w:t>
      </w:r>
      <w:r w:rsidR="0012280E" w:rsidRPr="000F7B1B">
        <w:rPr>
          <w:rFonts w:cs="Times New Roman"/>
          <w:szCs w:val="24"/>
        </w:rPr>
        <w:t>i</w:t>
      </w:r>
      <w:r w:rsidR="009635A2" w:rsidRPr="000F7B1B">
        <w:rPr>
          <w:rFonts w:cs="Times New Roman"/>
          <w:szCs w:val="24"/>
        </w:rPr>
        <w:t xml:space="preserve">odomethane (Energy Chemical, 99.5%), </w:t>
      </w:r>
      <w:r w:rsidR="0012280E" w:rsidRPr="000F7B1B">
        <w:rPr>
          <w:rFonts w:cs="Times New Roman"/>
          <w:szCs w:val="24"/>
        </w:rPr>
        <w:t>s</w:t>
      </w:r>
      <w:r w:rsidR="00043C3F" w:rsidRPr="000F7B1B">
        <w:rPr>
          <w:rFonts w:cs="Times New Roman"/>
          <w:szCs w:val="24"/>
        </w:rPr>
        <w:t xml:space="preserve">odium nitrite (Energy Chemical, 98%), </w:t>
      </w:r>
      <w:r w:rsidR="0012280E" w:rsidRPr="000F7B1B">
        <w:rPr>
          <w:rFonts w:cs="Times New Roman"/>
          <w:szCs w:val="24"/>
        </w:rPr>
        <w:t>p</w:t>
      </w:r>
      <w:r w:rsidR="00C71B48" w:rsidRPr="000F7B1B">
        <w:rPr>
          <w:rFonts w:cs="Times New Roman"/>
          <w:szCs w:val="24"/>
        </w:rPr>
        <w:t>henol</w:t>
      </w:r>
      <w:r w:rsidR="009A2C4A" w:rsidRPr="000F7B1B">
        <w:rPr>
          <w:rFonts w:cs="Times New Roman"/>
          <w:szCs w:val="24"/>
        </w:rPr>
        <w:t xml:space="preserve"> </w:t>
      </w:r>
      <w:r w:rsidR="00C71B48" w:rsidRPr="000F7B1B">
        <w:rPr>
          <w:rFonts w:cs="Times New Roman"/>
          <w:szCs w:val="24"/>
        </w:rPr>
        <w:t xml:space="preserve">(Energy Chemical, 99%), </w:t>
      </w:r>
      <w:r w:rsidR="0012280E" w:rsidRPr="000F7B1B">
        <w:rPr>
          <w:rFonts w:cs="Times New Roman"/>
          <w:szCs w:val="24"/>
        </w:rPr>
        <w:t>s</w:t>
      </w:r>
      <w:r w:rsidR="00C71B48" w:rsidRPr="000F7B1B">
        <w:rPr>
          <w:rFonts w:cs="Times New Roman"/>
          <w:szCs w:val="24"/>
        </w:rPr>
        <w:t xml:space="preserve">odium hydroxide(Energy Chemical, 97%), </w:t>
      </w:r>
      <w:r w:rsidR="0012280E" w:rsidRPr="000F7B1B">
        <w:rPr>
          <w:rFonts w:cs="Times New Roman"/>
          <w:szCs w:val="24"/>
        </w:rPr>
        <w:t>m</w:t>
      </w:r>
      <w:r w:rsidR="00C71B48" w:rsidRPr="000F7B1B">
        <w:rPr>
          <w:rFonts w:cs="Times New Roman"/>
          <w:szCs w:val="24"/>
        </w:rPr>
        <w:t xml:space="preserve">anganese dioxide (Energy Chemical, 92%), </w:t>
      </w:r>
      <w:r w:rsidRPr="000F7B1B">
        <w:rPr>
          <w:rFonts w:cs="Times New Roman"/>
          <w:szCs w:val="24"/>
        </w:rPr>
        <w:t>deuterated chloroform (Cui Ying Chemical, 99.8%),</w:t>
      </w:r>
      <w:r w:rsidR="007D59EA" w:rsidRPr="000F7B1B">
        <w:rPr>
          <w:rFonts w:cs="Times New Roman"/>
          <w:szCs w:val="24"/>
        </w:rPr>
        <w:t xml:space="preserve"> </w:t>
      </w:r>
      <w:r w:rsidR="005F54AE" w:rsidRPr="000F7B1B">
        <w:rPr>
          <w:rFonts w:cs="Times New Roman"/>
          <w:szCs w:val="24"/>
        </w:rPr>
        <w:t>a</w:t>
      </w:r>
      <w:r w:rsidRPr="000F7B1B">
        <w:rPr>
          <w:rFonts w:cs="Times New Roman"/>
          <w:szCs w:val="24"/>
        </w:rPr>
        <w:t>cetonitrile (</w:t>
      </w:r>
      <w:r w:rsidR="00A92AEF" w:rsidRPr="000F7B1B">
        <w:rPr>
          <w:rFonts w:cs="Times New Roman"/>
          <w:szCs w:val="24"/>
        </w:rPr>
        <w:t>Energy Chemical</w:t>
      </w:r>
      <w:r w:rsidRPr="000F7B1B">
        <w:rPr>
          <w:rFonts w:cs="Times New Roman"/>
          <w:szCs w:val="24"/>
        </w:rPr>
        <w:t>, 99.9%),</w:t>
      </w:r>
      <w:r w:rsidRPr="000F7B1B">
        <w:rPr>
          <w:rFonts w:cs="Times New Roman"/>
          <w:szCs w:val="24"/>
          <w:shd w:val="clear" w:color="auto" w:fill="FFFFFF"/>
        </w:rPr>
        <w:t xml:space="preserve"> </w:t>
      </w:r>
      <w:r w:rsidR="005F54AE" w:rsidRPr="000F7B1B">
        <w:rPr>
          <w:rFonts w:cs="Times New Roman"/>
          <w:szCs w:val="24"/>
        </w:rPr>
        <w:t>d</w:t>
      </w:r>
      <w:r w:rsidRPr="000F7B1B">
        <w:rPr>
          <w:rFonts w:cs="Times New Roman"/>
          <w:szCs w:val="24"/>
        </w:rPr>
        <w:t xml:space="preserve">ichloromethane (He Hui Chemical, 99.9%), </w:t>
      </w:r>
      <w:r w:rsidR="0012280E" w:rsidRPr="000F7B1B">
        <w:rPr>
          <w:rFonts w:cs="Times New Roman"/>
          <w:szCs w:val="24"/>
        </w:rPr>
        <w:t>p</w:t>
      </w:r>
      <w:r w:rsidR="00A92AEF" w:rsidRPr="000F7B1B">
        <w:rPr>
          <w:rFonts w:cs="Times New Roman"/>
          <w:szCs w:val="24"/>
        </w:rPr>
        <w:t xml:space="preserve">otassium carbonate (Energy Chemical, 99%), </w:t>
      </w:r>
      <w:r w:rsidR="0012280E" w:rsidRPr="000F7B1B">
        <w:rPr>
          <w:rFonts w:cs="Times New Roman"/>
          <w:szCs w:val="24"/>
        </w:rPr>
        <w:t>n</w:t>
      </w:r>
      <w:r w:rsidR="00FE5FBC" w:rsidRPr="000F7B1B">
        <w:rPr>
          <w:rFonts w:cs="Times New Roman"/>
          <w:szCs w:val="24"/>
        </w:rPr>
        <w:t>itrosobenzene</w:t>
      </w:r>
      <w:r w:rsidR="006C0C08" w:rsidRPr="000F7B1B">
        <w:rPr>
          <w:rFonts w:cs="Times New Roman"/>
          <w:szCs w:val="24"/>
        </w:rPr>
        <w:t xml:space="preserve"> (Energy Chemical, 97%), </w:t>
      </w:r>
      <w:r w:rsidR="006C0C08" w:rsidRPr="000F7B1B">
        <w:rPr>
          <w:rFonts w:cs="Times New Roman"/>
          <w:szCs w:val="24"/>
          <w:shd w:val="clear" w:color="auto" w:fill="FFFFFF"/>
        </w:rPr>
        <w:t>p-</w:t>
      </w:r>
      <w:r w:rsidR="0012280E" w:rsidRPr="000F7B1B">
        <w:rPr>
          <w:rFonts w:cs="Times New Roman"/>
          <w:szCs w:val="24"/>
          <w:shd w:val="clear" w:color="auto" w:fill="FFFFFF"/>
        </w:rPr>
        <w:t>t</w:t>
      </w:r>
      <w:r w:rsidR="006C0C08" w:rsidRPr="000F7B1B">
        <w:rPr>
          <w:rFonts w:cs="Times New Roman"/>
          <w:szCs w:val="24"/>
          <w:shd w:val="clear" w:color="auto" w:fill="FFFFFF"/>
        </w:rPr>
        <w:t xml:space="preserve">oluidine </w:t>
      </w:r>
      <w:r w:rsidR="006C0C08" w:rsidRPr="000F7B1B">
        <w:rPr>
          <w:rFonts w:cs="Times New Roman"/>
          <w:szCs w:val="24"/>
        </w:rPr>
        <w:t xml:space="preserve">(Energy Chemical, 99%), </w:t>
      </w:r>
      <w:r w:rsidR="006C1712" w:rsidRPr="000F7B1B">
        <w:rPr>
          <w:rFonts w:cs="Times New Roman"/>
          <w:szCs w:val="24"/>
        </w:rPr>
        <w:t>4-</w:t>
      </w:r>
      <w:r w:rsidR="0012280E" w:rsidRPr="000F7B1B">
        <w:rPr>
          <w:rFonts w:cs="Times New Roman"/>
          <w:szCs w:val="24"/>
        </w:rPr>
        <w:t>c</w:t>
      </w:r>
      <w:r w:rsidR="006C1712" w:rsidRPr="000F7B1B">
        <w:rPr>
          <w:rFonts w:cs="Times New Roman"/>
          <w:szCs w:val="24"/>
        </w:rPr>
        <w:t>hloroaniline (Energy Chemical, 99%), 4-</w:t>
      </w:r>
      <w:r w:rsidR="0012280E" w:rsidRPr="000F7B1B">
        <w:rPr>
          <w:rFonts w:cs="Times New Roman"/>
          <w:szCs w:val="24"/>
        </w:rPr>
        <w:t>f</w:t>
      </w:r>
      <w:r w:rsidR="006C1712" w:rsidRPr="000F7B1B">
        <w:rPr>
          <w:rFonts w:cs="Times New Roman"/>
          <w:szCs w:val="24"/>
        </w:rPr>
        <w:t xml:space="preserve">luoroaniline (Energy Chemical, 99%), </w:t>
      </w:r>
      <w:r w:rsidR="006566B5" w:rsidRPr="000F7B1B">
        <w:rPr>
          <w:rFonts w:cs="Times New Roman"/>
          <w:szCs w:val="24"/>
        </w:rPr>
        <w:t>4-</w:t>
      </w:r>
      <w:r w:rsidR="0012280E" w:rsidRPr="000F7B1B">
        <w:rPr>
          <w:rFonts w:cs="Times New Roman"/>
          <w:szCs w:val="24"/>
        </w:rPr>
        <w:t>p</w:t>
      </w:r>
      <w:r w:rsidR="006566B5" w:rsidRPr="000F7B1B">
        <w:rPr>
          <w:rFonts w:cs="Times New Roman"/>
          <w:szCs w:val="24"/>
        </w:rPr>
        <w:t>henyl</w:t>
      </w:r>
      <w:r w:rsidR="0062013F" w:rsidRPr="000F7B1B">
        <w:rPr>
          <w:rFonts w:cs="Times New Roman"/>
          <w:szCs w:val="24"/>
        </w:rPr>
        <w:t>azo</w:t>
      </w:r>
      <w:r w:rsidR="006566B5" w:rsidRPr="000F7B1B">
        <w:rPr>
          <w:rFonts w:cs="Times New Roman"/>
          <w:szCs w:val="24"/>
        </w:rPr>
        <w:t>phenol (Aladdin, 97%)</w:t>
      </w:r>
      <w:r w:rsidR="007D4AC4" w:rsidRPr="000F7B1B">
        <w:rPr>
          <w:rFonts w:cs="Times New Roman"/>
          <w:szCs w:val="24"/>
        </w:rPr>
        <w:t>, 4-</w:t>
      </w:r>
      <w:r w:rsidR="0012280E" w:rsidRPr="000F7B1B">
        <w:rPr>
          <w:rFonts w:cs="Times New Roman"/>
          <w:szCs w:val="24"/>
        </w:rPr>
        <w:t>i</w:t>
      </w:r>
      <w:r w:rsidR="007D4AC4" w:rsidRPr="000F7B1B">
        <w:rPr>
          <w:rFonts w:cs="Times New Roman"/>
          <w:szCs w:val="24"/>
        </w:rPr>
        <w:t xml:space="preserve">sopropylaniline (Energy Chemical, 98%), </w:t>
      </w:r>
      <w:r w:rsidR="00614221" w:rsidRPr="000F7B1B">
        <w:rPr>
          <w:rFonts w:cs="Times New Roman"/>
          <w:szCs w:val="24"/>
        </w:rPr>
        <w:t>4-</w:t>
      </w:r>
      <w:r w:rsidR="0012280E" w:rsidRPr="000F7B1B">
        <w:rPr>
          <w:rFonts w:cs="Times New Roman"/>
          <w:szCs w:val="24"/>
        </w:rPr>
        <w:t>m</w:t>
      </w:r>
      <w:r w:rsidR="00614221" w:rsidRPr="000F7B1B">
        <w:rPr>
          <w:rFonts w:cs="Times New Roman"/>
          <w:szCs w:val="24"/>
        </w:rPr>
        <w:t xml:space="preserve">ethoxyaniline (Energy Chemical, 99%), </w:t>
      </w:r>
      <w:r w:rsidR="0062013F" w:rsidRPr="000F7B1B">
        <w:rPr>
          <w:rFonts w:cs="Times New Roman"/>
          <w:szCs w:val="24"/>
        </w:rPr>
        <w:t>azo</w:t>
      </w:r>
      <w:r w:rsidR="00FF51D5" w:rsidRPr="000F7B1B">
        <w:rPr>
          <w:rFonts w:cs="Times New Roman"/>
          <w:szCs w:val="24"/>
        </w:rPr>
        <w:t xml:space="preserve">benzene (Macklin, 97%), </w:t>
      </w:r>
      <w:r w:rsidR="001C36D3" w:rsidRPr="000F7B1B">
        <w:rPr>
          <w:rFonts w:cs="Times New Roman"/>
          <w:szCs w:val="24"/>
        </w:rPr>
        <w:t>4,4'-diamino</w:t>
      </w:r>
      <w:r w:rsidR="0062013F" w:rsidRPr="000F7B1B">
        <w:rPr>
          <w:rFonts w:cs="Times New Roman"/>
          <w:szCs w:val="24"/>
        </w:rPr>
        <w:t>azo</w:t>
      </w:r>
      <w:r w:rsidR="001C36D3" w:rsidRPr="000F7B1B">
        <w:rPr>
          <w:rFonts w:cs="Times New Roman"/>
          <w:szCs w:val="24"/>
        </w:rPr>
        <w:t>benzene (</w:t>
      </w:r>
      <w:r w:rsidR="002F76CD" w:rsidRPr="000F7B1B">
        <w:rPr>
          <w:rFonts w:cs="Times New Roman"/>
          <w:szCs w:val="24"/>
        </w:rPr>
        <w:t>Energy Chemical, 97%</w:t>
      </w:r>
      <w:r w:rsidR="001C36D3" w:rsidRPr="000F7B1B">
        <w:rPr>
          <w:rFonts w:cs="Times New Roman"/>
          <w:szCs w:val="24"/>
        </w:rPr>
        <w:t>)</w:t>
      </w:r>
      <w:r w:rsidR="002F76CD" w:rsidRPr="000F7B1B">
        <w:rPr>
          <w:rFonts w:cs="Times New Roman"/>
          <w:szCs w:val="24"/>
        </w:rPr>
        <w:t>, 4,4'-</w:t>
      </w:r>
      <w:r w:rsidR="0012280E" w:rsidRPr="000F7B1B">
        <w:rPr>
          <w:rFonts w:cs="Times New Roman"/>
          <w:szCs w:val="24"/>
        </w:rPr>
        <w:t>d</w:t>
      </w:r>
      <w:r w:rsidR="002F76CD" w:rsidRPr="000F7B1B">
        <w:rPr>
          <w:rFonts w:cs="Times New Roman"/>
          <w:szCs w:val="24"/>
        </w:rPr>
        <w:t>ihydroxy</w:t>
      </w:r>
      <w:r w:rsidR="0062013F" w:rsidRPr="000F7B1B">
        <w:rPr>
          <w:rFonts w:cs="Times New Roman"/>
          <w:szCs w:val="24"/>
        </w:rPr>
        <w:t>azo</w:t>
      </w:r>
      <w:r w:rsidR="002F76CD" w:rsidRPr="000F7B1B">
        <w:rPr>
          <w:rFonts w:cs="Times New Roman"/>
          <w:szCs w:val="24"/>
        </w:rPr>
        <w:t>benzene (Energy Chemical, 98%)</w:t>
      </w:r>
      <w:r w:rsidR="00472378" w:rsidRPr="000F7B1B">
        <w:rPr>
          <w:rFonts w:cs="Times New Roman"/>
          <w:szCs w:val="24"/>
        </w:rPr>
        <w:t xml:space="preserve">, </w:t>
      </w:r>
      <w:r w:rsidR="0062013F" w:rsidRPr="000F7B1B">
        <w:rPr>
          <w:rFonts w:cs="Times New Roman"/>
          <w:szCs w:val="24"/>
        </w:rPr>
        <w:t>azo</w:t>
      </w:r>
      <w:r w:rsidR="00472378" w:rsidRPr="000F7B1B">
        <w:rPr>
          <w:rFonts w:cs="Times New Roman"/>
          <w:szCs w:val="24"/>
        </w:rPr>
        <w:t>benzene-4,4'-dicarboxylic acid (Energy Chemical, 95%)</w:t>
      </w:r>
      <w:r w:rsidR="003D5853" w:rsidRPr="000F7B1B">
        <w:rPr>
          <w:rFonts w:cs="Times New Roman"/>
          <w:szCs w:val="24"/>
        </w:rPr>
        <w:t xml:space="preserve">, </w:t>
      </w:r>
      <w:r w:rsidR="0012280E" w:rsidRPr="000F7B1B">
        <w:rPr>
          <w:rFonts w:cs="Times New Roman"/>
          <w:szCs w:val="24"/>
        </w:rPr>
        <w:t>t</w:t>
      </w:r>
      <w:r w:rsidR="003D5853" w:rsidRPr="000F7B1B">
        <w:rPr>
          <w:rFonts w:cs="Times New Roman"/>
          <w:szCs w:val="24"/>
        </w:rPr>
        <w:t>etrabutylammonium hexafluorophosphate (Energy Chemical, 98%)</w:t>
      </w:r>
      <w:r w:rsidR="0012280E" w:rsidRPr="000F7B1B">
        <w:rPr>
          <w:rFonts w:cs="Times New Roman"/>
          <w:szCs w:val="24"/>
        </w:rPr>
        <w:t>.</w:t>
      </w:r>
    </w:p>
    <w:p w14:paraId="6B85EF41" w14:textId="58751A97" w:rsidR="008D52EB" w:rsidRPr="003F74B2" w:rsidRDefault="008D52EB" w:rsidP="008D52EB">
      <w:pPr>
        <w:pStyle w:val="2"/>
        <w:rPr>
          <w:rFonts w:ascii="Times New Roman" w:hAnsi="Times New Roman"/>
        </w:rPr>
      </w:pPr>
      <w:r w:rsidRPr="003F74B2">
        <w:rPr>
          <w:rFonts w:ascii="Times New Roman" w:hAnsi="Times New Roman"/>
        </w:rPr>
        <w:t xml:space="preserve">Synthetic Procedures </w:t>
      </w:r>
    </w:p>
    <w:p w14:paraId="0C387732" w14:textId="77777777" w:rsidR="008D52EB" w:rsidRPr="000F7B1B" w:rsidRDefault="008D52EB" w:rsidP="008D52EB">
      <w:pPr>
        <w:spacing w:line="360" w:lineRule="auto"/>
        <w:jc w:val="center"/>
        <w:rPr>
          <w:rFonts w:cs="Times New Roman"/>
          <w:b/>
          <w:bCs/>
        </w:rPr>
      </w:pPr>
      <w:r w:rsidRPr="000F7B1B">
        <w:rPr>
          <w:rFonts w:cs="Times New Roman"/>
          <w:b/>
          <w:bCs/>
          <w:noProof/>
          <w:lang w:val="en-GB"/>
        </w:rPr>
        <w:drawing>
          <wp:inline distT="0" distB="0" distL="0" distR="0" wp14:anchorId="337637C4" wp14:editId="59463816">
            <wp:extent cx="4775200" cy="527050"/>
            <wp:effectExtent l="0" t="0" r="0" b="6350"/>
            <wp:docPr id="15973764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15FE6" w14:textId="0E0F19C8" w:rsidR="008D52EB" w:rsidRPr="000F7B1B" w:rsidRDefault="008D52EB" w:rsidP="008D52EB">
      <w:pPr>
        <w:spacing w:after="240"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(a) H-AB-Me:</w:t>
      </w:r>
      <w:r w:rsidRPr="000F7B1B">
        <w:rPr>
          <w:rFonts w:cs="Times New Roman"/>
        </w:rPr>
        <w:t xml:space="preserve"> nitrosobenzene (0.54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 xml:space="preserve">) was dissolved in a mixed solvent of glacial acetic acid (12 mL) and EtOH (3 mL). </w:t>
      </w:r>
      <w:r w:rsidRPr="008D52EB">
        <w:rPr>
          <w:rFonts w:cs="Times New Roman"/>
          <w:i/>
        </w:rPr>
        <w:t>p</w:t>
      </w:r>
      <w:r w:rsidRPr="000F7B1B">
        <w:rPr>
          <w:rFonts w:cs="Times New Roman"/>
        </w:rPr>
        <w:t>-toluidine (0.54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 to the solution in one portion. The reaction mixture was stirred at 40 °C for 12 h.</w:t>
      </w:r>
      <w:r>
        <w:rPr>
          <w:rFonts w:cs="Times New Roman"/>
        </w:rPr>
        <w:t xml:space="preserve"> The resulting</w:t>
      </w:r>
      <w:r w:rsidRPr="000F7B1B">
        <w:rPr>
          <w:rFonts w:cs="Times New Roman"/>
        </w:rPr>
        <w:t xml:space="preserve"> solution was poured into ice water and filtered to give</w:t>
      </w:r>
      <w:r>
        <w:rPr>
          <w:rFonts w:cs="Times New Roman"/>
        </w:rPr>
        <w:t xml:space="preserve"> the title compound in 86% yield (</w:t>
      </w:r>
      <w:r w:rsidRPr="000F7B1B">
        <w:rPr>
          <w:rFonts w:cs="Times New Roman"/>
        </w:rPr>
        <w:t>0.85 g</w:t>
      </w:r>
      <w:r>
        <w:rPr>
          <w:rFonts w:cs="Times New Roman"/>
        </w:rPr>
        <w:t>, 4.3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7.90 (d, J=8.2 Hz, 2H), 7.83 (d, J=8.4 Hz, 2H), 7.51 (t, J=7.4 Hz, 2H), 7.46 (t, J=7.2 Hz, 1H), 7.32 (d, J=8.3 Hz, 2H), 2.44 (s, 3H)</w:t>
      </w:r>
      <w:r>
        <w:rPr>
          <w:rFonts w:cs="Times New Roman"/>
          <w:lang w:val="pt-BR"/>
        </w:rPr>
        <w:t xml:space="preserve"> ppm</w:t>
      </w:r>
    </w:p>
    <w:p w14:paraId="0008F73D" w14:textId="77777777" w:rsidR="008D52EB" w:rsidRPr="000F7B1B" w:rsidRDefault="008D52EB" w:rsidP="008D52EB">
      <w:pPr>
        <w:spacing w:line="360" w:lineRule="auto"/>
        <w:jc w:val="center"/>
        <w:rPr>
          <w:rFonts w:cs="Times New Roman"/>
          <w:b/>
          <w:bCs/>
        </w:rPr>
      </w:pPr>
      <w:r w:rsidRPr="000F7B1B">
        <w:rPr>
          <w:rFonts w:cs="Times New Roman"/>
          <w:b/>
          <w:bCs/>
          <w:noProof/>
          <w:lang w:val="en-GB"/>
        </w:rPr>
        <w:drawing>
          <wp:inline distT="0" distB="0" distL="0" distR="0" wp14:anchorId="75E294AE" wp14:editId="106EDE9C">
            <wp:extent cx="4584700" cy="527050"/>
            <wp:effectExtent l="0" t="0" r="0" b="6350"/>
            <wp:docPr id="66472606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19C39" w14:textId="4B960049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(b) H-AB-Cl:</w:t>
      </w:r>
      <w:r w:rsidRPr="000F7B1B">
        <w:rPr>
          <w:rFonts w:cs="Times New Roman"/>
        </w:rPr>
        <w:t xml:space="preserve"> nitrosobenzene (0.54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dissolved in a mixed solvent of glacial acetic acid (12 mL) and EtOH (3 mL). 4-chloroaniline (0.56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 xml:space="preserve">) was added to the solution. The reaction mixture was stirred at 40 °C for 12 h. The </w:t>
      </w:r>
      <w:r>
        <w:rPr>
          <w:rFonts w:cs="Times New Roman"/>
        </w:rPr>
        <w:t xml:space="preserve">resulting </w:t>
      </w:r>
      <w:r w:rsidRPr="000F7B1B">
        <w:rPr>
          <w:rFonts w:cs="Times New Roman"/>
        </w:rPr>
        <w:t xml:space="preserve">mixture was poured into ice water and filtered to give </w:t>
      </w:r>
      <w:r>
        <w:rPr>
          <w:rFonts w:cs="Times New Roman"/>
        </w:rPr>
        <w:t>the title compound in 42% yield (</w:t>
      </w:r>
      <w:r w:rsidRPr="000F7B1B">
        <w:rPr>
          <w:rFonts w:cs="Times New Roman"/>
        </w:rPr>
        <w:t>0.46 g</w:t>
      </w:r>
      <w:r>
        <w:rPr>
          <w:rFonts w:cs="Times New Roman"/>
        </w:rPr>
        <w:t>, 2.1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7.89 (dd, J=13.5, 8.3 Hz, 4H), 7.57-7.45 (m, 5H)</w:t>
      </w:r>
      <w:r>
        <w:rPr>
          <w:rFonts w:cs="Times New Roman"/>
          <w:lang w:val="pt-BR"/>
        </w:rPr>
        <w:t xml:space="preserve"> ppm.</w:t>
      </w:r>
    </w:p>
    <w:p w14:paraId="1FD33856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lastRenderedPageBreak/>
        <w:drawing>
          <wp:inline distT="0" distB="0" distL="0" distR="0" wp14:anchorId="085EC2D8" wp14:editId="3665867A">
            <wp:extent cx="4514850" cy="527050"/>
            <wp:effectExtent l="0" t="0" r="0" b="6350"/>
            <wp:docPr id="18123017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505A6" w14:textId="778419EC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(c) H-AB-F:</w:t>
      </w:r>
      <w:r w:rsidRPr="000F7B1B">
        <w:rPr>
          <w:rFonts w:cs="Times New Roman"/>
        </w:rPr>
        <w:t xml:space="preserve"> nitrosobenzene (0.54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dissolved in mixed solvent of glacial acetic acid (12 mL) and EtOH (3 mL). 4-Fluoroaniline (0.64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 to the solution in one portion. The reaction mixture was stirred at 40 °C for 12 h. The</w:t>
      </w:r>
      <w:r>
        <w:rPr>
          <w:rFonts w:cs="Times New Roman"/>
        </w:rPr>
        <w:t xml:space="preserve"> resulting</w:t>
      </w:r>
      <w:r w:rsidRPr="000F7B1B">
        <w:rPr>
          <w:rFonts w:cs="Times New Roman"/>
        </w:rPr>
        <w:t xml:space="preserve"> mixture was poured into ice water and filtered to give</w:t>
      </w:r>
      <w:r>
        <w:rPr>
          <w:rFonts w:cs="Times New Roman"/>
        </w:rPr>
        <w:t xml:space="preserve"> the title compound in 58% yield (</w:t>
      </w:r>
      <w:r w:rsidRPr="000F7B1B">
        <w:rPr>
          <w:rFonts w:cs="Times New Roman"/>
        </w:rPr>
        <w:t>0.59 g</w:t>
      </w:r>
      <w:r>
        <w:rPr>
          <w:rFonts w:cs="Times New Roman"/>
        </w:rPr>
        <w:t>, 2.9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8.00-7.86 (m, 4H), 7.57-7.43 (m, 3H), 7.20 (d, J=17.2 Hz, 2H)</w:t>
      </w:r>
      <w:r>
        <w:rPr>
          <w:rFonts w:cs="Times New Roman"/>
          <w:lang w:val="pt-BR"/>
        </w:rPr>
        <w:t xml:space="preserve"> ppm.</w:t>
      </w:r>
    </w:p>
    <w:p w14:paraId="785672F0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278465E3" w14:textId="77777777" w:rsidR="008D52EB" w:rsidRPr="000F7B1B" w:rsidRDefault="008D52EB" w:rsidP="008D52EB">
      <w:pPr>
        <w:spacing w:line="360" w:lineRule="auto"/>
        <w:jc w:val="center"/>
        <w:rPr>
          <w:rFonts w:cs="Times New Roman"/>
          <w:b/>
          <w:bCs/>
        </w:rPr>
      </w:pPr>
      <w:r w:rsidRPr="000F7B1B">
        <w:rPr>
          <w:rFonts w:cs="Times New Roman"/>
          <w:b/>
          <w:bCs/>
          <w:noProof/>
          <w:lang w:val="en-GB"/>
        </w:rPr>
        <w:drawing>
          <wp:inline distT="0" distB="0" distL="0" distR="0" wp14:anchorId="6FE4BE06" wp14:editId="355AE5DD">
            <wp:extent cx="4406900" cy="527050"/>
            <wp:effectExtent l="0" t="0" r="0" b="6350"/>
            <wp:docPr id="6213165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58351" w14:textId="2DABAB6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(d) H-AB-OMe:</w:t>
      </w:r>
      <w:r w:rsidRPr="000F7B1B">
        <w:rPr>
          <w:rFonts w:cs="Times New Roman"/>
        </w:rPr>
        <w:t xml:space="preserve"> 4-hydroxyazobenzene (1.00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and K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>CO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 xml:space="preserve"> (0.70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were dissolved in acetone (15 mL), to which CH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>I (0.31 mL,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added. The reaction mixture was refluxed at 55 °C for 48 h. The residue was dissolved in water (50 mL) and extracted with ether (3×20 mL). The combined organic phase was washed with saturated NaCl solution (1×20 mL)</w:t>
      </w:r>
      <w:r>
        <w:rPr>
          <w:rFonts w:cs="Times New Roman"/>
        </w:rPr>
        <w:t xml:space="preserve">, </w:t>
      </w:r>
      <w:r w:rsidRPr="000F7B1B">
        <w:rPr>
          <w:rFonts w:cs="Times New Roman"/>
        </w:rPr>
        <w:t>dried over MgSO</w:t>
      </w:r>
      <w:r w:rsidRPr="000F7B1B">
        <w:rPr>
          <w:rFonts w:cs="Times New Roman"/>
          <w:vertAlign w:val="subscript"/>
        </w:rPr>
        <w:t>4</w:t>
      </w:r>
      <w:r>
        <w:rPr>
          <w:rFonts w:cs="Times New Roman"/>
        </w:rPr>
        <w:t xml:space="preserve"> and concentrated </w:t>
      </w:r>
      <w:r w:rsidRPr="00902178">
        <w:rPr>
          <w:rFonts w:cs="Times New Roman"/>
        </w:rPr>
        <w:t>under reduced pressure</w:t>
      </w:r>
      <w:r>
        <w:rPr>
          <w:rFonts w:cs="Times New Roman"/>
        </w:rPr>
        <w:t>. The crude</w:t>
      </w:r>
      <w:r w:rsidRPr="000F7B1B">
        <w:rPr>
          <w:rFonts w:cs="Times New Roman"/>
        </w:rPr>
        <w:t xml:space="preserve"> product was purified by column chromatography (PE/EA=10/1, v/v) to </w:t>
      </w:r>
      <w:r>
        <w:rPr>
          <w:rFonts w:cs="Times New Roman"/>
        </w:rPr>
        <w:t>give the title compound in 83% yield (0.89 g, 4.2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7.99-7.92 (m, 2H), 7.92-7.86 (m, 2H), 7.51 (dd, J=8.2, 6.6 Hz, 2H), 7.45 (d, J=7.2 Hz, 1H), 7.06-6.98 (m, 2H), 3.90 (s, 3H)</w:t>
      </w:r>
      <w:r>
        <w:rPr>
          <w:rFonts w:cs="Times New Roman"/>
          <w:lang w:val="pt-BR"/>
        </w:rPr>
        <w:t xml:space="preserve"> ppm.</w:t>
      </w:r>
    </w:p>
    <w:p w14:paraId="0ECB89B4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316E789C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7B312885" wp14:editId="27EC8355">
            <wp:extent cx="4470400" cy="527050"/>
            <wp:effectExtent l="0" t="0" r="6350" b="6350"/>
            <wp:docPr id="6539137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5D7AE" w14:textId="74DD665B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 xml:space="preserve">(e) </w:t>
      </w:r>
      <w:bookmarkStart w:id="3" w:name="_Hlk163117822"/>
      <w:r w:rsidRPr="000F7B1B">
        <w:rPr>
          <w:rFonts w:cs="Times New Roman"/>
          <w:b/>
          <w:bCs/>
        </w:rPr>
        <w:t>H-AB-N(Me)</w:t>
      </w:r>
      <w:r w:rsidRPr="000F7B1B">
        <w:rPr>
          <w:rFonts w:cs="Times New Roman"/>
          <w:b/>
          <w:bCs/>
          <w:vertAlign w:val="subscript"/>
        </w:rPr>
        <w:t>2</w:t>
      </w:r>
      <w:bookmarkEnd w:id="3"/>
      <w:r w:rsidRPr="000F7B1B">
        <w:rPr>
          <w:rFonts w:cs="Times New Roman"/>
          <w:b/>
          <w:bCs/>
        </w:rPr>
        <w:t>:</w:t>
      </w:r>
      <w:r w:rsidRPr="000F7B1B">
        <w:rPr>
          <w:rFonts w:cs="Times New Roman"/>
        </w:rPr>
        <w:t xml:space="preserve"> nitrosobenzene (0.54 g, 5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dissolved in a mixed solvent of glacial acetic acid (12 mL) and EtOH (3 mL), to which 4-isopropylaniline (0.68</w:t>
      </w:r>
      <w:r>
        <w:rPr>
          <w:rFonts w:cs="Times New Roman"/>
        </w:rPr>
        <w:t xml:space="preserve"> </w:t>
      </w:r>
      <w:r w:rsidRPr="000F7B1B">
        <w:rPr>
          <w:rFonts w:cs="Times New Roman"/>
        </w:rPr>
        <w:t>g, 5mmol</w:t>
      </w:r>
      <w:r>
        <w:rPr>
          <w:rFonts w:cs="Times New Roman"/>
        </w:rPr>
        <w:t>, 1.0 eq</w:t>
      </w:r>
      <w:r w:rsidRPr="000F7B1B">
        <w:rPr>
          <w:rFonts w:cs="Times New Roman"/>
        </w:rPr>
        <w:t xml:space="preserve">) was added. The reaction mixture was stirred at 40 °C for 12 h. The </w:t>
      </w:r>
      <w:r>
        <w:rPr>
          <w:rFonts w:cs="Times New Roman"/>
        </w:rPr>
        <w:t xml:space="preserve">resulting </w:t>
      </w:r>
      <w:r w:rsidRPr="000F7B1B">
        <w:rPr>
          <w:rFonts w:cs="Times New Roman"/>
        </w:rPr>
        <w:t>mixture was poured into ice water and filtered to give</w:t>
      </w:r>
      <w:r>
        <w:rPr>
          <w:rFonts w:cs="Times New Roman"/>
        </w:rPr>
        <w:t xml:space="preserve"> the title compound in 59% yield (0.67 g, 2.97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7.90 (d, J=8.8 Hz, 2H), 7.85 (d, J=7.7 Hz, 2H), 7.47 (t, J=7.8 Hz, 2H), 7.38 (t, J=7.3 Hz, 1H), 6.78 (d, J=9.2 Hz, 2H), 3.10 (s, 6H)</w:t>
      </w:r>
      <w:r>
        <w:rPr>
          <w:rFonts w:cs="Times New Roman"/>
          <w:lang w:val="pt-BR"/>
        </w:rPr>
        <w:t xml:space="preserve"> ppm.</w:t>
      </w:r>
    </w:p>
    <w:p w14:paraId="3F001457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01191744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37772806" wp14:editId="71474757">
            <wp:extent cx="5283200" cy="527050"/>
            <wp:effectExtent l="0" t="0" r="0" b="6350"/>
            <wp:docPr id="21404378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E2E05" w14:textId="3DE8DF81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(f) Me-AB-OH:</w:t>
      </w:r>
      <w:r w:rsidRPr="000F7B1B">
        <w:rPr>
          <w:rFonts w:cs="Times New Roman"/>
        </w:rPr>
        <w:t xml:space="preserve"> </w:t>
      </w:r>
      <w:bookmarkStart w:id="4" w:name="_Hlk132469793"/>
      <w:r w:rsidRPr="000F7B1B">
        <w:rPr>
          <w:rFonts w:cs="Times New Roman"/>
        </w:rPr>
        <w:t>distilled water (25 mL), p-toluidine (5.36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 xml:space="preserve">) and 37% hydrochloric acid (17.5 mL) were </w:t>
      </w:r>
      <w:r>
        <w:rPr>
          <w:rFonts w:cs="Times New Roman"/>
        </w:rPr>
        <w:t>added</w:t>
      </w:r>
      <w:r w:rsidRPr="000F7B1B">
        <w:rPr>
          <w:rFonts w:cs="Times New Roman"/>
        </w:rPr>
        <w:t xml:space="preserve"> to a 100 mL round bottom flask. After </w:t>
      </w:r>
      <w:r>
        <w:rPr>
          <w:rFonts w:cs="Times New Roman"/>
        </w:rPr>
        <w:t xml:space="preserve">cooling to 0 °C in an ice-water bath for </w:t>
      </w:r>
      <w:r w:rsidRPr="000F7B1B">
        <w:rPr>
          <w:rFonts w:cs="Times New Roman"/>
        </w:rPr>
        <w:t>30 min, NaNO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 xml:space="preserve"> aqueous solution (2 mM, 25 mL) was added slowly into the mixture and stirred for another 1 h to form </w:t>
      </w:r>
      <w:r>
        <w:rPr>
          <w:rFonts w:cs="Times New Roman"/>
        </w:rPr>
        <w:lastRenderedPageBreak/>
        <w:t xml:space="preserve">the </w:t>
      </w:r>
      <w:r w:rsidRPr="000F7B1B">
        <w:rPr>
          <w:rFonts w:cs="Times New Roman"/>
        </w:rPr>
        <w:t xml:space="preserve">diazo salt. </w:t>
      </w:r>
      <w:r>
        <w:rPr>
          <w:rFonts w:cs="Times New Roman"/>
        </w:rPr>
        <w:t>An</w:t>
      </w:r>
      <w:r w:rsidRPr="000F7B1B">
        <w:rPr>
          <w:rFonts w:cs="Times New Roman"/>
        </w:rPr>
        <w:t xml:space="preserve"> aqueous solution (45 mL)</w:t>
      </w:r>
      <w:r>
        <w:rPr>
          <w:rFonts w:cs="Times New Roman"/>
        </w:rPr>
        <w:t xml:space="preserve"> of</w:t>
      </w:r>
      <w:r w:rsidRPr="000F7B1B">
        <w:rPr>
          <w:rFonts w:cs="Times New Roman"/>
        </w:rPr>
        <w:t xml:space="preserve"> phenol (4.71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and sodium hydroxide (2.00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 to the round bottom flask drop</w:t>
      </w:r>
      <w:r>
        <w:rPr>
          <w:rFonts w:cs="Times New Roman"/>
        </w:rPr>
        <w:t>wise</w:t>
      </w:r>
      <w:r w:rsidRPr="000F7B1B">
        <w:rPr>
          <w:rFonts w:cs="Times New Roman"/>
        </w:rPr>
        <w:t xml:space="preserve">. </w:t>
      </w:r>
      <w:r>
        <w:rPr>
          <w:rFonts w:cs="Times New Roman"/>
        </w:rPr>
        <w:t>The resulting</w:t>
      </w:r>
      <w:r w:rsidRPr="000F7B1B">
        <w:rPr>
          <w:rFonts w:cs="Times New Roman"/>
        </w:rPr>
        <w:t xml:space="preserve"> mixture was stirred </w:t>
      </w:r>
      <w:r>
        <w:rPr>
          <w:rFonts w:cs="Times New Roman"/>
        </w:rPr>
        <w:t>at 0 °C</w:t>
      </w:r>
      <w:r w:rsidRPr="000F7B1B">
        <w:rPr>
          <w:rFonts w:cs="Times New Roman"/>
        </w:rPr>
        <w:t xml:space="preserve"> for </w:t>
      </w:r>
      <w:r>
        <w:rPr>
          <w:rFonts w:cs="Times New Roman"/>
        </w:rPr>
        <w:t xml:space="preserve">an additional </w:t>
      </w:r>
      <w:r w:rsidRPr="000F7B1B">
        <w:rPr>
          <w:rFonts w:cs="Times New Roman"/>
        </w:rPr>
        <w:t>4 h</w:t>
      </w:r>
      <w:r>
        <w:rPr>
          <w:rFonts w:cs="Times New Roman"/>
        </w:rPr>
        <w:t>rs</w:t>
      </w:r>
      <w:r w:rsidRPr="000F7B1B">
        <w:rPr>
          <w:rFonts w:cs="Times New Roman"/>
        </w:rPr>
        <w:t>. The precipitat</w:t>
      </w:r>
      <w:r>
        <w:rPr>
          <w:rFonts w:cs="Times New Roman"/>
        </w:rPr>
        <w:t>e</w:t>
      </w:r>
      <w:r w:rsidRPr="000F7B1B">
        <w:rPr>
          <w:rFonts w:cs="Times New Roman"/>
        </w:rPr>
        <w:t xml:space="preserve"> was washed with water to </w:t>
      </w:r>
      <w:r>
        <w:rPr>
          <w:rFonts w:cs="Times New Roman"/>
        </w:rPr>
        <w:t xml:space="preserve">furnish a </w:t>
      </w:r>
      <w:r w:rsidRPr="000F7B1B">
        <w:rPr>
          <w:rFonts w:cs="Times New Roman"/>
        </w:rPr>
        <w:t>yellow</w:t>
      </w:r>
      <w:r>
        <w:rPr>
          <w:rFonts w:cs="Times New Roman"/>
        </w:rPr>
        <w:t>,</w:t>
      </w:r>
      <w:r w:rsidRPr="000F7B1B">
        <w:rPr>
          <w:rFonts w:cs="Times New Roman"/>
        </w:rPr>
        <w:t xml:space="preserve"> crude product, which was purified by column chromatography (PE/EA=4/1, v/v) to </w:t>
      </w:r>
      <w:r>
        <w:rPr>
          <w:rFonts w:cs="Times New Roman"/>
        </w:rPr>
        <w:t>give the title compound in 27% (2.82 g, 13.3 mmol)</w:t>
      </w:r>
      <w:r w:rsidRPr="000F7B1B">
        <w:rPr>
          <w:rFonts w:cs="Times New Roman"/>
        </w:rPr>
        <w:t>.</w:t>
      </w:r>
      <w:bookmarkEnd w:id="4"/>
      <w:r w:rsidRPr="000F7B1B">
        <w:rPr>
          <w:rFonts w:cs="Times New Roman"/>
        </w:rPr>
        <w:t xml:space="preserve">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7.86 (d, J=8.9 Hz, 2H), 7.78 (d, J=8.4 Hz, 2H), 7.30 (d, J=8.0 Hz, 2H), 6.94 (d, J=8.9 Hz, 2H), 2.43 (s, 3H)</w:t>
      </w:r>
      <w:r>
        <w:rPr>
          <w:rFonts w:cs="Times New Roman"/>
          <w:lang w:val="pt-BR"/>
        </w:rPr>
        <w:t xml:space="preserve"> ppm.</w:t>
      </w:r>
    </w:p>
    <w:p w14:paraId="615856FF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150E707F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5688DAA7" wp14:editId="5B3910DB">
            <wp:extent cx="5327650" cy="533400"/>
            <wp:effectExtent l="0" t="0" r="0" b="0"/>
            <wp:docPr id="9639188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E7547" w14:textId="71879A41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(g) Me-AB-OMe:</w:t>
      </w:r>
      <w:r w:rsidRPr="000F7B1B">
        <w:rPr>
          <w:rFonts w:cs="Times New Roman"/>
        </w:rPr>
        <w:t xml:space="preserve"> Me-AB-OH (1.00 g, 4.71 mmol) and K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>CO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 xml:space="preserve"> (0.65 g, 4.71 mmo</w:t>
      </w:r>
      <w:r>
        <w:rPr>
          <w:rFonts w:cs="Times New Roman"/>
        </w:rPr>
        <w:t>l, 1.0 eq</w:t>
      </w:r>
      <w:r w:rsidRPr="000F7B1B">
        <w:rPr>
          <w:rFonts w:cs="Times New Roman"/>
        </w:rPr>
        <w:t>) were dissolved in acetone (15 mL), to which CH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>I (0.30 mL, 4.71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added. The reaction mixture was refluxed at 55 °C for 48 h. The residue was dissolved in water (50 mL) and extracted with ether (3×20 mL). The combined organic phase was washed with saturated NaCl solution (1×20 mL)</w:t>
      </w:r>
      <w:r>
        <w:rPr>
          <w:rFonts w:cs="Times New Roman"/>
        </w:rPr>
        <w:t xml:space="preserve">, </w:t>
      </w:r>
      <w:r w:rsidRPr="000F7B1B">
        <w:rPr>
          <w:rFonts w:cs="Times New Roman"/>
        </w:rPr>
        <w:t>dried over MgSO</w:t>
      </w:r>
      <w:r w:rsidRPr="000F7B1B">
        <w:rPr>
          <w:rFonts w:cs="Times New Roman"/>
          <w:vertAlign w:val="subscript"/>
        </w:rPr>
        <w:t>4</w:t>
      </w:r>
      <w:r>
        <w:rPr>
          <w:rFonts w:cs="Times New Roman"/>
        </w:rPr>
        <w:t xml:space="preserve"> and concentrated </w:t>
      </w:r>
      <w:r w:rsidRPr="008D52EB">
        <w:rPr>
          <w:rFonts w:cs="Times New Roman"/>
        </w:rPr>
        <w:t>under reduced pressure</w:t>
      </w:r>
      <w:r>
        <w:rPr>
          <w:rFonts w:cs="Times New Roman"/>
        </w:rPr>
        <w:t xml:space="preserve">. </w:t>
      </w:r>
      <w:r w:rsidRPr="000F7B1B">
        <w:rPr>
          <w:rFonts w:cs="Times New Roman"/>
        </w:rPr>
        <w:t>The crude product was purified by column chromatography (PE/EA=10/1, v/v) to</w:t>
      </w:r>
      <w:r>
        <w:rPr>
          <w:rFonts w:cs="Times New Roman"/>
        </w:rPr>
        <w:t xml:space="preserve"> give the title compound in 72% yield (0.77 g, 3.4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7.91 (d, J=9.0 Hz, 2H), 7.79 (d, J=8.3 Hz, 2H), 7.30 (d, J=7.9 Hz, 2H), 7.01 (d, J=9.0 Hz, 2H), 3.89 (s, 3H), 2.43 (s, 3H)</w:t>
      </w:r>
      <w:r>
        <w:rPr>
          <w:rFonts w:cs="Times New Roman"/>
          <w:lang w:val="pt-BR"/>
        </w:rPr>
        <w:t xml:space="preserve"> ppm.</w:t>
      </w:r>
    </w:p>
    <w:p w14:paraId="6DE60705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2CA8500A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374899BF" wp14:editId="773EF559">
            <wp:extent cx="5727700" cy="527050"/>
            <wp:effectExtent l="0" t="0" r="0" b="6350"/>
            <wp:docPr id="6885856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367F9" w14:textId="254EF0EB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(h) Cl-AB-OH:</w:t>
      </w:r>
      <w:r w:rsidRPr="000F7B1B">
        <w:rPr>
          <w:rFonts w:cs="Times New Roman"/>
        </w:rPr>
        <w:t xml:space="preserve"> </w:t>
      </w:r>
      <w:bookmarkStart w:id="5" w:name="_Hlk134539871"/>
      <w:r w:rsidRPr="000F7B1B">
        <w:rPr>
          <w:rFonts w:cs="Times New Roman"/>
        </w:rPr>
        <w:t>distilled water (25 mL), 4-chloroaniline (6.38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 xml:space="preserve">) and 37% hydrochloric acid (17.5 mL) were </w:t>
      </w:r>
      <w:r>
        <w:rPr>
          <w:rFonts w:cs="Times New Roman"/>
        </w:rPr>
        <w:t>added</w:t>
      </w:r>
      <w:r w:rsidRPr="000F7B1B">
        <w:rPr>
          <w:rFonts w:cs="Times New Roman"/>
        </w:rPr>
        <w:t xml:space="preserve"> to a 100 mL round bottom flask. After </w:t>
      </w:r>
      <w:r>
        <w:rPr>
          <w:rFonts w:cs="Times New Roman"/>
        </w:rPr>
        <w:t xml:space="preserve">cooling to 0 °C in an ice-water bath for </w:t>
      </w:r>
      <w:r w:rsidRPr="000F7B1B">
        <w:rPr>
          <w:rFonts w:cs="Times New Roman"/>
        </w:rPr>
        <w:t>30 min, NaNO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 xml:space="preserve"> aqueous solution (2 mM, 25 mL) was added slowly into the mixture and stirred for another 1 h to form </w:t>
      </w:r>
      <w:r>
        <w:rPr>
          <w:rFonts w:cs="Times New Roman"/>
        </w:rPr>
        <w:t xml:space="preserve">the </w:t>
      </w:r>
      <w:r w:rsidRPr="000F7B1B">
        <w:rPr>
          <w:rFonts w:cs="Times New Roman"/>
        </w:rPr>
        <w:t xml:space="preserve">diazo salt. </w:t>
      </w:r>
      <w:r>
        <w:rPr>
          <w:rFonts w:cs="Times New Roman"/>
        </w:rPr>
        <w:t>An</w:t>
      </w:r>
      <w:r w:rsidRPr="000F7B1B">
        <w:rPr>
          <w:rFonts w:cs="Times New Roman"/>
        </w:rPr>
        <w:t xml:space="preserve"> aqueous solution (45 mL) </w:t>
      </w:r>
      <w:r>
        <w:rPr>
          <w:rFonts w:cs="Times New Roman"/>
        </w:rPr>
        <w:t>of</w:t>
      </w:r>
      <w:r w:rsidRPr="000F7B1B">
        <w:rPr>
          <w:rFonts w:cs="Times New Roman"/>
        </w:rPr>
        <w:t xml:space="preserve"> phenol (4.71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), and sodium hydroxide (2.00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 to the reaction mixture drop</w:t>
      </w:r>
      <w:r>
        <w:rPr>
          <w:rFonts w:cs="Times New Roman"/>
        </w:rPr>
        <w:t>wise</w:t>
      </w:r>
      <w:r w:rsidRPr="000F7B1B">
        <w:rPr>
          <w:rFonts w:cs="Times New Roman"/>
        </w:rPr>
        <w:t xml:space="preserve"> and stirred for</w:t>
      </w:r>
      <w:r>
        <w:rPr>
          <w:rFonts w:cs="Times New Roman"/>
        </w:rPr>
        <w:t xml:space="preserve"> an additional</w:t>
      </w:r>
      <w:r w:rsidRPr="000F7B1B">
        <w:rPr>
          <w:rFonts w:cs="Times New Roman"/>
        </w:rPr>
        <w:t xml:space="preserve"> 4 h</w:t>
      </w:r>
      <w:r>
        <w:rPr>
          <w:rFonts w:cs="Times New Roman"/>
        </w:rPr>
        <w:t>r</w:t>
      </w:r>
      <w:r w:rsidRPr="000F7B1B">
        <w:rPr>
          <w:rFonts w:cs="Times New Roman"/>
        </w:rPr>
        <w:t>s</w:t>
      </w:r>
      <w:r>
        <w:rPr>
          <w:rFonts w:cs="Times New Roman"/>
        </w:rPr>
        <w:t xml:space="preserve"> at 0 °C</w:t>
      </w:r>
      <w:r w:rsidRPr="000F7B1B">
        <w:rPr>
          <w:rFonts w:cs="Times New Roman"/>
        </w:rPr>
        <w:t>. The precipitat</w:t>
      </w:r>
      <w:r>
        <w:rPr>
          <w:rFonts w:cs="Times New Roman"/>
        </w:rPr>
        <w:t>e</w:t>
      </w:r>
      <w:r w:rsidRPr="000F7B1B">
        <w:rPr>
          <w:rFonts w:cs="Times New Roman"/>
        </w:rPr>
        <w:t xml:space="preserve"> was washed with water to </w:t>
      </w:r>
      <w:r>
        <w:rPr>
          <w:rFonts w:cs="Times New Roman"/>
        </w:rPr>
        <w:t>furnish a</w:t>
      </w:r>
      <w:r w:rsidRPr="000F7B1B">
        <w:rPr>
          <w:rFonts w:cs="Times New Roman"/>
        </w:rPr>
        <w:t xml:space="preserve"> yellow crude product, which was purified by column chromatography (PE/EA= 4/1, v/v) </w:t>
      </w:r>
      <w:bookmarkEnd w:id="5"/>
      <w:r w:rsidRPr="000F7B1B">
        <w:rPr>
          <w:rFonts w:cs="Times New Roman"/>
        </w:rPr>
        <w:t xml:space="preserve">to </w:t>
      </w:r>
      <w:r>
        <w:rPr>
          <w:rFonts w:cs="Times New Roman"/>
        </w:rPr>
        <w:t>give the title compound in 27% yield (3.15 g, 13.5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>H-NMR (400 MHz, CDCl</w:t>
      </w:r>
      <w:r w:rsidRPr="000F7B1B">
        <w:rPr>
          <w:rFonts w:cs="Times New Roman"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7.87 (d, J=8.8 Hz, 2H), 7.82 (d, J=8.7 Hz, 2H), 7.46 (d, J=8.8 Hz, 2H), 6.95 (d, J=8.9 Hz, 2H)</w:t>
      </w:r>
      <w:r>
        <w:rPr>
          <w:rFonts w:cs="Times New Roman"/>
          <w:lang w:val="pt-BR"/>
        </w:rPr>
        <w:t xml:space="preserve"> ppm.</w:t>
      </w:r>
    </w:p>
    <w:p w14:paraId="13889B38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7AB76C10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455743AE" wp14:editId="3FCC36DD">
            <wp:extent cx="5181600" cy="533400"/>
            <wp:effectExtent l="0" t="0" r="0" b="0"/>
            <wp:docPr id="54200296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98EE8" w14:textId="513F707B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lastRenderedPageBreak/>
        <w:t>(i) Cl-AB-OMe:</w:t>
      </w:r>
      <w:r w:rsidRPr="000F7B1B">
        <w:rPr>
          <w:rFonts w:cs="Times New Roman"/>
        </w:rPr>
        <w:t xml:space="preserve"> Cl-AB-OH (1.00 g, 4.30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and K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>CO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 xml:space="preserve"> (0.60 g, 4.30 mmo</w:t>
      </w:r>
      <w:r>
        <w:rPr>
          <w:rFonts w:cs="Times New Roman"/>
        </w:rPr>
        <w:t>l, 1.0 eq</w:t>
      </w:r>
      <w:r w:rsidRPr="000F7B1B">
        <w:rPr>
          <w:rFonts w:cs="Times New Roman"/>
        </w:rPr>
        <w:t>) were dissolved in acetone (15 mL), to which CH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>I (0.27 mL, 4.71 mmol</w:t>
      </w:r>
      <w:r>
        <w:rPr>
          <w:rFonts w:cs="Times New Roman"/>
        </w:rPr>
        <w:t>, 1.1 eq</w:t>
      </w:r>
      <w:r w:rsidRPr="000F7B1B">
        <w:rPr>
          <w:rFonts w:cs="Times New Roman"/>
        </w:rPr>
        <w:t>) was added. The reaction mixture was refluxed at 55 °C for 48 h</w:t>
      </w:r>
      <w:r>
        <w:rPr>
          <w:rFonts w:cs="Times New Roman"/>
        </w:rPr>
        <w:t>rs</w:t>
      </w:r>
      <w:r w:rsidRPr="000F7B1B">
        <w:rPr>
          <w:rFonts w:cs="Times New Roman"/>
        </w:rPr>
        <w:t xml:space="preserve">. The residue was dissolved in water (50 mL) and extracted with ether (3×20 mL). The combined organic phase was washed with saturated NaCl solution (1×20 mL) </w:t>
      </w:r>
      <w:r>
        <w:rPr>
          <w:rFonts w:cs="Times New Roman"/>
        </w:rPr>
        <w:t xml:space="preserve">, </w:t>
      </w:r>
      <w:r w:rsidRPr="000F7B1B">
        <w:rPr>
          <w:rFonts w:cs="Times New Roman"/>
        </w:rPr>
        <w:t>dried over MgSO</w:t>
      </w:r>
      <w:r w:rsidRPr="000F7B1B">
        <w:rPr>
          <w:rFonts w:cs="Times New Roman"/>
          <w:vertAlign w:val="subscript"/>
        </w:rPr>
        <w:t>4</w:t>
      </w:r>
      <w:r>
        <w:rPr>
          <w:rFonts w:cs="Times New Roman"/>
        </w:rPr>
        <w:t xml:space="preserve"> and concentrated under reduced pressure. The c</w:t>
      </w:r>
      <w:r w:rsidRPr="000F7B1B">
        <w:rPr>
          <w:rFonts w:cs="Times New Roman"/>
        </w:rPr>
        <w:t>rude product was purified by column chromatography (PE/ EA=10/1, v/v) to</w:t>
      </w:r>
      <w:r>
        <w:rPr>
          <w:rFonts w:cs="Times New Roman"/>
        </w:rPr>
        <w:t xml:space="preserve"> give the title compound in 48% yield (0.51 g, 2.1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 NMR (400-MHz,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7.91 (d, J=8.9 Hz, 2H), 7.83 (d, J=8.7 Hz, 2H), 7.46 (d, J=8.6 Hz, 2H), 7.02 (d, J=9.0 Hz, 2H), 3.90 (s, 3H)</w:t>
      </w:r>
      <w:r>
        <w:rPr>
          <w:rFonts w:cs="Times New Roman"/>
          <w:lang w:val="pt-BR"/>
        </w:rPr>
        <w:t xml:space="preserve"> ppm.</w:t>
      </w:r>
    </w:p>
    <w:p w14:paraId="0EAC461B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020A3BE6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18618F29" wp14:editId="71BDC752">
            <wp:extent cx="5657850" cy="527050"/>
            <wp:effectExtent l="0" t="0" r="0" b="6350"/>
            <wp:docPr id="2668120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8A1F9" w14:textId="7884EF41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(j) F-AB-OH:</w:t>
      </w:r>
      <w:r w:rsidRPr="000F7B1B">
        <w:rPr>
          <w:rFonts w:cs="Times New Roman"/>
        </w:rPr>
        <w:t xml:space="preserve"> distilled water (25 mL), 4-fluoroaniline (6.38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and 37% hydrochloric acid (17.5 mL) were</w:t>
      </w:r>
      <w:r>
        <w:rPr>
          <w:rFonts w:cs="Times New Roman"/>
        </w:rPr>
        <w:t xml:space="preserve"> added</w:t>
      </w:r>
      <w:r w:rsidRPr="000F7B1B">
        <w:rPr>
          <w:rFonts w:cs="Times New Roman"/>
        </w:rPr>
        <w:t xml:space="preserve"> to a 100 mL round bottom flask. After </w:t>
      </w:r>
      <w:r>
        <w:rPr>
          <w:rFonts w:cs="Times New Roman"/>
        </w:rPr>
        <w:t xml:space="preserve">cooling to 0 °C in an ice-water bath for </w:t>
      </w:r>
      <w:r w:rsidRPr="000F7B1B">
        <w:rPr>
          <w:rFonts w:cs="Times New Roman"/>
        </w:rPr>
        <w:t>30 min, NaNO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 xml:space="preserve"> aqueous solution (2 mM, 25 mL) was added slowly into the mixture and stirred for another 1 h to form</w:t>
      </w:r>
      <w:r>
        <w:rPr>
          <w:rFonts w:cs="Times New Roman"/>
        </w:rPr>
        <w:t xml:space="preserve"> the</w:t>
      </w:r>
      <w:r w:rsidRPr="000F7B1B">
        <w:rPr>
          <w:rFonts w:cs="Times New Roman"/>
        </w:rPr>
        <w:t xml:space="preserve"> diazo salt. </w:t>
      </w:r>
      <w:r>
        <w:rPr>
          <w:rFonts w:cs="Times New Roman"/>
        </w:rPr>
        <w:t>An</w:t>
      </w:r>
      <w:r w:rsidRPr="000F7B1B">
        <w:rPr>
          <w:rFonts w:cs="Times New Roman"/>
        </w:rPr>
        <w:t xml:space="preserve"> aqueous solution (45 mL) </w:t>
      </w:r>
      <w:r>
        <w:rPr>
          <w:rFonts w:cs="Times New Roman"/>
        </w:rPr>
        <w:t>of</w:t>
      </w:r>
      <w:r w:rsidRPr="000F7B1B">
        <w:rPr>
          <w:rFonts w:cs="Times New Roman"/>
        </w:rPr>
        <w:t xml:space="preserve"> phenol (4.71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and sodium hydroxide (2.00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 to the round bottom flask drop</w:t>
      </w:r>
      <w:r>
        <w:rPr>
          <w:rFonts w:cs="Times New Roman"/>
        </w:rPr>
        <w:t>wise</w:t>
      </w:r>
      <w:r w:rsidRPr="000F7B1B">
        <w:rPr>
          <w:rFonts w:cs="Times New Roman"/>
        </w:rPr>
        <w:t xml:space="preserve"> and stirred for</w:t>
      </w:r>
      <w:r>
        <w:rPr>
          <w:rFonts w:cs="Times New Roman"/>
        </w:rPr>
        <w:t xml:space="preserve"> an additional</w:t>
      </w:r>
      <w:r w:rsidRPr="000F7B1B">
        <w:rPr>
          <w:rFonts w:cs="Times New Roman"/>
        </w:rPr>
        <w:t xml:space="preserve"> 4 h</w:t>
      </w:r>
      <w:r>
        <w:rPr>
          <w:rFonts w:cs="Times New Roman"/>
        </w:rPr>
        <w:t>r</w:t>
      </w:r>
      <w:r w:rsidRPr="000F7B1B">
        <w:rPr>
          <w:rFonts w:cs="Times New Roman"/>
        </w:rPr>
        <w:t xml:space="preserve">s </w:t>
      </w:r>
      <w:r>
        <w:rPr>
          <w:rFonts w:cs="Times New Roman"/>
        </w:rPr>
        <w:t>at 0 °C</w:t>
      </w:r>
      <w:r w:rsidRPr="000F7B1B">
        <w:rPr>
          <w:rFonts w:cs="Times New Roman"/>
        </w:rPr>
        <w:t>. The precipitat</w:t>
      </w:r>
      <w:r>
        <w:rPr>
          <w:rFonts w:cs="Times New Roman"/>
        </w:rPr>
        <w:t>e</w:t>
      </w:r>
      <w:r w:rsidRPr="000F7B1B">
        <w:rPr>
          <w:rFonts w:cs="Times New Roman"/>
        </w:rPr>
        <w:t xml:space="preserve"> was washed with water to </w:t>
      </w:r>
      <w:r>
        <w:rPr>
          <w:rFonts w:cs="Times New Roman"/>
        </w:rPr>
        <w:t xml:space="preserve">furnish a </w:t>
      </w:r>
      <w:r w:rsidRPr="000F7B1B">
        <w:rPr>
          <w:rFonts w:cs="Times New Roman"/>
        </w:rPr>
        <w:t xml:space="preserve">yellow crude product, which was purified by column chromatography (PE/EA=4/1, v/v) to </w:t>
      </w:r>
      <w:r>
        <w:rPr>
          <w:rFonts w:cs="Times New Roman"/>
        </w:rPr>
        <w:t>give the title compound in 26% yield (2.76 g, 12.8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 xml:space="preserve"> 7.97–7.79 (m, 4H), 7.18 (t, J=8.7 Hz, 2H), 6.94 (d, J=9.0 Hz, 2H)</w:t>
      </w:r>
      <w:r>
        <w:rPr>
          <w:rFonts w:cs="Times New Roman"/>
          <w:lang w:val="pt-BR"/>
        </w:rPr>
        <w:t xml:space="preserve"> ppm.</w:t>
      </w:r>
    </w:p>
    <w:p w14:paraId="295AA8E0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160D5492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1894942B" wp14:editId="1705075F">
            <wp:extent cx="5118100" cy="527050"/>
            <wp:effectExtent l="0" t="0" r="0" b="6350"/>
            <wp:docPr id="2888772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22B8D" w14:textId="742DCCEF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(k) F-AB-OMe:</w:t>
      </w:r>
      <w:r w:rsidRPr="000F7B1B">
        <w:rPr>
          <w:rFonts w:cs="Times New Roman"/>
        </w:rPr>
        <w:t xml:space="preserve"> F-AB-OH (1.00 g, 4.63 mmol) and K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>CO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 xml:space="preserve"> (0.64 g, 4.63 mmo</w:t>
      </w:r>
      <w:r>
        <w:rPr>
          <w:rFonts w:cs="Times New Roman"/>
        </w:rPr>
        <w:t>l, 1.0 eq</w:t>
      </w:r>
      <w:r w:rsidRPr="000F7B1B">
        <w:rPr>
          <w:rFonts w:cs="Times New Roman"/>
        </w:rPr>
        <w:t>) were dissolved in acetone (15 mL), to which CH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>I (0.29 mL, 4.63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added. The reaction mixture was refluxed at 55 °C for 48 h. The residue was dissolved in water (50 mL) and extracted with ether (3×20 mL). The combined organic phase was washed with saturated NaCl solution (1×20 mL)</w:t>
      </w:r>
      <w:r>
        <w:rPr>
          <w:rFonts w:cs="Times New Roman"/>
        </w:rPr>
        <w:t xml:space="preserve">, </w:t>
      </w:r>
      <w:r w:rsidRPr="000F7B1B">
        <w:rPr>
          <w:rFonts w:cs="Times New Roman"/>
        </w:rPr>
        <w:t>dried over MgSO</w:t>
      </w:r>
      <w:r w:rsidRPr="000F7B1B">
        <w:rPr>
          <w:rFonts w:cs="Times New Roman"/>
          <w:vertAlign w:val="subscript"/>
        </w:rPr>
        <w:t>4</w:t>
      </w:r>
      <w:r>
        <w:rPr>
          <w:rFonts w:cs="Times New Roman"/>
        </w:rPr>
        <w:t xml:space="preserve"> and concentrated under </w:t>
      </w:r>
      <w:r w:rsidRPr="000F7B1B">
        <w:rPr>
          <w:rFonts w:cs="Times New Roman"/>
        </w:rPr>
        <w:t xml:space="preserve">reduced pressure. </w:t>
      </w:r>
      <w:r>
        <w:rPr>
          <w:rFonts w:cs="Times New Roman"/>
        </w:rPr>
        <w:t>The c</w:t>
      </w:r>
      <w:r w:rsidRPr="000F7B1B">
        <w:rPr>
          <w:rFonts w:cs="Times New Roman"/>
        </w:rPr>
        <w:t xml:space="preserve">rude product was purified by column chromatography (PE/ EA=10/1, v/v) to </w:t>
      </w:r>
      <w:r>
        <w:rPr>
          <w:rFonts w:cs="Times New Roman"/>
        </w:rPr>
        <w:t>give the title compound in 84% yield (0.89 g, 3.9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7.94-7.87 (m, 4H), 7.18 (t, J=8.6 Hz, 2H), 7.02 (d, J=9.0 Hz, 2H), 3.89 (s, 3H)</w:t>
      </w:r>
      <w:r>
        <w:rPr>
          <w:rFonts w:cs="Times New Roman"/>
          <w:lang w:val="pt-BR"/>
        </w:rPr>
        <w:t xml:space="preserve"> ppm.</w:t>
      </w:r>
    </w:p>
    <w:p w14:paraId="6EFD70C6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0BDC50BF" w14:textId="77777777" w:rsidR="008D52EB" w:rsidRPr="000F7B1B" w:rsidRDefault="008D52EB" w:rsidP="008D52EB">
      <w:pPr>
        <w:spacing w:line="360" w:lineRule="auto"/>
        <w:jc w:val="center"/>
        <w:rPr>
          <w:rFonts w:cs="Times New Roman"/>
          <w:b/>
          <w:bCs/>
        </w:rPr>
      </w:pPr>
      <w:r w:rsidRPr="000F7B1B">
        <w:rPr>
          <w:rFonts w:cs="Times New Roman"/>
          <w:b/>
          <w:bCs/>
          <w:noProof/>
          <w:lang w:val="en-GB"/>
        </w:rPr>
        <w:drawing>
          <wp:inline distT="0" distB="0" distL="0" distR="0" wp14:anchorId="36F88182" wp14:editId="768D2254">
            <wp:extent cx="3898900" cy="527050"/>
            <wp:effectExtent l="0" t="0" r="0" b="6350"/>
            <wp:docPr id="4014778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269C2" w14:textId="7681FC91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lastRenderedPageBreak/>
        <w:t>(l) Cl-AB-Cl:</w:t>
      </w:r>
      <w:r w:rsidRPr="000F7B1B">
        <w:rPr>
          <w:rFonts w:cs="Times New Roman"/>
        </w:rPr>
        <w:t xml:space="preserve"> 4-chloroaniline (1.00 g, 7.84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dissolved in toluene (50 mL), to which MnO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 xml:space="preserve"> (6.81 g, 78.39 mmol</w:t>
      </w:r>
      <w:r>
        <w:rPr>
          <w:rFonts w:cs="Times New Roman"/>
        </w:rPr>
        <w:t>, 10.0 eq</w:t>
      </w:r>
      <w:r w:rsidRPr="000F7B1B">
        <w:rPr>
          <w:rFonts w:cs="Times New Roman"/>
        </w:rPr>
        <w:t xml:space="preserve">) was added. The reaction mixture was refluxed at 105 °C for 12 h. </w:t>
      </w:r>
      <w:bookmarkStart w:id="6" w:name="_Hlk163116399"/>
      <w:r>
        <w:rPr>
          <w:rFonts w:cs="Times New Roman"/>
        </w:rPr>
        <w:t>The r</w:t>
      </w:r>
      <w:r w:rsidRPr="000F7B1B">
        <w:rPr>
          <w:rFonts w:cs="Times New Roman"/>
        </w:rPr>
        <w:t xml:space="preserve">eaction mixture was filtered through </w:t>
      </w:r>
      <w:r>
        <w:rPr>
          <w:rFonts w:cs="Times New Roman"/>
        </w:rPr>
        <w:t xml:space="preserve">a pad of </w:t>
      </w:r>
      <w:r w:rsidRPr="000F7B1B">
        <w:rPr>
          <w:rFonts w:cs="Times New Roman"/>
        </w:rPr>
        <w:t>Celite</w:t>
      </w:r>
      <w:r>
        <w:rPr>
          <w:rFonts w:cs="Times New Roman"/>
        </w:rPr>
        <w:t xml:space="preserve"> and t</w:t>
      </w:r>
      <w:r w:rsidRPr="000F7B1B">
        <w:rPr>
          <w:rFonts w:cs="Times New Roman"/>
        </w:rPr>
        <w:t>he filtrat</w:t>
      </w:r>
      <w:r>
        <w:rPr>
          <w:rFonts w:cs="Times New Roman"/>
        </w:rPr>
        <w:t>e</w:t>
      </w:r>
      <w:r w:rsidRPr="000F7B1B">
        <w:rPr>
          <w:rFonts w:cs="Times New Roman"/>
        </w:rPr>
        <w:t xml:space="preserve"> was concentrated </w:t>
      </w:r>
      <w:r>
        <w:rPr>
          <w:rFonts w:cs="Times New Roman"/>
        </w:rPr>
        <w:t xml:space="preserve">under </w:t>
      </w:r>
      <w:r w:rsidRPr="000F7B1B">
        <w:rPr>
          <w:rFonts w:cs="Times New Roman"/>
        </w:rPr>
        <w:t xml:space="preserve">reduced pressure. </w:t>
      </w:r>
      <w:r>
        <w:rPr>
          <w:rFonts w:cs="Times New Roman"/>
        </w:rPr>
        <w:t>The c</w:t>
      </w:r>
      <w:r w:rsidRPr="000F7B1B">
        <w:rPr>
          <w:rFonts w:cs="Times New Roman"/>
        </w:rPr>
        <w:t xml:space="preserve">rude product was purified by column chromatography (PE/EA=4/1, v/v) </w:t>
      </w:r>
      <w:bookmarkEnd w:id="6"/>
      <w:r w:rsidRPr="000F7B1B">
        <w:rPr>
          <w:rFonts w:cs="Times New Roman"/>
        </w:rPr>
        <w:t xml:space="preserve">to </w:t>
      </w:r>
      <w:r>
        <w:rPr>
          <w:rFonts w:cs="Times New Roman"/>
        </w:rPr>
        <w:t>give the title compound in 33% yield (0.65 g, 2.6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7.86 (d, J=8.8 Hz, 4H), 7.49 (d, J=8.7 Hz, 4H)</w:t>
      </w:r>
      <w:r>
        <w:rPr>
          <w:rFonts w:cs="Times New Roman"/>
          <w:lang w:val="pt-BR"/>
        </w:rPr>
        <w:t xml:space="preserve"> ppm.</w:t>
      </w:r>
    </w:p>
    <w:p w14:paraId="436FFE0F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3A726356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1F6AE302" wp14:editId="62938C2E">
            <wp:extent cx="3797300" cy="527050"/>
            <wp:effectExtent l="0" t="0" r="0" b="6350"/>
            <wp:docPr id="211825277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A492" w14:textId="09958778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(m) F-AB-F:</w:t>
      </w:r>
      <w:r w:rsidRPr="000F7B1B">
        <w:rPr>
          <w:rFonts w:cs="Times New Roman"/>
        </w:rPr>
        <w:t xml:space="preserve"> 4-fluoroaniline (1.00 g, 9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dissolved in toluene (50 mL), to which MnO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 xml:space="preserve"> (7.82 g, 90 mmol</w:t>
      </w:r>
      <w:r>
        <w:rPr>
          <w:rFonts w:cs="Times New Roman"/>
        </w:rPr>
        <w:t>, 10.0 eq</w:t>
      </w:r>
      <w:r w:rsidRPr="000F7B1B">
        <w:rPr>
          <w:rFonts w:cs="Times New Roman"/>
        </w:rPr>
        <w:t xml:space="preserve">) was added. </w:t>
      </w:r>
      <w:r>
        <w:rPr>
          <w:rFonts w:cs="Times New Roman"/>
        </w:rPr>
        <w:t>The r</w:t>
      </w:r>
      <w:r w:rsidRPr="000F7B1B">
        <w:rPr>
          <w:rFonts w:cs="Times New Roman"/>
        </w:rPr>
        <w:t xml:space="preserve">eaction mixture was filtered through </w:t>
      </w:r>
      <w:r>
        <w:rPr>
          <w:rFonts w:cs="Times New Roman"/>
        </w:rPr>
        <w:t xml:space="preserve">a pad of </w:t>
      </w:r>
      <w:r w:rsidRPr="000F7B1B">
        <w:rPr>
          <w:rFonts w:cs="Times New Roman"/>
        </w:rPr>
        <w:t>Celite</w:t>
      </w:r>
      <w:r>
        <w:rPr>
          <w:rFonts w:cs="Times New Roman"/>
        </w:rPr>
        <w:t xml:space="preserve"> and t</w:t>
      </w:r>
      <w:r w:rsidRPr="000F7B1B">
        <w:rPr>
          <w:rFonts w:cs="Times New Roman"/>
        </w:rPr>
        <w:t>he filtrat</w:t>
      </w:r>
      <w:r>
        <w:rPr>
          <w:rFonts w:cs="Times New Roman"/>
        </w:rPr>
        <w:t>e</w:t>
      </w:r>
      <w:r w:rsidRPr="000F7B1B">
        <w:rPr>
          <w:rFonts w:cs="Times New Roman"/>
        </w:rPr>
        <w:t xml:space="preserve"> was concentrated </w:t>
      </w:r>
      <w:r>
        <w:rPr>
          <w:rFonts w:cs="Times New Roman"/>
        </w:rPr>
        <w:t xml:space="preserve">under </w:t>
      </w:r>
      <w:r w:rsidRPr="000F7B1B">
        <w:rPr>
          <w:rFonts w:cs="Times New Roman"/>
        </w:rPr>
        <w:t xml:space="preserve">reduced pressure. </w:t>
      </w:r>
      <w:r>
        <w:rPr>
          <w:rFonts w:cs="Times New Roman"/>
        </w:rPr>
        <w:t>The c</w:t>
      </w:r>
      <w:r w:rsidRPr="000F7B1B">
        <w:rPr>
          <w:rFonts w:cs="Times New Roman"/>
        </w:rPr>
        <w:t xml:space="preserve">rude product was purified by column chromatography (PE/EA=20/1, v/v) to </w:t>
      </w:r>
      <w:r>
        <w:rPr>
          <w:rFonts w:cs="Times New Roman"/>
        </w:rPr>
        <w:t>give the title compound in 19% yield (0.37 g, 1.7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7.93 (dd, J=9.0, 5.2 Hz, 4H), 7.20 (t, J=8.6 Hz, 4H)</w:t>
      </w:r>
      <w:r>
        <w:rPr>
          <w:rFonts w:cs="Times New Roman"/>
          <w:lang w:val="pt-BR"/>
        </w:rPr>
        <w:t xml:space="preserve"> ppm.</w:t>
      </w:r>
    </w:p>
    <w:p w14:paraId="770B5611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08F1D300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5175B35A" wp14:editId="2B6E5A17">
            <wp:extent cx="3987800" cy="527050"/>
            <wp:effectExtent l="0" t="0" r="0" b="6350"/>
            <wp:docPr id="61305347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84E30" w14:textId="0D16171F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(n) Me-AB-Me:</w:t>
      </w:r>
      <w:r w:rsidRPr="000F7B1B">
        <w:rPr>
          <w:rFonts w:cs="Times New Roman"/>
        </w:rPr>
        <w:t xml:space="preserve"> </w:t>
      </w:r>
      <w:r w:rsidRPr="000F7B1B">
        <w:rPr>
          <w:rFonts w:cs="Times New Roman"/>
          <w:i/>
          <w:iCs/>
        </w:rPr>
        <w:t>p</w:t>
      </w:r>
      <w:r w:rsidRPr="000F7B1B">
        <w:rPr>
          <w:rFonts w:cs="Times New Roman"/>
        </w:rPr>
        <w:t>-toluidine (0.50 g, 4.67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dissolved in toluene (25 mL), to which MnO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 xml:space="preserve"> (4.06 g, 46.66 mmol</w:t>
      </w:r>
      <w:r>
        <w:rPr>
          <w:rFonts w:cs="Times New Roman"/>
        </w:rPr>
        <w:t>, 10.0 eq</w:t>
      </w:r>
      <w:r w:rsidRPr="000F7B1B">
        <w:rPr>
          <w:rFonts w:cs="Times New Roman"/>
        </w:rPr>
        <w:t xml:space="preserve">) was added. The reaction mixture was refluxed at 110 °C for 24 h. </w:t>
      </w:r>
      <w:r>
        <w:rPr>
          <w:rFonts w:cs="Times New Roman"/>
        </w:rPr>
        <w:t>The r</w:t>
      </w:r>
      <w:r w:rsidRPr="000F7B1B">
        <w:rPr>
          <w:rFonts w:cs="Times New Roman"/>
        </w:rPr>
        <w:t>eaction mixture was filtered through</w:t>
      </w:r>
      <w:r>
        <w:rPr>
          <w:rFonts w:cs="Times New Roman"/>
        </w:rPr>
        <w:t xml:space="preserve"> a pad</w:t>
      </w:r>
      <w:r w:rsidRPr="000F7B1B">
        <w:rPr>
          <w:rFonts w:cs="Times New Roman"/>
        </w:rPr>
        <w:t xml:space="preserve"> </w:t>
      </w:r>
      <w:r>
        <w:rPr>
          <w:rFonts w:cs="Times New Roman"/>
        </w:rPr>
        <w:t xml:space="preserve">of </w:t>
      </w:r>
      <w:r w:rsidRPr="000F7B1B">
        <w:rPr>
          <w:rFonts w:cs="Times New Roman"/>
        </w:rPr>
        <w:t>Celite</w:t>
      </w:r>
      <w:r>
        <w:rPr>
          <w:rFonts w:cs="Times New Roman"/>
        </w:rPr>
        <w:t xml:space="preserve"> and t</w:t>
      </w:r>
      <w:r w:rsidRPr="000F7B1B">
        <w:rPr>
          <w:rFonts w:cs="Times New Roman"/>
        </w:rPr>
        <w:t>he filtrat</w:t>
      </w:r>
      <w:r>
        <w:rPr>
          <w:rFonts w:cs="Times New Roman"/>
        </w:rPr>
        <w:t>e</w:t>
      </w:r>
      <w:r w:rsidRPr="000F7B1B">
        <w:rPr>
          <w:rFonts w:cs="Times New Roman"/>
        </w:rPr>
        <w:t xml:space="preserve"> was concentrated </w:t>
      </w:r>
      <w:r>
        <w:rPr>
          <w:rFonts w:cs="Times New Roman"/>
        </w:rPr>
        <w:t xml:space="preserve">under </w:t>
      </w:r>
      <w:r w:rsidRPr="000F7B1B">
        <w:rPr>
          <w:rFonts w:cs="Times New Roman"/>
        </w:rPr>
        <w:t>reduced pressure.</w:t>
      </w:r>
      <w:r>
        <w:rPr>
          <w:rFonts w:cs="Times New Roman"/>
        </w:rPr>
        <w:t xml:space="preserve"> The c</w:t>
      </w:r>
      <w:r w:rsidRPr="000F7B1B">
        <w:rPr>
          <w:rFonts w:cs="Times New Roman"/>
        </w:rPr>
        <w:t xml:space="preserve">rude product was purified by column chromatography (PE/EA=4/1, v/v) to </w:t>
      </w:r>
      <w:r>
        <w:rPr>
          <w:rFonts w:cs="Times New Roman"/>
        </w:rPr>
        <w:t>give the title compound in 45% yield (0.44 g, 2.1 mmol)</w:t>
      </w:r>
      <w:r w:rsidRPr="000F7B1B">
        <w:rPr>
          <w:rFonts w:cs="Times New Roman"/>
        </w:rPr>
        <w:t>.</w:t>
      </w:r>
      <w:r w:rsidRPr="000F7B1B">
        <w:rPr>
          <w:rFonts w:cs="Times New Roman"/>
          <w:vertAlign w:val="superscript"/>
        </w:rPr>
        <w:t xml:space="preserve">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7.80 (d, J=8.2 Hz, 4H), 7.30 (d, J=8.1 Hz, 4H), 2.42 (s, 6H)</w:t>
      </w:r>
      <w:r>
        <w:rPr>
          <w:rFonts w:cs="Times New Roman"/>
          <w:lang w:val="pt-BR"/>
        </w:rPr>
        <w:t xml:space="preserve"> ppm.</w:t>
      </w:r>
    </w:p>
    <w:p w14:paraId="4B1C6134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1AC9D299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4382E864" wp14:editId="101A1B79">
            <wp:extent cx="6096000" cy="527050"/>
            <wp:effectExtent l="0" t="0" r="0" b="6350"/>
            <wp:docPr id="3336977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0EEBB" w14:textId="4501062E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 xml:space="preserve">(o) </w:t>
      </w:r>
      <w:bookmarkStart w:id="7" w:name="_Hlk163117504"/>
      <w:r w:rsidRPr="000F7B1B">
        <w:rPr>
          <w:rFonts w:cs="Times New Roman"/>
          <w:b/>
          <w:bCs/>
        </w:rPr>
        <w:t>MeO-AB-OH</w:t>
      </w:r>
      <w:bookmarkEnd w:id="7"/>
      <w:r w:rsidRPr="000F7B1B">
        <w:rPr>
          <w:rFonts w:cs="Times New Roman"/>
        </w:rPr>
        <w:t>: distilled water (25 mL), 4-methoxyaniline (6.16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 xml:space="preserve">) and 37% hydrochloric acid (17.5 mL) were charged to a 100 mL round bottom flask. After </w:t>
      </w:r>
      <w:r>
        <w:rPr>
          <w:rFonts w:cs="Times New Roman"/>
        </w:rPr>
        <w:t xml:space="preserve">cooling to 0 °C in an ice-water bath for </w:t>
      </w:r>
      <w:r w:rsidRPr="000F7B1B">
        <w:rPr>
          <w:rFonts w:cs="Times New Roman"/>
        </w:rPr>
        <w:t>30 min, NaNO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 xml:space="preserve"> aqueous solution (2 mM, 25 mL) was added slowly into the mixture and stirred for another 1 h to form </w:t>
      </w:r>
      <w:r>
        <w:rPr>
          <w:rFonts w:cs="Times New Roman"/>
        </w:rPr>
        <w:t xml:space="preserve">the </w:t>
      </w:r>
      <w:r w:rsidRPr="000F7B1B">
        <w:rPr>
          <w:rFonts w:cs="Times New Roman"/>
        </w:rPr>
        <w:t xml:space="preserve">diazo salt. </w:t>
      </w:r>
      <w:r>
        <w:rPr>
          <w:rFonts w:cs="Times New Roman"/>
        </w:rPr>
        <w:t>An</w:t>
      </w:r>
      <w:r w:rsidRPr="000F7B1B">
        <w:rPr>
          <w:rFonts w:cs="Times New Roman"/>
        </w:rPr>
        <w:t xml:space="preserve"> aqueous solution (45 mL) </w:t>
      </w:r>
      <w:r>
        <w:rPr>
          <w:rFonts w:cs="Times New Roman"/>
        </w:rPr>
        <w:t>of</w:t>
      </w:r>
      <w:r w:rsidRPr="000F7B1B">
        <w:rPr>
          <w:rFonts w:cs="Times New Roman"/>
        </w:rPr>
        <w:t xml:space="preserve"> phenol (4.71 g, 50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and sodium hydroxide (2.00 g, 50 mmol) was added drop</w:t>
      </w:r>
      <w:r>
        <w:rPr>
          <w:rFonts w:cs="Times New Roman"/>
        </w:rPr>
        <w:t>wise</w:t>
      </w:r>
      <w:r w:rsidRPr="000F7B1B">
        <w:rPr>
          <w:rFonts w:cs="Times New Roman"/>
        </w:rPr>
        <w:t xml:space="preserve"> and stirred for </w:t>
      </w:r>
      <w:r>
        <w:rPr>
          <w:rFonts w:cs="Times New Roman"/>
        </w:rPr>
        <w:t xml:space="preserve">an additional </w:t>
      </w:r>
      <w:r w:rsidRPr="000F7B1B">
        <w:rPr>
          <w:rFonts w:cs="Times New Roman"/>
        </w:rPr>
        <w:t>4 h</w:t>
      </w:r>
      <w:r>
        <w:rPr>
          <w:rFonts w:cs="Times New Roman"/>
        </w:rPr>
        <w:t>r</w:t>
      </w:r>
      <w:r w:rsidRPr="000F7B1B">
        <w:rPr>
          <w:rFonts w:cs="Times New Roman"/>
        </w:rPr>
        <w:t xml:space="preserve">s </w:t>
      </w:r>
      <w:r>
        <w:rPr>
          <w:rFonts w:cs="Times New Roman"/>
        </w:rPr>
        <w:t>at 0 °C</w:t>
      </w:r>
      <w:r w:rsidRPr="000F7B1B">
        <w:rPr>
          <w:rFonts w:cs="Times New Roman"/>
        </w:rPr>
        <w:t>. The precipitat</w:t>
      </w:r>
      <w:r>
        <w:rPr>
          <w:rFonts w:cs="Times New Roman"/>
        </w:rPr>
        <w:t xml:space="preserve">e </w:t>
      </w:r>
      <w:r w:rsidRPr="000F7B1B">
        <w:rPr>
          <w:rFonts w:cs="Times New Roman"/>
        </w:rPr>
        <w:t xml:space="preserve">was washed with water to </w:t>
      </w:r>
      <w:r>
        <w:rPr>
          <w:rFonts w:cs="Times New Roman"/>
        </w:rPr>
        <w:t>furnish a</w:t>
      </w:r>
      <w:r w:rsidRPr="000F7B1B">
        <w:rPr>
          <w:rFonts w:cs="Times New Roman"/>
        </w:rPr>
        <w:t xml:space="preserve"> yellow crude product, which was purified by column chromatography </w:t>
      </w:r>
      <w:r w:rsidRPr="000F7B1B">
        <w:rPr>
          <w:rFonts w:cs="Times New Roman"/>
        </w:rPr>
        <w:lastRenderedPageBreak/>
        <w:t xml:space="preserve">(PE/EA=4/1, v/v) to </w:t>
      </w:r>
      <w:r>
        <w:rPr>
          <w:rFonts w:cs="Times New Roman"/>
        </w:rPr>
        <w:t xml:space="preserve">give the title compound in 28% yield (3.14 g, 13.8 mmol).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7.85 (dd, J=16.9, 8.8 Hz, 4H), 7.00 (d, J=8.9 Hz, 2H), 6.93 (d, J=8.8 Hz, 2H), 3.89 (s, 3H)</w:t>
      </w:r>
      <w:r>
        <w:rPr>
          <w:rFonts w:cs="Times New Roman"/>
          <w:lang w:val="pt-BR"/>
        </w:rPr>
        <w:t xml:space="preserve"> ppm.</w:t>
      </w:r>
    </w:p>
    <w:p w14:paraId="77F349C8" w14:textId="77777777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</w:p>
    <w:p w14:paraId="4B62734B" w14:textId="77777777" w:rsidR="008D52EB" w:rsidRPr="000F7B1B" w:rsidRDefault="008D52EB" w:rsidP="008D52EB">
      <w:pPr>
        <w:spacing w:line="360" w:lineRule="auto"/>
        <w:jc w:val="center"/>
        <w:rPr>
          <w:rFonts w:cs="Times New Roman"/>
        </w:rPr>
      </w:pPr>
      <w:r w:rsidRPr="000F7B1B">
        <w:rPr>
          <w:rFonts w:cs="Times New Roman"/>
          <w:noProof/>
          <w:lang w:val="en-GB"/>
        </w:rPr>
        <w:drawing>
          <wp:inline distT="0" distB="0" distL="0" distR="0" wp14:anchorId="549CADF3" wp14:editId="19CA1793">
            <wp:extent cx="5359400" cy="527050"/>
            <wp:effectExtent l="0" t="0" r="0" b="6350"/>
            <wp:docPr id="2251399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DE4FB" w14:textId="4E43F610" w:rsidR="008D52EB" w:rsidRPr="000F7B1B" w:rsidRDefault="008D52EB" w:rsidP="008D52EB">
      <w:pPr>
        <w:spacing w:line="360" w:lineRule="auto"/>
        <w:rPr>
          <w:rFonts w:cs="Times New Roman"/>
          <w:lang w:val="pt-BR"/>
        </w:rPr>
      </w:pPr>
      <w:r w:rsidRPr="000F7B1B">
        <w:rPr>
          <w:rFonts w:cs="Times New Roman"/>
          <w:b/>
          <w:bCs/>
        </w:rPr>
        <w:t>(p) MeO-AB-OMe:</w:t>
      </w:r>
      <w:r w:rsidRPr="000F7B1B">
        <w:rPr>
          <w:rFonts w:cs="Times New Roman"/>
        </w:rPr>
        <w:t xml:space="preserve"> MeO-AB-OH (1.00 g, 4.38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and K</w:t>
      </w:r>
      <w:r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>CO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 xml:space="preserve"> (0.61 g, 4.38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were dissolved in acetone (15 mL), to which CH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 xml:space="preserve">I (0.27 mL, </w:t>
      </w:r>
      <w:r>
        <w:rPr>
          <w:rFonts w:cs="Times New Roman"/>
        </w:rPr>
        <w:t>4</w:t>
      </w:r>
      <w:r w:rsidRPr="000F7B1B">
        <w:rPr>
          <w:rFonts w:cs="Times New Roman"/>
        </w:rPr>
        <w:t>.38 mmol</w:t>
      </w:r>
      <w:r>
        <w:rPr>
          <w:rFonts w:cs="Times New Roman"/>
        </w:rPr>
        <w:t>, 1.0 eq</w:t>
      </w:r>
      <w:r w:rsidRPr="000F7B1B">
        <w:rPr>
          <w:rFonts w:cs="Times New Roman"/>
        </w:rPr>
        <w:t>) was added. The reaction mixture was refluxed at 55 °C for 48 h. The residue was dissolved in water (50 mL) and extracted with ether (3×20 mL). The combined organic phase was washed with saturated NaCl solution (1×20 mL)</w:t>
      </w:r>
      <w:r>
        <w:rPr>
          <w:rFonts w:cs="Times New Roman"/>
        </w:rPr>
        <w:t xml:space="preserve">, </w:t>
      </w:r>
      <w:r w:rsidRPr="000F7B1B">
        <w:rPr>
          <w:rFonts w:cs="Times New Roman"/>
        </w:rPr>
        <w:t>dried over MgSO</w:t>
      </w:r>
      <w:r w:rsidRPr="000F7B1B">
        <w:rPr>
          <w:rFonts w:cs="Times New Roman"/>
          <w:vertAlign w:val="subscript"/>
        </w:rPr>
        <w:t>4</w:t>
      </w:r>
      <w:r w:rsidRPr="000F7B1B">
        <w:rPr>
          <w:rFonts w:cs="Times New Roman"/>
        </w:rPr>
        <w:t>.</w:t>
      </w:r>
      <w:r>
        <w:rPr>
          <w:rFonts w:cs="Times New Roman"/>
        </w:rPr>
        <w:t xml:space="preserve"> and concentrated </w:t>
      </w:r>
      <w:r w:rsidRPr="000F7B1B">
        <w:rPr>
          <w:rFonts w:cs="Times New Roman"/>
        </w:rPr>
        <w:t xml:space="preserve">under reduced pressure distillation. </w:t>
      </w:r>
      <w:r>
        <w:rPr>
          <w:rFonts w:cs="Times New Roman"/>
        </w:rPr>
        <w:t>The c</w:t>
      </w:r>
      <w:r w:rsidRPr="000F7B1B">
        <w:rPr>
          <w:rFonts w:cs="Times New Roman"/>
        </w:rPr>
        <w:t>rude product was purified by column chromatography (PE/EA=10/1) to</w:t>
      </w:r>
      <w:r>
        <w:rPr>
          <w:rFonts w:cs="Times New Roman"/>
        </w:rPr>
        <w:t xml:space="preserve"> give the title compound in 32% yield (0.34 g, 1.4 mmol)</w:t>
      </w:r>
      <w:r w:rsidRPr="000F7B1B">
        <w:rPr>
          <w:rFonts w:cs="Times New Roman"/>
        </w:rPr>
        <w:t xml:space="preserve">. </w:t>
      </w:r>
      <w:r w:rsidRPr="000F7B1B">
        <w:rPr>
          <w:rFonts w:cs="Times New Roman"/>
          <w:vertAlign w:val="superscript"/>
          <w:lang w:val="pt-BR"/>
        </w:rPr>
        <w:t>1</w:t>
      </w:r>
      <w:r w:rsidRPr="000F7B1B">
        <w:rPr>
          <w:rFonts w:cs="Times New Roman"/>
          <w:lang w:val="pt-BR"/>
        </w:rPr>
        <w:t xml:space="preserve">H-NMR (400 MHz, </w:t>
      </w:r>
      <w:r w:rsidRPr="000F7B1B">
        <w:rPr>
          <w:rFonts w:cs="Times New Roman"/>
          <w:i/>
          <w:iCs/>
          <w:lang w:val="pt-BR"/>
        </w:rPr>
        <w:t>CDCl</w:t>
      </w:r>
      <w:r w:rsidRPr="000F7B1B">
        <w:rPr>
          <w:rFonts w:cs="Times New Roman"/>
          <w:i/>
          <w:iCs/>
          <w:vertAlign w:val="subscript"/>
          <w:lang w:val="pt-BR"/>
        </w:rPr>
        <w:t>3</w:t>
      </w:r>
      <w:r w:rsidRPr="000F7B1B">
        <w:rPr>
          <w:rFonts w:cs="Times New Roman"/>
          <w:lang w:val="pt-BR"/>
        </w:rPr>
        <w:t xml:space="preserve">) </w:t>
      </w:r>
      <w:r w:rsidRPr="000F7B1B">
        <w:rPr>
          <w:rFonts w:cs="Times New Roman"/>
        </w:rPr>
        <w:t>δ</w:t>
      </w:r>
      <w:r w:rsidRPr="000F7B1B">
        <w:rPr>
          <w:rFonts w:cs="Times New Roman"/>
          <w:lang w:val="pt-BR"/>
        </w:rPr>
        <w:t>: 7.90 (d, J=8.7 Hz, 4H), 7.01 (d, J=8.8 Hz, 4H), 3.89 (s, 6H)</w:t>
      </w:r>
      <w:r>
        <w:rPr>
          <w:rFonts w:cs="Times New Roman"/>
          <w:lang w:val="pt-BR"/>
        </w:rPr>
        <w:t xml:space="preserve"> ppm.</w:t>
      </w:r>
    </w:p>
    <w:p w14:paraId="52CB8640" w14:textId="0482B134" w:rsidR="0062013F" w:rsidRPr="000F7B1B" w:rsidRDefault="0062013F" w:rsidP="0062013F">
      <w:pPr>
        <w:keepNext/>
        <w:keepLines/>
        <w:spacing w:before="260" w:after="0" w:line="415" w:lineRule="auto"/>
        <w:outlineLvl w:val="1"/>
        <w:rPr>
          <w:rFonts w:eastAsia="等线 Light" w:cs="Times New Roman"/>
          <w:b/>
          <w:bCs/>
          <w:sz w:val="28"/>
          <w:szCs w:val="28"/>
        </w:rPr>
      </w:pPr>
      <w:r w:rsidRPr="000F7B1B">
        <w:rPr>
          <w:rFonts w:eastAsia="等线 Light" w:cs="Times New Roman"/>
          <w:b/>
          <w:bCs/>
          <w:sz w:val="28"/>
          <w:szCs w:val="28"/>
        </w:rPr>
        <w:t xml:space="preserve">Structure characterization. </w:t>
      </w:r>
    </w:p>
    <w:p w14:paraId="276E7F0B" w14:textId="768B18FE" w:rsidR="00DF5E3B" w:rsidRPr="000F7B1B" w:rsidRDefault="00DF5E3B" w:rsidP="00DF5E3B">
      <w:pPr>
        <w:spacing w:line="360" w:lineRule="auto"/>
        <w:rPr>
          <w:rFonts w:cs="Times New Roman"/>
        </w:rPr>
      </w:pPr>
      <w:r w:rsidRPr="000F7B1B">
        <w:rPr>
          <w:rFonts w:cs="Times New Roman"/>
          <w:i/>
          <w:iCs/>
          <w:vertAlign w:val="superscript"/>
        </w:rPr>
        <w:t>1</w:t>
      </w:r>
      <w:r w:rsidRPr="000F7B1B">
        <w:rPr>
          <w:rFonts w:cs="Times New Roman"/>
          <w:i/>
          <w:iCs/>
        </w:rPr>
        <w:t>H Nuclear Magnetic Resonance (</w:t>
      </w:r>
      <w:r w:rsidRPr="000F7B1B">
        <w:rPr>
          <w:rFonts w:cs="Times New Roman"/>
          <w:i/>
          <w:iCs/>
          <w:vertAlign w:val="superscript"/>
        </w:rPr>
        <w:t>1</w:t>
      </w:r>
      <w:r w:rsidRPr="000F7B1B">
        <w:rPr>
          <w:rFonts w:cs="Times New Roman"/>
          <w:i/>
          <w:iCs/>
        </w:rPr>
        <w:t>H-NMR) Spectroscopy</w:t>
      </w:r>
      <w:r w:rsidRPr="000F7B1B">
        <w:rPr>
          <w:rFonts w:cs="Times New Roman"/>
        </w:rPr>
        <w:t>. All NMR spectra were recorded on a Bruker DRX 400 MHz at 25 °C using an external lock (CDCl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>) and referenced to the residual non-deuterated solvent (CHCl</w:t>
      </w:r>
      <w:r w:rsidRPr="000F7B1B">
        <w:rPr>
          <w:rFonts w:cs="Times New Roman"/>
          <w:vertAlign w:val="subscript"/>
        </w:rPr>
        <w:t>3</w:t>
      </w:r>
      <w:r w:rsidRPr="000F7B1B">
        <w:rPr>
          <w:rFonts w:cs="Times New Roman"/>
        </w:rPr>
        <w:t xml:space="preserve">). </w:t>
      </w:r>
    </w:p>
    <w:p w14:paraId="5DE73EE8" w14:textId="0B60A200" w:rsidR="00DF5E3B" w:rsidRPr="000F7B1B" w:rsidRDefault="00DF5E3B" w:rsidP="00DF5E3B">
      <w:pPr>
        <w:spacing w:line="360" w:lineRule="auto"/>
        <w:rPr>
          <w:rFonts w:cs="Times New Roman"/>
        </w:rPr>
      </w:pPr>
      <w:r w:rsidRPr="000F7B1B">
        <w:rPr>
          <w:rFonts w:cs="Times New Roman"/>
          <w:i/>
          <w:iCs/>
        </w:rPr>
        <w:t>UV-Vis</w:t>
      </w:r>
      <w:r w:rsidRPr="000F7B1B">
        <w:rPr>
          <w:rFonts w:cs="Times New Roman"/>
        </w:rPr>
        <w:t>.</w:t>
      </w:r>
      <w:r w:rsidRPr="000F7B1B">
        <w:rPr>
          <w:rFonts w:cs="Times New Roman"/>
          <w:b/>
          <w:bCs/>
        </w:rPr>
        <w:t xml:space="preserve"> </w:t>
      </w:r>
      <w:r w:rsidRPr="000F7B1B">
        <w:rPr>
          <w:rFonts w:cs="Times New Roman"/>
        </w:rPr>
        <w:t>UV-Vis spectra were obtained using a Shimadzu 2600 UV-Vis spectrophotometer, and identical 4.0 mL quartz cuvettes were used. The sample was prepared using dichloromethane</w:t>
      </w:r>
      <w:r w:rsidR="0062013F" w:rsidRPr="000F7B1B">
        <w:rPr>
          <w:rFonts w:cs="Times New Roman"/>
        </w:rPr>
        <w:t>/acetonitrile</w:t>
      </w:r>
      <w:r w:rsidRPr="000F7B1B">
        <w:rPr>
          <w:rFonts w:cs="Times New Roman"/>
        </w:rPr>
        <w:t xml:space="preserve"> as the solvent with concentration around 0.05 mM.</w:t>
      </w:r>
    </w:p>
    <w:p w14:paraId="0B654338" w14:textId="77777777" w:rsidR="00DF5E3B" w:rsidRPr="000F7B1B" w:rsidRDefault="00DF5E3B" w:rsidP="00DF5E3B">
      <w:pPr>
        <w:spacing w:line="360" w:lineRule="auto"/>
        <w:rPr>
          <w:rFonts w:cs="Times New Roman"/>
        </w:rPr>
      </w:pPr>
      <w:r w:rsidRPr="000F7B1B">
        <w:rPr>
          <w:rFonts w:cs="Times New Roman"/>
          <w:i/>
          <w:iCs/>
        </w:rPr>
        <w:t>Attenuated Total Reflectance Fourier Transform Spectroscopy (ATR−FTIR)</w:t>
      </w:r>
      <w:r w:rsidRPr="000F7B1B">
        <w:rPr>
          <w:rFonts w:cs="Times New Roman"/>
        </w:rPr>
        <w:t>. ATR-FTIR spectra were obtained using a diamond / ZnSe crystal ATR accessory on a Perkin-Elmer 400 FT-IR Spectrometer. Spectra were recorded between 4000 and 400 cm</w:t>
      </w:r>
      <w:r w:rsidRPr="000F7B1B">
        <w:rPr>
          <w:rFonts w:cs="Times New Roman"/>
          <w:vertAlign w:val="superscript"/>
        </w:rPr>
        <w:t>-1</w:t>
      </w:r>
      <w:r w:rsidRPr="000F7B1B">
        <w:rPr>
          <w:rFonts w:cs="Times New Roman"/>
        </w:rPr>
        <w:t xml:space="preserve"> by acquiring 32 scans. Solids were pressed directly onto the diamond internal reflection element of the ATR without further sample preparation.</w:t>
      </w:r>
    </w:p>
    <w:p w14:paraId="03DCC863" w14:textId="607EA752" w:rsidR="005E3B0F" w:rsidRPr="000F7B1B" w:rsidRDefault="005E3B0F" w:rsidP="0062013F">
      <w:pPr>
        <w:keepNext/>
        <w:keepLines/>
        <w:spacing w:before="260" w:after="0" w:line="415" w:lineRule="auto"/>
        <w:outlineLvl w:val="1"/>
        <w:rPr>
          <w:rFonts w:eastAsia="等线 Light" w:cs="Times New Roman"/>
          <w:b/>
          <w:bCs/>
          <w:sz w:val="28"/>
          <w:szCs w:val="28"/>
        </w:rPr>
      </w:pPr>
      <w:r w:rsidRPr="000F7B1B">
        <w:rPr>
          <w:rFonts w:eastAsia="等线 Light" w:cs="Times New Roman"/>
          <w:b/>
          <w:bCs/>
          <w:sz w:val="28"/>
          <w:szCs w:val="28"/>
        </w:rPr>
        <w:t>Electrochemi</w:t>
      </w:r>
      <w:r w:rsidR="008D52EB">
        <w:rPr>
          <w:rFonts w:eastAsia="等线 Light" w:cs="Times New Roman" w:hint="eastAsia"/>
          <w:b/>
          <w:bCs/>
          <w:sz w:val="28"/>
          <w:szCs w:val="28"/>
        </w:rPr>
        <w:t>cal</w:t>
      </w:r>
      <w:r w:rsidRPr="000F7B1B">
        <w:rPr>
          <w:rFonts w:eastAsia="等线 Light" w:cs="Times New Roman"/>
          <w:b/>
          <w:bCs/>
          <w:sz w:val="28"/>
          <w:szCs w:val="28"/>
        </w:rPr>
        <w:t xml:space="preserve"> </w:t>
      </w:r>
      <w:r w:rsidR="008D52EB">
        <w:rPr>
          <w:rFonts w:eastAsia="等线 Light" w:cs="Times New Roman" w:hint="eastAsia"/>
          <w:b/>
          <w:bCs/>
          <w:sz w:val="28"/>
          <w:szCs w:val="28"/>
        </w:rPr>
        <w:t>c</w:t>
      </w:r>
      <w:r w:rsidRPr="000F7B1B">
        <w:rPr>
          <w:rFonts w:eastAsia="等线 Light" w:cs="Times New Roman"/>
          <w:b/>
          <w:bCs/>
          <w:sz w:val="28"/>
          <w:szCs w:val="28"/>
        </w:rPr>
        <w:t>haracterization</w:t>
      </w:r>
    </w:p>
    <w:p w14:paraId="79FB196F" w14:textId="32193E63" w:rsidR="00950AC0" w:rsidRPr="000F7B1B" w:rsidRDefault="00950AC0" w:rsidP="00950AC0">
      <w:pPr>
        <w:spacing w:line="360" w:lineRule="auto"/>
        <w:rPr>
          <w:rFonts w:cs="Times New Roman"/>
        </w:rPr>
      </w:pPr>
      <w:r w:rsidRPr="000F7B1B">
        <w:rPr>
          <w:rFonts w:cs="Times New Roman"/>
          <w:i/>
          <w:iCs/>
        </w:rPr>
        <w:t xml:space="preserve">Cyclic </w:t>
      </w:r>
      <w:r w:rsidR="00E35D54" w:rsidRPr="000F7B1B">
        <w:rPr>
          <w:rFonts w:cs="Times New Roman"/>
          <w:i/>
          <w:iCs/>
        </w:rPr>
        <w:t>V</w:t>
      </w:r>
      <w:r w:rsidRPr="000F7B1B">
        <w:rPr>
          <w:rFonts w:cs="Times New Roman"/>
          <w:i/>
          <w:iCs/>
        </w:rPr>
        <w:t>oltammetry (CV)</w:t>
      </w:r>
      <w:r w:rsidR="0062013F" w:rsidRPr="000F7B1B">
        <w:rPr>
          <w:rFonts w:cs="Times New Roman"/>
        </w:rPr>
        <w:t>.</w:t>
      </w:r>
      <w:r w:rsidR="0062013F" w:rsidRPr="000F7B1B">
        <w:rPr>
          <w:rFonts w:cs="Times New Roman"/>
          <w:b/>
          <w:bCs/>
        </w:rPr>
        <w:t xml:space="preserve"> </w:t>
      </w:r>
      <w:r w:rsidRPr="000F7B1B">
        <w:rPr>
          <w:rFonts w:cs="Times New Roman"/>
        </w:rPr>
        <w:t xml:space="preserve">Cyclic voltammetry analyses were performed </w:t>
      </w:r>
      <w:r w:rsidR="0060497A" w:rsidRPr="000F7B1B">
        <w:rPr>
          <w:rFonts w:cs="Times New Roman"/>
        </w:rPr>
        <w:t>by</w:t>
      </w:r>
      <w:r w:rsidRPr="000F7B1B">
        <w:rPr>
          <w:rFonts w:cs="Times New Roman"/>
          <w:color w:val="FF0000"/>
        </w:rPr>
        <w:t xml:space="preserve"> </w:t>
      </w:r>
      <w:r w:rsidRPr="000F7B1B">
        <w:rPr>
          <w:rFonts w:cs="Times New Roman"/>
        </w:rPr>
        <w:t xml:space="preserve">a </w:t>
      </w:r>
      <w:r w:rsidR="004E0D12" w:rsidRPr="000F7B1B">
        <w:rPr>
          <w:rFonts w:cs="Times New Roman"/>
        </w:rPr>
        <w:t xml:space="preserve">Gamry Interface 5000E </w:t>
      </w:r>
      <w:r w:rsidR="0060497A" w:rsidRPr="000F7B1B">
        <w:rPr>
          <w:rFonts w:cs="Times New Roman"/>
        </w:rPr>
        <w:t>potentiostat/galvanostat</w:t>
      </w:r>
      <w:r w:rsidR="00F50025" w:rsidRPr="000F7B1B">
        <w:rPr>
          <w:rFonts w:cs="Times New Roman"/>
        </w:rPr>
        <w:t xml:space="preserve"> or CHI 760E </w:t>
      </w:r>
      <w:r w:rsidR="00E35D54" w:rsidRPr="000F7B1B">
        <w:rPr>
          <w:rFonts w:cs="Times New Roman"/>
        </w:rPr>
        <w:t xml:space="preserve">potentiostat </w:t>
      </w:r>
      <w:r w:rsidRPr="000F7B1B">
        <w:rPr>
          <w:rFonts w:cs="Times New Roman"/>
        </w:rPr>
        <w:t>with a polished glassy carbon electrode as the working electrode, a Pt-wire as the counter electrode, and Ag/AgCl</w:t>
      </w:r>
      <w:r w:rsidR="0060497A" w:rsidRPr="000F7B1B">
        <w:rPr>
          <w:rFonts w:cs="Times New Roman"/>
        </w:rPr>
        <w:t xml:space="preserve"> (1M KCl)</w:t>
      </w:r>
      <w:r w:rsidR="000A7049" w:rsidRPr="000F7B1B">
        <w:rPr>
          <w:rFonts w:cs="Times New Roman"/>
        </w:rPr>
        <w:t xml:space="preserve"> with salt bridge</w:t>
      </w:r>
      <w:r w:rsidRPr="000F7B1B">
        <w:rPr>
          <w:rFonts w:cs="Times New Roman"/>
        </w:rPr>
        <w:t xml:space="preserve"> as a reference electrode. </w:t>
      </w:r>
      <w:r w:rsidR="000A7049" w:rsidRPr="000F7B1B">
        <w:rPr>
          <w:rFonts w:cs="Times New Roman"/>
        </w:rPr>
        <w:t>A</w:t>
      </w:r>
      <w:r w:rsidR="0062013F" w:rsidRPr="000F7B1B">
        <w:rPr>
          <w:rFonts w:cs="Times New Roman"/>
        </w:rPr>
        <w:t>zo</w:t>
      </w:r>
      <w:r w:rsidR="00F1219E" w:rsidRPr="000F7B1B">
        <w:rPr>
          <w:rFonts w:cs="Times New Roman"/>
        </w:rPr>
        <w:t>benzene derivative</w:t>
      </w:r>
      <w:r w:rsidR="00DF4C02" w:rsidRPr="000F7B1B">
        <w:rPr>
          <w:rFonts w:cs="Times New Roman"/>
        </w:rPr>
        <w:t xml:space="preserve"> solution </w:t>
      </w:r>
      <w:r w:rsidR="000A7049" w:rsidRPr="000F7B1B">
        <w:rPr>
          <w:rFonts w:cs="Times New Roman"/>
        </w:rPr>
        <w:t>(</w:t>
      </w:r>
      <w:r w:rsidR="00DF4C02" w:rsidRPr="000F7B1B">
        <w:rPr>
          <w:rFonts w:cs="Times New Roman"/>
        </w:rPr>
        <w:t>5</w:t>
      </w:r>
      <w:r w:rsidR="004B7F4D" w:rsidRPr="000F7B1B">
        <w:rPr>
          <w:rFonts w:cs="Times New Roman"/>
        </w:rPr>
        <w:t xml:space="preserve"> mM</w:t>
      </w:r>
      <w:r w:rsidR="000A7049" w:rsidRPr="000F7B1B">
        <w:rPr>
          <w:rFonts w:cs="Times New Roman"/>
        </w:rPr>
        <w:t>)</w:t>
      </w:r>
      <w:r w:rsidR="004B7F4D" w:rsidRPr="000F7B1B">
        <w:rPr>
          <w:rFonts w:cs="Times New Roman"/>
        </w:rPr>
        <w:t xml:space="preserve"> in dry ACN </w:t>
      </w:r>
      <w:r w:rsidR="000A7049" w:rsidRPr="000F7B1B">
        <w:rPr>
          <w:rFonts w:cs="Times New Roman"/>
        </w:rPr>
        <w:t>with</w:t>
      </w:r>
      <w:r w:rsidR="004B7F4D" w:rsidRPr="000F7B1B">
        <w:rPr>
          <w:rFonts w:cs="Times New Roman"/>
        </w:rPr>
        <w:t xml:space="preserve"> supporting electrolyte </w:t>
      </w:r>
      <w:r w:rsidRPr="000F7B1B">
        <w:rPr>
          <w:rFonts w:cs="Times New Roman"/>
        </w:rPr>
        <w:t>tetrabutylammonium hexafluorophosphate (</w:t>
      </w:r>
      <w:r w:rsidR="00CA00C3" w:rsidRPr="000F7B1B">
        <w:rPr>
          <w:rFonts w:cs="Times New Roman"/>
        </w:rPr>
        <w:t>NBu</w:t>
      </w:r>
      <w:r w:rsidR="00CA00C3" w:rsidRPr="000F7B1B">
        <w:rPr>
          <w:rFonts w:cs="Times New Roman"/>
          <w:vertAlign w:val="subscript"/>
        </w:rPr>
        <w:t>4</w:t>
      </w:r>
      <w:r w:rsidR="00CA00C3" w:rsidRPr="000F7B1B">
        <w:rPr>
          <w:rFonts w:cs="Times New Roman"/>
        </w:rPr>
        <w:t>PF</w:t>
      </w:r>
      <w:r w:rsidR="00CA00C3" w:rsidRPr="000F7B1B">
        <w:rPr>
          <w:rFonts w:cs="Times New Roman"/>
          <w:vertAlign w:val="subscript"/>
        </w:rPr>
        <w:t>6</w:t>
      </w:r>
      <w:r w:rsidRPr="000F7B1B">
        <w:rPr>
          <w:rFonts w:cs="Times New Roman"/>
        </w:rPr>
        <w:t xml:space="preserve">) </w:t>
      </w:r>
      <w:r w:rsidR="004B7F4D" w:rsidRPr="000F7B1B">
        <w:rPr>
          <w:rFonts w:cs="Times New Roman"/>
        </w:rPr>
        <w:t>0.1 M</w:t>
      </w:r>
      <w:r w:rsidR="000A7049" w:rsidRPr="000F7B1B">
        <w:rPr>
          <w:rFonts w:cs="Times New Roman"/>
        </w:rPr>
        <w:t xml:space="preserve"> was prepared for test</w:t>
      </w:r>
      <w:r w:rsidR="004B7F4D" w:rsidRPr="000F7B1B">
        <w:rPr>
          <w:rFonts w:cs="Times New Roman"/>
        </w:rPr>
        <w:t xml:space="preserve">. </w:t>
      </w:r>
      <w:r w:rsidRPr="000F7B1B">
        <w:rPr>
          <w:rFonts w:cs="Times New Roman"/>
        </w:rPr>
        <w:t xml:space="preserve">The system was then sealed and purged with </w:t>
      </w:r>
      <w:r w:rsidR="000A7049" w:rsidRPr="000F7B1B">
        <w:rPr>
          <w:rFonts w:cs="Times New Roman"/>
        </w:rPr>
        <w:t>N</w:t>
      </w:r>
      <w:r w:rsidR="000A7049" w:rsidRPr="000F7B1B">
        <w:rPr>
          <w:rFonts w:cs="Times New Roman"/>
          <w:vertAlign w:val="subscript"/>
        </w:rPr>
        <w:t>2</w:t>
      </w:r>
      <w:r w:rsidR="000A7049" w:rsidRPr="000F7B1B">
        <w:rPr>
          <w:rFonts w:cs="Times New Roman"/>
        </w:rPr>
        <w:t xml:space="preserve"> for 5 mins</w:t>
      </w:r>
      <w:r w:rsidRPr="000F7B1B">
        <w:rPr>
          <w:rFonts w:cs="Times New Roman"/>
        </w:rPr>
        <w:t xml:space="preserve">. </w:t>
      </w:r>
      <w:r w:rsidR="00812BAD" w:rsidRPr="000F7B1B">
        <w:rPr>
          <w:rFonts w:cs="Times New Roman"/>
        </w:rPr>
        <w:t>For redox potential charac</w:t>
      </w:r>
      <w:r w:rsidR="001C7DB3" w:rsidRPr="000F7B1B">
        <w:rPr>
          <w:rFonts w:cs="Times New Roman"/>
        </w:rPr>
        <w:t xml:space="preserve">terization, the CV was test in a potential window of </w:t>
      </w:r>
      <w:r w:rsidR="0057584D" w:rsidRPr="000F7B1B">
        <w:rPr>
          <w:rFonts w:cs="Times New Roman"/>
        </w:rPr>
        <w:t>-0.5</w:t>
      </w:r>
      <w:r w:rsidR="00F47ED2" w:rsidRPr="000F7B1B">
        <w:rPr>
          <w:rFonts w:cs="Times New Roman"/>
        </w:rPr>
        <w:t xml:space="preserve"> </w:t>
      </w:r>
      <w:r w:rsidR="00BE2E07" w:rsidRPr="000F7B1B">
        <w:rPr>
          <w:rFonts w:cs="Times New Roman"/>
        </w:rPr>
        <w:t>to</w:t>
      </w:r>
      <w:r w:rsidR="00F47ED2" w:rsidRPr="000F7B1B">
        <w:rPr>
          <w:rFonts w:cs="Times New Roman"/>
        </w:rPr>
        <w:t xml:space="preserve"> </w:t>
      </w:r>
      <w:r w:rsidR="00BE2E07" w:rsidRPr="000F7B1B">
        <w:rPr>
          <w:rFonts w:cs="Times New Roman"/>
        </w:rPr>
        <w:t>-</w:t>
      </w:r>
      <w:r w:rsidR="00F47ED2" w:rsidRPr="000F7B1B">
        <w:rPr>
          <w:rFonts w:cs="Times New Roman"/>
        </w:rPr>
        <w:t>2.0</w:t>
      </w:r>
      <w:r w:rsidR="001C7DB3" w:rsidRPr="000F7B1B">
        <w:rPr>
          <w:rFonts w:cs="Times New Roman"/>
        </w:rPr>
        <w:t xml:space="preserve"> V</w:t>
      </w:r>
      <w:r w:rsidR="00275296" w:rsidRPr="000F7B1B">
        <w:rPr>
          <w:rFonts w:cs="Times New Roman"/>
        </w:rPr>
        <w:t xml:space="preserve"> at a scan rate of </w:t>
      </w:r>
      <w:r w:rsidR="00F47ED2" w:rsidRPr="000F7B1B">
        <w:rPr>
          <w:rFonts w:cs="Times New Roman"/>
        </w:rPr>
        <w:t>0.06</w:t>
      </w:r>
      <w:r w:rsidR="00275296" w:rsidRPr="000F7B1B">
        <w:rPr>
          <w:rFonts w:cs="Times New Roman"/>
        </w:rPr>
        <w:t xml:space="preserve"> </w:t>
      </w:r>
      <w:r w:rsidR="00622FA4" w:rsidRPr="000F7B1B">
        <w:rPr>
          <w:rFonts w:cs="Times New Roman"/>
        </w:rPr>
        <w:t>V/s</w:t>
      </w:r>
      <w:r w:rsidR="00275296" w:rsidRPr="000F7B1B">
        <w:rPr>
          <w:rFonts w:cs="Times New Roman"/>
        </w:rPr>
        <w:t xml:space="preserve">. </w:t>
      </w:r>
      <w:r w:rsidR="00622FA4" w:rsidRPr="000F7B1B">
        <w:rPr>
          <w:rFonts w:cs="Times New Roman"/>
        </w:rPr>
        <w:t>For ki</w:t>
      </w:r>
      <w:r w:rsidR="007809A8" w:rsidRPr="000F7B1B">
        <w:rPr>
          <w:rFonts w:cs="Times New Roman"/>
        </w:rPr>
        <w:t xml:space="preserve">netic characterization, </w:t>
      </w:r>
      <w:r w:rsidRPr="000F7B1B">
        <w:rPr>
          <w:rFonts w:cs="Times New Roman"/>
        </w:rPr>
        <w:t xml:space="preserve">The CV of the </w:t>
      </w:r>
      <w:r w:rsidR="0062013F" w:rsidRPr="000F7B1B">
        <w:rPr>
          <w:rFonts w:cs="Times New Roman"/>
        </w:rPr>
        <w:t>azo</w:t>
      </w:r>
      <w:r w:rsidRPr="000F7B1B">
        <w:rPr>
          <w:rFonts w:cs="Times New Roman"/>
        </w:rPr>
        <w:t xml:space="preserve">benzene derivatives were scanned </w:t>
      </w:r>
      <w:r w:rsidR="004B7F4D" w:rsidRPr="000F7B1B">
        <w:rPr>
          <w:rFonts w:cs="Times New Roman"/>
        </w:rPr>
        <w:t xml:space="preserve">within a potential window from </w:t>
      </w:r>
      <w:r w:rsidR="00BE2E07" w:rsidRPr="000F7B1B">
        <w:rPr>
          <w:rFonts w:cs="Times New Roman"/>
        </w:rPr>
        <w:t>-0.5</w:t>
      </w:r>
      <w:r w:rsidR="004B7F4D" w:rsidRPr="000F7B1B">
        <w:rPr>
          <w:rFonts w:cs="Times New Roman"/>
        </w:rPr>
        <w:t xml:space="preserve"> to </w:t>
      </w:r>
      <w:r w:rsidR="00BE2E07" w:rsidRPr="000F7B1B">
        <w:rPr>
          <w:rFonts w:cs="Times New Roman"/>
        </w:rPr>
        <w:t>-1.6</w:t>
      </w:r>
      <w:r w:rsidR="004B7F4D" w:rsidRPr="000F7B1B">
        <w:rPr>
          <w:rFonts w:cs="Times New Roman"/>
        </w:rPr>
        <w:t xml:space="preserve"> V</w:t>
      </w:r>
      <w:r w:rsidRPr="000F7B1B">
        <w:rPr>
          <w:rFonts w:cs="Times New Roman"/>
        </w:rPr>
        <w:t xml:space="preserve"> at 0.02, 0.04, 0.06, 0.08, and 0.1 V/s.</w:t>
      </w:r>
      <w:r w:rsidR="00C92D3F" w:rsidRPr="000F7B1B">
        <w:rPr>
          <w:rFonts w:cs="Times New Roman"/>
        </w:rPr>
        <w:t xml:space="preserve"> The charge transfer constant was evaluated </w:t>
      </w:r>
      <w:r w:rsidR="004E7010" w:rsidRPr="000F7B1B">
        <w:rPr>
          <w:rFonts w:cs="Times New Roman"/>
        </w:rPr>
        <w:t xml:space="preserve">from </w:t>
      </w:r>
      <w:r w:rsidR="000A7049" w:rsidRPr="000F7B1B">
        <w:rPr>
          <w:rFonts w:cs="Times New Roman"/>
        </w:rPr>
        <w:t xml:space="preserve">following </w:t>
      </w:r>
      <w:r w:rsidR="004E7010" w:rsidRPr="000F7B1B">
        <w:rPr>
          <w:rFonts w:cs="Times New Roman"/>
        </w:rPr>
        <w:t>equation</w:t>
      </w:r>
      <w:r w:rsidR="004E7010" w:rsidRPr="000F7B1B">
        <w:rPr>
          <w:rFonts w:cs="Times New Roman"/>
        </w:rPr>
        <w:t>：</w:t>
      </w:r>
    </w:p>
    <w:p w14:paraId="24CB5952" w14:textId="3100E993" w:rsidR="004E7010" w:rsidRPr="000F7B1B" w:rsidRDefault="00000000" w:rsidP="00950AC0">
      <w:pPr>
        <w:spacing w:line="360" w:lineRule="auto"/>
        <w:rPr>
          <w:rFonts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i</m:t>
              </m:r>
            </m:e>
            <m:sub>
              <m:r>
                <w:rPr>
                  <w:rFonts w:ascii="Cambria Math" w:hAnsi="Cambria Math" w:cs="Times New Roman"/>
                </w:rPr>
                <m:t>p</m:t>
              </m:r>
            </m:sub>
          </m:sSub>
          <m:r>
            <w:rPr>
              <w:rFonts w:ascii="Cambria Math" w:hAnsi="Cambria Math" w:cs="Times New Roman"/>
            </w:rPr>
            <m:t>=2.69×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10</m:t>
              </m:r>
            </m:e>
            <m:sup>
              <m:r>
                <w:rPr>
                  <w:rFonts w:ascii="Cambria Math" w:hAnsi="Cambria Math" w:cs="Times New Roman"/>
                </w:rPr>
                <m:t>5</m:t>
              </m:r>
            </m:sup>
          </m:sSup>
          <m:r>
            <w:rPr>
              <w:rFonts w:ascii="Cambria Math" w:hAnsi="Cambria Math" w:cs="Times New Roman"/>
            </w:rPr>
            <m:t>×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n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</w:rPr>
            <m:t>×A×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D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</w:rPr>
            <m:t>×C×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v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sup>
          </m:sSup>
        </m:oMath>
      </m:oMathPara>
    </w:p>
    <w:p w14:paraId="68A91B48" w14:textId="5DC9CCCE" w:rsidR="00FB03C5" w:rsidRPr="000F7B1B" w:rsidRDefault="00000000" w:rsidP="00950AC0">
      <w:pPr>
        <w:spacing w:line="360" w:lineRule="auto"/>
        <w:rPr>
          <w:rFonts w:cs="Times New Roma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k</m:t>
              </m:r>
            </m:e>
            <m:sup>
              <m:r>
                <w:rPr>
                  <w:rFonts w:ascii="Cambria Math" w:hAnsi="Cambria Math" w:cs="Times New Roman"/>
                </w:rPr>
                <m:t>0</m:t>
              </m:r>
            </m:sup>
          </m:sSup>
          <m:r>
            <w:rPr>
              <w:rFonts w:ascii="Cambria Math" w:hAnsi="Cambria Math" w:cs="Times New Roman"/>
            </w:rPr>
            <m:t>=ψ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π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app</m:t>
                      </m:r>
                    </m:sub>
                  </m:sSub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nFv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RT</m:t>
                      </m:r>
                    </m:den>
                  </m:f>
                </m:e>
              </m:d>
            </m:e>
            <m:sup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sup>
          </m:sSup>
        </m:oMath>
      </m:oMathPara>
    </w:p>
    <w:p w14:paraId="21E86AB1" w14:textId="77777777" w:rsidR="00665C89" w:rsidRPr="000F7B1B" w:rsidRDefault="00665C89" w:rsidP="00C746F1">
      <w:pPr>
        <w:spacing w:after="0" w:line="360" w:lineRule="auto"/>
        <w:rPr>
          <w:rFonts w:cs="Times New Roman"/>
        </w:rPr>
      </w:pPr>
      <w:r w:rsidRPr="000F7B1B">
        <w:rPr>
          <w:rFonts w:cs="Times New Roman"/>
        </w:rPr>
        <w:t>n is the number of electrons,</w:t>
      </w:r>
    </w:p>
    <w:p w14:paraId="6C51D04E" w14:textId="77777777" w:rsidR="00665C89" w:rsidRPr="000F7B1B" w:rsidRDefault="00665C89" w:rsidP="00C746F1">
      <w:pPr>
        <w:spacing w:after="0" w:line="360" w:lineRule="auto"/>
        <w:rPr>
          <w:rFonts w:cs="Times New Roman"/>
        </w:rPr>
      </w:pPr>
      <w:r w:rsidRPr="000F7B1B">
        <w:rPr>
          <w:rFonts w:cs="Times New Roman"/>
        </w:rPr>
        <w:t>A is the electrode surface area (cm</w:t>
      </w:r>
      <w:r w:rsidRPr="000F7B1B">
        <w:rPr>
          <w:rFonts w:cs="Times New Roman"/>
          <w:vertAlign w:val="superscript"/>
        </w:rPr>
        <w:t>2</w:t>
      </w:r>
      <w:r w:rsidRPr="000F7B1B">
        <w:rPr>
          <w:rFonts w:cs="Times New Roman"/>
        </w:rPr>
        <w:t>),</w:t>
      </w:r>
    </w:p>
    <w:p w14:paraId="19B12F88" w14:textId="77777777" w:rsidR="00665C89" w:rsidRPr="000F7B1B" w:rsidRDefault="00665C89" w:rsidP="00C746F1">
      <w:pPr>
        <w:spacing w:after="0" w:line="360" w:lineRule="auto"/>
        <w:rPr>
          <w:rFonts w:cs="Times New Roman"/>
        </w:rPr>
      </w:pPr>
      <w:r w:rsidRPr="000F7B1B">
        <w:rPr>
          <w:rFonts w:cs="Times New Roman"/>
        </w:rPr>
        <w:t>D is the diffusion coefficient (cm</w:t>
      </w:r>
      <w:r w:rsidRPr="000F7B1B">
        <w:rPr>
          <w:rFonts w:cs="Times New Roman"/>
          <w:vertAlign w:val="superscript"/>
        </w:rPr>
        <w:t>2</w:t>
      </w:r>
      <w:r w:rsidRPr="000F7B1B">
        <w:rPr>
          <w:rFonts w:cs="Times New Roman"/>
        </w:rPr>
        <w:t>/s),</w:t>
      </w:r>
    </w:p>
    <w:p w14:paraId="3D793D29" w14:textId="6EA05780" w:rsidR="00665C89" w:rsidRPr="000F7B1B" w:rsidRDefault="00665C89" w:rsidP="00C746F1">
      <w:pPr>
        <w:spacing w:after="0" w:line="360" w:lineRule="auto"/>
        <w:rPr>
          <w:rFonts w:cs="Times New Roman"/>
        </w:rPr>
      </w:pPr>
      <w:r w:rsidRPr="000F7B1B">
        <w:rPr>
          <w:rFonts w:cs="Times New Roman"/>
        </w:rPr>
        <w:t>C is the apparent concentration (mol cm</w:t>
      </w:r>
      <w:r w:rsidRPr="000F7B1B">
        <w:rPr>
          <w:rFonts w:cs="Times New Roman"/>
          <w:vertAlign w:val="superscript"/>
        </w:rPr>
        <w:t>-3</w:t>
      </w:r>
      <w:r w:rsidRPr="000F7B1B">
        <w:rPr>
          <w:rFonts w:cs="Times New Roman"/>
        </w:rPr>
        <w:t>),</w:t>
      </w:r>
    </w:p>
    <w:p w14:paraId="6F2C360B" w14:textId="77777777" w:rsidR="00665C89" w:rsidRPr="000F7B1B" w:rsidRDefault="00665C89" w:rsidP="00C746F1">
      <w:pPr>
        <w:spacing w:after="0" w:line="360" w:lineRule="auto"/>
        <w:rPr>
          <w:rFonts w:cs="Times New Roman"/>
        </w:rPr>
      </w:pPr>
      <w:r w:rsidRPr="000F7B1B">
        <w:rPr>
          <w:rFonts w:cs="Times New Roman"/>
        </w:rPr>
        <w:t>ν is the scan rate of (V/s),</w:t>
      </w:r>
    </w:p>
    <w:p w14:paraId="08EB4396" w14:textId="77777777" w:rsidR="003B7FB2" w:rsidRPr="000F7B1B" w:rsidRDefault="003B7FB2" w:rsidP="00C746F1">
      <w:pPr>
        <w:spacing w:after="0" w:line="360" w:lineRule="auto"/>
        <w:rPr>
          <w:rFonts w:cs="Times New Roman"/>
          <w:noProof/>
          <w:szCs w:val="24"/>
        </w:rPr>
      </w:pPr>
      <w:r w:rsidRPr="000F7B1B">
        <w:rPr>
          <w:rFonts w:cs="Times New Roman"/>
          <w:noProof/>
          <w:szCs w:val="24"/>
        </w:rPr>
        <w:t xml:space="preserve">R is the gas constant (8.314 </w:t>
      </w:r>
      <w:r w:rsidRPr="000F7B1B">
        <w:rPr>
          <w:rFonts w:cs="Times New Roman"/>
          <w:color w:val="333333"/>
          <w:szCs w:val="24"/>
          <w:shd w:val="clear" w:color="auto" w:fill="FFFFFF"/>
        </w:rPr>
        <w:t>J mol</w:t>
      </w:r>
      <w:r w:rsidRPr="000F7B1B">
        <w:rPr>
          <w:rFonts w:cs="Times New Roman"/>
          <w:color w:val="333333"/>
          <w:szCs w:val="24"/>
          <w:shd w:val="clear" w:color="auto" w:fill="FFFFFF"/>
          <w:vertAlign w:val="superscript"/>
        </w:rPr>
        <w:t>-1</w:t>
      </w:r>
      <w:r w:rsidRPr="000F7B1B">
        <w:rPr>
          <w:rFonts w:cs="Times New Roman"/>
          <w:color w:val="333333"/>
          <w:szCs w:val="24"/>
          <w:shd w:val="clear" w:color="auto" w:fill="FFFFFF"/>
        </w:rPr>
        <w:t>·K</w:t>
      </w:r>
      <w:r w:rsidRPr="000F7B1B">
        <w:rPr>
          <w:rFonts w:cs="Times New Roman"/>
          <w:color w:val="333333"/>
          <w:szCs w:val="24"/>
          <w:shd w:val="clear" w:color="auto" w:fill="FFFFFF"/>
          <w:vertAlign w:val="superscript"/>
        </w:rPr>
        <w:t>-1</w:t>
      </w:r>
      <w:r w:rsidRPr="000F7B1B">
        <w:rPr>
          <w:rFonts w:cs="Times New Roman"/>
          <w:noProof/>
          <w:szCs w:val="24"/>
        </w:rPr>
        <w:t xml:space="preserve">), </w:t>
      </w:r>
    </w:p>
    <w:p w14:paraId="448C85CB" w14:textId="77777777" w:rsidR="003B7FB2" w:rsidRPr="000F7B1B" w:rsidRDefault="003B7FB2" w:rsidP="00C746F1">
      <w:pPr>
        <w:spacing w:after="0" w:line="360" w:lineRule="auto"/>
        <w:rPr>
          <w:rFonts w:cs="Times New Roman"/>
          <w:noProof/>
          <w:szCs w:val="24"/>
        </w:rPr>
      </w:pPr>
      <w:r w:rsidRPr="000F7B1B">
        <w:rPr>
          <w:rFonts w:cs="Times New Roman"/>
          <w:noProof/>
          <w:szCs w:val="24"/>
        </w:rPr>
        <w:t>T is the absolute temperature (298K),</w:t>
      </w:r>
    </w:p>
    <w:p w14:paraId="30629864" w14:textId="77777777" w:rsidR="003B7FB2" w:rsidRPr="000F7B1B" w:rsidRDefault="003B7FB2" w:rsidP="00C746F1">
      <w:pPr>
        <w:spacing w:after="0" w:line="360" w:lineRule="auto"/>
        <w:rPr>
          <w:rFonts w:cs="Times New Roman"/>
        </w:rPr>
      </w:pPr>
      <w:r w:rsidRPr="000F7B1B">
        <w:rPr>
          <w:rFonts w:cs="Times New Roman"/>
          <w:noProof/>
          <w:szCs w:val="24"/>
        </w:rPr>
        <w:t>F is the Faraday constant</w:t>
      </w:r>
      <w:r w:rsidRPr="000F7B1B">
        <w:rPr>
          <w:rFonts w:cs="Times New Roman"/>
        </w:rPr>
        <w:t xml:space="preserve"> (96485 C·mol</w:t>
      </w:r>
      <w:r w:rsidRPr="000F7B1B">
        <w:rPr>
          <w:rFonts w:cs="Times New Roman"/>
          <w:vertAlign w:val="superscript"/>
        </w:rPr>
        <w:t>-1</w:t>
      </w:r>
      <w:r w:rsidRPr="000F7B1B">
        <w:rPr>
          <w:rFonts w:cs="Times New Roman"/>
        </w:rPr>
        <w:t>),</w:t>
      </w:r>
    </w:p>
    <w:p w14:paraId="2CCB28DC" w14:textId="7E9610D2" w:rsidR="003B7FB2" w:rsidRPr="000F7B1B" w:rsidRDefault="00C746F1" w:rsidP="00C746F1">
      <w:pPr>
        <w:spacing w:line="360" w:lineRule="auto"/>
        <w:rPr>
          <w:rFonts w:cs="Times New Roman"/>
        </w:rPr>
      </w:pPr>
      <w:r w:rsidRPr="000F7B1B">
        <w:rPr>
          <w:rFonts w:cs="Times New Roman"/>
        </w:rPr>
        <w:t>ψ obtained from reference based on ∆E.</w:t>
      </w:r>
    </w:p>
    <w:p w14:paraId="1B4DB313" w14:textId="3B3726FB" w:rsidR="007E4233" w:rsidRPr="000F7B1B" w:rsidRDefault="007E4233" w:rsidP="000A7049">
      <w:pPr>
        <w:spacing w:line="360" w:lineRule="auto"/>
        <w:rPr>
          <w:rFonts w:cs="Times New Roman"/>
          <w:b/>
          <w:bCs/>
        </w:rPr>
      </w:pPr>
      <w:r w:rsidRPr="000F7B1B">
        <w:rPr>
          <w:rFonts w:cs="Times New Roman"/>
          <w:i/>
          <w:iCs/>
          <w:lang w:val="pt-BR"/>
        </w:rPr>
        <w:t>Ultramicroelectrode-Linear Sweep Voltammetry (UME-LSV)</w:t>
      </w:r>
      <w:r w:rsidR="000A7049" w:rsidRPr="000F7B1B">
        <w:rPr>
          <w:rFonts w:cs="Times New Roman"/>
          <w:lang w:val="pt-BR"/>
        </w:rPr>
        <w:t>.</w:t>
      </w:r>
      <w:r w:rsidRPr="000F7B1B">
        <w:rPr>
          <w:rFonts w:cs="Times New Roman"/>
          <w:lang w:val="pt-BR"/>
        </w:rPr>
        <w:t xml:space="preserve"> </w:t>
      </w:r>
      <w:r w:rsidRPr="000F7B1B">
        <w:rPr>
          <w:rFonts w:cs="Times New Roman"/>
        </w:rPr>
        <w:t xml:space="preserve">UME-LSV test was carried out </w:t>
      </w:r>
      <w:r w:rsidR="0013551D" w:rsidRPr="000F7B1B">
        <w:rPr>
          <w:rFonts w:cs="Times New Roman"/>
        </w:rPr>
        <w:t>with a Pt</w:t>
      </w:r>
      <w:r w:rsidR="00227DE6" w:rsidRPr="000F7B1B">
        <w:rPr>
          <w:rFonts w:cs="Times New Roman"/>
        </w:rPr>
        <w:t xml:space="preserve"> Ultramicroelectrode</w:t>
      </w:r>
      <w:r w:rsidR="000A7049" w:rsidRPr="000F7B1B">
        <w:rPr>
          <w:rFonts w:cs="Times New Roman"/>
        </w:rPr>
        <w:t xml:space="preserve"> (Φ=10 µm)</w:t>
      </w:r>
      <w:r w:rsidR="00227DE6" w:rsidRPr="000F7B1B">
        <w:rPr>
          <w:rFonts w:cs="Times New Roman"/>
        </w:rPr>
        <w:t>, Pt-wire, Ag/AgCl (1M</w:t>
      </w:r>
      <w:r w:rsidR="00A43E17" w:rsidRPr="000F7B1B">
        <w:rPr>
          <w:rFonts w:cs="Times New Roman"/>
        </w:rPr>
        <w:t xml:space="preserve"> </w:t>
      </w:r>
      <w:r w:rsidR="00227DE6" w:rsidRPr="000F7B1B">
        <w:rPr>
          <w:rFonts w:cs="Times New Roman"/>
        </w:rPr>
        <w:t xml:space="preserve">KCL) were adopt as </w:t>
      </w:r>
      <w:r w:rsidR="009153B5" w:rsidRPr="000F7B1B">
        <w:rPr>
          <w:rFonts w:cs="Times New Roman"/>
        </w:rPr>
        <w:t>counter and reference electrode respectively.</w:t>
      </w:r>
      <w:r w:rsidR="001C48C2" w:rsidRPr="000F7B1B">
        <w:rPr>
          <w:rFonts w:cs="Times New Roman"/>
        </w:rPr>
        <w:t xml:space="preserve"> </w:t>
      </w:r>
      <w:r w:rsidR="000A7049" w:rsidRPr="000F7B1B">
        <w:rPr>
          <w:rFonts w:cs="Times New Roman"/>
          <w:i/>
          <w:iCs/>
        </w:rPr>
        <w:t>E/Z</w:t>
      </w:r>
      <w:r w:rsidR="001C48C2" w:rsidRPr="000F7B1B">
        <w:rPr>
          <w:rFonts w:cs="Times New Roman"/>
        </w:rPr>
        <w:t xml:space="preserve"> </w:t>
      </w:r>
      <w:r w:rsidR="0062013F" w:rsidRPr="000F7B1B">
        <w:rPr>
          <w:rFonts w:cs="Times New Roman"/>
        </w:rPr>
        <w:t>azo</w:t>
      </w:r>
      <w:r w:rsidR="001C48C2" w:rsidRPr="000F7B1B">
        <w:rPr>
          <w:rFonts w:cs="Times New Roman"/>
        </w:rPr>
        <w:t>benzene (</w:t>
      </w:r>
      <w:r w:rsidR="000A7049" w:rsidRPr="000F7B1B">
        <w:rPr>
          <w:rFonts w:cs="Times New Roman"/>
          <w:i/>
          <w:iCs/>
        </w:rPr>
        <w:t>AB</w:t>
      </w:r>
      <w:r w:rsidR="000A7049" w:rsidRPr="000F7B1B">
        <w:rPr>
          <w:rFonts w:cs="Times New Roman"/>
        </w:rPr>
        <w:t xml:space="preserve">, </w:t>
      </w:r>
      <w:r w:rsidR="001C48C2" w:rsidRPr="000F7B1B">
        <w:rPr>
          <w:rFonts w:cs="Times New Roman"/>
        </w:rPr>
        <w:t>5mM) and benzo[c]cinnoline</w:t>
      </w:r>
      <w:r w:rsidR="000A7049" w:rsidRPr="000F7B1B">
        <w:rPr>
          <w:rFonts w:cs="Times New Roman"/>
        </w:rPr>
        <w:t xml:space="preserve"> (</w:t>
      </w:r>
      <w:r w:rsidR="000A7049" w:rsidRPr="000F7B1B">
        <w:rPr>
          <w:rFonts w:cs="Times New Roman"/>
          <w:i/>
          <w:iCs/>
        </w:rPr>
        <w:t>BC</w:t>
      </w:r>
      <w:r w:rsidR="000A7049" w:rsidRPr="000F7B1B">
        <w:rPr>
          <w:rFonts w:cs="Times New Roman"/>
        </w:rPr>
        <w:t>, 5mM)</w:t>
      </w:r>
      <w:r w:rsidR="001C48C2" w:rsidRPr="000F7B1B">
        <w:rPr>
          <w:rFonts w:cs="Times New Roman"/>
        </w:rPr>
        <w:t xml:space="preserve"> </w:t>
      </w:r>
      <w:r w:rsidR="009153B5" w:rsidRPr="000F7B1B">
        <w:rPr>
          <w:rFonts w:cs="Times New Roman"/>
        </w:rPr>
        <w:t xml:space="preserve">in 0.1 M </w:t>
      </w:r>
      <w:r w:rsidR="001C48C2" w:rsidRPr="000F7B1B">
        <w:rPr>
          <w:rFonts w:cs="Times New Roman"/>
        </w:rPr>
        <w:t>NBu</w:t>
      </w:r>
      <w:r w:rsidR="001C48C2" w:rsidRPr="000F7B1B">
        <w:rPr>
          <w:rFonts w:cs="Times New Roman"/>
          <w:vertAlign w:val="subscript"/>
        </w:rPr>
        <w:t>4</w:t>
      </w:r>
      <w:r w:rsidR="009153B5" w:rsidRPr="000F7B1B">
        <w:rPr>
          <w:rFonts w:cs="Times New Roman"/>
        </w:rPr>
        <w:t>PF</w:t>
      </w:r>
      <w:r w:rsidR="009153B5" w:rsidRPr="000F7B1B">
        <w:rPr>
          <w:rFonts w:cs="Times New Roman"/>
          <w:vertAlign w:val="subscript"/>
        </w:rPr>
        <w:t>6</w:t>
      </w:r>
      <w:r w:rsidR="009153B5" w:rsidRPr="000F7B1B">
        <w:rPr>
          <w:rFonts w:cs="Times New Roman"/>
        </w:rPr>
        <w:t xml:space="preserve"> acetonitrile electrolyte w</w:t>
      </w:r>
      <w:r w:rsidR="00793E58" w:rsidRPr="000F7B1B">
        <w:rPr>
          <w:rFonts w:cs="Times New Roman"/>
        </w:rPr>
        <w:t>ere</w:t>
      </w:r>
      <w:r w:rsidR="009153B5" w:rsidRPr="000F7B1B">
        <w:rPr>
          <w:rFonts w:cs="Times New Roman"/>
        </w:rPr>
        <w:t xml:space="preserve"> </w:t>
      </w:r>
      <w:r w:rsidR="002D5DF4" w:rsidRPr="000F7B1B">
        <w:rPr>
          <w:rFonts w:cs="Times New Roman"/>
        </w:rPr>
        <w:t xml:space="preserve">prepared, followed by </w:t>
      </w:r>
      <w:r w:rsidR="00793E58" w:rsidRPr="000F7B1B">
        <w:rPr>
          <w:rFonts w:cs="Times New Roman"/>
        </w:rPr>
        <w:t xml:space="preserve">LSV </w:t>
      </w:r>
      <w:r w:rsidR="002D5DF4" w:rsidRPr="000F7B1B">
        <w:rPr>
          <w:rFonts w:cs="Times New Roman"/>
        </w:rPr>
        <w:t xml:space="preserve">from </w:t>
      </w:r>
      <w:r w:rsidR="00E2035B" w:rsidRPr="000F7B1B">
        <w:rPr>
          <w:rFonts w:cs="Times New Roman"/>
        </w:rPr>
        <w:t>-0.5 to -2.0 V at a scan rate</w:t>
      </w:r>
      <w:r w:rsidR="00A43E17" w:rsidRPr="000F7B1B">
        <w:rPr>
          <w:rFonts w:cs="Times New Roman"/>
        </w:rPr>
        <w:t xml:space="preserve"> of 10 mV/s</w:t>
      </w:r>
      <w:r w:rsidR="00793E58" w:rsidRPr="000F7B1B">
        <w:rPr>
          <w:rFonts w:cs="Times New Roman"/>
        </w:rPr>
        <w:t xml:space="preserve"> with/without UV radiation</w:t>
      </w:r>
      <w:r w:rsidR="00A43E17" w:rsidRPr="000F7B1B">
        <w:rPr>
          <w:rFonts w:cs="Times New Roman"/>
        </w:rPr>
        <w:t>.</w:t>
      </w:r>
    </w:p>
    <w:p w14:paraId="5EC0C077" w14:textId="0B82A924" w:rsidR="00DC45C3" w:rsidRPr="000F7B1B" w:rsidRDefault="00950AC0" w:rsidP="00B35139">
      <w:pPr>
        <w:spacing w:after="0" w:line="360" w:lineRule="auto"/>
        <w:rPr>
          <w:rFonts w:cs="Times New Roman"/>
        </w:rPr>
      </w:pPr>
      <w:r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 xml:space="preserve">Electrochemical </w:t>
      </w:r>
      <w:r w:rsidR="00E35D54"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>I</w:t>
      </w:r>
      <w:r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 xml:space="preserve">mpedance </w:t>
      </w:r>
      <w:r w:rsidR="00E35D54"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>S</w:t>
      </w:r>
      <w:r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>pectroscopy (EIS)</w:t>
      </w:r>
      <w:r w:rsidRPr="000F7B1B">
        <w:rPr>
          <w:rStyle w:val="fontstyle01"/>
          <w:rFonts w:ascii="Times New Roman" w:hAnsi="Times New Roman" w:cs="Times New Roman"/>
          <w:b w:val="0"/>
          <w:bCs w:val="0"/>
        </w:rPr>
        <w:t>：</w:t>
      </w:r>
      <w:r w:rsidR="00CA00C3" w:rsidRPr="000F7B1B">
        <w:rPr>
          <w:rFonts w:cs="Times New Roman"/>
          <w:i/>
          <w:iCs/>
          <w:color w:val="000000" w:themeColor="text1"/>
          <w:szCs w:val="24"/>
        </w:rPr>
        <w:t>AB</w:t>
      </w:r>
      <w:r w:rsidR="00FB733A" w:rsidRPr="000F7B1B">
        <w:rPr>
          <w:rFonts w:cs="Times New Roman"/>
          <w:color w:val="000000" w:themeColor="text1"/>
          <w:szCs w:val="24"/>
        </w:rPr>
        <w:t xml:space="preserve"> derivatives (5 mM) in 0.1 M </w:t>
      </w:r>
      <w:r w:rsidR="00CA00C3" w:rsidRPr="000F7B1B">
        <w:rPr>
          <w:rFonts w:cs="Times New Roman"/>
        </w:rPr>
        <w:t>NBu</w:t>
      </w:r>
      <w:r w:rsidR="00CA00C3" w:rsidRPr="000F7B1B">
        <w:rPr>
          <w:rFonts w:cs="Times New Roman"/>
          <w:vertAlign w:val="subscript"/>
        </w:rPr>
        <w:t>4</w:t>
      </w:r>
      <w:r w:rsidR="00CA00C3" w:rsidRPr="000F7B1B">
        <w:rPr>
          <w:rFonts w:cs="Times New Roman"/>
        </w:rPr>
        <w:t>PF</w:t>
      </w:r>
      <w:r w:rsidR="00CA00C3" w:rsidRPr="000F7B1B">
        <w:rPr>
          <w:rFonts w:cs="Times New Roman"/>
          <w:vertAlign w:val="subscript"/>
        </w:rPr>
        <w:t>6</w:t>
      </w:r>
      <w:r w:rsidR="00FB733A" w:rsidRPr="000F7B1B">
        <w:rPr>
          <w:rFonts w:cs="Times New Roman"/>
          <w:color w:val="000000" w:themeColor="text1"/>
          <w:szCs w:val="24"/>
        </w:rPr>
        <w:t xml:space="preserve"> acetonitrile electrolyte was prepared and purged with N</w:t>
      </w:r>
      <w:r w:rsidR="00FB733A" w:rsidRPr="000F7B1B">
        <w:rPr>
          <w:rFonts w:cs="Times New Roman"/>
          <w:color w:val="000000" w:themeColor="text1"/>
          <w:szCs w:val="24"/>
          <w:vertAlign w:val="subscript"/>
        </w:rPr>
        <w:t>2</w:t>
      </w:r>
      <w:r w:rsidR="00FB733A" w:rsidRPr="000F7B1B">
        <w:rPr>
          <w:rFonts w:cs="Times New Roman"/>
          <w:color w:val="000000" w:themeColor="text1"/>
          <w:szCs w:val="24"/>
        </w:rPr>
        <w:t xml:space="preserve">. </w:t>
      </w:r>
      <w:r w:rsidR="00CC2301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Before EIS test, </w:t>
      </w:r>
      <w:bookmarkStart w:id="8" w:name="_Hlk134517518"/>
      <w:r w:rsidR="00CC2301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a CV </w:t>
      </w:r>
      <w:r w:rsidR="00122B70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was scanned first to </w:t>
      </w:r>
      <w:r w:rsidR="00B72285" w:rsidRPr="000F7B1B">
        <w:rPr>
          <w:rStyle w:val="fontstyle01"/>
          <w:rFonts w:ascii="Times New Roman" w:hAnsi="Times New Roman" w:cs="Times New Roman"/>
          <w:b w:val="0"/>
          <w:bCs w:val="0"/>
        </w:rPr>
        <w:t>determine</w:t>
      </w:r>
      <w:r w:rsidR="00122B70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 the redox potential of</w:t>
      </w:r>
      <w:r w:rsidR="00B72285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="003D6F88" w:rsidRPr="000F7B1B">
        <w:rPr>
          <w:rStyle w:val="fontstyle01"/>
          <w:rFonts w:ascii="Times New Roman" w:hAnsi="Times New Roman" w:cs="Times New Roman"/>
          <w:b w:val="0"/>
          <w:bCs w:val="0"/>
        </w:rPr>
        <w:t>AB</w:t>
      </w:r>
      <w:r w:rsidR="00B72285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 derivatives as previous described</w:t>
      </w:r>
      <w:bookmarkEnd w:id="8"/>
      <w:r w:rsidR="00B72285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. </w:t>
      </w:r>
      <w:r w:rsidR="00FB733A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Potentiostatic EIS </w:t>
      </w:r>
      <w:r w:rsidR="00AD5A6B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was recorded on </w:t>
      </w:r>
      <w:r w:rsidR="00CA00C3" w:rsidRPr="000F7B1B">
        <w:rPr>
          <w:rFonts w:cs="Times New Roman"/>
          <w:szCs w:val="24"/>
        </w:rPr>
        <w:t xml:space="preserve">Zive SP1 </w:t>
      </w:r>
      <w:r w:rsidR="00AD5A6B" w:rsidRPr="000F7B1B">
        <w:rPr>
          <w:rFonts w:cs="Times New Roman"/>
          <w:szCs w:val="24"/>
        </w:rPr>
        <w:t>potentiostat with</w:t>
      </w:r>
      <w:r w:rsidR="00B72285" w:rsidRPr="000F7B1B">
        <w:rPr>
          <w:rFonts w:cs="Times New Roman"/>
          <w:szCs w:val="24"/>
        </w:rPr>
        <w:t xml:space="preserve"> </w:t>
      </w:r>
      <w:r w:rsidR="00FB733A" w:rsidRPr="000F7B1B">
        <w:rPr>
          <w:rFonts w:cs="Times New Roman"/>
          <w:szCs w:val="24"/>
        </w:rPr>
        <w:t>DC voltage set at the E</w:t>
      </w:r>
      <w:r w:rsidR="00FB733A" w:rsidRPr="000F7B1B">
        <w:rPr>
          <w:rFonts w:cs="Times New Roman"/>
          <w:szCs w:val="24"/>
          <w:vertAlign w:val="subscript"/>
        </w:rPr>
        <w:t>1/2</w:t>
      </w:r>
      <w:r w:rsidR="00FB733A" w:rsidRPr="000F7B1B">
        <w:rPr>
          <w:rFonts w:cs="Times New Roman"/>
          <w:szCs w:val="24"/>
        </w:rPr>
        <w:t xml:space="preserve"> of </w:t>
      </w:r>
      <w:r w:rsidR="00CA00C3" w:rsidRPr="000F7B1B">
        <w:rPr>
          <w:rFonts w:cs="Times New Roman"/>
          <w:szCs w:val="24"/>
        </w:rPr>
        <w:t>step 1 and step 2</w:t>
      </w:r>
      <w:r w:rsidR="00FB733A" w:rsidRPr="000F7B1B">
        <w:rPr>
          <w:rFonts w:cs="Times New Roman"/>
          <w:szCs w:val="24"/>
        </w:rPr>
        <w:t xml:space="preserve"> reduction, AC voltage </w:t>
      </w:r>
      <w:r w:rsidR="00CA00C3" w:rsidRPr="000F7B1B">
        <w:rPr>
          <w:rFonts w:cs="Times New Roman"/>
          <w:szCs w:val="24"/>
        </w:rPr>
        <w:t xml:space="preserve">set </w:t>
      </w:r>
      <w:r w:rsidR="00FB733A" w:rsidRPr="000F7B1B">
        <w:rPr>
          <w:rFonts w:cs="Times New Roman"/>
          <w:szCs w:val="24"/>
        </w:rPr>
        <w:t>as 50 mV</w:t>
      </w:r>
      <w:r w:rsidR="00AD5A6B" w:rsidRPr="000F7B1B">
        <w:rPr>
          <w:rFonts w:cs="Times New Roman"/>
          <w:szCs w:val="24"/>
        </w:rPr>
        <w:t xml:space="preserve"> </w:t>
      </w:r>
      <w:r w:rsidR="00FB733A" w:rsidRPr="000F7B1B">
        <w:rPr>
          <w:rFonts w:cs="Times New Roman"/>
          <w:szCs w:val="24"/>
        </w:rPr>
        <w:t xml:space="preserve">and </w:t>
      </w:r>
      <w:r w:rsidR="00AD5A6B" w:rsidRPr="000F7B1B">
        <w:rPr>
          <w:rFonts w:cs="Times New Roman"/>
          <w:color w:val="000000" w:themeColor="text1"/>
          <w:szCs w:val="24"/>
        </w:rPr>
        <w:t xml:space="preserve">frequencies ranging from 0.05-1000000 Hz. </w:t>
      </w:r>
      <w:r w:rsidR="001F442C" w:rsidRPr="000F7B1B">
        <w:rPr>
          <w:rFonts w:cs="Times New Roman"/>
          <w:color w:val="000000" w:themeColor="text1"/>
          <w:szCs w:val="24"/>
        </w:rPr>
        <w:t xml:space="preserve">The </w:t>
      </w:r>
      <w:r w:rsidR="001F442C" w:rsidRPr="000F7B1B">
        <w:rPr>
          <w:rFonts w:cs="Times New Roman"/>
          <w:i/>
          <w:iCs/>
          <w:color w:val="000000" w:themeColor="text1"/>
          <w:szCs w:val="24"/>
        </w:rPr>
        <w:t>R</w:t>
      </w:r>
      <w:r w:rsidR="001F442C" w:rsidRPr="000F7B1B">
        <w:rPr>
          <w:rFonts w:cs="Times New Roman"/>
          <w:i/>
          <w:iCs/>
          <w:color w:val="000000" w:themeColor="text1"/>
          <w:szCs w:val="24"/>
          <w:vertAlign w:val="subscript"/>
        </w:rPr>
        <w:t>ct</w:t>
      </w:r>
      <w:r w:rsidR="001F442C" w:rsidRPr="000F7B1B">
        <w:rPr>
          <w:rFonts w:cs="Times New Roman"/>
          <w:color w:val="000000" w:themeColor="text1"/>
          <w:szCs w:val="24"/>
          <w:vertAlign w:val="subscript"/>
        </w:rPr>
        <w:t xml:space="preserve"> </w:t>
      </w:r>
      <w:r w:rsidR="001F442C" w:rsidRPr="000F7B1B">
        <w:rPr>
          <w:rFonts w:cs="Times New Roman"/>
          <w:szCs w:val="24"/>
        </w:rPr>
        <w:t xml:space="preserve">was simulated with </w:t>
      </w:r>
      <w:r w:rsidR="002D7BF3" w:rsidRPr="000F7B1B">
        <w:rPr>
          <w:rFonts w:cs="Times New Roman"/>
          <w:szCs w:val="24"/>
        </w:rPr>
        <w:t>ZMAN</w:t>
      </w:r>
      <w:r w:rsidR="001F442C" w:rsidRPr="000F7B1B">
        <w:rPr>
          <w:rFonts w:cs="Times New Roman"/>
          <w:szCs w:val="24"/>
        </w:rPr>
        <w:t xml:space="preserve"> softerware and the </w:t>
      </w:r>
      <w:r w:rsidR="001F442C" w:rsidRPr="000F7B1B">
        <w:rPr>
          <w:rFonts w:cs="Times New Roman"/>
          <w:i/>
          <w:iCs/>
          <w:szCs w:val="24"/>
        </w:rPr>
        <w:t>k</w:t>
      </w:r>
      <w:r w:rsidR="001F442C" w:rsidRPr="000F7B1B">
        <w:rPr>
          <w:rFonts w:cs="Times New Roman"/>
          <w:i/>
          <w:iCs/>
          <w:szCs w:val="24"/>
          <w:vertAlign w:val="superscript"/>
        </w:rPr>
        <w:t>0</w:t>
      </w:r>
      <w:r w:rsidR="001F442C" w:rsidRPr="000F7B1B">
        <w:rPr>
          <w:rFonts w:cs="Times New Roman"/>
          <w:szCs w:val="24"/>
        </w:rPr>
        <w:t xml:space="preserve"> was calculated </w:t>
      </w:r>
      <w:r w:rsidR="00DC45C3" w:rsidRPr="000F7B1B">
        <w:rPr>
          <w:rFonts w:cs="Times New Roman"/>
        </w:rPr>
        <w:t>from equation</w:t>
      </w:r>
      <w:r w:rsidR="00DC45C3" w:rsidRPr="000F7B1B">
        <w:rPr>
          <w:rFonts w:cs="Times New Roman"/>
        </w:rPr>
        <w:t>：</w:t>
      </w:r>
    </w:p>
    <w:p w14:paraId="7A50A8A6" w14:textId="07F935CA" w:rsidR="00DC45C3" w:rsidRPr="000F7B1B" w:rsidRDefault="00000000" w:rsidP="00B35139">
      <w:pPr>
        <w:spacing w:after="0" w:line="360" w:lineRule="auto"/>
        <w:rPr>
          <w:rFonts w:cs="Times New Roman"/>
          <w:i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Cs w:val="24"/>
                </w:rPr>
                <m:t>ct</m:t>
              </m:r>
            </m:sub>
          </m:sSub>
          <m:r>
            <w:rPr>
              <w:rFonts w:ascii="Cambria Math" w:hAnsi="Cambria Math" w:cs="Times New Roman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RT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Cs w:val="24"/>
                </w:rPr>
                <m:t>AC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Cs w:val="24"/>
                    </w:rPr>
                    <m:t>k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</w:rPr>
                    <m:t>0</m:t>
                  </m:r>
                </m:sup>
              </m:sSup>
            </m:den>
          </m:f>
        </m:oMath>
      </m:oMathPara>
    </w:p>
    <w:p w14:paraId="0673E1A4" w14:textId="4D0830D1" w:rsidR="00212733" w:rsidRPr="000F7B1B" w:rsidRDefault="00212733" w:rsidP="00B35139">
      <w:pPr>
        <w:spacing w:after="0" w:line="360" w:lineRule="auto"/>
        <w:rPr>
          <w:rFonts w:cs="Times New Roman"/>
          <w:noProof/>
          <w:szCs w:val="24"/>
        </w:rPr>
      </w:pPr>
      <w:r w:rsidRPr="000F7B1B">
        <w:rPr>
          <w:rFonts w:cs="Times New Roman"/>
          <w:noProof/>
          <w:szCs w:val="24"/>
        </w:rPr>
        <w:t xml:space="preserve">R is the gas constant (8.314 </w:t>
      </w:r>
      <w:r w:rsidRPr="000F7B1B">
        <w:rPr>
          <w:rFonts w:cs="Times New Roman"/>
          <w:color w:val="333333"/>
          <w:szCs w:val="24"/>
          <w:shd w:val="clear" w:color="auto" w:fill="FFFFFF"/>
        </w:rPr>
        <w:t>J mol</w:t>
      </w:r>
      <w:r w:rsidRPr="000F7B1B">
        <w:rPr>
          <w:rFonts w:cs="Times New Roman"/>
          <w:color w:val="333333"/>
          <w:szCs w:val="24"/>
          <w:shd w:val="clear" w:color="auto" w:fill="FFFFFF"/>
          <w:vertAlign w:val="superscript"/>
        </w:rPr>
        <w:t>-1</w:t>
      </w:r>
      <w:r w:rsidRPr="000F7B1B">
        <w:rPr>
          <w:rFonts w:cs="Times New Roman"/>
          <w:color w:val="333333"/>
          <w:szCs w:val="24"/>
          <w:shd w:val="clear" w:color="auto" w:fill="FFFFFF"/>
        </w:rPr>
        <w:t>·K</w:t>
      </w:r>
      <w:r w:rsidRPr="000F7B1B">
        <w:rPr>
          <w:rFonts w:cs="Times New Roman"/>
          <w:color w:val="333333"/>
          <w:szCs w:val="24"/>
          <w:shd w:val="clear" w:color="auto" w:fill="FFFFFF"/>
          <w:vertAlign w:val="superscript"/>
        </w:rPr>
        <w:t>-1</w:t>
      </w:r>
      <w:r w:rsidRPr="000F7B1B">
        <w:rPr>
          <w:rFonts w:cs="Times New Roman"/>
          <w:noProof/>
          <w:szCs w:val="24"/>
        </w:rPr>
        <w:t xml:space="preserve">), </w:t>
      </w:r>
    </w:p>
    <w:p w14:paraId="0010BE2C" w14:textId="77777777" w:rsidR="00212733" w:rsidRPr="000F7B1B" w:rsidRDefault="00212733" w:rsidP="00B35139">
      <w:pPr>
        <w:spacing w:after="0" w:line="360" w:lineRule="auto"/>
        <w:rPr>
          <w:rFonts w:cs="Times New Roman"/>
          <w:noProof/>
          <w:szCs w:val="24"/>
        </w:rPr>
      </w:pPr>
      <w:r w:rsidRPr="000F7B1B">
        <w:rPr>
          <w:rFonts w:cs="Times New Roman"/>
          <w:noProof/>
          <w:szCs w:val="24"/>
        </w:rPr>
        <w:t>T is the absolute temperature (298K),</w:t>
      </w:r>
    </w:p>
    <w:p w14:paraId="012958A2" w14:textId="4E45A594" w:rsidR="00950AC0" w:rsidRPr="000F7B1B" w:rsidRDefault="00212733" w:rsidP="00B35139">
      <w:pPr>
        <w:spacing w:after="0" w:line="360" w:lineRule="auto"/>
        <w:rPr>
          <w:rFonts w:cs="Times New Roman"/>
          <w:noProof/>
          <w:szCs w:val="24"/>
        </w:rPr>
      </w:pPr>
      <w:r w:rsidRPr="000F7B1B">
        <w:rPr>
          <w:rFonts w:cs="Times New Roman"/>
          <w:noProof/>
          <w:szCs w:val="24"/>
        </w:rPr>
        <w:t>n is the number electrons,</w:t>
      </w:r>
    </w:p>
    <w:p w14:paraId="119A7BF9" w14:textId="3794076C" w:rsidR="00212733" w:rsidRPr="000F7B1B" w:rsidRDefault="00212733" w:rsidP="00B35139">
      <w:pPr>
        <w:spacing w:after="0" w:line="360" w:lineRule="auto"/>
        <w:rPr>
          <w:rFonts w:cs="Times New Roman"/>
        </w:rPr>
      </w:pPr>
      <w:r w:rsidRPr="000F7B1B">
        <w:rPr>
          <w:rFonts w:cs="Times New Roman"/>
          <w:noProof/>
          <w:szCs w:val="24"/>
        </w:rPr>
        <w:t>F is the Faraday constant</w:t>
      </w:r>
      <w:r w:rsidRPr="000F7B1B">
        <w:rPr>
          <w:rFonts w:cs="Times New Roman"/>
        </w:rPr>
        <w:t xml:space="preserve"> (96485 C</w:t>
      </w:r>
      <w:r w:rsidR="00695887" w:rsidRPr="000F7B1B">
        <w:rPr>
          <w:rFonts w:cs="Times New Roman"/>
        </w:rPr>
        <w:t xml:space="preserve"> </w:t>
      </w:r>
      <w:r w:rsidRPr="000F7B1B">
        <w:rPr>
          <w:rFonts w:cs="Times New Roman"/>
        </w:rPr>
        <w:t>mol</w:t>
      </w:r>
      <w:r w:rsidRPr="000F7B1B">
        <w:rPr>
          <w:rFonts w:cs="Times New Roman"/>
          <w:vertAlign w:val="superscript"/>
        </w:rPr>
        <w:t>-1</w:t>
      </w:r>
      <w:r w:rsidRPr="000F7B1B">
        <w:rPr>
          <w:rFonts w:cs="Times New Roman"/>
        </w:rPr>
        <w:t>),</w:t>
      </w:r>
    </w:p>
    <w:p w14:paraId="0123C00B" w14:textId="62B53C6C" w:rsidR="002E7C5C" w:rsidRPr="000F7B1B" w:rsidRDefault="002E7C5C" w:rsidP="00B35139">
      <w:pPr>
        <w:spacing w:after="0" w:line="360" w:lineRule="auto"/>
        <w:rPr>
          <w:rFonts w:cs="Times New Roman"/>
        </w:rPr>
      </w:pPr>
      <w:r w:rsidRPr="000F7B1B">
        <w:rPr>
          <w:rFonts w:cs="Times New Roman"/>
        </w:rPr>
        <w:t>A is the electrode surface area (cm</w:t>
      </w:r>
      <w:r w:rsidRPr="000F7B1B">
        <w:rPr>
          <w:rFonts w:cs="Times New Roman"/>
          <w:vertAlign w:val="superscript"/>
        </w:rPr>
        <w:t>2</w:t>
      </w:r>
      <w:r w:rsidRPr="000F7B1B">
        <w:rPr>
          <w:rFonts w:cs="Times New Roman"/>
        </w:rPr>
        <w:t>)</w:t>
      </w:r>
      <w:r w:rsidR="00B35139" w:rsidRPr="000F7B1B">
        <w:rPr>
          <w:rFonts w:cs="Times New Roman"/>
        </w:rPr>
        <w:t>,</w:t>
      </w:r>
    </w:p>
    <w:p w14:paraId="06E81C83" w14:textId="4A112682" w:rsidR="00212733" w:rsidRPr="000F7B1B" w:rsidRDefault="00B35139" w:rsidP="00B35139">
      <w:pPr>
        <w:spacing w:line="360" w:lineRule="auto"/>
        <w:rPr>
          <w:rFonts w:cs="Times New Roman"/>
        </w:rPr>
      </w:pPr>
      <w:r w:rsidRPr="000F7B1B">
        <w:rPr>
          <w:rFonts w:cs="Times New Roman"/>
        </w:rPr>
        <w:t xml:space="preserve">C is the concentration of the </w:t>
      </w:r>
      <w:r w:rsidR="0062013F" w:rsidRPr="000F7B1B">
        <w:rPr>
          <w:rFonts w:cs="Times New Roman"/>
        </w:rPr>
        <w:t>azo</w:t>
      </w:r>
      <w:r w:rsidRPr="000F7B1B">
        <w:rPr>
          <w:rFonts w:cs="Times New Roman"/>
        </w:rPr>
        <w:t xml:space="preserve">benzene derivatives (mol </w:t>
      </w:r>
      <w:r w:rsidR="00120834" w:rsidRPr="000F7B1B">
        <w:rPr>
          <w:rFonts w:cs="Times New Roman"/>
        </w:rPr>
        <w:t>cm</w:t>
      </w:r>
      <w:r w:rsidR="00120834" w:rsidRPr="000F7B1B">
        <w:rPr>
          <w:rFonts w:cs="Times New Roman"/>
          <w:vertAlign w:val="superscript"/>
        </w:rPr>
        <w:t>-3</w:t>
      </w:r>
      <w:r w:rsidRPr="000F7B1B">
        <w:rPr>
          <w:rFonts w:cs="Times New Roman"/>
        </w:rPr>
        <w:t>).</w:t>
      </w:r>
    </w:p>
    <w:p w14:paraId="5A35D806" w14:textId="77777777" w:rsidR="007A0893" w:rsidRPr="000F7B1B" w:rsidRDefault="007A0893" w:rsidP="00950AC0">
      <w:pPr>
        <w:spacing w:line="360" w:lineRule="auto"/>
        <w:rPr>
          <w:rFonts w:cs="Times New Roman"/>
          <w:b/>
          <w:bCs/>
          <w:color w:val="000000" w:themeColor="text1"/>
        </w:rPr>
      </w:pPr>
    </w:p>
    <w:p w14:paraId="222A93B9" w14:textId="4D1061D5" w:rsidR="007C7F43" w:rsidRPr="000F7B1B" w:rsidRDefault="00950AC0" w:rsidP="009B6239">
      <w:pPr>
        <w:spacing w:line="360" w:lineRule="auto"/>
        <w:rPr>
          <w:rFonts w:cs="Times New Roman"/>
          <w:i/>
          <w:iCs/>
        </w:rPr>
      </w:pPr>
      <w:r w:rsidRPr="000F7B1B">
        <w:rPr>
          <w:rFonts w:cs="Times New Roman"/>
          <w:i/>
          <w:iCs/>
          <w:color w:val="000000" w:themeColor="text1"/>
        </w:rPr>
        <w:t>Chronoamperometry (CA)</w:t>
      </w:r>
      <w:r w:rsidR="00CA00C3" w:rsidRPr="000F7B1B">
        <w:rPr>
          <w:rFonts w:cs="Times New Roman"/>
          <w:color w:val="000000" w:themeColor="text1"/>
        </w:rPr>
        <w:t>.</w:t>
      </w:r>
      <w:r w:rsidRPr="000F7B1B">
        <w:rPr>
          <w:rFonts w:cs="Times New Roman"/>
          <w:b/>
          <w:bCs/>
          <w:color w:val="000000" w:themeColor="text1"/>
        </w:rPr>
        <w:t xml:space="preserve"> </w:t>
      </w:r>
      <w:r w:rsidR="009B6239" w:rsidRPr="000F7B1B">
        <w:rPr>
          <w:rFonts w:cs="Times New Roman"/>
        </w:rPr>
        <w:t>c</w:t>
      </w:r>
      <w:r w:rsidRPr="000F7B1B">
        <w:rPr>
          <w:rFonts w:cs="Times New Roman"/>
        </w:rPr>
        <w:t xml:space="preserve">hronoamperometry were performed using a three-electrode system </w:t>
      </w:r>
      <w:r w:rsidR="009B6239" w:rsidRPr="000F7B1B">
        <w:rPr>
          <w:rFonts w:cs="Times New Roman"/>
        </w:rPr>
        <w:t>with</w:t>
      </w:r>
      <w:r w:rsidRPr="000F7B1B">
        <w:rPr>
          <w:rFonts w:cs="Times New Roman"/>
        </w:rPr>
        <w:t xml:space="preserve"> </w:t>
      </w:r>
      <w:r w:rsidR="009B6239" w:rsidRPr="000F7B1B">
        <w:rPr>
          <w:rFonts w:cs="Times New Roman"/>
        </w:rPr>
        <w:t xml:space="preserve">GC (Φ=3.0 mm) </w:t>
      </w:r>
      <w:r w:rsidRPr="000F7B1B">
        <w:rPr>
          <w:rFonts w:cs="Times New Roman"/>
        </w:rPr>
        <w:t xml:space="preserve">working electrode, </w:t>
      </w:r>
      <w:r w:rsidR="009B6239" w:rsidRPr="000F7B1B">
        <w:rPr>
          <w:rFonts w:cs="Times New Roman"/>
        </w:rPr>
        <w:t>Ag/AgNO</w:t>
      </w:r>
      <w:r w:rsidR="009B6239" w:rsidRPr="000F7B1B">
        <w:rPr>
          <w:rFonts w:cs="Times New Roman"/>
          <w:vertAlign w:val="subscript"/>
        </w:rPr>
        <w:t>3</w:t>
      </w:r>
      <w:r w:rsidR="009B6239" w:rsidRPr="000F7B1B">
        <w:rPr>
          <w:rFonts w:cs="Times New Roman"/>
          <w:vertAlign w:val="superscript"/>
        </w:rPr>
        <w:t xml:space="preserve"> </w:t>
      </w:r>
      <w:r w:rsidR="009B6239" w:rsidRPr="000F7B1B">
        <w:rPr>
          <w:rFonts w:cs="Times New Roman"/>
        </w:rPr>
        <w:t xml:space="preserve">(10 mM) </w:t>
      </w:r>
      <w:r w:rsidRPr="000F7B1B">
        <w:rPr>
          <w:rFonts w:cs="Times New Roman"/>
        </w:rPr>
        <w:t xml:space="preserve">reference electrode and </w:t>
      </w:r>
      <w:r w:rsidR="009B6239" w:rsidRPr="000F7B1B">
        <w:rPr>
          <w:rFonts w:cs="Times New Roman"/>
        </w:rPr>
        <w:t xml:space="preserve">Pt </w:t>
      </w:r>
      <w:r w:rsidRPr="000F7B1B">
        <w:rPr>
          <w:rFonts w:cs="Times New Roman"/>
        </w:rPr>
        <w:t>counter electrode</w:t>
      </w:r>
      <w:r w:rsidR="009B6239" w:rsidRPr="000F7B1B">
        <w:rPr>
          <w:rFonts w:cs="Times New Roman"/>
        </w:rPr>
        <w:t>.</w:t>
      </w:r>
      <w:r w:rsidRPr="000F7B1B">
        <w:rPr>
          <w:rFonts w:cs="Times New Roman"/>
        </w:rPr>
        <w:t xml:space="preserve"> </w:t>
      </w:r>
      <w:r w:rsidR="009B6239" w:rsidRPr="000F7B1B">
        <w:rPr>
          <w:rFonts w:cs="Times New Roman"/>
        </w:rPr>
        <w:t>Sample concentration</w:t>
      </w:r>
      <w:r w:rsidR="009B6239" w:rsidRPr="000F7B1B">
        <w:rPr>
          <w:rFonts w:cs="Times New Roman"/>
          <w:i/>
          <w:iCs/>
        </w:rPr>
        <w:t xml:space="preserve"> </w:t>
      </w:r>
      <w:r w:rsidR="009B6239" w:rsidRPr="000F7B1B">
        <w:rPr>
          <w:rFonts w:cs="Times New Roman"/>
        </w:rPr>
        <w:t xml:space="preserve">of </w:t>
      </w:r>
      <w:r w:rsidR="009B6239" w:rsidRPr="000F7B1B">
        <w:rPr>
          <w:rFonts w:cs="Times New Roman"/>
          <w:i/>
          <w:iCs/>
        </w:rPr>
        <w:t>AB</w:t>
      </w:r>
      <w:r w:rsidR="009B6239" w:rsidRPr="000F7B1B">
        <w:rPr>
          <w:rFonts w:cs="Times New Roman"/>
        </w:rPr>
        <w:t xml:space="preserve"> derivatives was prepared at 20 mM in</w:t>
      </w:r>
      <w:r w:rsidRPr="000F7B1B">
        <w:rPr>
          <w:rFonts w:cs="Times New Roman"/>
        </w:rPr>
        <w:t xml:space="preserve"> acetonitrile electrolyte</w:t>
      </w:r>
      <w:r w:rsidR="00FB733A" w:rsidRPr="000F7B1B">
        <w:rPr>
          <w:rFonts w:cs="Times New Roman"/>
        </w:rPr>
        <w:t xml:space="preserve"> </w:t>
      </w:r>
      <w:r w:rsidR="009B6239" w:rsidRPr="000F7B1B">
        <w:rPr>
          <w:rFonts w:cs="Times New Roman"/>
        </w:rPr>
        <w:t>(0.2 M NBu</w:t>
      </w:r>
      <w:r w:rsidR="009B6239" w:rsidRPr="000F7B1B">
        <w:rPr>
          <w:rFonts w:cs="Times New Roman"/>
          <w:vertAlign w:val="subscript"/>
        </w:rPr>
        <w:t>4</w:t>
      </w:r>
      <w:r w:rsidR="009B6239" w:rsidRPr="000F7B1B">
        <w:rPr>
          <w:rFonts w:cs="Times New Roman"/>
        </w:rPr>
        <w:t>PF</w:t>
      </w:r>
      <w:r w:rsidR="009B6239" w:rsidRPr="000F7B1B">
        <w:rPr>
          <w:rFonts w:cs="Times New Roman"/>
          <w:vertAlign w:val="subscript"/>
        </w:rPr>
        <w:t>6</w:t>
      </w:r>
      <w:r w:rsidR="009B6239" w:rsidRPr="000F7B1B">
        <w:rPr>
          <w:rFonts w:cs="Times New Roman"/>
        </w:rPr>
        <w:t xml:space="preserve">) and </w:t>
      </w:r>
      <w:r w:rsidR="00FB733A" w:rsidRPr="000F7B1B">
        <w:rPr>
          <w:rFonts w:cs="Times New Roman"/>
        </w:rPr>
        <w:t xml:space="preserve">purged </w:t>
      </w:r>
      <w:r w:rsidR="00FB733A" w:rsidRPr="000F7B1B">
        <w:rPr>
          <w:rFonts w:cs="Times New Roman"/>
        </w:rPr>
        <w:lastRenderedPageBreak/>
        <w:t>with N</w:t>
      </w:r>
      <w:r w:rsidR="00FB733A" w:rsidRPr="000F7B1B">
        <w:rPr>
          <w:rFonts w:cs="Times New Roman"/>
          <w:vertAlign w:val="subscript"/>
        </w:rPr>
        <w:t>2</w:t>
      </w:r>
      <w:r w:rsidRPr="000F7B1B">
        <w:rPr>
          <w:rFonts w:cs="Times New Roman"/>
        </w:rPr>
        <w:t xml:space="preserve">. </w:t>
      </w:r>
      <w:r w:rsidR="008706E1" w:rsidRPr="000F7B1B">
        <w:rPr>
          <w:rFonts w:cs="Times New Roman"/>
        </w:rPr>
        <w:t xml:space="preserve">Before CA test, </w:t>
      </w:r>
      <w:r w:rsidR="008706E1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a CV was scanned to determine the redox potential of </w:t>
      </w:r>
      <w:r w:rsidR="003D6F88"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>AB</w:t>
      </w:r>
      <w:r w:rsidR="008706E1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 derivatives as previous described. The</w:t>
      </w:r>
      <w:r w:rsidR="003F3E38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 </w:t>
      </w:r>
      <w:r w:rsidR="00F64C05" w:rsidRPr="000F7B1B">
        <w:rPr>
          <w:rFonts w:cs="Times New Roman"/>
        </w:rPr>
        <w:t xml:space="preserve">step </w:t>
      </w:r>
      <w:r w:rsidR="00B54184" w:rsidRPr="000F7B1B">
        <w:rPr>
          <w:rFonts w:cs="Times New Roman"/>
        </w:rPr>
        <w:t>potential</w:t>
      </w:r>
      <w:r w:rsidR="009B6239" w:rsidRPr="000F7B1B">
        <w:rPr>
          <w:rFonts w:cs="Times New Roman"/>
        </w:rPr>
        <w:t xml:space="preserve"> 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was set at 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>E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  <w:i/>
          <w:iCs/>
          <w:vertAlign w:val="subscript"/>
        </w:rPr>
        <w:t>pc</w:t>
      </w:r>
      <w:r w:rsidR="00F64C05" w:rsidRPr="000F7B1B">
        <w:rPr>
          <w:rFonts w:cs="Times New Roman"/>
        </w:rPr>
        <w:t xml:space="preserve"> of step 1 or step 2 </w:t>
      </w:r>
      <w:r w:rsidR="009B6239" w:rsidRPr="000F7B1B">
        <w:rPr>
          <w:rFonts w:cs="Times New Roman"/>
        </w:rPr>
        <w:t>and keep</w:t>
      </w:r>
      <w:r w:rsidR="008706E1" w:rsidRPr="000F7B1B">
        <w:rPr>
          <w:rFonts w:cs="Times New Roman"/>
        </w:rPr>
        <w:t xml:space="preserve"> the same value for </w:t>
      </w:r>
      <w:r w:rsidR="009B6239" w:rsidRPr="000F7B1B">
        <w:rPr>
          <w:rFonts w:cs="Times New Roman"/>
          <w:i/>
          <w:iCs/>
        </w:rPr>
        <w:t>E/Z</w:t>
      </w:r>
      <w:r w:rsidR="008706E1" w:rsidRPr="000F7B1B">
        <w:rPr>
          <w:rFonts w:cs="Times New Roman"/>
        </w:rPr>
        <w:t xml:space="preserve"> states. </w:t>
      </w:r>
    </w:p>
    <w:p w14:paraId="384D44DC" w14:textId="72D7CDFF" w:rsidR="008706E1" w:rsidRPr="000F7B1B" w:rsidRDefault="008706E1" w:rsidP="00950AC0">
      <w:pPr>
        <w:spacing w:line="360" w:lineRule="auto"/>
        <w:rPr>
          <w:rFonts w:cs="Times New Roman"/>
          <w:b/>
          <w:bCs/>
        </w:rPr>
      </w:pPr>
      <w:r w:rsidRPr="000F7B1B">
        <w:rPr>
          <w:rFonts w:cs="Times New Roman"/>
        </w:rPr>
        <w:t>For steady state (</w:t>
      </w:r>
      <w:r w:rsidR="009B6239" w:rsidRPr="000F7B1B">
        <w:rPr>
          <w:rFonts w:cs="Times New Roman"/>
        </w:rPr>
        <w:t>E/Z</w:t>
      </w:r>
      <w:r w:rsidRPr="000F7B1B">
        <w:rPr>
          <w:rFonts w:cs="Times New Roman"/>
        </w:rPr>
        <w:t xml:space="preserve">) CA characterization. CA of </w:t>
      </w:r>
      <w:r w:rsidR="009B6239" w:rsidRPr="000F7B1B">
        <w:rPr>
          <w:rFonts w:cs="Times New Roman"/>
          <w:i/>
          <w:iCs/>
        </w:rPr>
        <w:t>E</w:t>
      </w:r>
      <w:r w:rsidRPr="000F7B1B">
        <w:rPr>
          <w:rFonts w:cs="Times New Roman"/>
        </w:rPr>
        <w:t xml:space="preserve"> </w:t>
      </w:r>
      <w:r w:rsidR="009B6239" w:rsidRPr="000F7B1B">
        <w:rPr>
          <w:rFonts w:cs="Times New Roman"/>
        </w:rPr>
        <w:t>isomers</w:t>
      </w:r>
      <w:r w:rsidRPr="000F7B1B">
        <w:rPr>
          <w:rFonts w:cs="Times New Roman"/>
        </w:rPr>
        <w:t xml:space="preserve"> was tested directly after sample preparation. 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The </w:t>
      </w:r>
      <w:r w:rsidR="00F64C05" w:rsidRPr="000F7B1B">
        <w:rPr>
          <w:rFonts w:cs="Times New Roman"/>
        </w:rPr>
        <w:t xml:space="preserve">step potential 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was set at 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>E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  <w:i/>
          <w:iCs/>
          <w:vertAlign w:val="subscript"/>
        </w:rPr>
        <w:t>pc</w:t>
      </w:r>
      <w:r w:rsidR="00F64C05" w:rsidRPr="000F7B1B">
        <w:rPr>
          <w:rFonts w:cs="Times New Roman"/>
        </w:rPr>
        <w:t xml:space="preserve"> of step 1 or step 2</w:t>
      </w:r>
      <w:r w:rsidR="007F0928" w:rsidRPr="000F7B1B">
        <w:rPr>
          <w:rFonts w:cs="Times New Roman"/>
        </w:rPr>
        <w:t xml:space="preserve">, and current was recorded for </w:t>
      </w:r>
      <w:r w:rsidR="007A15AB" w:rsidRPr="000F7B1B">
        <w:rPr>
          <w:rFonts w:cs="Times New Roman"/>
        </w:rPr>
        <w:t>30</w:t>
      </w:r>
      <w:r w:rsidR="007F0928" w:rsidRPr="000F7B1B">
        <w:rPr>
          <w:rFonts w:cs="Times New Roman"/>
        </w:rPr>
        <w:t xml:space="preserve"> s. For </w:t>
      </w:r>
      <w:r w:rsidR="00F64C05" w:rsidRPr="000F7B1B">
        <w:rPr>
          <w:rFonts w:cs="Times New Roman"/>
          <w:i/>
          <w:iCs/>
        </w:rPr>
        <w:t>Z</w:t>
      </w:r>
      <w:r w:rsidR="00F64C05" w:rsidRPr="000F7B1B">
        <w:rPr>
          <w:rFonts w:cs="Times New Roman"/>
        </w:rPr>
        <w:t xml:space="preserve"> isomers</w:t>
      </w:r>
      <w:r w:rsidR="007F0928" w:rsidRPr="000F7B1B">
        <w:rPr>
          <w:rFonts w:cs="Times New Roman"/>
        </w:rPr>
        <w:t xml:space="preserve">, the solution was radiated with UV (365 nm, </w:t>
      </w:r>
      <w:r w:rsidR="00F64C05" w:rsidRPr="000F7B1B">
        <w:rPr>
          <w:rFonts w:cs="Times New Roman"/>
        </w:rPr>
        <w:t>1.5</w:t>
      </w:r>
      <w:r w:rsidR="00C7551C" w:rsidRPr="000F7B1B">
        <w:rPr>
          <w:rFonts w:cs="Times New Roman"/>
        </w:rPr>
        <w:t xml:space="preserve"> </w:t>
      </w:r>
      <w:r w:rsidR="007F0928" w:rsidRPr="000F7B1B">
        <w:rPr>
          <w:rFonts w:cs="Times New Roman"/>
        </w:rPr>
        <w:t>W/cm</w:t>
      </w:r>
      <w:r w:rsidR="007F0928" w:rsidRPr="000F7B1B">
        <w:rPr>
          <w:rFonts w:cs="Times New Roman"/>
          <w:vertAlign w:val="superscript"/>
        </w:rPr>
        <w:t>2</w:t>
      </w:r>
      <w:r w:rsidR="007F0928" w:rsidRPr="000F7B1B">
        <w:rPr>
          <w:rFonts w:cs="Times New Roman"/>
        </w:rPr>
        <w:t xml:space="preserve">) for </w:t>
      </w:r>
      <w:r w:rsidR="007A15AB" w:rsidRPr="000F7B1B">
        <w:rPr>
          <w:rFonts w:cs="Times New Roman"/>
        </w:rPr>
        <w:t>60</w:t>
      </w:r>
      <w:r w:rsidR="00A30CC4" w:rsidRPr="000F7B1B">
        <w:rPr>
          <w:rFonts w:cs="Times New Roman"/>
        </w:rPr>
        <w:t>s</w:t>
      </w:r>
      <w:r w:rsidR="007F0928" w:rsidRPr="000F7B1B">
        <w:rPr>
          <w:rFonts w:cs="Times New Roman"/>
        </w:rPr>
        <w:t>, then the CA curve was recorded at same voltage</w:t>
      </w:r>
      <w:r w:rsidR="00F64C05" w:rsidRPr="000F7B1B">
        <w:rPr>
          <w:rFonts w:cs="Times New Roman"/>
        </w:rPr>
        <w:t xml:space="preserve"> under UV irradiation</w:t>
      </w:r>
      <w:r w:rsidR="007F0928" w:rsidRPr="000F7B1B">
        <w:rPr>
          <w:rFonts w:cs="Times New Roman"/>
        </w:rPr>
        <w:t xml:space="preserve">. </w:t>
      </w:r>
    </w:p>
    <w:p w14:paraId="6CF2BA31" w14:textId="4B822664" w:rsidR="009B6239" w:rsidRDefault="00EF45FB" w:rsidP="009B6239">
      <w:pPr>
        <w:spacing w:line="360" w:lineRule="auto"/>
        <w:rPr>
          <w:rFonts w:cs="Times New Roman"/>
        </w:rPr>
      </w:pPr>
      <w:r w:rsidRPr="000F7B1B">
        <w:rPr>
          <w:rFonts w:cs="Times New Roman"/>
        </w:rPr>
        <w:t xml:space="preserve">For Trans/Cis isomerization kinetic characterization. The kinetic characterization was carried in a shading incubator at 25 </w:t>
      </w:r>
      <w:r w:rsidRPr="000F7B1B">
        <w:rPr>
          <w:rFonts w:cs="Times New Roman"/>
          <w:vertAlign w:val="superscript"/>
        </w:rPr>
        <w:t>0</w:t>
      </w:r>
      <w:r w:rsidRPr="000F7B1B">
        <w:rPr>
          <w:rFonts w:cs="Times New Roman"/>
        </w:rPr>
        <w:t xml:space="preserve">C. 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The </w:t>
      </w:r>
      <w:r w:rsidR="00F64C05" w:rsidRPr="000F7B1B">
        <w:rPr>
          <w:rFonts w:cs="Times New Roman"/>
        </w:rPr>
        <w:t xml:space="preserve">step potential 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</w:rPr>
        <w:t xml:space="preserve">was set at 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  <w:i/>
          <w:iCs/>
        </w:rPr>
        <w:t>E</w:t>
      </w:r>
      <w:r w:rsidR="00F64C05" w:rsidRPr="000F7B1B">
        <w:rPr>
          <w:rStyle w:val="fontstyle01"/>
          <w:rFonts w:ascii="Times New Roman" w:hAnsi="Times New Roman" w:cs="Times New Roman"/>
          <w:b w:val="0"/>
          <w:bCs w:val="0"/>
          <w:i/>
          <w:iCs/>
          <w:vertAlign w:val="subscript"/>
        </w:rPr>
        <w:t>pc</w:t>
      </w:r>
      <w:r w:rsidR="00F64C05" w:rsidRPr="000F7B1B">
        <w:rPr>
          <w:rFonts w:cs="Times New Roman"/>
        </w:rPr>
        <w:t xml:space="preserve"> of step 1 </w:t>
      </w:r>
      <w:r w:rsidRPr="000F7B1B">
        <w:rPr>
          <w:rFonts w:cs="Times New Roman"/>
        </w:rPr>
        <w:t xml:space="preserve">and current was recorded for </w:t>
      </w:r>
      <w:r w:rsidR="008373C3" w:rsidRPr="000F7B1B">
        <w:rPr>
          <w:rFonts w:cs="Times New Roman"/>
        </w:rPr>
        <w:t>90</w:t>
      </w:r>
      <w:r w:rsidRPr="000F7B1B">
        <w:rPr>
          <w:rFonts w:cs="Times New Roman"/>
        </w:rPr>
        <w:t xml:space="preserve"> s. </w:t>
      </w:r>
      <w:r w:rsidR="00F64C05" w:rsidRPr="000F7B1B">
        <w:rPr>
          <w:rFonts w:cs="Times New Roman"/>
        </w:rPr>
        <w:t xml:space="preserve">When the limiting current </w:t>
      </w:r>
      <w:r w:rsidR="00686E2D" w:rsidRPr="000F7B1B">
        <w:rPr>
          <w:rFonts w:cs="Times New Roman"/>
        </w:rPr>
        <w:t>(</w:t>
      </w:r>
      <w:r w:rsidR="00686E2D" w:rsidRPr="000F7B1B">
        <w:rPr>
          <w:rFonts w:cs="Times New Roman"/>
          <w:i/>
          <w:iCs/>
        </w:rPr>
        <w:t>i</w:t>
      </w:r>
      <w:r w:rsidR="00686E2D" w:rsidRPr="000F7B1B">
        <w:rPr>
          <w:rFonts w:cs="Times New Roman"/>
          <w:vertAlign w:val="subscript"/>
        </w:rPr>
        <w:t>L</w:t>
      </w:r>
      <w:r w:rsidR="00686E2D" w:rsidRPr="000F7B1B">
        <w:rPr>
          <w:rFonts w:cs="Times New Roman"/>
        </w:rPr>
        <w:t>)</w:t>
      </w:r>
      <w:r w:rsidR="00F64C05" w:rsidRPr="000F7B1B">
        <w:rPr>
          <w:rFonts w:cs="Times New Roman"/>
        </w:rPr>
        <w:t xml:space="preserve"> </w:t>
      </w:r>
      <w:r w:rsidR="00686E2D" w:rsidRPr="000F7B1B">
        <w:rPr>
          <w:rFonts w:cs="Times New Roman"/>
        </w:rPr>
        <w:t>reached after 30 s reduction, t</w:t>
      </w:r>
      <w:r w:rsidRPr="000F7B1B">
        <w:rPr>
          <w:rFonts w:cs="Times New Roman"/>
        </w:rPr>
        <w:t>he 365nm UV</w:t>
      </w:r>
      <w:r w:rsidR="00F64C05" w:rsidRPr="000F7B1B">
        <w:rPr>
          <w:rFonts w:cs="Times New Roman"/>
        </w:rPr>
        <w:t xml:space="preserve"> (1.5 W/cm</w:t>
      </w:r>
      <w:r w:rsidR="00F64C05" w:rsidRPr="000F7B1B">
        <w:rPr>
          <w:rFonts w:cs="Times New Roman"/>
          <w:vertAlign w:val="superscript"/>
        </w:rPr>
        <w:t>2</w:t>
      </w:r>
      <w:r w:rsidR="00F64C05" w:rsidRPr="000F7B1B">
        <w:rPr>
          <w:rFonts w:cs="Times New Roman"/>
        </w:rPr>
        <w:t>)</w:t>
      </w:r>
      <w:r w:rsidRPr="000F7B1B">
        <w:rPr>
          <w:rFonts w:cs="Times New Roman"/>
        </w:rPr>
        <w:t xml:space="preserve"> irradiation was turned on</w:t>
      </w:r>
      <w:r w:rsidR="00686E2D" w:rsidRPr="000F7B1B">
        <w:rPr>
          <w:rFonts w:cs="Times New Roman"/>
        </w:rPr>
        <w:t xml:space="preserve">, </w:t>
      </w:r>
      <w:r w:rsidRPr="000F7B1B">
        <w:rPr>
          <w:rFonts w:cs="Times New Roman"/>
        </w:rPr>
        <w:t xml:space="preserve">the </w:t>
      </w:r>
      <w:r w:rsidR="00950AC0" w:rsidRPr="000F7B1B">
        <w:rPr>
          <w:rFonts w:cs="Times New Roman"/>
        </w:rPr>
        <w:t xml:space="preserve">changes </w:t>
      </w:r>
      <w:r w:rsidRPr="000F7B1B">
        <w:rPr>
          <w:rFonts w:cs="Times New Roman"/>
        </w:rPr>
        <w:t xml:space="preserve">of </w:t>
      </w:r>
      <w:r w:rsidR="00686E2D" w:rsidRPr="000F7B1B">
        <w:rPr>
          <w:rFonts w:cs="Times New Roman"/>
        </w:rPr>
        <w:t>transient</w:t>
      </w:r>
      <w:r w:rsidR="00950AC0" w:rsidRPr="000F7B1B">
        <w:rPr>
          <w:rFonts w:cs="Times New Roman"/>
        </w:rPr>
        <w:t xml:space="preserve"> current</w:t>
      </w:r>
      <w:r w:rsidRPr="000F7B1B">
        <w:rPr>
          <w:rFonts w:cs="Times New Roman"/>
        </w:rPr>
        <w:t xml:space="preserve"> was recorded for another </w:t>
      </w:r>
      <w:r w:rsidR="008373C3" w:rsidRPr="000F7B1B">
        <w:rPr>
          <w:rFonts w:cs="Times New Roman"/>
        </w:rPr>
        <w:t>60</w:t>
      </w:r>
      <w:r w:rsidRPr="000F7B1B">
        <w:rPr>
          <w:rFonts w:cs="Times New Roman"/>
        </w:rPr>
        <w:t xml:space="preserve"> s. </w:t>
      </w:r>
      <w:r w:rsidR="00686E2D" w:rsidRPr="000F7B1B">
        <w:rPr>
          <w:rFonts w:cs="Times New Roman"/>
        </w:rPr>
        <w:t xml:space="preserve">The concentration profile over irradiation time of </w:t>
      </w:r>
      <w:r w:rsidR="00686E2D" w:rsidRPr="000F7B1B">
        <w:rPr>
          <w:rFonts w:cs="Times New Roman"/>
          <w:i/>
          <w:iCs/>
        </w:rPr>
        <w:t xml:space="preserve">Z </w:t>
      </w:r>
      <w:r w:rsidR="00686E2D" w:rsidRPr="000F7B1B">
        <w:rPr>
          <w:rFonts w:cs="Times New Roman"/>
        </w:rPr>
        <w:t xml:space="preserve">isomers was then </w:t>
      </w:r>
      <w:r w:rsidR="009B6239" w:rsidRPr="000F7B1B">
        <w:rPr>
          <w:rFonts w:cs="Times New Roman"/>
          <w:szCs w:val="24"/>
        </w:rPr>
        <w:t xml:space="preserve">calculated </w:t>
      </w:r>
      <w:r w:rsidR="009B6239" w:rsidRPr="000F7B1B">
        <w:rPr>
          <w:rFonts w:cs="Times New Roman"/>
        </w:rPr>
        <w:t xml:space="preserve">from </w:t>
      </w:r>
      <w:r w:rsidR="00D24202">
        <w:rPr>
          <w:rFonts w:cs="Times New Roman"/>
        </w:rPr>
        <w:t>Cottrell</w:t>
      </w:r>
      <w:r w:rsidR="00D24202">
        <w:rPr>
          <w:rFonts w:cs="Times New Roman" w:hint="eastAsia"/>
        </w:rPr>
        <w:t xml:space="preserve"> </w:t>
      </w:r>
      <w:r w:rsidR="009B6239" w:rsidRPr="000F7B1B">
        <w:rPr>
          <w:rFonts w:cs="Times New Roman"/>
        </w:rPr>
        <w:t>equation</w:t>
      </w:r>
      <w:r w:rsidR="009B6239" w:rsidRPr="000F7B1B">
        <w:rPr>
          <w:rFonts w:cs="Times New Roman"/>
        </w:rPr>
        <w:t>：</w:t>
      </w:r>
    </w:p>
    <w:p w14:paraId="4D82B628" w14:textId="714584A5" w:rsidR="00D24202" w:rsidRPr="00B67318" w:rsidRDefault="00D24202" w:rsidP="003F74B2">
      <w:pPr>
        <w:spacing w:line="360" w:lineRule="auto"/>
        <w:jc w:val="center"/>
        <w:rPr>
          <w:rFonts w:cs="Times New Roman"/>
          <w:szCs w:val="24"/>
          <w:lang w:val="en-GB"/>
        </w:rPr>
      </w:pPr>
      <m:oMathPara>
        <m:oMath>
          <m:r>
            <w:rPr>
              <w:rFonts w:ascii="Cambria Math" w:hAnsi="Cambria Math" w:cs="Times New Roman"/>
              <w:szCs w:val="24"/>
              <w:lang w:val="en-GB"/>
            </w:rPr>
            <m:t>i(t)=</m:t>
          </m:r>
          <m:f>
            <m:fPr>
              <m:type m:val="lin"/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  <w:lang w:val="en-GB"/>
                </w:rPr>
                <m:t>nFA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4"/>
                      <w:lang w:val="en-GB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  <w:lang w:val="en-GB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szCs w:val="24"/>
                      <w:lang w:val="en-GB"/>
                    </w:rPr>
                    <m:t>1/2</m:t>
                  </m:r>
                </m:sup>
              </m:sSubSup>
              <m:r>
                <w:rPr>
                  <w:rFonts w:ascii="Cambria Math" w:hAnsi="Cambria Math" w:cs="Times New Roman"/>
                  <w:szCs w:val="24"/>
                  <w:lang w:val="en-GB"/>
                </w:rPr>
                <m:t>C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4"/>
                      <w:lang w:val="en-GB"/>
                    </w:rPr>
                    <m:t>(π</m:t>
                  </m:r>
                </m:e>
                <m:sup>
                  <m:r>
                    <w:rPr>
                      <w:rFonts w:ascii="Cambria Math" w:hAnsi="Cambria Math" w:cs="Times New Roman"/>
                      <w:szCs w:val="24"/>
                      <w:lang w:val="en-GB"/>
                    </w:rPr>
                    <m:t>1/2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  <w:lang w:val="en-GB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Cs w:val="24"/>
                  <w:lang w:val="en-GB"/>
                </w:rPr>
                <m:t>1/2</m:t>
              </m:r>
            </m:sup>
          </m:sSup>
          <m:r>
            <w:rPr>
              <w:rFonts w:ascii="Cambria Math" w:hAnsi="Cambria Math" w:cs="Times New Roman"/>
              <w:szCs w:val="24"/>
              <w:lang w:val="en-GB"/>
            </w:rPr>
            <m:t>)</m:t>
          </m:r>
        </m:oMath>
      </m:oMathPara>
    </w:p>
    <w:p w14:paraId="5C84F440" w14:textId="12FEA0A9" w:rsidR="001D16A2" w:rsidRDefault="009B6239" w:rsidP="003F74B2">
      <w:pPr>
        <w:spacing w:line="360" w:lineRule="auto"/>
        <w:jc w:val="center"/>
        <w:rPr>
          <w:rFonts w:cs="Times New Roman"/>
          <w:szCs w:val="24"/>
          <w:lang w:val="en-GB"/>
        </w:rPr>
      </w:pPr>
      <m:oMath>
        <m:r>
          <w:rPr>
            <w:rFonts w:ascii="Cambria Math" w:hAnsi="Cambria Math" w:cs="Times New Roman"/>
            <w:color w:val="000000" w:themeColor="text1"/>
            <w:kern w:val="24"/>
            <w:szCs w:val="24"/>
            <w:lang w:val="en-GB"/>
          </w:rPr>
          <m:t>i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kern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t</m:t>
            </m:r>
          </m:e>
        </m:d>
        <m:r>
          <w:rPr>
            <w:rFonts w:ascii="Cambria Math" w:hAnsi="Cambria Math" w:cs="Times New Roman"/>
            <w:color w:val="000000" w:themeColor="text1"/>
            <w:kern w:val="24"/>
            <w:szCs w:val="24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kern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i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E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kern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t</m:t>
            </m:r>
          </m:e>
        </m:d>
        <m:r>
          <w:rPr>
            <w:rFonts w:ascii="Cambria Math" w:hAnsi="Cambria Math" w:cs="Times New Roman"/>
            <w:color w:val="000000" w:themeColor="text1"/>
            <w:kern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kern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i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Z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kern w:val="24"/>
                <w:szCs w:val="24"/>
                <w:lang w:val="en-GB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t</m:t>
            </m:r>
          </m:e>
        </m:d>
        <m:r>
          <w:rPr>
            <w:rFonts w:ascii="Cambria Math" w:hAnsi="Cambria Math" w:cs="Times New Roman"/>
            <w:color w:val="000000" w:themeColor="text1"/>
            <w:kern w:val="24"/>
            <w:szCs w:val="24"/>
            <w:lang w:val="en-GB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kern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US"/>
              </w:rPr>
              <m:t>a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0,E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1/2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E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*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1/2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kern w:val="24"/>
            <w:szCs w:val="24"/>
            <w:lang w:val="en-US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kern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US"/>
              </w:rPr>
              <m:t>a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0,Z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1/2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*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1/2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kern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kern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US"/>
              </w:rPr>
              <m:t>a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0,E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1/2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kern w:val="24"/>
                        <w:szCs w:val="24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Cs w:val="24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Cs w:val="24"/>
                        <w:lang w:val="en-US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kern w:val="24"/>
                        <w:szCs w:val="24"/>
                        <w:lang w:val="en-US"/>
                      </w:rPr>
                      <m:t>*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-C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US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1/2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kern w:val="24"/>
            <w:szCs w:val="24"/>
            <w:lang w:val="en-US"/>
          </w:rPr>
          <m:t>+</m:t>
        </m:r>
        <m:f>
          <m:fPr>
            <m:ctrlPr>
              <w:rPr>
                <w:rFonts w:ascii="Cambria Math" w:hAnsi="Cambria Math" w:cs="Times New Roman"/>
                <w:i/>
                <w:iCs/>
                <w:color w:val="000000" w:themeColor="text1"/>
                <w:kern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US"/>
              </w:rPr>
              <m:t>a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0,Z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1/2</m:t>
                </m:r>
              </m:sup>
            </m:sSubSup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*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kern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kern w:val="24"/>
                    <w:szCs w:val="24"/>
                    <w:lang w:val="en-US"/>
                  </w:rPr>
                  <m:t>1/2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kern w:val="24"/>
            <w:szCs w:val="24"/>
            <w:lang w:val="en-US"/>
          </w:rPr>
          <m:t xml:space="preserve">  </m:t>
        </m:r>
      </m:oMath>
      <w:r w:rsidR="001D16A2">
        <w:rPr>
          <w:rFonts w:cs="Times New Roman"/>
          <w:szCs w:val="24"/>
          <w:lang w:val="en-GB"/>
        </w:rPr>
        <w:t>…</w:t>
      </w:r>
      <w:r w:rsidR="001D16A2" w:rsidRPr="008B1F92">
        <w:rPr>
          <w:rFonts w:cs="Times New Roman" w:hint="eastAsia"/>
          <w:b/>
          <w:bCs/>
          <w:szCs w:val="24"/>
          <w:lang w:val="en-GB"/>
        </w:rPr>
        <w:t>Eq. S1</w:t>
      </w:r>
    </w:p>
    <w:p w14:paraId="7A94F80A" w14:textId="0AD30574" w:rsidR="009B6239" w:rsidRPr="003F74B2" w:rsidRDefault="009B6239" w:rsidP="003F74B2">
      <w:pPr>
        <w:spacing w:line="360" w:lineRule="auto"/>
        <w:jc w:val="center"/>
        <w:rPr>
          <w:rFonts w:cs="Times New Roman"/>
          <w:color w:val="000000" w:themeColor="text1"/>
          <w:kern w:val="24"/>
          <w:szCs w:val="24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="Cambria Math" w:hAnsi="Cambria Math" w:cs="Times New Roman"/>
              <w:color w:val="000000" w:themeColor="text1"/>
              <w:kern w:val="24"/>
              <w:szCs w:val="24"/>
              <w:lang w:val="en-US"/>
            </w:rPr>
            <m:t>a</m:t>
          </m:r>
          <m:r>
            <w:rPr>
              <w:rFonts w:ascii="Cambria Math" w:hAnsi="Cambria Math" w:cs="Times New Roman"/>
              <w:color w:val="000000" w:themeColor="text1"/>
              <w:kern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kern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kern w:val="24"/>
                  <w:szCs w:val="24"/>
                  <w:lang w:val="en-US"/>
                </w:rPr>
                <m:t>nFA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kern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mbria Math" w:hAnsi="Cambria Math" w:cs="Times New Roman"/>
                      <w:color w:val="000000" w:themeColor="text1"/>
                      <w:kern w:val="24"/>
                      <w:szCs w:val="24"/>
                      <w:lang w:val="en-US"/>
                    </w:rPr>
                    <m:t>π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kern w:val="24"/>
                      <w:szCs w:val="24"/>
                      <w:lang w:val="en-US"/>
                    </w:rPr>
                    <m:t>1/2</m:t>
                  </m:r>
                </m:sup>
              </m:sSup>
            </m:den>
          </m:f>
        </m:oMath>
      </m:oMathPara>
    </w:p>
    <w:p w14:paraId="3FFC82C8" w14:textId="77777777" w:rsidR="009B6239" w:rsidRPr="000F7B1B" w:rsidRDefault="00000000" w:rsidP="009B6239">
      <w:pPr>
        <w:spacing w:line="360" w:lineRule="auto"/>
        <w:rPr>
          <w:rFonts w:cs="Times New Roman"/>
          <w:color w:val="000000" w:themeColor="text1"/>
          <w:kern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kern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0,E</m:t>
            </m:r>
          </m:sub>
        </m:sSub>
      </m:oMath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is diffusion coefficients of </w:t>
      </w:r>
      <w:r w:rsidR="009B6239" w:rsidRPr="000F7B1B">
        <w:rPr>
          <w:rFonts w:cs="Times New Roman"/>
          <w:i/>
          <w:iCs/>
          <w:color w:val="000000" w:themeColor="text1"/>
          <w:kern w:val="24"/>
          <w:szCs w:val="24"/>
          <w:lang w:val="en-GB"/>
        </w:rPr>
        <w:t>E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isomer obtained from the </w:t>
      </w:r>
      <w:r w:rsidR="009B6239" w:rsidRPr="000F7B1B">
        <w:rPr>
          <w:rFonts w:cs="Times New Roman"/>
          <w:i/>
          <w:iCs/>
          <w:color w:val="000000" w:themeColor="text1"/>
          <w:kern w:val="24"/>
          <w:szCs w:val="24"/>
          <w:lang w:val="en-GB"/>
        </w:rPr>
        <w:t>i</w:t>
      </w:r>
      <w:r w:rsidR="009B6239" w:rsidRPr="000F7B1B">
        <w:rPr>
          <w:rFonts w:cs="Times New Roman"/>
          <w:i/>
          <w:iCs/>
          <w:color w:val="000000" w:themeColor="text1"/>
          <w:kern w:val="24"/>
          <w:szCs w:val="24"/>
          <w:vertAlign w:val="subscript"/>
          <w:lang w:val="en-GB"/>
        </w:rPr>
        <w:t xml:space="preserve">L 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>(cm</w:t>
      </w:r>
      <w:r w:rsidR="009B6239" w:rsidRPr="000F7B1B">
        <w:rPr>
          <w:rFonts w:cs="Times New Roman"/>
          <w:color w:val="000000" w:themeColor="text1"/>
          <w:kern w:val="24"/>
          <w:szCs w:val="24"/>
          <w:vertAlign w:val="superscript"/>
          <w:lang w:val="en-GB"/>
        </w:rPr>
        <w:t xml:space="preserve">2 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>s</w:t>
      </w:r>
      <w:r w:rsidR="009B6239" w:rsidRPr="000F7B1B">
        <w:rPr>
          <w:rFonts w:cs="Times New Roman"/>
          <w:color w:val="000000" w:themeColor="text1"/>
          <w:kern w:val="24"/>
          <w:szCs w:val="24"/>
          <w:vertAlign w:val="superscript"/>
          <w:lang w:val="en-GB"/>
        </w:rPr>
        <w:t>-1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>),</w:t>
      </w:r>
    </w:p>
    <w:p w14:paraId="553202E7" w14:textId="77777777" w:rsidR="009B6239" w:rsidRPr="000F7B1B" w:rsidRDefault="00000000" w:rsidP="009B6239">
      <w:pPr>
        <w:spacing w:line="360" w:lineRule="auto"/>
        <w:rPr>
          <w:rFonts w:cs="Times New Roman"/>
          <w:color w:val="000000" w:themeColor="text1"/>
          <w:kern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kern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D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kern w:val="24"/>
                <w:szCs w:val="24"/>
                <w:lang w:val="en-GB"/>
              </w:rPr>
              <m:t>0,Z</m:t>
            </m:r>
          </m:sub>
        </m:sSub>
      </m:oMath>
      <w:r w:rsidR="009B6239" w:rsidRPr="000F7B1B">
        <w:rPr>
          <w:rFonts w:cs="Times New Roman"/>
          <w:i/>
          <w:color w:val="000000" w:themeColor="text1"/>
          <w:kern w:val="24"/>
          <w:szCs w:val="24"/>
          <w:lang w:val="en-GB"/>
        </w:rPr>
        <w:t xml:space="preserve"> 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is diffusion coefficients of </w:t>
      </w:r>
      <w:r w:rsidR="009B6239" w:rsidRPr="000F7B1B">
        <w:rPr>
          <w:rFonts w:cs="Times New Roman"/>
          <w:i/>
          <w:iCs/>
          <w:color w:val="000000" w:themeColor="text1"/>
          <w:kern w:val="24"/>
          <w:szCs w:val="24"/>
          <w:lang w:val="en-GB"/>
        </w:rPr>
        <w:t>Z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isomer obtained from the </w:t>
      </w:r>
      <w:r w:rsidR="009B6239" w:rsidRPr="000F7B1B">
        <w:rPr>
          <w:rFonts w:cs="Times New Roman"/>
          <w:i/>
          <w:iCs/>
          <w:color w:val="000000" w:themeColor="text1"/>
          <w:kern w:val="24"/>
          <w:szCs w:val="24"/>
          <w:lang w:val="en-GB"/>
        </w:rPr>
        <w:t>i</w:t>
      </w:r>
      <w:r w:rsidR="009B6239" w:rsidRPr="000F7B1B">
        <w:rPr>
          <w:rFonts w:cs="Times New Roman"/>
          <w:i/>
          <w:iCs/>
          <w:color w:val="000000" w:themeColor="text1"/>
          <w:kern w:val="24"/>
          <w:szCs w:val="24"/>
          <w:vertAlign w:val="subscript"/>
          <w:lang w:val="en-GB"/>
        </w:rPr>
        <w:t xml:space="preserve">L 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>(cm</w:t>
      </w:r>
      <w:r w:rsidR="009B6239" w:rsidRPr="000F7B1B">
        <w:rPr>
          <w:rFonts w:cs="Times New Roman"/>
          <w:color w:val="000000" w:themeColor="text1"/>
          <w:kern w:val="24"/>
          <w:szCs w:val="24"/>
          <w:vertAlign w:val="superscript"/>
          <w:lang w:val="en-GB"/>
        </w:rPr>
        <w:t xml:space="preserve">2 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>s</w:t>
      </w:r>
      <w:r w:rsidR="009B6239" w:rsidRPr="000F7B1B">
        <w:rPr>
          <w:rFonts w:cs="Times New Roman"/>
          <w:color w:val="000000" w:themeColor="text1"/>
          <w:kern w:val="24"/>
          <w:szCs w:val="24"/>
          <w:vertAlign w:val="superscript"/>
          <w:lang w:val="en-GB"/>
        </w:rPr>
        <w:t>-1</w:t>
      </w:r>
      <w:r w:rsidR="009B6239" w:rsidRPr="000F7B1B">
        <w:rPr>
          <w:rFonts w:cs="Times New Roman"/>
          <w:color w:val="000000" w:themeColor="text1"/>
          <w:kern w:val="24"/>
          <w:szCs w:val="24"/>
          <w:lang w:val="en-GB"/>
        </w:rPr>
        <w:t>),</w:t>
      </w:r>
    </w:p>
    <w:p w14:paraId="7AA6465C" w14:textId="77777777" w:rsidR="009B6239" w:rsidRPr="000F7B1B" w:rsidRDefault="009B6239" w:rsidP="009B6239">
      <w:pPr>
        <w:spacing w:after="0" w:line="360" w:lineRule="auto"/>
        <w:rPr>
          <w:rFonts w:cs="Times New Roman"/>
        </w:rPr>
      </w:pPr>
      <w:r w:rsidRPr="000F7B1B">
        <w:rPr>
          <w:rFonts w:cs="Times New Roman"/>
        </w:rPr>
        <w:t>n is the number of electrons,</w:t>
      </w:r>
    </w:p>
    <w:p w14:paraId="57E62D95" w14:textId="77777777" w:rsidR="009B6239" w:rsidRPr="000F7B1B" w:rsidRDefault="009B6239" w:rsidP="009B6239">
      <w:pPr>
        <w:spacing w:after="0" w:line="360" w:lineRule="auto"/>
        <w:rPr>
          <w:rFonts w:cs="Times New Roman"/>
        </w:rPr>
      </w:pPr>
      <w:r w:rsidRPr="000F7B1B">
        <w:rPr>
          <w:rFonts w:cs="Times New Roman"/>
          <w:noProof/>
          <w:szCs w:val="24"/>
        </w:rPr>
        <w:t>F is the Faraday constant</w:t>
      </w:r>
      <w:r w:rsidRPr="000F7B1B">
        <w:rPr>
          <w:rFonts w:cs="Times New Roman"/>
        </w:rPr>
        <w:t xml:space="preserve"> (96485 C·mol</w:t>
      </w:r>
      <w:r w:rsidRPr="000F7B1B">
        <w:rPr>
          <w:rFonts w:cs="Times New Roman"/>
          <w:vertAlign w:val="superscript"/>
        </w:rPr>
        <w:t>-1</w:t>
      </w:r>
      <w:r w:rsidRPr="000F7B1B">
        <w:rPr>
          <w:rFonts w:cs="Times New Roman"/>
        </w:rPr>
        <w:t>),</w:t>
      </w:r>
    </w:p>
    <w:p w14:paraId="346F9834" w14:textId="77777777" w:rsidR="009B6239" w:rsidRPr="000F7B1B" w:rsidRDefault="009B6239" w:rsidP="009B6239">
      <w:pPr>
        <w:spacing w:after="0" w:line="360" w:lineRule="auto"/>
        <w:rPr>
          <w:rFonts w:cs="Times New Roman"/>
        </w:rPr>
      </w:pPr>
      <w:r w:rsidRPr="000F7B1B">
        <w:rPr>
          <w:rFonts w:cs="Times New Roman"/>
        </w:rPr>
        <w:t>A is the area of the rotating disk electrode (0.12566 cm</w:t>
      </w:r>
      <w:r w:rsidRPr="000F7B1B">
        <w:rPr>
          <w:rFonts w:cs="Times New Roman"/>
          <w:vertAlign w:val="superscript"/>
        </w:rPr>
        <w:t>2</w:t>
      </w:r>
      <w:r w:rsidRPr="000F7B1B">
        <w:rPr>
          <w:rFonts w:cs="Times New Roman"/>
        </w:rPr>
        <w:t xml:space="preserve">), </w:t>
      </w:r>
    </w:p>
    <w:p w14:paraId="382ECC05" w14:textId="66FD4C16" w:rsidR="009B6239" w:rsidRPr="000F7B1B" w:rsidRDefault="009B6239" w:rsidP="009B6239">
      <w:pPr>
        <w:spacing w:line="360" w:lineRule="auto"/>
        <w:rPr>
          <w:rFonts w:cs="Times New Roman"/>
          <w:color w:val="000000" w:themeColor="text1"/>
          <w:kern w:val="24"/>
          <w:szCs w:val="24"/>
          <w:lang w:val="en-GB"/>
        </w:rPr>
      </w:pPr>
      <w:r w:rsidRPr="000F7B1B">
        <w:rPr>
          <w:rFonts w:cs="Times New Roman"/>
          <w:color w:val="000000" w:themeColor="text1"/>
          <w:kern w:val="24"/>
          <w:szCs w:val="24"/>
          <w:lang w:val="en-GB"/>
        </w:rPr>
        <w:t>C</w:t>
      </w:r>
      <w:r w:rsidRPr="000F7B1B">
        <w:rPr>
          <w:rFonts w:cs="Times New Roman"/>
          <w:color w:val="000000" w:themeColor="text1"/>
          <w:kern w:val="24"/>
          <w:szCs w:val="24"/>
          <w:vertAlign w:val="subscript"/>
          <w:lang w:val="en-GB"/>
        </w:rPr>
        <w:t>0</w:t>
      </w:r>
      <w:r w:rsidRPr="000F7B1B">
        <w:rPr>
          <w:rFonts w:cs="Times New Roman"/>
          <w:color w:val="000000" w:themeColor="text1"/>
          <w:kern w:val="24"/>
          <w:szCs w:val="24"/>
          <w:vertAlign w:val="superscript"/>
          <w:lang w:val="en-GB"/>
        </w:rPr>
        <w:t>*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</w:t>
      </w:r>
      <w:r w:rsidR="00686E2D" w:rsidRPr="000F7B1B">
        <w:rPr>
          <w:rFonts w:cs="Times New Roman"/>
          <w:color w:val="000000" w:themeColor="text1"/>
          <w:kern w:val="24"/>
          <w:szCs w:val="24"/>
          <w:lang w:val="en-GB"/>
        </w:rPr>
        <w:t>i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s the initial bulk concentration of </w:t>
      </w:r>
      <w:r w:rsidRPr="000F7B1B">
        <w:rPr>
          <w:rFonts w:cs="Times New Roman"/>
          <w:i/>
          <w:iCs/>
          <w:color w:val="000000" w:themeColor="text1"/>
          <w:kern w:val="24"/>
          <w:szCs w:val="24"/>
          <w:lang w:val="en-GB"/>
        </w:rPr>
        <w:t xml:space="preserve">AB 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>prepared for the experiment (</w:t>
      </w:r>
      <w:r w:rsidRPr="000F7B1B">
        <w:rPr>
          <w:rFonts w:cs="Times New Roman"/>
        </w:rPr>
        <w:t>mol cm</w:t>
      </w:r>
      <w:r w:rsidRPr="000F7B1B">
        <w:rPr>
          <w:rFonts w:cs="Times New Roman"/>
          <w:vertAlign w:val="superscript"/>
        </w:rPr>
        <w:t>-3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), </w:t>
      </w:r>
    </w:p>
    <w:p w14:paraId="2A39EECF" w14:textId="0491258F" w:rsidR="00950AC0" w:rsidRPr="000F7B1B" w:rsidRDefault="009B6239" w:rsidP="00950AC0">
      <w:pPr>
        <w:spacing w:line="360" w:lineRule="auto"/>
        <w:rPr>
          <w:rFonts w:cs="Times New Roman"/>
          <w:i/>
          <w:iCs/>
        </w:rPr>
      </w:pPr>
      <w:r w:rsidRPr="000F7B1B">
        <w:rPr>
          <w:rFonts w:cs="Times New Roman"/>
          <w:color w:val="000000" w:themeColor="text1"/>
          <w:kern w:val="24"/>
          <w:szCs w:val="24"/>
          <w:lang w:val="en-GB"/>
        </w:rPr>
        <w:t>C</w:t>
      </w:r>
      <w:r w:rsidRPr="000F7B1B">
        <w:rPr>
          <w:rFonts w:cs="Times New Roman"/>
          <w:color w:val="000000" w:themeColor="text1"/>
          <w:kern w:val="24"/>
          <w:szCs w:val="24"/>
          <w:vertAlign w:val="subscript"/>
          <w:lang w:val="en-GB"/>
        </w:rPr>
        <w:t>E</w:t>
      </w:r>
      <w:r w:rsidRPr="000F7B1B">
        <w:rPr>
          <w:rFonts w:cs="Times New Roman"/>
          <w:color w:val="000000" w:themeColor="text1"/>
          <w:kern w:val="24"/>
          <w:szCs w:val="24"/>
          <w:vertAlign w:val="superscript"/>
          <w:lang w:val="en-GB"/>
        </w:rPr>
        <w:t>*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and</w:t>
      </w:r>
      <w:r w:rsidRPr="000F7B1B">
        <w:rPr>
          <w:rFonts w:cs="Times New Roman"/>
          <w:color w:val="000000" w:themeColor="text1"/>
          <w:kern w:val="24"/>
          <w:szCs w:val="24"/>
          <w:vertAlign w:val="superscript"/>
          <w:lang w:val="en-GB"/>
        </w:rPr>
        <w:t xml:space="preserve"> 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>C</w:t>
      </w:r>
      <w:r w:rsidRPr="000F7B1B">
        <w:rPr>
          <w:rFonts w:cs="Times New Roman"/>
          <w:color w:val="000000" w:themeColor="text1"/>
          <w:kern w:val="24"/>
          <w:szCs w:val="24"/>
          <w:vertAlign w:val="subscript"/>
          <w:lang w:val="en-GB"/>
        </w:rPr>
        <w:t>Z</w:t>
      </w:r>
      <w:r w:rsidRPr="000F7B1B">
        <w:rPr>
          <w:rFonts w:cs="Times New Roman"/>
          <w:color w:val="000000" w:themeColor="text1"/>
          <w:kern w:val="24"/>
          <w:szCs w:val="24"/>
          <w:vertAlign w:val="superscript"/>
          <w:lang w:val="en-GB"/>
        </w:rPr>
        <w:t>*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</w:t>
      </w:r>
      <w:r w:rsidR="00686E2D" w:rsidRPr="000F7B1B">
        <w:rPr>
          <w:rFonts w:cs="Times New Roman"/>
          <w:color w:val="000000" w:themeColor="text1"/>
          <w:kern w:val="24"/>
          <w:szCs w:val="24"/>
          <w:lang w:val="en-GB"/>
        </w:rPr>
        <w:t>are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bulk concentration of </w:t>
      </w:r>
      <w:r w:rsidRPr="000F7B1B">
        <w:rPr>
          <w:rFonts w:cs="Times New Roman"/>
          <w:i/>
          <w:iCs/>
          <w:color w:val="000000" w:themeColor="text1"/>
          <w:kern w:val="24"/>
          <w:szCs w:val="24"/>
          <w:lang w:val="en-GB"/>
        </w:rPr>
        <w:t>E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and </w:t>
      </w:r>
      <w:r w:rsidRPr="000F7B1B">
        <w:rPr>
          <w:rFonts w:cs="Times New Roman"/>
          <w:i/>
          <w:iCs/>
          <w:color w:val="000000" w:themeColor="text1"/>
          <w:kern w:val="24"/>
          <w:szCs w:val="24"/>
          <w:lang w:val="en-GB"/>
        </w:rPr>
        <w:t>Z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 xml:space="preserve"> isomers during the photoisomerization (</w:t>
      </w:r>
      <w:r w:rsidRPr="000F7B1B">
        <w:rPr>
          <w:rFonts w:cs="Times New Roman"/>
        </w:rPr>
        <w:t>mol cm</w:t>
      </w:r>
      <w:r w:rsidRPr="000F7B1B">
        <w:rPr>
          <w:rFonts w:cs="Times New Roman"/>
          <w:vertAlign w:val="superscript"/>
        </w:rPr>
        <w:t>-3</w:t>
      </w:r>
      <w:r w:rsidRPr="000F7B1B">
        <w:rPr>
          <w:rFonts w:cs="Times New Roman"/>
        </w:rPr>
        <w:t>)</w:t>
      </w:r>
      <w:r w:rsidRPr="000F7B1B">
        <w:rPr>
          <w:rFonts w:cs="Times New Roman"/>
          <w:color w:val="000000" w:themeColor="text1"/>
          <w:kern w:val="24"/>
          <w:szCs w:val="24"/>
          <w:lang w:val="en-GB"/>
        </w:rPr>
        <w:t>.</w:t>
      </w:r>
    </w:p>
    <w:p w14:paraId="44E549FB" w14:textId="2B53FBE0" w:rsidR="00BB3CE9" w:rsidRDefault="00EF45FB" w:rsidP="00BB3CE9">
      <w:pPr>
        <w:spacing w:line="360" w:lineRule="auto"/>
        <w:rPr>
          <w:rFonts w:cs="Times New Roman"/>
        </w:rPr>
      </w:pPr>
      <w:r w:rsidRPr="000F7B1B">
        <w:rPr>
          <w:rFonts w:cs="Times New Roman"/>
        </w:rPr>
        <w:t xml:space="preserve">For </w:t>
      </w:r>
      <w:r w:rsidR="003D6F88" w:rsidRPr="000F7B1B">
        <w:rPr>
          <w:rFonts w:cs="Times New Roman"/>
        </w:rPr>
        <w:t>AB</w:t>
      </w:r>
      <w:r w:rsidRPr="000F7B1B">
        <w:rPr>
          <w:rFonts w:cs="Times New Roman"/>
        </w:rPr>
        <w:t xml:space="preserve">-isomerization based electronic switch. The switch test was carried out in daylight environment at 25 </w:t>
      </w:r>
      <w:r w:rsidRPr="000F7B1B">
        <w:rPr>
          <w:rFonts w:cs="Times New Roman"/>
          <w:vertAlign w:val="superscript"/>
        </w:rPr>
        <w:t>o</w:t>
      </w:r>
      <w:r w:rsidRPr="000F7B1B">
        <w:rPr>
          <w:rFonts w:cs="Times New Roman"/>
        </w:rPr>
        <w:t>C. The CA voltage was set as 20 mV over the E</w:t>
      </w:r>
      <w:r w:rsidRPr="000F7B1B">
        <w:rPr>
          <w:rFonts w:cs="Times New Roman"/>
          <w:vertAlign w:val="subscript"/>
        </w:rPr>
        <w:t xml:space="preserve">1/2 </w:t>
      </w:r>
      <w:r w:rsidRPr="000F7B1B">
        <w:rPr>
          <w:rFonts w:cs="Times New Roman"/>
        </w:rPr>
        <w:t xml:space="preserve">of the step </w:t>
      </w:r>
      <w:r w:rsidR="00686E2D" w:rsidRPr="000F7B1B">
        <w:rPr>
          <w:rFonts w:cs="Times New Roman"/>
        </w:rPr>
        <w:t xml:space="preserve">1 </w:t>
      </w:r>
      <w:r w:rsidRPr="000F7B1B">
        <w:rPr>
          <w:rFonts w:cs="Times New Roman"/>
        </w:rPr>
        <w:t xml:space="preserve">reduction and current was recorded for </w:t>
      </w:r>
      <w:r w:rsidR="00C7551C" w:rsidRPr="000F7B1B">
        <w:rPr>
          <w:rFonts w:cs="Times New Roman"/>
        </w:rPr>
        <w:t>27000</w:t>
      </w:r>
      <w:r w:rsidRPr="000F7B1B">
        <w:rPr>
          <w:rFonts w:cs="Times New Roman"/>
        </w:rPr>
        <w:t xml:space="preserve"> s. For each cycle, the UV ration was turned on for </w:t>
      </w:r>
      <w:r w:rsidR="00C7551C" w:rsidRPr="000F7B1B">
        <w:rPr>
          <w:rFonts w:cs="Times New Roman"/>
        </w:rPr>
        <w:t>120</w:t>
      </w:r>
      <w:r w:rsidRPr="000F7B1B">
        <w:rPr>
          <w:rFonts w:cs="Times New Roman"/>
        </w:rPr>
        <w:t xml:space="preserve"> seconds and off </w:t>
      </w:r>
      <w:r w:rsidR="00C7551C" w:rsidRPr="000F7B1B">
        <w:rPr>
          <w:rFonts w:cs="Times New Roman"/>
        </w:rPr>
        <w:t>120</w:t>
      </w:r>
      <w:r w:rsidRPr="000F7B1B">
        <w:rPr>
          <w:rFonts w:cs="Times New Roman"/>
        </w:rPr>
        <w:t xml:space="preserve"> seconds.</w:t>
      </w:r>
    </w:p>
    <w:p w14:paraId="1BF5FBD1" w14:textId="77777777" w:rsidR="001D16A2" w:rsidRDefault="001D16A2" w:rsidP="00BB3CE9">
      <w:pPr>
        <w:spacing w:line="360" w:lineRule="auto"/>
        <w:rPr>
          <w:rFonts w:cs="Times New Roman"/>
          <w:lang w:val="en-US"/>
        </w:rPr>
      </w:pPr>
    </w:p>
    <w:p w14:paraId="55042116" w14:textId="77777777" w:rsidR="001D16A2" w:rsidRDefault="001D16A2" w:rsidP="00BB3CE9">
      <w:pPr>
        <w:spacing w:line="360" w:lineRule="auto"/>
        <w:rPr>
          <w:rFonts w:cs="Times New Roman"/>
          <w:lang w:val="en-US"/>
        </w:rPr>
      </w:pPr>
    </w:p>
    <w:p w14:paraId="2BC06AEB" w14:textId="77777777" w:rsidR="001D16A2" w:rsidRDefault="001D16A2" w:rsidP="00BB3CE9">
      <w:pPr>
        <w:spacing w:line="360" w:lineRule="auto"/>
        <w:rPr>
          <w:rFonts w:cs="Times New Roman"/>
          <w:lang w:val="en-US"/>
        </w:rPr>
      </w:pPr>
    </w:p>
    <w:p w14:paraId="55898B6E" w14:textId="77777777" w:rsidR="001D16A2" w:rsidRDefault="001D16A2" w:rsidP="00BB3CE9">
      <w:pPr>
        <w:spacing w:line="360" w:lineRule="auto"/>
        <w:rPr>
          <w:rFonts w:cs="Times New Roman"/>
          <w:lang w:val="en-US"/>
        </w:rPr>
      </w:pPr>
    </w:p>
    <w:p w14:paraId="38EDDF06" w14:textId="77777777" w:rsidR="001D16A2" w:rsidRPr="008B1F92" w:rsidRDefault="001D16A2" w:rsidP="00BB3CE9">
      <w:pPr>
        <w:spacing w:line="360" w:lineRule="auto"/>
        <w:rPr>
          <w:rFonts w:cs="Times New Roman"/>
          <w:lang w:val="en-US"/>
        </w:rPr>
      </w:pPr>
    </w:p>
    <w:p w14:paraId="2E9DBDBC" w14:textId="7D206B4E" w:rsidR="007D632A" w:rsidRPr="007D632A" w:rsidRDefault="007D632A" w:rsidP="007D632A">
      <w:pPr>
        <w:keepNext/>
        <w:keepLines/>
        <w:spacing w:before="260" w:after="0" w:line="415" w:lineRule="auto"/>
        <w:outlineLvl w:val="1"/>
        <w:rPr>
          <w:rFonts w:eastAsia="等线 Light" w:cs="Times New Roman"/>
          <w:b/>
          <w:bCs/>
          <w:sz w:val="28"/>
          <w:szCs w:val="28"/>
        </w:rPr>
      </w:pPr>
      <w:r w:rsidRPr="007D632A">
        <w:rPr>
          <w:rFonts w:eastAsia="等线 Light" w:cs="Times New Roman"/>
          <w:b/>
          <w:bCs/>
          <w:sz w:val="28"/>
          <w:szCs w:val="28"/>
        </w:rPr>
        <w:lastRenderedPageBreak/>
        <w:t xml:space="preserve">DFT </w:t>
      </w:r>
      <w:r w:rsidR="008D52EB">
        <w:rPr>
          <w:rFonts w:eastAsia="等线 Light" w:cs="Times New Roman" w:hint="eastAsia"/>
          <w:b/>
          <w:bCs/>
          <w:sz w:val="28"/>
          <w:szCs w:val="28"/>
        </w:rPr>
        <w:t>c</w:t>
      </w:r>
      <w:r w:rsidRPr="007D632A">
        <w:rPr>
          <w:rFonts w:eastAsia="等线 Light" w:cs="Times New Roman"/>
          <w:b/>
          <w:bCs/>
          <w:sz w:val="28"/>
          <w:szCs w:val="28"/>
        </w:rPr>
        <w:t>omputational procedures</w:t>
      </w:r>
    </w:p>
    <w:p w14:paraId="11ED6512" w14:textId="552F7437" w:rsidR="003F74B2" w:rsidRPr="003F74B2" w:rsidRDefault="003F74B2" w:rsidP="003F74B2">
      <w:pPr>
        <w:spacing w:line="360" w:lineRule="auto"/>
        <w:rPr>
          <w:rFonts w:cs="Times New Roman"/>
          <w:bCs/>
          <w:szCs w:val="24"/>
          <w:lang w:val="en-US"/>
        </w:rPr>
      </w:pPr>
      <w:r w:rsidRPr="003F74B2">
        <w:rPr>
          <w:rFonts w:cstheme="minorHAnsi" w:hint="eastAsia"/>
          <w:szCs w:val="18"/>
          <w:lang w:val="en-US"/>
        </w:rPr>
        <w:t>G</w:t>
      </w:r>
      <w:r w:rsidRPr="003F74B2">
        <w:rPr>
          <w:rFonts w:eastAsiaTheme="minorHAnsi" w:cstheme="minorHAnsi"/>
          <w:szCs w:val="18"/>
          <w:lang w:val="en-US" w:eastAsia="en-US"/>
        </w:rPr>
        <w:t>eometry optimizations were performed with the wB97XD functional</w:t>
      </w:r>
      <w:r w:rsidRPr="003F74B2">
        <w:rPr>
          <w:rFonts w:eastAsiaTheme="minorHAnsi" w:cstheme="minorHAnsi"/>
          <w:szCs w:val="18"/>
          <w:vertAlign w:val="superscript"/>
          <w:lang w:val="en-US" w:eastAsia="en-US"/>
        </w:rPr>
        <w:t>1</w:t>
      </w:r>
      <w:r w:rsidRPr="003F74B2">
        <w:rPr>
          <w:rFonts w:eastAsiaTheme="minorHAnsi" w:cstheme="minorHAnsi"/>
          <w:szCs w:val="18"/>
          <w:lang w:val="en-US" w:eastAsia="en-US"/>
        </w:rPr>
        <w:t xml:space="preserve"> in combination with the basis set def2TZVPD</w:t>
      </w:r>
      <w:r w:rsidRPr="003F74B2">
        <w:rPr>
          <w:rFonts w:eastAsiaTheme="minorHAnsi" w:cstheme="minorHAnsi"/>
          <w:szCs w:val="18"/>
          <w:vertAlign w:val="superscript"/>
          <w:lang w:val="en-US" w:eastAsia="en-US"/>
        </w:rPr>
        <w:t>2</w:t>
      </w:r>
      <w:r w:rsidRPr="003F74B2">
        <w:rPr>
          <w:rFonts w:eastAsiaTheme="minorHAnsi" w:cstheme="minorHAnsi"/>
          <w:szCs w:val="18"/>
          <w:lang w:val="en-US" w:eastAsia="en-US"/>
        </w:rPr>
        <w:t xml:space="preserve"> theory</w:t>
      </w:r>
      <w:r w:rsidRPr="003F74B2">
        <w:rPr>
          <w:rFonts w:cstheme="minorHAnsi" w:hint="eastAsia"/>
          <w:szCs w:val="18"/>
          <w:lang w:val="en-US"/>
        </w:rPr>
        <w:t xml:space="preserve"> by</w:t>
      </w:r>
      <w:r w:rsidRPr="003F74B2">
        <w:rPr>
          <w:rFonts w:eastAsiaTheme="minorHAnsi" w:cstheme="minorHAnsi"/>
          <w:szCs w:val="18"/>
          <w:lang w:val="en-US" w:eastAsia="en-US"/>
        </w:rPr>
        <w:t xml:space="preserve"> using the Gaussian 09 software package</w:t>
      </w:r>
      <w:r w:rsidRPr="003F74B2">
        <w:rPr>
          <w:rFonts w:eastAsiaTheme="minorHAnsi" w:cstheme="minorHAnsi"/>
          <w:szCs w:val="18"/>
          <w:vertAlign w:val="superscript"/>
          <w:lang w:val="en-US" w:eastAsia="en-US"/>
        </w:rPr>
        <w:t>3</w:t>
      </w:r>
      <w:r w:rsidRPr="003F74B2">
        <w:rPr>
          <w:rFonts w:eastAsiaTheme="minorHAnsi" w:cstheme="minorHAnsi"/>
          <w:szCs w:val="18"/>
          <w:lang w:val="en-US" w:eastAsia="en-US"/>
        </w:rPr>
        <w:t xml:space="preserve">. </w:t>
      </w:r>
      <w:r w:rsidRPr="003F74B2">
        <w:rPr>
          <w:rFonts w:eastAsiaTheme="minorHAnsi" w:cstheme="minorHAnsi"/>
          <w:szCs w:val="18"/>
          <w:lang w:eastAsia="en-US"/>
        </w:rPr>
        <w:t>The atomic partial charges</w:t>
      </w:r>
      <w:r w:rsidRPr="003F74B2">
        <w:rPr>
          <w:rFonts w:cstheme="minorHAnsi" w:hint="eastAsia"/>
          <w:szCs w:val="18"/>
        </w:rPr>
        <w:t xml:space="preserve"> and </w:t>
      </w:r>
      <w:r w:rsidRPr="003F74B2">
        <w:rPr>
          <w:rFonts w:cs="Times New Roman"/>
          <w:szCs w:val="24"/>
          <w:shd w:val="clear" w:color="auto" w:fill="FFFFFF"/>
        </w:rPr>
        <w:t xml:space="preserve">ESP distribution of </w:t>
      </w:r>
      <w:r w:rsidRPr="003F74B2">
        <w:rPr>
          <w:rFonts w:cs="Times New Roman"/>
          <w:i/>
          <w:iCs/>
          <w:szCs w:val="24"/>
          <w:shd w:val="clear" w:color="auto" w:fill="FFFFFF"/>
        </w:rPr>
        <w:t>E/Z-AB</w:t>
      </w:r>
      <w:r w:rsidRPr="003F74B2">
        <w:rPr>
          <w:rFonts w:cstheme="minorHAnsi" w:hint="eastAsia"/>
          <w:szCs w:val="18"/>
        </w:rPr>
        <w:t xml:space="preserve"> </w:t>
      </w:r>
      <w:r w:rsidRPr="003F74B2">
        <w:rPr>
          <w:rFonts w:eastAsiaTheme="minorHAnsi" w:cstheme="minorHAnsi"/>
          <w:szCs w:val="18"/>
          <w:lang w:eastAsia="en-US"/>
        </w:rPr>
        <w:t xml:space="preserve"> were calculated at B3LYP/6-311+G (d, p) level of theory</w:t>
      </w:r>
      <w:r w:rsidRPr="003F74B2">
        <w:rPr>
          <w:rFonts w:cstheme="minorHAnsi" w:hint="eastAsia"/>
          <w:szCs w:val="18"/>
        </w:rPr>
        <w:t>,</w:t>
      </w:r>
      <w:r w:rsidRPr="003F74B2">
        <w:rPr>
          <w:rFonts w:eastAsiaTheme="minorHAnsi" w:cstheme="minorHAnsi"/>
          <w:szCs w:val="18"/>
          <w:lang w:eastAsia="en-US"/>
        </w:rPr>
        <w:t xml:space="preserve"> t</w:t>
      </w:r>
      <w:r w:rsidRPr="003F74B2">
        <w:rPr>
          <w:rFonts w:eastAsiaTheme="minorHAnsi" w:cstheme="minorHAnsi"/>
          <w:szCs w:val="18"/>
          <w:lang w:val="en-US" w:eastAsia="en-US"/>
        </w:rPr>
        <w:t>he effects of solvent were treated implicitly using the SMD</w:t>
      </w:r>
      <w:r w:rsidRPr="003F74B2">
        <w:rPr>
          <w:rFonts w:eastAsiaTheme="minorHAnsi" w:cstheme="minorHAnsi"/>
          <w:szCs w:val="18"/>
          <w:lang w:val="en-US" w:eastAsia="en-US"/>
        </w:rPr>
        <w:fldChar w:fldCharType="begin"/>
      </w:r>
      <w:r w:rsidRPr="003F74B2">
        <w:rPr>
          <w:rFonts w:eastAsiaTheme="minorHAnsi" w:cstheme="minorHAnsi"/>
          <w:szCs w:val="18"/>
          <w:lang w:val="en-US" w:eastAsia="en-US"/>
        </w:rPr>
        <w:instrText xml:space="preserve"> ADDIN ZOTERO_ITEM CSL_CITATION {"citationID":"DDuBSVaF","properties":{"formattedCitation":"\\super 4\\nosupersub{}","plainCitation":"4","noteIndex":0},"citationItems":[{"id":17,"uris":["http://zotero.org/users/local/bnz3qfVP/items/IX5BCEEZ"],"itemData":{"id":17,"type":"article-journal","container-title":"The Journal of Physical Chemistry B","DOI":"10.1021/jp810292n","ISSN":"1520-6106, 1520-5207","issue":"18","journalAbbreviation":"J. Phys. Chem. B","language":"en","page":"6378-6396","source":"DOI.org (Crossref)","title":"Universal Solvation Model Based on Solute Electron Density and on a Continuum Model of the Solvent Defined by the Bulk Dielectric Constant and Atomic Surface Tensions","volume":"113","author":[{"family":"Marenich","given":"Aleksandr V."},{"family":"Cramer","given":"Christopher J."},{"family":"Truhlar","given":"Donald G."}],"issued":{"date-parts":[["2009",5,7]]}}}],"schema":"https://github.com/citation-style-language/schema/raw/master/csl-citation.json"} </w:instrText>
      </w:r>
      <w:r w:rsidRPr="003F74B2">
        <w:rPr>
          <w:rFonts w:eastAsiaTheme="minorHAnsi" w:cstheme="minorHAnsi"/>
          <w:szCs w:val="18"/>
          <w:lang w:val="en-US" w:eastAsia="en-US"/>
        </w:rPr>
        <w:fldChar w:fldCharType="separate"/>
      </w:r>
      <w:r w:rsidRPr="003F74B2">
        <w:rPr>
          <w:rFonts w:eastAsiaTheme="minorHAnsi" w:cs="Times New Roman"/>
          <w:szCs w:val="24"/>
          <w:vertAlign w:val="superscript"/>
          <w:lang w:eastAsia="en-US"/>
        </w:rPr>
        <w:t>4</w:t>
      </w:r>
      <w:r w:rsidRPr="003F74B2">
        <w:rPr>
          <w:rFonts w:eastAsiaTheme="minorHAnsi" w:cstheme="minorHAnsi"/>
          <w:szCs w:val="18"/>
          <w:lang w:val="en-US" w:eastAsia="en-US"/>
        </w:rPr>
        <w:fldChar w:fldCharType="end"/>
      </w:r>
      <w:r w:rsidRPr="003F74B2">
        <w:rPr>
          <w:rFonts w:eastAsiaTheme="minorHAnsi" w:cstheme="minorHAnsi"/>
          <w:szCs w:val="18"/>
          <w:lang w:val="en-US" w:eastAsia="en-US"/>
        </w:rPr>
        <w:t xml:space="preserve"> model</w:t>
      </w:r>
      <w:r w:rsidRPr="003F74B2">
        <w:rPr>
          <w:rFonts w:ascii="宋体" w:eastAsia="宋体" w:hAnsi="宋体" w:cs="宋体" w:hint="eastAsia"/>
          <w:szCs w:val="18"/>
          <w:lang w:val="en-US"/>
        </w:rPr>
        <w:t>,</w:t>
      </w:r>
      <w:r w:rsidRPr="003F74B2">
        <w:rPr>
          <w:rFonts w:eastAsiaTheme="minorHAnsi" w:cstheme="minorHAnsi"/>
          <w:szCs w:val="18"/>
          <w:lang w:eastAsia="en-US"/>
        </w:rPr>
        <w:t xml:space="preserve"> </w:t>
      </w:r>
      <w:r w:rsidRPr="003F74B2">
        <w:rPr>
          <w:rFonts w:cstheme="minorHAnsi" w:hint="eastAsia"/>
          <w:szCs w:val="18"/>
        </w:rPr>
        <w:t xml:space="preserve"> </w:t>
      </w:r>
      <w:r w:rsidRPr="003F74B2">
        <w:rPr>
          <w:rFonts w:cs="Times New Roman" w:hint="eastAsia"/>
          <w:szCs w:val="24"/>
          <w:shd w:val="clear" w:color="auto" w:fill="FFFFFF"/>
        </w:rPr>
        <w:t>and</w:t>
      </w:r>
      <w:r w:rsidRPr="003F74B2">
        <w:rPr>
          <w:rFonts w:cs="Times New Roman"/>
          <w:szCs w:val="24"/>
          <w:shd w:val="clear" w:color="auto" w:fill="FFFFFF"/>
        </w:rPr>
        <w:t xml:space="preserve"> all the data are</w:t>
      </w:r>
      <w:r w:rsidRPr="003F74B2">
        <w:rPr>
          <w:rFonts w:cs="Times New Roman" w:hint="eastAsia"/>
          <w:szCs w:val="24"/>
          <w:shd w:val="clear" w:color="auto" w:fill="FFFFFF"/>
        </w:rPr>
        <w:t xml:space="preserve"> </w:t>
      </w:r>
      <w:r w:rsidRPr="003F74B2">
        <w:rPr>
          <w:rFonts w:cs="Times New Roman"/>
          <w:szCs w:val="24"/>
          <w:shd w:val="clear" w:color="auto" w:fill="FFFFFF"/>
        </w:rPr>
        <w:t>analysed</w:t>
      </w:r>
      <w:r w:rsidRPr="003F74B2">
        <w:rPr>
          <w:rFonts w:cs="Times New Roman" w:hint="eastAsia"/>
          <w:szCs w:val="24"/>
          <w:shd w:val="clear" w:color="auto" w:fill="FFFFFF"/>
        </w:rPr>
        <w:t xml:space="preserve"> by </w:t>
      </w:r>
      <w:r w:rsidRPr="003F74B2">
        <w:rPr>
          <w:rFonts w:cs="Times New Roman"/>
          <w:szCs w:val="24"/>
          <w:shd w:val="clear" w:color="auto" w:fill="FFFFFF"/>
        </w:rPr>
        <w:t xml:space="preserve">using </w:t>
      </w:r>
      <w:r w:rsidRPr="003F74B2">
        <w:rPr>
          <w:rFonts w:cs="Times New Roman" w:hint="eastAsia"/>
          <w:szCs w:val="24"/>
          <w:shd w:val="clear" w:color="auto" w:fill="FFFFFF"/>
        </w:rPr>
        <w:t>Multiwfn</w:t>
      </w:r>
      <w:r w:rsidRPr="003F74B2">
        <w:rPr>
          <w:rFonts w:cs="Times New Roman"/>
          <w:szCs w:val="24"/>
          <w:shd w:val="clear" w:color="auto" w:fill="FFFFFF"/>
        </w:rPr>
        <w:t xml:space="preserve"> </w:t>
      </w:r>
      <w:r w:rsidRPr="003F74B2">
        <w:rPr>
          <w:rFonts w:eastAsiaTheme="minorHAnsi" w:cstheme="minorHAnsi"/>
          <w:szCs w:val="18"/>
          <w:lang w:val="en-US" w:eastAsia="en-US"/>
        </w:rPr>
        <w:t>software</w:t>
      </w:r>
      <w:r w:rsidRPr="003F74B2">
        <w:rPr>
          <w:rFonts w:eastAsiaTheme="minorHAnsi" w:cstheme="minorHAnsi"/>
          <w:szCs w:val="18"/>
          <w:vertAlign w:val="superscript"/>
          <w:lang w:val="en-US" w:eastAsia="en-US"/>
        </w:rPr>
        <w:t>5</w:t>
      </w:r>
    </w:p>
    <w:p w14:paraId="5B4B20D4" w14:textId="77777777" w:rsidR="003F74B2" w:rsidRPr="00BB3CE9" w:rsidRDefault="003F74B2" w:rsidP="003F74B2">
      <w:pPr>
        <w:spacing w:after="0" w:line="360" w:lineRule="auto"/>
        <w:rPr>
          <w:rFonts w:eastAsiaTheme="minorHAnsi" w:cstheme="minorHAnsi"/>
          <w:szCs w:val="18"/>
          <w:lang w:val="en-US" w:eastAsia="en-US"/>
        </w:rPr>
      </w:pPr>
      <w:r w:rsidRPr="007C7E53">
        <w:rPr>
          <w:rFonts w:eastAsia="等线 Light" w:cs="Times New Roman"/>
          <w:b/>
          <w:bCs/>
          <w:sz w:val="28"/>
          <w:szCs w:val="28"/>
        </w:rPr>
        <w:t>Molecular Dynamics Simulation: Simulation Model</w:t>
      </w:r>
    </w:p>
    <w:p w14:paraId="6C37552E" w14:textId="77777777" w:rsidR="003F74B2" w:rsidRPr="008B1F92" w:rsidRDefault="003F74B2" w:rsidP="003F74B2">
      <w:pPr>
        <w:spacing w:line="360" w:lineRule="auto"/>
        <w:rPr>
          <w:rFonts w:eastAsia="楷体" w:cs="Times New Roman"/>
          <w:szCs w:val="18"/>
          <w:lang w:eastAsia="en-US"/>
        </w:rPr>
      </w:pPr>
      <w:r w:rsidRPr="008B1F92">
        <w:rPr>
          <w:rFonts w:eastAsia="楷体" w:cs="Times New Roman"/>
          <w:szCs w:val="18"/>
          <w:lang w:eastAsia="en-US"/>
        </w:rPr>
        <w:t xml:space="preserve">The different initial configurations of azobenzene in acetonitrile (5mM/L) was created by random insertion of azobenzene and acetonitrile molecules into a simulation box (7.3 nm </w:t>
      </w:r>
      <w:r>
        <w:rPr>
          <w:rFonts w:eastAsia="楷体" w:cs="Times New Roman"/>
          <w:szCs w:val="18"/>
          <w:lang w:eastAsia="en-US"/>
        </w:rPr>
        <w:t>*</w:t>
      </w:r>
      <w:r w:rsidRPr="008B1F92">
        <w:rPr>
          <w:rFonts w:eastAsia="楷体" w:cs="Times New Roman"/>
          <w:szCs w:val="18"/>
          <w:lang w:eastAsia="en-US"/>
        </w:rPr>
        <w:t xml:space="preserve"> 7.3 nm </w:t>
      </w:r>
      <w:r>
        <w:rPr>
          <w:rFonts w:eastAsia="楷体" w:cs="Times New Roman"/>
          <w:szCs w:val="18"/>
          <w:lang w:eastAsia="en-US"/>
        </w:rPr>
        <w:t>*</w:t>
      </w:r>
      <w:r w:rsidRPr="008B1F92">
        <w:rPr>
          <w:rFonts w:eastAsia="楷体" w:cs="Times New Roman"/>
          <w:szCs w:val="18"/>
          <w:lang w:eastAsia="en-US"/>
        </w:rPr>
        <w:t xml:space="preserve"> 7.3 nm). Energy minimization was performed to avoid non-physical geometries of the systems and followed by a 3-ns NPT simulation with a reference pressure of 1 atm to remove unwanted bubbles in the simulated box. Finally, an 8-ns NVT simulation was conducted for data analysis. For NVT simulations, the temperature of systems was maintained at 300 K utilizing the Nose-Hoover thermostat</w:t>
      </w:r>
      <w:r>
        <w:rPr>
          <w:rFonts w:eastAsia="楷体" w:cs="Times New Roman"/>
          <w:szCs w:val="18"/>
          <w:vertAlign w:val="superscript"/>
        </w:rPr>
        <w:t>6</w:t>
      </w:r>
      <w:r w:rsidRPr="008B1F92">
        <w:rPr>
          <w:rFonts w:eastAsia="楷体" w:cs="Times New Roman"/>
          <w:szCs w:val="18"/>
        </w:rPr>
        <w:t>.</w:t>
      </w:r>
      <w:r w:rsidRPr="008B1F92">
        <w:rPr>
          <w:rFonts w:eastAsia="楷体" w:cs="Times New Roman"/>
          <w:szCs w:val="18"/>
          <w:lang w:eastAsia="en-US"/>
        </w:rPr>
        <w:t xml:space="preserve"> </w:t>
      </w:r>
      <w:r w:rsidRPr="008B1F92">
        <w:rPr>
          <w:rFonts w:eastAsia="楷体" w:cs="Times New Roman"/>
          <w:szCs w:val="18"/>
        </w:rPr>
        <w:t>As</w:t>
      </w:r>
      <w:r w:rsidRPr="008B1F92">
        <w:rPr>
          <w:rFonts w:eastAsia="楷体" w:cs="Times New Roman"/>
          <w:szCs w:val="18"/>
          <w:lang w:eastAsia="en-US"/>
        </w:rPr>
        <w:t xml:space="preserve"> </w:t>
      </w:r>
      <w:r w:rsidRPr="008B1F92">
        <w:rPr>
          <w:rFonts w:eastAsia="楷体" w:cs="Times New Roman"/>
          <w:szCs w:val="18"/>
        </w:rPr>
        <w:t>to</w:t>
      </w:r>
      <w:r w:rsidRPr="008B1F92">
        <w:rPr>
          <w:rFonts w:eastAsia="楷体" w:cs="Times New Roman"/>
          <w:szCs w:val="18"/>
          <w:lang w:eastAsia="en-US"/>
        </w:rPr>
        <w:t xml:space="preserve"> NPT ensemble, the pressure was maintained by employing the Parrinello-Rahman barostat</w:t>
      </w:r>
      <w:r>
        <w:rPr>
          <w:rFonts w:eastAsia="楷体" w:cs="Times New Roman"/>
          <w:szCs w:val="18"/>
          <w:vertAlign w:val="superscript"/>
        </w:rPr>
        <w:t>7</w:t>
      </w:r>
      <w:r>
        <w:rPr>
          <w:rFonts w:eastAsia="楷体" w:cs="Times New Roman"/>
          <w:szCs w:val="18"/>
        </w:rPr>
        <w:t>.</w:t>
      </w:r>
      <w:r w:rsidRPr="008B1F92">
        <w:rPr>
          <w:rFonts w:eastAsia="楷体" w:cs="Times New Roman"/>
          <w:szCs w:val="18"/>
          <w:lang w:eastAsia="en-US"/>
        </w:rPr>
        <w:t xml:space="preserve"> Trajectories of the last 3 ns </w:t>
      </w:r>
      <w:r w:rsidRPr="008B1F92">
        <w:rPr>
          <w:rFonts w:eastAsia="楷体" w:cs="Times New Roman"/>
          <w:szCs w:val="18"/>
        </w:rPr>
        <w:t>in</w:t>
      </w:r>
      <w:r w:rsidRPr="008B1F92">
        <w:rPr>
          <w:rFonts w:eastAsia="楷体" w:cs="Times New Roman"/>
          <w:szCs w:val="18"/>
          <w:lang w:eastAsia="en-US"/>
        </w:rPr>
        <w:t xml:space="preserve"> </w:t>
      </w:r>
      <w:r w:rsidRPr="008B1F92">
        <w:rPr>
          <w:rFonts w:eastAsia="楷体" w:cs="Times New Roman"/>
          <w:szCs w:val="18"/>
        </w:rPr>
        <w:t xml:space="preserve">the </w:t>
      </w:r>
      <w:r w:rsidRPr="008B1F92">
        <w:rPr>
          <w:rFonts w:eastAsia="楷体" w:cs="Times New Roman"/>
          <w:szCs w:val="18"/>
          <w:lang w:eastAsia="en-US"/>
        </w:rPr>
        <w:t xml:space="preserve">MD </w:t>
      </w:r>
      <w:r w:rsidRPr="008B1F92">
        <w:rPr>
          <w:rFonts w:eastAsia="楷体" w:cs="Times New Roman"/>
          <w:szCs w:val="18"/>
        </w:rPr>
        <w:t>simulation</w:t>
      </w:r>
      <w:r w:rsidRPr="008B1F92">
        <w:rPr>
          <w:rFonts w:eastAsia="楷体" w:cs="Times New Roman"/>
          <w:szCs w:val="18"/>
          <w:lang w:eastAsia="en-US"/>
        </w:rPr>
        <w:t xml:space="preserve"> are used for data analysis (the MSD of cis-azobenzene and trans- azobenzene in acetonitrile). </w:t>
      </w:r>
    </w:p>
    <w:p w14:paraId="21CBC2B2" w14:textId="77777777" w:rsidR="003F74B2" w:rsidRPr="003F74B2" w:rsidRDefault="003F74B2" w:rsidP="003F74B2">
      <w:pPr>
        <w:spacing w:line="360" w:lineRule="auto"/>
        <w:rPr>
          <w:rFonts w:cs="Times New Roman"/>
          <w:bCs/>
          <w:szCs w:val="24"/>
          <w:lang w:val="en-US"/>
        </w:rPr>
      </w:pPr>
      <w:r w:rsidRPr="00B570D7">
        <w:rPr>
          <w:rFonts w:eastAsiaTheme="minorHAnsi" w:cstheme="minorHAnsi"/>
          <w:szCs w:val="18"/>
          <w:lang w:eastAsia="en-US"/>
        </w:rPr>
        <w:t>All simulations were performed with the GROMACS 5.1.2 package</w:t>
      </w:r>
      <w:r>
        <w:rPr>
          <w:rFonts w:cstheme="minorHAnsi"/>
          <w:szCs w:val="18"/>
          <w:vertAlign w:val="superscript"/>
        </w:rPr>
        <w:t>8</w:t>
      </w:r>
      <w:r>
        <w:rPr>
          <w:rFonts w:eastAsiaTheme="minorHAnsi" w:cstheme="minorHAnsi"/>
          <w:szCs w:val="18"/>
          <w:lang w:eastAsia="en-US"/>
        </w:rPr>
        <w:t>.</w:t>
      </w:r>
      <w:r w:rsidRPr="00B570D7" w:rsidDel="00592DC3">
        <w:rPr>
          <w:rFonts w:eastAsiaTheme="minorHAnsi" w:cstheme="minorHAnsi"/>
          <w:szCs w:val="18"/>
          <w:lang w:eastAsia="en-US"/>
        </w:rPr>
        <w:t xml:space="preserve"> </w:t>
      </w:r>
      <w:r w:rsidRPr="00B570D7">
        <w:rPr>
          <w:rFonts w:eastAsiaTheme="minorHAnsi" w:cstheme="minorHAnsi"/>
          <w:szCs w:val="18"/>
          <w:lang w:eastAsia="en-US"/>
        </w:rPr>
        <w:t xml:space="preserve"> The Visual Molecular Dynamics (VMD) package was employed for visualization of the simulated trajectories and for analysis of data obtained from the simulation. The generalized AMBER force field (GAFF)</w:t>
      </w:r>
      <w:r>
        <w:rPr>
          <w:rFonts w:cstheme="minorHAnsi"/>
          <w:szCs w:val="18"/>
          <w:vertAlign w:val="superscript"/>
        </w:rPr>
        <w:t>9</w:t>
      </w:r>
      <w:r w:rsidRPr="00B570D7">
        <w:rPr>
          <w:rFonts w:eastAsiaTheme="minorHAnsi" w:cstheme="minorHAnsi"/>
          <w:szCs w:val="18"/>
          <w:lang w:eastAsia="en-US"/>
        </w:rPr>
        <w:t xml:space="preserve"> was employed to describe azobenzene and acetonitrile molecules. The van der Waals cross-interactions between dissimilar atoms were calculated employing the Lorentz-Berthelot mixing rule</w:t>
      </w:r>
      <w:r>
        <w:rPr>
          <w:rFonts w:cstheme="minorHAnsi"/>
          <w:szCs w:val="18"/>
          <w:vertAlign w:val="superscript"/>
        </w:rPr>
        <w:t>10</w:t>
      </w:r>
      <w:r w:rsidRPr="003F74B2">
        <w:rPr>
          <w:rFonts w:cstheme="minorHAnsi" w:hint="eastAsia"/>
          <w:szCs w:val="18"/>
        </w:rPr>
        <w:t>,</w:t>
      </w:r>
      <w:r w:rsidRPr="003F74B2">
        <w:rPr>
          <w:rFonts w:eastAsiaTheme="minorHAnsi" w:cstheme="minorHAnsi"/>
          <w:szCs w:val="18"/>
          <w:lang w:eastAsia="en-US"/>
        </w:rPr>
        <w:t xml:space="preserve"> Long-range electrostatic interactions were calculated using the Particle Mesh Ewald (PME) method.</w:t>
      </w:r>
    </w:p>
    <w:p w14:paraId="1E272E5D" w14:textId="266DD9D1" w:rsidR="00ED6893" w:rsidRDefault="00ED6893" w:rsidP="008B1F92">
      <w:pPr>
        <w:spacing w:after="0" w:line="360" w:lineRule="auto"/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</w:pPr>
    </w:p>
    <w:p w14:paraId="294A13F3" w14:textId="77777777" w:rsidR="003F74B2" w:rsidRDefault="003F74B2" w:rsidP="008B1F92">
      <w:pPr>
        <w:spacing w:after="0" w:line="360" w:lineRule="auto"/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</w:pPr>
    </w:p>
    <w:p w14:paraId="10BE17EC" w14:textId="77777777" w:rsidR="003F74B2" w:rsidRDefault="003F74B2" w:rsidP="008B1F92">
      <w:pPr>
        <w:spacing w:after="0" w:line="360" w:lineRule="auto"/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</w:pPr>
    </w:p>
    <w:p w14:paraId="4631C3EC" w14:textId="77777777" w:rsidR="003F74B2" w:rsidRDefault="003F74B2" w:rsidP="008B1F92">
      <w:pPr>
        <w:spacing w:after="0" w:line="360" w:lineRule="auto"/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</w:pPr>
    </w:p>
    <w:p w14:paraId="7C6C5CF7" w14:textId="77777777" w:rsidR="003F74B2" w:rsidRPr="003F74B2" w:rsidRDefault="003F74B2" w:rsidP="008B1F92">
      <w:pPr>
        <w:spacing w:after="0" w:line="360" w:lineRule="auto"/>
        <w:rPr>
          <w:rFonts w:cs="Times New Roman"/>
          <w:b/>
          <w:bCs/>
          <w:color w:val="000000"/>
          <w:szCs w:val="24"/>
          <w:shd w:val="clear" w:color="auto" w:fill="FFFFFF"/>
          <w:lang w:val="en-US"/>
        </w:rPr>
      </w:pPr>
    </w:p>
    <w:p w14:paraId="2459583D" w14:textId="06657836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584B5EBA" w14:textId="7DC153CE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4530D366" w14:textId="7CB8FBC5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6D8A681F" w14:textId="5F9FB12C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52E474BE" w14:textId="0C5CC186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665FCDF4" w14:textId="5D78F1AB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24532609" w14:textId="77777777" w:rsidR="00183C5C" w:rsidRDefault="00183C5C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16B17F9C" w14:textId="77777777" w:rsidR="00183C5C" w:rsidRDefault="00183C5C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0417778E" w14:textId="77777777" w:rsidR="00183C5C" w:rsidRDefault="00183C5C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66DA74B0" w14:textId="77777777" w:rsidR="00183C5C" w:rsidRDefault="00183C5C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1FD08CCF" w14:textId="77777777" w:rsidR="00183C5C" w:rsidRDefault="00183C5C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660E35EA" w14:textId="03DC0B9C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453D4B9A" w14:textId="2BB61506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5FF32088" w14:textId="0351473F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1E8D9697" w14:textId="6026FAFA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2455984B" w14:textId="5277206A" w:rsidR="00ED6893" w:rsidRDefault="00ED6893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7CACFF95" w14:textId="32127326" w:rsidR="00AB610F" w:rsidRPr="00E52569" w:rsidRDefault="00AB610F" w:rsidP="00AB610F">
      <w:pPr>
        <w:spacing w:line="259" w:lineRule="auto"/>
        <w:jc w:val="left"/>
        <w:rPr>
          <w:rFonts w:cs="Times New Roman"/>
          <w:b/>
          <w:bCs/>
          <w:lang w:val="en-US"/>
        </w:rPr>
      </w:pPr>
      <w:bookmarkStart w:id="9" w:name="_Hlk172032928"/>
      <w:r w:rsidRPr="000F7B1B">
        <w:rPr>
          <w:rFonts w:cs="Times New Roman"/>
          <w:b/>
          <w:bCs/>
          <w:lang w:val="en-US"/>
        </w:rPr>
        <w:t>Table S</w:t>
      </w:r>
      <w:r w:rsidR="001D16A2">
        <w:rPr>
          <w:rFonts w:cs="Times New Roman"/>
          <w:b/>
          <w:bCs/>
          <w:lang w:val="en-US"/>
        </w:rPr>
        <w:t>1</w:t>
      </w:r>
      <w:r w:rsidRPr="000F7B1B">
        <w:rPr>
          <w:rFonts w:cs="Times New Roman"/>
          <w:lang w:val="en-US"/>
        </w:rPr>
        <w:t xml:space="preserve">. </w:t>
      </w:r>
      <w:r w:rsidRPr="00BC0295">
        <w:rPr>
          <w:rFonts w:cs="Times New Roman"/>
          <w:i/>
          <w:iCs/>
          <w:lang w:val="en-US"/>
        </w:rPr>
        <w:t>EWG/EDG</w:t>
      </w:r>
      <w:r w:rsidRPr="000F7B1B">
        <w:rPr>
          <w:rFonts w:cs="Times New Roman"/>
          <w:lang w:val="en-US"/>
        </w:rPr>
        <w:t xml:space="preserve"> effect </w:t>
      </w:r>
      <w:r>
        <w:rPr>
          <w:rFonts w:cs="Times New Roman"/>
          <w:lang w:val="en-US"/>
        </w:rPr>
        <w:t>on</w:t>
      </w:r>
      <w:r w:rsidRPr="000F7B1B">
        <w:rPr>
          <w:rFonts w:cs="Times New Roman"/>
          <w:lang w:val="en-US"/>
        </w:rPr>
        <w:t xml:space="preserve"> redox potential</w:t>
      </w:r>
      <w:r w:rsidRPr="00BC0295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 xml:space="preserve">of </w:t>
      </w:r>
      <w:r w:rsidRPr="00BC0295">
        <w:rPr>
          <w:rFonts w:cs="Times New Roman"/>
          <w:i/>
          <w:iCs/>
          <w:lang w:val="en-US"/>
        </w:rPr>
        <w:t>AB</w:t>
      </w:r>
      <w:r>
        <w:rPr>
          <w:rFonts w:cs="Times New Roman"/>
          <w:i/>
          <w:iCs/>
          <w:lang w:val="en-US"/>
        </w:rPr>
        <w:t>.</w:t>
      </w:r>
    </w:p>
    <w:tbl>
      <w:tblPr>
        <w:tblpPr w:leftFromText="180" w:rightFromText="180" w:vertAnchor="text" w:horzAnchor="margin" w:tblpXSpec="center" w:tblpY="-9"/>
        <w:tblW w:w="949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973"/>
        <w:gridCol w:w="919"/>
        <w:gridCol w:w="974"/>
        <w:gridCol w:w="952"/>
        <w:gridCol w:w="1002"/>
        <w:gridCol w:w="992"/>
        <w:gridCol w:w="992"/>
        <w:gridCol w:w="993"/>
      </w:tblGrid>
      <w:tr w:rsidR="00AB610F" w:rsidRPr="000F7B1B" w14:paraId="21834B53" w14:textId="77777777" w:rsidTr="005A479F">
        <w:trPr>
          <w:trHeight w:val="157"/>
        </w:trPr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5F4DD" w14:textId="77777777" w:rsidR="00AB610F" w:rsidRPr="000F7B1B" w:rsidRDefault="00AB610F" w:rsidP="005A479F">
            <w:pPr>
              <w:spacing w:after="0"/>
              <w:jc w:val="lef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2866" w:type="dxa"/>
            <w:gridSpan w:val="3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F6DF9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position w:val="-8"/>
                <w:sz w:val="18"/>
                <w:szCs w:val="18"/>
                <w:lang w:val="en-US"/>
              </w:rPr>
              <w:t>Step1</w:t>
            </w:r>
          </w:p>
        </w:tc>
        <w:tc>
          <w:tcPr>
            <w:tcW w:w="952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CA98F6" w14:textId="77777777" w:rsidR="00AB610F" w:rsidRPr="000F7B1B" w:rsidRDefault="00AB610F" w:rsidP="005A479F">
            <w:pPr>
              <w:spacing w:after="0"/>
              <w:jc w:val="left"/>
              <w:rPr>
                <w:rFonts w:eastAsia="宋体" w:cs="Times New Roman"/>
                <w:sz w:val="18"/>
                <w:szCs w:val="18"/>
                <w:lang w:val="en-US"/>
              </w:rPr>
            </w:pPr>
          </w:p>
        </w:tc>
        <w:tc>
          <w:tcPr>
            <w:tcW w:w="3979" w:type="dxa"/>
            <w:gridSpan w:val="4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5AF55A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position w:val="-8"/>
                <w:sz w:val="18"/>
                <w:szCs w:val="18"/>
                <w:lang w:val="en-US"/>
              </w:rPr>
              <w:t>Step2</w:t>
            </w:r>
          </w:p>
        </w:tc>
      </w:tr>
      <w:tr w:rsidR="00AB610F" w:rsidRPr="000F7B1B" w14:paraId="2885FAEB" w14:textId="77777777" w:rsidTr="005A479F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ED6986" w14:textId="77777777" w:rsidR="00AB610F" w:rsidRPr="000F7B1B" w:rsidRDefault="00AB610F" w:rsidP="005A479F">
            <w:pPr>
              <w:spacing w:after="0"/>
              <w:jc w:val="left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a</w:t>
            </w:r>
            <w:r w:rsidRPr="001B746D"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  <w:t xml:space="preserve"> AB</w:t>
            </w:r>
            <w:r>
              <w:rPr>
                <w:rFonts w:eastAsia="宋体" w:cs="Times New Roman"/>
                <w:sz w:val="18"/>
                <w:szCs w:val="18"/>
                <w:lang w:val="en-US"/>
              </w:rPr>
              <w:t>-derivatives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F60043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E</w:t>
            </w:r>
            <w:r w:rsidRPr="001B746D"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>pa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(V)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74E83A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E</w:t>
            </w:r>
            <w:r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>pc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(V)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FDC367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c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E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 xml:space="preserve">1/2 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(V)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E0117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d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GB"/>
              </w:rPr>
              <w:t xml:space="preserve"> ∆p (V)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C8B72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E</w:t>
            </w:r>
            <w:r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>pa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(V)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E882F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E</w:t>
            </w:r>
            <w:r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>pc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(V)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B189D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c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E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 xml:space="preserve">1/2 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(V)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EC18F4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d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GB"/>
              </w:rPr>
              <w:t xml:space="preserve"> ∆p (V)</w:t>
            </w:r>
          </w:p>
        </w:tc>
      </w:tr>
      <w:tr w:rsidR="00AB610F" w:rsidRPr="000F7B1B" w14:paraId="5A829D0B" w14:textId="77777777" w:rsidTr="005A479F">
        <w:trPr>
          <w:trHeight w:val="129"/>
        </w:trPr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F7DEA4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H-AB-H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25082D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-1.744 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B794F1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-1.856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D9BF4A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-1.800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8C3647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0.112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0B04B5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-2.075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C04F19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-2.439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A74687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-2.257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4977B7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0.364 </w:t>
            </w:r>
          </w:p>
        </w:tc>
      </w:tr>
      <w:tr w:rsidR="00AB610F" w:rsidRPr="000F7B1B" w14:paraId="485EA386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CF889C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Cl-AB-Cl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B8ABCE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-1.621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A3BD3A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-1.704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9F272D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-1.662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AE994D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0.083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C0266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-1.922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3504AE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-2.071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016A58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-1.996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59715B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0.149 </w:t>
            </w:r>
          </w:p>
        </w:tc>
      </w:tr>
      <w:tr w:rsidR="00AB610F" w:rsidRPr="000F7B1B" w14:paraId="1553EC37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B42212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Me-AB-Me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68BF6F0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-1.847 </w:t>
            </w:r>
          </w:p>
        </w:tc>
        <w:tc>
          <w:tcPr>
            <w:tcW w:w="91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8D2C54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-1.947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EA75DE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-1.897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9B8C04F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0.100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B65770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-2.238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453B22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-2.459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FA39DA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-2.348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8A4A5F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0.221 </w:t>
            </w:r>
          </w:p>
        </w:tc>
      </w:tr>
      <w:tr w:rsidR="00AB610F" w:rsidRPr="000F7B1B" w14:paraId="4DC342C1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99BB51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F-AB-F</w:t>
            </w:r>
          </w:p>
        </w:tc>
        <w:tc>
          <w:tcPr>
            <w:tcW w:w="97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B3FB40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-1.752 </w:t>
            </w:r>
          </w:p>
        </w:tc>
        <w:tc>
          <w:tcPr>
            <w:tcW w:w="91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BAA483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-1.857 </w:t>
            </w:r>
          </w:p>
        </w:tc>
        <w:tc>
          <w:tcPr>
            <w:tcW w:w="97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45FC66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-1.804 </w:t>
            </w:r>
          </w:p>
        </w:tc>
        <w:tc>
          <w:tcPr>
            <w:tcW w:w="95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F0A17C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0.105 </w:t>
            </w:r>
          </w:p>
        </w:tc>
        <w:tc>
          <w:tcPr>
            <w:tcW w:w="10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6FD003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-2.051 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A8BE540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-2.380 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E679C8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-2.215 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DAA39B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 xml:space="preserve">0.329 </w:t>
            </w:r>
          </w:p>
        </w:tc>
      </w:tr>
      <w:tr w:rsidR="00AB610F" w:rsidRPr="000F7B1B" w14:paraId="442B3EBC" w14:textId="77777777" w:rsidTr="005A479F">
        <w:trPr>
          <w:trHeight w:val="129"/>
        </w:trPr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E4D0F6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H-AB-OMe</w:t>
            </w:r>
          </w:p>
        </w:tc>
        <w:tc>
          <w:tcPr>
            <w:tcW w:w="97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3147F5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-1.831 </w:t>
            </w:r>
          </w:p>
        </w:tc>
        <w:tc>
          <w:tcPr>
            <w:tcW w:w="91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A24CA2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-1.940 </w:t>
            </w:r>
          </w:p>
        </w:tc>
        <w:tc>
          <w:tcPr>
            <w:tcW w:w="97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62B965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-1.885 </w:t>
            </w:r>
          </w:p>
        </w:tc>
        <w:tc>
          <w:tcPr>
            <w:tcW w:w="95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6F29A9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0.109 </w:t>
            </w:r>
          </w:p>
        </w:tc>
        <w:tc>
          <w:tcPr>
            <w:tcW w:w="100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9E2DA8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-2.169 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4A6A22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-2.445 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68DF8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-2.307 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1120FB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0.276 </w:t>
            </w:r>
          </w:p>
        </w:tc>
      </w:tr>
      <w:tr w:rsidR="00AB610F" w:rsidRPr="000F7B1B" w14:paraId="7AE48006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28E62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Cl-AB-OMe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ED2882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-1.752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937D413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-1.859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CFB65E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-1.805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940958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0.107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373C9A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-2.083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1CAC4D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-2.360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0ABCF9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-2.221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A005C5E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0.277 </w:t>
            </w:r>
          </w:p>
        </w:tc>
      </w:tr>
      <w:tr w:rsidR="00AB610F" w:rsidRPr="000F7B1B" w14:paraId="40AD4E5C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106C61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Me-AB-OMe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1A8501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-1.896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6D40F2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-2.016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E6145A0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-1.956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B8F06E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0.120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EC759D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-2.317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68F714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-2.569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4DB9B73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-2.443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E754CF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0.252 </w:t>
            </w:r>
          </w:p>
        </w:tc>
      </w:tr>
      <w:tr w:rsidR="00AB610F" w:rsidRPr="000F7B1B" w14:paraId="2957723F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3EBFF" w14:textId="77777777" w:rsidR="00AB610F" w:rsidRPr="000F7B1B" w:rsidRDefault="00AB610F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F-AB-OMe</w:t>
            </w:r>
          </w:p>
        </w:tc>
        <w:tc>
          <w:tcPr>
            <w:tcW w:w="97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A187E7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-1.837 </w:t>
            </w:r>
          </w:p>
        </w:tc>
        <w:tc>
          <w:tcPr>
            <w:tcW w:w="91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E782D6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-1.949 </w:t>
            </w:r>
          </w:p>
        </w:tc>
        <w:tc>
          <w:tcPr>
            <w:tcW w:w="97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92FE04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-1.893 </w:t>
            </w:r>
          </w:p>
        </w:tc>
        <w:tc>
          <w:tcPr>
            <w:tcW w:w="95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27DB15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0.112 </w:t>
            </w:r>
          </w:p>
        </w:tc>
        <w:tc>
          <w:tcPr>
            <w:tcW w:w="10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0CA998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-2.275 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BD2F473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-2.496 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F8BD83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-2.385 </w:t>
            </w:r>
          </w:p>
        </w:tc>
        <w:tc>
          <w:tcPr>
            <w:tcW w:w="9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8B2D58" w14:textId="77777777" w:rsidR="00AB610F" w:rsidRPr="000F7B1B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 xml:space="preserve">0.221 </w:t>
            </w:r>
          </w:p>
        </w:tc>
      </w:tr>
      <w:tr w:rsidR="00AB610F" w:rsidRPr="000F7B1B" w14:paraId="737EEE00" w14:textId="77777777" w:rsidTr="005A479F">
        <w:trPr>
          <w:trHeight w:val="129"/>
        </w:trPr>
        <w:tc>
          <w:tcPr>
            <w:tcW w:w="170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C6963C" w14:textId="77777777" w:rsidR="00AB610F" w:rsidRPr="006B60BD" w:rsidRDefault="00AB610F" w:rsidP="005A479F">
            <w:pPr>
              <w:spacing w:after="0"/>
              <w:jc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宋体" w:cs="Times New Roman"/>
                <w:b/>
                <w:bCs/>
                <w:color w:val="0070C0"/>
                <w:kern w:val="24"/>
                <w:sz w:val="18"/>
                <w:szCs w:val="18"/>
                <w:lang w:val="en-GB"/>
              </w:rPr>
              <w:t>H-AB-H</w:t>
            </w:r>
          </w:p>
        </w:tc>
        <w:tc>
          <w:tcPr>
            <w:tcW w:w="97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F7E29E1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-1.744 </w:t>
            </w:r>
          </w:p>
        </w:tc>
        <w:tc>
          <w:tcPr>
            <w:tcW w:w="919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196B6A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-1.856 </w:t>
            </w:r>
          </w:p>
        </w:tc>
        <w:tc>
          <w:tcPr>
            <w:tcW w:w="97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3A90B6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-1.800 </w:t>
            </w:r>
          </w:p>
        </w:tc>
        <w:tc>
          <w:tcPr>
            <w:tcW w:w="95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CE495E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0.112 </w:t>
            </w:r>
          </w:p>
        </w:tc>
        <w:tc>
          <w:tcPr>
            <w:tcW w:w="100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E17E48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-2.075 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B64F8C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-2.439 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167AF6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-2.257 </w:t>
            </w:r>
          </w:p>
        </w:tc>
        <w:tc>
          <w:tcPr>
            <w:tcW w:w="99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805B0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0.364 </w:t>
            </w:r>
          </w:p>
        </w:tc>
      </w:tr>
      <w:tr w:rsidR="00AB610F" w:rsidRPr="000F7B1B" w14:paraId="5DD5E4B2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7D77A0" w14:textId="77777777" w:rsidR="00AB610F" w:rsidRPr="006B60BD" w:rsidRDefault="00AB610F" w:rsidP="005A479F">
            <w:pPr>
              <w:spacing w:after="0"/>
              <w:jc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宋体" w:cs="Times New Roman"/>
                <w:b/>
                <w:bCs/>
                <w:color w:val="0070C0"/>
                <w:kern w:val="24"/>
                <w:sz w:val="18"/>
                <w:szCs w:val="18"/>
                <w:lang w:val="en-GB"/>
              </w:rPr>
              <w:t>Cl-AB-H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631841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-1.666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A65B5E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-1.780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0BF240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-1.723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595791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0.114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81391B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-1.962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789C12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-2.295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084186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-2.128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C66322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0.333 </w:t>
            </w:r>
          </w:p>
        </w:tc>
      </w:tr>
      <w:tr w:rsidR="00AB610F" w:rsidRPr="000F7B1B" w14:paraId="71C8921A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B3563B" w14:textId="77777777" w:rsidR="00AB610F" w:rsidRPr="006B60BD" w:rsidRDefault="00AB610F" w:rsidP="005A479F">
            <w:pPr>
              <w:spacing w:after="0"/>
              <w:jc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宋体" w:cs="Times New Roman"/>
                <w:b/>
                <w:bCs/>
                <w:color w:val="0070C0"/>
                <w:kern w:val="24"/>
                <w:sz w:val="18"/>
                <w:szCs w:val="18"/>
                <w:lang w:val="en-GB"/>
              </w:rPr>
              <w:t>Me-AB-H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FFFFE9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-1.783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094578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-1.900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BACC70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-1.841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418EE0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0.117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12FBF9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-2.138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5935B4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-2.418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6E27B6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-2.278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F65931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0.280 </w:t>
            </w:r>
          </w:p>
        </w:tc>
      </w:tr>
      <w:tr w:rsidR="00AB610F" w:rsidRPr="000F7B1B" w14:paraId="6FAA1B9E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99DF77" w14:textId="77777777" w:rsidR="00AB610F" w:rsidRPr="006B60BD" w:rsidRDefault="00AB610F" w:rsidP="005A479F">
            <w:pPr>
              <w:spacing w:after="0"/>
              <w:jc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宋体" w:cs="Times New Roman"/>
                <w:b/>
                <w:bCs/>
                <w:color w:val="0070C0"/>
                <w:kern w:val="24"/>
                <w:sz w:val="18"/>
                <w:szCs w:val="18"/>
                <w:lang w:val="en-GB"/>
              </w:rPr>
              <w:t>MeO-AB-H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81EA0FC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-1.831 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12CBB2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-1.940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1D57F0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-1.885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6C357B8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0.109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091D42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-2.169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B47100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-2.445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5FE8EF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-2.307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781428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0.276 </w:t>
            </w:r>
          </w:p>
        </w:tc>
      </w:tr>
      <w:tr w:rsidR="00AB610F" w:rsidRPr="000F7B1B" w14:paraId="1513C5F1" w14:textId="77777777" w:rsidTr="005A479F">
        <w:trPr>
          <w:trHeight w:val="129"/>
        </w:trPr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F27B79" w14:textId="77777777" w:rsidR="00AB610F" w:rsidRPr="006B60BD" w:rsidRDefault="00AB610F" w:rsidP="005A479F">
            <w:pPr>
              <w:spacing w:after="0"/>
              <w:jc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宋体" w:cs="Times New Roman"/>
                <w:b/>
                <w:bCs/>
                <w:color w:val="0070C0"/>
                <w:kern w:val="24"/>
                <w:sz w:val="18"/>
                <w:szCs w:val="18"/>
                <w:lang w:val="en-GB"/>
              </w:rPr>
              <w:t>F-AB-H</w:t>
            </w:r>
          </w:p>
        </w:tc>
        <w:tc>
          <w:tcPr>
            <w:tcW w:w="9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077D38E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-1.752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FBDF81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-1.859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BA2771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-1.805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87C9C8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0.107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54CC2E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-2.119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029E857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-2.390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C30D2C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-2.254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FDD3A55" w14:textId="77777777" w:rsidR="00AB610F" w:rsidRPr="006B60BD" w:rsidRDefault="00AB610F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70C0"/>
                <w:sz w:val="18"/>
                <w:szCs w:val="18"/>
                <w:lang w:val="en-US"/>
              </w:rPr>
            </w:pPr>
            <w:r w:rsidRPr="006B60BD">
              <w:rPr>
                <w:rFonts w:eastAsia="等线" w:cs="Times New Roman"/>
                <w:color w:val="0070C0"/>
                <w:kern w:val="24"/>
                <w:sz w:val="18"/>
                <w:szCs w:val="18"/>
                <w:lang w:val="en-US"/>
              </w:rPr>
              <w:t xml:space="preserve">0.271 </w:t>
            </w:r>
          </w:p>
        </w:tc>
      </w:tr>
    </w:tbl>
    <w:p w14:paraId="329D7A28" w14:textId="77777777" w:rsidR="00AB610F" w:rsidRDefault="00AB610F" w:rsidP="00AB610F">
      <w:pPr>
        <w:autoSpaceDE w:val="0"/>
        <w:autoSpaceDN w:val="0"/>
        <w:adjustRightInd w:val="0"/>
        <w:spacing w:after="0" w:line="276" w:lineRule="auto"/>
        <w:rPr>
          <w:rFonts w:eastAsia="AdvOT999035f4" w:cs="Times New Roman"/>
          <w:sz w:val="22"/>
          <w:lang w:val="en-GB"/>
        </w:rPr>
      </w:pPr>
    </w:p>
    <w:bookmarkEnd w:id="9"/>
    <w:p w14:paraId="2BFB5DBD" w14:textId="5E640E92" w:rsidR="00AB610F" w:rsidRDefault="00AB610F" w:rsidP="00AB610F">
      <w:pPr>
        <w:spacing w:after="0"/>
        <w:rPr>
          <w:rFonts w:cstheme="minorHAnsi"/>
          <w:b/>
          <w:bCs/>
          <w:szCs w:val="18"/>
          <w:lang w:val="en-US"/>
        </w:rPr>
      </w:pPr>
      <w:r>
        <w:rPr>
          <w:rFonts w:eastAsia="AdvOT999035f4" w:cs="Times New Roman"/>
          <w:sz w:val="22"/>
          <w:vertAlign w:val="superscript"/>
          <w:lang w:val="en-GB"/>
        </w:rPr>
        <w:t>a</w:t>
      </w:r>
      <w:r>
        <w:rPr>
          <w:rFonts w:eastAsia="AdvOT999035f4" w:cs="Times New Roman"/>
          <w:sz w:val="22"/>
          <w:lang w:val="en-GB"/>
        </w:rPr>
        <w:t xml:space="preserve"> Experiments </w:t>
      </w:r>
      <w:r w:rsidRPr="00E52569">
        <w:rPr>
          <w:rFonts w:eastAsia="AdvOT999035f4" w:cs="Times New Roman"/>
          <w:sz w:val="22"/>
          <w:lang w:val="en-GB"/>
        </w:rPr>
        <w:t xml:space="preserve">were performed using 5 mM solution in MeCN (0.1 M </w:t>
      </w:r>
      <w:r w:rsidRPr="00E52569">
        <w:rPr>
          <w:rFonts w:cs="Times New Roman"/>
          <w:sz w:val="22"/>
        </w:rPr>
        <w:t>NBu</w:t>
      </w:r>
      <w:r w:rsidRPr="00E52569">
        <w:rPr>
          <w:rFonts w:cs="Times New Roman"/>
          <w:sz w:val="22"/>
          <w:vertAlign w:val="subscript"/>
        </w:rPr>
        <w:t>4</w:t>
      </w:r>
      <w:r w:rsidRPr="00E52569">
        <w:rPr>
          <w:rFonts w:cs="Times New Roman"/>
          <w:sz w:val="22"/>
        </w:rPr>
        <w:t>PF</w:t>
      </w:r>
      <w:r w:rsidRPr="00E52569">
        <w:rPr>
          <w:rFonts w:cs="Times New Roman"/>
          <w:sz w:val="22"/>
          <w:vertAlign w:val="subscript"/>
        </w:rPr>
        <w:t>6</w:t>
      </w:r>
      <w:r w:rsidRPr="00E52569">
        <w:rPr>
          <w:rFonts w:eastAsia="AdvOT999035f4" w:cs="Times New Roman"/>
          <w:sz w:val="22"/>
          <w:lang w:val="en-GB"/>
        </w:rPr>
        <w:t xml:space="preserve">) degassed under </w:t>
      </w:r>
      <w:r>
        <w:rPr>
          <w:rFonts w:eastAsia="AdvOT999035f4" w:cs="Times New Roman"/>
          <w:sz w:val="22"/>
          <w:lang w:val="en-GB"/>
        </w:rPr>
        <w:t>N</w:t>
      </w:r>
      <w:r w:rsidRPr="00E52569">
        <w:rPr>
          <w:rFonts w:eastAsia="AdvOT999035f4" w:cs="Times New Roman"/>
          <w:sz w:val="22"/>
          <w:vertAlign w:val="subscript"/>
          <w:lang w:val="en-GB"/>
        </w:rPr>
        <w:t>2</w:t>
      </w:r>
      <w:r w:rsidRPr="00E52569">
        <w:rPr>
          <w:rFonts w:eastAsia="AdvOT999035f4" w:cs="Times New Roman"/>
          <w:sz w:val="22"/>
          <w:lang w:val="en-GB"/>
        </w:rPr>
        <w:t>. Glassy carbon working electrode, platinum</w:t>
      </w:r>
      <w:r>
        <w:rPr>
          <w:rFonts w:eastAsia="AdvOT999035f4" w:cs="Times New Roman"/>
          <w:sz w:val="22"/>
          <w:lang w:val="en-GB"/>
        </w:rPr>
        <w:t xml:space="preserve"> </w:t>
      </w:r>
      <w:r w:rsidRPr="00E52569">
        <w:rPr>
          <w:rFonts w:eastAsia="AdvOT999035f4" w:cs="Times New Roman"/>
          <w:sz w:val="22"/>
          <w:lang w:val="en-GB"/>
        </w:rPr>
        <w:t>auxiliary electrode and aqueous Ag/</w:t>
      </w:r>
      <w:r>
        <w:rPr>
          <w:rFonts w:eastAsia="AdvOT999035f4" w:cs="Times New Roman"/>
          <w:sz w:val="22"/>
          <w:lang w:val="en-GB"/>
        </w:rPr>
        <w:t>AgCl</w:t>
      </w:r>
      <w:r w:rsidRPr="00E52569">
        <w:rPr>
          <w:rFonts w:eastAsia="AdvOT999035f4" w:cs="Times New Roman"/>
          <w:sz w:val="22"/>
          <w:lang w:val="en-GB"/>
        </w:rPr>
        <w:t xml:space="preserve"> reference electrode</w:t>
      </w:r>
      <w:r>
        <w:rPr>
          <w:rFonts w:eastAsia="AdvOT999035f4" w:cs="Times New Roman"/>
          <w:sz w:val="22"/>
          <w:lang w:val="en-GB"/>
        </w:rPr>
        <w:t xml:space="preserve"> with salt bridge</w:t>
      </w:r>
      <w:r w:rsidRPr="00E52569">
        <w:rPr>
          <w:rFonts w:eastAsia="AdvOT999035f4" w:cs="Times New Roman"/>
          <w:sz w:val="22"/>
          <w:lang w:val="en-GB"/>
        </w:rPr>
        <w:t xml:space="preserve">. Sweep rate is </w:t>
      </w:r>
      <w:r>
        <w:rPr>
          <w:rFonts w:eastAsia="AdvOT999035f4" w:cs="Times New Roman"/>
          <w:sz w:val="22"/>
          <w:lang w:val="en-GB"/>
        </w:rPr>
        <w:t>60</w:t>
      </w:r>
      <w:r w:rsidRPr="00E52569">
        <w:rPr>
          <w:rFonts w:eastAsia="AdvOT999035f4" w:cs="Times New Roman"/>
          <w:sz w:val="22"/>
          <w:lang w:val="en-GB"/>
        </w:rPr>
        <w:t xml:space="preserve"> mV s</w:t>
      </w:r>
      <w:r>
        <w:rPr>
          <w:rFonts w:eastAsia="AdvP4C4E74" w:cs="Times New Roman"/>
          <w:sz w:val="22"/>
          <w:vertAlign w:val="superscript"/>
          <w:lang w:val="en-GB"/>
        </w:rPr>
        <w:t>-1</w:t>
      </w:r>
      <w:r w:rsidRPr="00E52569">
        <w:rPr>
          <w:rFonts w:eastAsia="AdvOT999035f4" w:cs="Times New Roman"/>
          <w:sz w:val="22"/>
          <w:lang w:val="en-GB"/>
        </w:rPr>
        <w:t xml:space="preserve">. </w:t>
      </w:r>
      <w:r w:rsidRPr="001B746D">
        <w:rPr>
          <w:rFonts w:eastAsia="AdvOTce71c481.I" w:cs="Times New Roman"/>
          <w:sz w:val="22"/>
          <w:vertAlign w:val="superscript"/>
          <w:lang w:val="en-GB"/>
        </w:rPr>
        <w:t>b</w:t>
      </w:r>
      <w:r w:rsidRPr="001B746D">
        <w:rPr>
          <w:rFonts w:eastAsia="AdvOTce71c481.I" w:cs="Times New Roman"/>
          <w:i/>
          <w:iCs/>
          <w:sz w:val="22"/>
          <w:lang w:val="en-GB"/>
        </w:rPr>
        <w:t xml:space="preserve"> 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pa</w:t>
      </w:r>
      <w:r w:rsidRPr="001B746D">
        <w:rPr>
          <w:rFonts w:eastAsia="AdvOT999035f4" w:cs="Times New Roman"/>
          <w:i/>
          <w:iCs/>
          <w:sz w:val="22"/>
          <w:lang w:val="en-GB"/>
        </w:rPr>
        <w:t xml:space="preserve"> </w:t>
      </w:r>
      <w:r w:rsidRPr="00E52569">
        <w:rPr>
          <w:rFonts w:eastAsia="AdvOT999035f4" w:cs="Times New Roman"/>
          <w:sz w:val="22"/>
          <w:lang w:val="en-GB"/>
        </w:rPr>
        <w:t xml:space="preserve">and 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pc</w:t>
      </w:r>
      <w:r w:rsidRPr="00E52569">
        <w:rPr>
          <w:rFonts w:eastAsia="AdvOT999035f4" w:cs="Times New Roman"/>
          <w:sz w:val="22"/>
          <w:lang w:val="en-GB"/>
        </w:rPr>
        <w:t xml:space="preserve"> was calibrated </w:t>
      </w:r>
      <w:r w:rsidRPr="00E52569">
        <w:rPr>
          <w:rFonts w:eastAsia="AdvOTce71c481.I" w:cs="Times New Roman"/>
          <w:sz w:val="22"/>
          <w:lang w:val="en-GB"/>
        </w:rPr>
        <w:t xml:space="preserve">versus </w:t>
      </w:r>
      <w:r w:rsidRPr="00E52569">
        <w:rPr>
          <w:rFonts w:eastAsia="AdvOT999035f4" w:cs="Times New Roman"/>
          <w:sz w:val="22"/>
          <w:lang w:val="en-GB"/>
        </w:rPr>
        <w:t>Fc/Fc</w:t>
      </w:r>
      <w:r w:rsidRPr="001B746D">
        <w:rPr>
          <w:rFonts w:eastAsia="AdvOT999035f4" w:cs="Times New Roman"/>
          <w:sz w:val="22"/>
          <w:vertAlign w:val="superscript"/>
          <w:lang w:val="en-GB"/>
        </w:rPr>
        <w:t>+</w:t>
      </w:r>
      <w:r w:rsidRPr="00E52569">
        <w:rPr>
          <w:rFonts w:eastAsia="AdvOT999035f4" w:cs="Times New Roman"/>
          <w:sz w:val="22"/>
          <w:lang w:val="en-GB"/>
        </w:rPr>
        <w:t>.</w:t>
      </w:r>
      <w:r w:rsidRPr="001B746D">
        <w:rPr>
          <w:rFonts w:eastAsia="AdvOTce71c481.I" w:cs="Times New Roman"/>
          <w:sz w:val="22"/>
          <w:vertAlign w:val="superscript"/>
          <w:lang w:val="en-GB"/>
        </w:rPr>
        <w:t>c</w:t>
      </w:r>
      <w:r w:rsidRPr="001B746D">
        <w:rPr>
          <w:rFonts w:eastAsia="AdvOTce71c481.I" w:cs="Times New Roman"/>
          <w:sz w:val="22"/>
          <w:lang w:val="en-GB"/>
        </w:rPr>
        <w:t xml:space="preserve"> 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ce71c481.I" w:cs="Times New Roman"/>
          <w:i/>
          <w:iCs/>
          <w:sz w:val="22"/>
          <w:vertAlign w:val="subscript"/>
          <w:lang w:val="en-GB"/>
        </w:rPr>
        <w:t>1/2</w:t>
      </w:r>
      <w:r w:rsidRPr="001B746D">
        <w:rPr>
          <w:rFonts w:eastAsia="AdvOT999035f4" w:cs="Times New Roman"/>
          <w:sz w:val="22"/>
          <w:lang w:val="en-GB"/>
        </w:rPr>
        <w:t xml:space="preserve"> = (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pa</w:t>
      </w:r>
      <w:r w:rsidRPr="001B746D">
        <w:rPr>
          <w:rFonts w:eastAsia="AdvOT999035f4" w:cs="Times New Roman"/>
          <w:sz w:val="22"/>
          <w:lang w:val="en-GB"/>
        </w:rPr>
        <w:t xml:space="preserve"> + 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pc</w:t>
      </w:r>
      <w:r w:rsidRPr="001B746D">
        <w:rPr>
          <w:rFonts w:eastAsia="AdvOT999035f4" w:cs="Times New Roman"/>
          <w:sz w:val="22"/>
          <w:lang w:val="en-GB"/>
        </w:rPr>
        <w:t xml:space="preserve">)/2. </w:t>
      </w:r>
      <w:r w:rsidRPr="001B746D">
        <w:rPr>
          <w:rFonts w:eastAsia="AdvOTce71c481.I" w:cs="Times New Roman"/>
          <w:sz w:val="22"/>
          <w:vertAlign w:val="superscript"/>
          <w:lang w:val="en-GB"/>
        </w:rPr>
        <w:t>d</w:t>
      </w:r>
      <w:r w:rsidRPr="001B746D">
        <w:rPr>
          <w:rFonts w:eastAsia="AdvOTce71c481.I" w:cs="Times New Roman"/>
          <w:sz w:val="22"/>
          <w:lang w:val="en-GB"/>
        </w:rPr>
        <w:t xml:space="preserve"> </w:t>
      </w:r>
      <w:r w:rsidRPr="001B746D">
        <w:rPr>
          <w:rFonts w:eastAsia="宋体" w:cs="Times New Roman"/>
          <w:i/>
          <w:iCs/>
          <w:color w:val="000000"/>
          <w:kern w:val="24"/>
          <w:sz w:val="22"/>
          <w:lang w:val="en-GB"/>
        </w:rPr>
        <w:t>∆p</w:t>
      </w:r>
      <w:r w:rsidRPr="001B746D">
        <w:rPr>
          <w:rFonts w:eastAsia="AdvOT999035f4" w:cs="Times New Roman"/>
          <w:sz w:val="22"/>
          <w:lang w:val="en-GB"/>
        </w:rPr>
        <w:t xml:space="preserve"> = 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pa</w:t>
      </w:r>
      <w:r w:rsidRPr="001B746D">
        <w:rPr>
          <w:rFonts w:eastAsia="AdvOT999035f4" w:cs="Times New Roman"/>
          <w:sz w:val="22"/>
          <w:lang w:val="en-GB"/>
        </w:rPr>
        <w:t>-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pc</w:t>
      </w:r>
      <w:r w:rsidRPr="001B746D">
        <w:rPr>
          <w:rFonts w:eastAsia="AdvOT999035f4" w:cs="Times New Roman"/>
          <w:sz w:val="22"/>
          <w:lang w:val="en-GB"/>
        </w:rPr>
        <w:t>.</w:t>
      </w:r>
    </w:p>
    <w:p w14:paraId="1282B99E" w14:textId="77777777" w:rsidR="00AB610F" w:rsidRDefault="00AB610F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7189D0C6" w14:textId="77777777" w:rsidR="00AB610F" w:rsidRDefault="00AB610F" w:rsidP="002D6405">
      <w:pPr>
        <w:spacing w:after="0"/>
        <w:rPr>
          <w:rFonts w:cstheme="minorHAnsi"/>
          <w:b/>
          <w:bCs/>
          <w:szCs w:val="18"/>
          <w:lang w:val="en-US"/>
        </w:rPr>
      </w:pPr>
    </w:p>
    <w:p w14:paraId="010207AB" w14:textId="77777777" w:rsidR="003170D3" w:rsidRDefault="003170D3" w:rsidP="003170D3">
      <w:pPr>
        <w:autoSpaceDE w:val="0"/>
        <w:autoSpaceDN w:val="0"/>
        <w:adjustRightInd w:val="0"/>
        <w:spacing w:after="0" w:line="276" w:lineRule="auto"/>
        <w:rPr>
          <w:rFonts w:cs="Times New Roman"/>
          <w:b/>
          <w:szCs w:val="24"/>
          <w:lang w:val="en-GB"/>
        </w:rPr>
      </w:pPr>
      <w:r w:rsidRPr="001B746D">
        <w:rPr>
          <w:rFonts w:cs="Times New Roman"/>
          <w:b/>
          <w:szCs w:val="24"/>
          <w:lang w:val="en-GB"/>
        </w:rPr>
        <w:br w:type="page"/>
      </w:r>
    </w:p>
    <w:p w14:paraId="45ECCF64" w14:textId="77777777" w:rsidR="003170D3" w:rsidRPr="001B746D" w:rsidRDefault="003170D3" w:rsidP="003170D3">
      <w:pPr>
        <w:autoSpaceDE w:val="0"/>
        <w:autoSpaceDN w:val="0"/>
        <w:adjustRightInd w:val="0"/>
        <w:spacing w:after="0" w:line="276" w:lineRule="auto"/>
        <w:rPr>
          <w:rFonts w:eastAsia="AdvOT999035f4" w:cs="Times New Roman"/>
          <w:sz w:val="22"/>
          <w:lang w:val="en-GB"/>
        </w:rPr>
      </w:pPr>
    </w:p>
    <w:tbl>
      <w:tblPr>
        <w:tblStyle w:val="af1"/>
        <w:tblpPr w:leftFromText="180" w:rightFromText="180" w:vertAnchor="text" w:horzAnchor="margin" w:tblpXSpec="center" w:tblpY="495"/>
        <w:tblW w:w="9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682"/>
        <w:gridCol w:w="621"/>
        <w:gridCol w:w="749"/>
        <w:gridCol w:w="621"/>
        <w:gridCol w:w="606"/>
        <w:gridCol w:w="576"/>
        <w:gridCol w:w="686"/>
        <w:gridCol w:w="704"/>
        <w:gridCol w:w="700"/>
        <w:gridCol w:w="824"/>
        <w:gridCol w:w="606"/>
        <w:gridCol w:w="576"/>
      </w:tblGrid>
      <w:tr w:rsidR="003170D3" w:rsidRPr="000F7B1B" w14:paraId="49E7BCD0" w14:textId="77777777" w:rsidTr="005A479F">
        <w:trPr>
          <w:trHeight w:val="402"/>
        </w:trPr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DCF682" w14:textId="77777777" w:rsidR="003170D3" w:rsidRPr="001B746D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</w:p>
        </w:tc>
        <w:tc>
          <w:tcPr>
            <w:tcW w:w="385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E98F07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171806">
              <w:rPr>
                <w:rFonts w:cs="Times New Roman"/>
                <w:b/>
                <w:bCs/>
                <w:color w:val="C00000"/>
                <w:sz w:val="18"/>
                <w:szCs w:val="18"/>
                <w:lang w:val="en-US"/>
              </w:rPr>
              <w:t>Step 1</w:t>
            </w:r>
          </w:p>
        </w:tc>
        <w:tc>
          <w:tcPr>
            <w:tcW w:w="4096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20C30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  <w:r w:rsidRPr="00171806">
              <w:rPr>
                <w:rFonts w:cs="Times New Roman"/>
                <w:b/>
                <w:bCs/>
                <w:color w:val="00B050"/>
                <w:sz w:val="18"/>
                <w:szCs w:val="18"/>
                <w:lang w:val="en-US"/>
              </w:rPr>
              <w:t>Step 2</w:t>
            </w:r>
          </w:p>
        </w:tc>
      </w:tr>
      <w:tr w:rsidR="003170D3" w:rsidRPr="000F7B1B" w14:paraId="3A1A6399" w14:textId="77777777" w:rsidTr="005A479F">
        <w:trPr>
          <w:trHeight w:val="389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3516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6AE17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71806">
              <w:rPr>
                <w:rFonts w:cs="Times New Roman"/>
                <w:b/>
                <w:bCs/>
                <w:i/>
                <w:iCs/>
                <w:sz w:val="18"/>
                <w:szCs w:val="18"/>
                <w:lang w:val="en-US"/>
              </w:rPr>
              <w:t>E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A181BF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71806">
              <w:rPr>
                <w:rFonts w:cs="Times New Roman"/>
                <w:b/>
                <w:bCs/>
                <w:i/>
                <w:iCs/>
                <w:sz w:val="18"/>
                <w:szCs w:val="18"/>
                <w:lang w:val="en-US"/>
              </w:rPr>
              <w:t>Z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B4A9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A34C9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71806">
              <w:rPr>
                <w:rFonts w:cs="Times New Roman"/>
                <w:b/>
                <w:bCs/>
                <w:i/>
                <w:iCs/>
                <w:sz w:val="18"/>
                <w:szCs w:val="18"/>
                <w:lang w:val="en-US"/>
              </w:rPr>
              <w:t>E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7F55C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171806">
              <w:rPr>
                <w:rFonts w:cs="Times New Roman"/>
                <w:b/>
                <w:bCs/>
                <w:i/>
                <w:iCs/>
                <w:sz w:val="18"/>
                <w:szCs w:val="18"/>
                <w:lang w:val="en-US"/>
              </w:rPr>
              <w:t>Z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CAB75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3170D3" w:rsidRPr="000F7B1B" w14:paraId="289CE2DD" w14:textId="77777777" w:rsidTr="005A479F">
        <w:trPr>
          <w:trHeight w:val="806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BB1F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a</w:t>
            </w:r>
            <w:r w:rsidRPr="001B746D"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  <w:t xml:space="preserve"> AB</w:t>
            </w:r>
            <w:r>
              <w:rPr>
                <w:rFonts w:eastAsia="宋体" w:cs="Times New Roman"/>
                <w:sz w:val="18"/>
                <w:szCs w:val="18"/>
                <w:lang w:val="en-US"/>
              </w:rPr>
              <w:t>-derivatives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7DC60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 xml:space="preserve"> E</w:t>
            </w:r>
            <w:r w:rsidRPr="000F7B1B"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1/2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E</w:t>
            </w:r>
          </w:p>
          <w:p w14:paraId="4BEE21D2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>(V)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4520E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c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 xml:space="preserve"> ∆p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  <w:t>E</w:t>
            </w:r>
          </w:p>
          <w:p w14:paraId="1A1C919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>(V)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B2C85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 xml:space="preserve"> E</w:t>
            </w:r>
            <w:r w:rsidRPr="000F7B1B"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1/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2Z</w:t>
            </w:r>
          </w:p>
          <w:p w14:paraId="28B7C72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>(V)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FFF08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c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 xml:space="preserve"> ∆p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  <w:t>Z</w:t>
            </w:r>
          </w:p>
          <w:p w14:paraId="56C7A3E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>(V)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3E7D87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d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 xml:space="preserve"> ∆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>E</w:t>
            </w:r>
            <w:r w:rsidRPr="000F7B1B"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1/2</w:t>
            </w:r>
          </w:p>
          <w:p w14:paraId="3069321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>(mV)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EB4624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d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 xml:space="preserve"> ∆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  <w:t>∆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>p</w:t>
            </w:r>
          </w:p>
          <w:p w14:paraId="792BB65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>(mV)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EA19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 xml:space="preserve"> E</w:t>
            </w:r>
            <w:r w:rsidRPr="000F7B1B"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1/2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E</w:t>
            </w:r>
          </w:p>
          <w:p w14:paraId="6F8AC97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>(V)</w:t>
            </w:r>
          </w:p>
        </w:tc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0CF39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c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 xml:space="preserve"> ∆p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  <w:t>E</w:t>
            </w:r>
          </w:p>
          <w:p w14:paraId="2EFA9FA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>(V)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B1990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 xml:space="preserve"> E</w:t>
            </w:r>
            <w:r w:rsidRPr="000F7B1B"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1/2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Z</w:t>
            </w:r>
          </w:p>
          <w:p w14:paraId="0DA091F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>(V)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D673B" w14:textId="77777777" w:rsidR="003170D3" w:rsidRPr="00171806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c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 xml:space="preserve"> ∆p</w:t>
            </w:r>
            <w:r>
              <w:rPr>
                <w:rFonts w:cs="Times New Roman"/>
                <w:i/>
                <w:iCs/>
                <w:sz w:val="18"/>
                <w:szCs w:val="18"/>
                <w:vertAlign w:val="subscript"/>
                <w:lang w:val="en-GB"/>
              </w:rPr>
              <w:t>Z</w:t>
            </w:r>
          </w:p>
          <w:p w14:paraId="713E37D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>(V)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AF14B82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d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 xml:space="preserve"> ∆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>E</w:t>
            </w:r>
            <w:r w:rsidRPr="000F7B1B">
              <w:rPr>
                <w:rFonts w:cs="Times New Roman"/>
                <w:i/>
                <w:iCs/>
                <w:sz w:val="18"/>
                <w:szCs w:val="18"/>
                <w:vertAlign w:val="subscript"/>
                <w:lang w:val="en-US"/>
              </w:rPr>
              <w:t>1/2</w:t>
            </w:r>
          </w:p>
          <w:p w14:paraId="15EAA5C0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US"/>
              </w:rPr>
              <w:t>(mV)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5E58366" w14:textId="77777777" w:rsidR="003170D3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eastAsia="AdvOT999035f4" w:cs="Times New Roman"/>
                <w:sz w:val="22"/>
                <w:vertAlign w:val="superscript"/>
                <w:lang w:val="en-GB"/>
              </w:rPr>
              <w:t>d</w:t>
            </w: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 xml:space="preserve"> </w:t>
            </w:r>
          </w:p>
          <w:p w14:paraId="30EED94A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GB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>∆p</w:t>
            </w:r>
          </w:p>
          <w:p w14:paraId="5612C1A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i/>
                <w:iCs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i/>
                <w:iCs/>
                <w:sz w:val="18"/>
                <w:szCs w:val="18"/>
                <w:lang w:val="en-GB"/>
              </w:rPr>
              <w:t>(mV)</w:t>
            </w:r>
          </w:p>
        </w:tc>
      </w:tr>
      <w:tr w:rsidR="003170D3" w:rsidRPr="000F7B1B" w14:paraId="1D820008" w14:textId="77777777" w:rsidTr="005A479F">
        <w:trPr>
          <w:trHeight w:val="402"/>
        </w:trPr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25B80A0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H-AB-H</w:t>
            </w:r>
          </w:p>
        </w:tc>
        <w:tc>
          <w:tcPr>
            <w:tcW w:w="682" w:type="dxa"/>
            <w:tcBorders>
              <w:top w:val="single" w:sz="4" w:space="0" w:color="auto"/>
            </w:tcBorders>
            <w:vAlign w:val="center"/>
          </w:tcPr>
          <w:p w14:paraId="2065B54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-1.800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78E7BBC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0.112</w:t>
            </w:r>
          </w:p>
        </w:tc>
        <w:tc>
          <w:tcPr>
            <w:tcW w:w="749" w:type="dxa"/>
            <w:tcBorders>
              <w:top w:val="single" w:sz="4" w:space="0" w:color="auto"/>
            </w:tcBorders>
            <w:vAlign w:val="center"/>
          </w:tcPr>
          <w:p w14:paraId="6D1CC05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-1.807</w:t>
            </w:r>
          </w:p>
        </w:tc>
        <w:tc>
          <w:tcPr>
            <w:tcW w:w="621" w:type="dxa"/>
            <w:tcBorders>
              <w:top w:val="single" w:sz="4" w:space="0" w:color="auto"/>
            </w:tcBorders>
            <w:vAlign w:val="center"/>
          </w:tcPr>
          <w:p w14:paraId="030B1EFA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0.110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5CB002C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14:paraId="67689C8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</w:tcBorders>
            <w:vAlign w:val="center"/>
          </w:tcPr>
          <w:p w14:paraId="334B173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-2.257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62C700E2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0.364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14:paraId="0779BEC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-2.271</w:t>
            </w: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6497FE7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0.201</w:t>
            </w:r>
          </w:p>
        </w:tc>
        <w:tc>
          <w:tcPr>
            <w:tcW w:w="606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6098A2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14.5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27059DC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163</w:t>
            </w:r>
          </w:p>
        </w:tc>
      </w:tr>
      <w:tr w:rsidR="003170D3" w:rsidRPr="000F7B1B" w14:paraId="3DC0BFEE" w14:textId="77777777" w:rsidTr="005A479F">
        <w:trPr>
          <w:trHeight w:val="389"/>
        </w:trPr>
        <w:tc>
          <w:tcPr>
            <w:tcW w:w="1587" w:type="dxa"/>
            <w:vAlign w:val="center"/>
          </w:tcPr>
          <w:p w14:paraId="1F48039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Cl-AB-Cl</w:t>
            </w:r>
          </w:p>
        </w:tc>
        <w:tc>
          <w:tcPr>
            <w:tcW w:w="682" w:type="dxa"/>
            <w:vAlign w:val="center"/>
          </w:tcPr>
          <w:p w14:paraId="28BF1CD7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-1.662</w:t>
            </w:r>
          </w:p>
        </w:tc>
        <w:tc>
          <w:tcPr>
            <w:tcW w:w="621" w:type="dxa"/>
            <w:vAlign w:val="center"/>
          </w:tcPr>
          <w:p w14:paraId="46C21B2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0.083</w:t>
            </w:r>
          </w:p>
        </w:tc>
        <w:tc>
          <w:tcPr>
            <w:tcW w:w="749" w:type="dxa"/>
            <w:vAlign w:val="center"/>
          </w:tcPr>
          <w:p w14:paraId="1F997A9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-1.671</w:t>
            </w:r>
          </w:p>
        </w:tc>
        <w:tc>
          <w:tcPr>
            <w:tcW w:w="621" w:type="dxa"/>
            <w:vAlign w:val="center"/>
          </w:tcPr>
          <w:p w14:paraId="5E00EC9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0.085</w:t>
            </w:r>
          </w:p>
        </w:tc>
        <w:tc>
          <w:tcPr>
            <w:tcW w:w="606" w:type="dxa"/>
            <w:shd w:val="clear" w:color="auto" w:fill="FBE4D5" w:themeFill="accent2" w:themeFillTint="33"/>
            <w:vAlign w:val="center"/>
          </w:tcPr>
          <w:p w14:paraId="6482233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76" w:type="dxa"/>
            <w:shd w:val="clear" w:color="auto" w:fill="FBE4D5" w:themeFill="accent2" w:themeFillTint="33"/>
            <w:vAlign w:val="center"/>
          </w:tcPr>
          <w:p w14:paraId="6F8EE40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</w:t>
            </w:r>
          </w:p>
        </w:tc>
        <w:tc>
          <w:tcPr>
            <w:tcW w:w="686" w:type="dxa"/>
            <w:vAlign w:val="center"/>
          </w:tcPr>
          <w:p w14:paraId="57CFC17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-1.996</w:t>
            </w:r>
          </w:p>
        </w:tc>
        <w:tc>
          <w:tcPr>
            <w:tcW w:w="704" w:type="dxa"/>
            <w:vAlign w:val="center"/>
          </w:tcPr>
          <w:p w14:paraId="583D6D5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0.149</w:t>
            </w:r>
          </w:p>
        </w:tc>
        <w:tc>
          <w:tcPr>
            <w:tcW w:w="700" w:type="dxa"/>
            <w:vAlign w:val="center"/>
          </w:tcPr>
          <w:p w14:paraId="479943A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-2.086</w:t>
            </w:r>
          </w:p>
        </w:tc>
        <w:tc>
          <w:tcPr>
            <w:tcW w:w="824" w:type="dxa"/>
            <w:vAlign w:val="center"/>
          </w:tcPr>
          <w:p w14:paraId="5DC63B35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0.177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18DA47A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90</w:t>
            </w:r>
          </w:p>
        </w:tc>
        <w:tc>
          <w:tcPr>
            <w:tcW w:w="576" w:type="dxa"/>
            <w:shd w:val="clear" w:color="auto" w:fill="E2EFD9" w:themeFill="accent6" w:themeFillTint="33"/>
            <w:vAlign w:val="center"/>
          </w:tcPr>
          <w:p w14:paraId="08FBC4F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-28</w:t>
            </w:r>
          </w:p>
        </w:tc>
      </w:tr>
      <w:tr w:rsidR="003170D3" w:rsidRPr="000F7B1B" w14:paraId="72E364BB" w14:textId="77777777" w:rsidTr="005A479F">
        <w:trPr>
          <w:trHeight w:val="402"/>
        </w:trPr>
        <w:tc>
          <w:tcPr>
            <w:tcW w:w="1587" w:type="dxa"/>
            <w:vAlign w:val="center"/>
          </w:tcPr>
          <w:p w14:paraId="268FD2C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Me-AB-Me</w:t>
            </w:r>
          </w:p>
        </w:tc>
        <w:tc>
          <w:tcPr>
            <w:tcW w:w="682" w:type="dxa"/>
            <w:vAlign w:val="center"/>
          </w:tcPr>
          <w:p w14:paraId="7695AA1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-1.897</w:t>
            </w:r>
          </w:p>
        </w:tc>
        <w:tc>
          <w:tcPr>
            <w:tcW w:w="621" w:type="dxa"/>
            <w:vAlign w:val="center"/>
          </w:tcPr>
          <w:p w14:paraId="66AAAB4A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0.100</w:t>
            </w:r>
          </w:p>
        </w:tc>
        <w:tc>
          <w:tcPr>
            <w:tcW w:w="749" w:type="dxa"/>
            <w:vAlign w:val="center"/>
          </w:tcPr>
          <w:p w14:paraId="3C7A109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-1.898</w:t>
            </w:r>
          </w:p>
        </w:tc>
        <w:tc>
          <w:tcPr>
            <w:tcW w:w="621" w:type="dxa"/>
            <w:vAlign w:val="center"/>
          </w:tcPr>
          <w:p w14:paraId="31DC7C5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0.099</w:t>
            </w:r>
          </w:p>
        </w:tc>
        <w:tc>
          <w:tcPr>
            <w:tcW w:w="606" w:type="dxa"/>
            <w:shd w:val="clear" w:color="auto" w:fill="FBE4D5" w:themeFill="accent2" w:themeFillTint="33"/>
            <w:vAlign w:val="center"/>
          </w:tcPr>
          <w:p w14:paraId="729A70D0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1.5</w:t>
            </w:r>
          </w:p>
        </w:tc>
        <w:tc>
          <w:tcPr>
            <w:tcW w:w="576" w:type="dxa"/>
            <w:shd w:val="clear" w:color="auto" w:fill="FBE4D5" w:themeFill="accent2" w:themeFillTint="33"/>
            <w:vAlign w:val="center"/>
          </w:tcPr>
          <w:p w14:paraId="29E6D4A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86" w:type="dxa"/>
            <w:vAlign w:val="center"/>
          </w:tcPr>
          <w:p w14:paraId="1778AC2A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-2.348</w:t>
            </w:r>
          </w:p>
        </w:tc>
        <w:tc>
          <w:tcPr>
            <w:tcW w:w="704" w:type="dxa"/>
            <w:vAlign w:val="center"/>
          </w:tcPr>
          <w:p w14:paraId="0B71822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0.221</w:t>
            </w:r>
          </w:p>
        </w:tc>
        <w:tc>
          <w:tcPr>
            <w:tcW w:w="700" w:type="dxa"/>
            <w:vAlign w:val="center"/>
          </w:tcPr>
          <w:p w14:paraId="1C9AE32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-2.383</w:t>
            </w:r>
          </w:p>
        </w:tc>
        <w:tc>
          <w:tcPr>
            <w:tcW w:w="824" w:type="dxa"/>
            <w:vAlign w:val="center"/>
          </w:tcPr>
          <w:p w14:paraId="7D09A9A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0.169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76BE855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35</w:t>
            </w:r>
          </w:p>
        </w:tc>
        <w:tc>
          <w:tcPr>
            <w:tcW w:w="576" w:type="dxa"/>
            <w:shd w:val="clear" w:color="auto" w:fill="E2EFD9" w:themeFill="accent6" w:themeFillTint="33"/>
            <w:vAlign w:val="center"/>
          </w:tcPr>
          <w:p w14:paraId="060E6FC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52</w:t>
            </w:r>
          </w:p>
        </w:tc>
      </w:tr>
      <w:tr w:rsidR="003170D3" w:rsidRPr="000F7B1B" w14:paraId="6BB1DA3A" w14:textId="77777777" w:rsidTr="005A479F">
        <w:trPr>
          <w:trHeight w:val="402"/>
        </w:trPr>
        <w:tc>
          <w:tcPr>
            <w:tcW w:w="1587" w:type="dxa"/>
            <w:tcBorders>
              <w:bottom w:val="dashSmallGap" w:sz="4" w:space="0" w:color="auto"/>
            </w:tcBorders>
            <w:vAlign w:val="center"/>
          </w:tcPr>
          <w:p w14:paraId="189C5DA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F-AB-F</w:t>
            </w:r>
          </w:p>
        </w:tc>
        <w:tc>
          <w:tcPr>
            <w:tcW w:w="682" w:type="dxa"/>
            <w:tcBorders>
              <w:bottom w:val="dashSmallGap" w:sz="4" w:space="0" w:color="auto"/>
            </w:tcBorders>
            <w:vAlign w:val="center"/>
          </w:tcPr>
          <w:p w14:paraId="41C1DC75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-1.804</w:t>
            </w:r>
          </w:p>
        </w:tc>
        <w:tc>
          <w:tcPr>
            <w:tcW w:w="621" w:type="dxa"/>
            <w:tcBorders>
              <w:bottom w:val="dashSmallGap" w:sz="4" w:space="0" w:color="auto"/>
            </w:tcBorders>
            <w:vAlign w:val="center"/>
          </w:tcPr>
          <w:p w14:paraId="453359F5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0.105</w:t>
            </w:r>
          </w:p>
        </w:tc>
        <w:tc>
          <w:tcPr>
            <w:tcW w:w="749" w:type="dxa"/>
            <w:tcBorders>
              <w:bottom w:val="dashSmallGap" w:sz="4" w:space="0" w:color="auto"/>
            </w:tcBorders>
            <w:vAlign w:val="center"/>
          </w:tcPr>
          <w:p w14:paraId="5E0EE39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-1.804</w:t>
            </w:r>
          </w:p>
        </w:tc>
        <w:tc>
          <w:tcPr>
            <w:tcW w:w="621" w:type="dxa"/>
            <w:tcBorders>
              <w:bottom w:val="dashSmallGap" w:sz="4" w:space="0" w:color="auto"/>
            </w:tcBorders>
            <w:vAlign w:val="center"/>
          </w:tcPr>
          <w:p w14:paraId="7C3E250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0.103</w:t>
            </w:r>
          </w:p>
        </w:tc>
        <w:tc>
          <w:tcPr>
            <w:tcW w:w="606" w:type="dxa"/>
            <w:tcBorders>
              <w:bottom w:val="dashSmallGap" w:sz="4" w:space="0" w:color="auto"/>
            </w:tcBorders>
            <w:shd w:val="clear" w:color="auto" w:fill="FBE4D5" w:themeFill="accent2" w:themeFillTint="33"/>
            <w:vAlign w:val="center"/>
          </w:tcPr>
          <w:p w14:paraId="771F12B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76" w:type="dxa"/>
            <w:tcBorders>
              <w:bottom w:val="dashSmallGap" w:sz="4" w:space="0" w:color="auto"/>
            </w:tcBorders>
            <w:shd w:val="clear" w:color="auto" w:fill="FBE4D5" w:themeFill="accent2" w:themeFillTint="33"/>
            <w:vAlign w:val="center"/>
          </w:tcPr>
          <w:p w14:paraId="7E1F12C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86" w:type="dxa"/>
            <w:tcBorders>
              <w:bottom w:val="dashSmallGap" w:sz="4" w:space="0" w:color="auto"/>
            </w:tcBorders>
            <w:vAlign w:val="center"/>
          </w:tcPr>
          <w:p w14:paraId="09217EE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-2.215</w:t>
            </w:r>
          </w:p>
        </w:tc>
        <w:tc>
          <w:tcPr>
            <w:tcW w:w="704" w:type="dxa"/>
            <w:tcBorders>
              <w:bottom w:val="dashSmallGap" w:sz="4" w:space="0" w:color="auto"/>
            </w:tcBorders>
            <w:vAlign w:val="center"/>
          </w:tcPr>
          <w:p w14:paraId="650ED09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0.329</w:t>
            </w:r>
          </w:p>
        </w:tc>
        <w:tc>
          <w:tcPr>
            <w:tcW w:w="700" w:type="dxa"/>
            <w:tcBorders>
              <w:bottom w:val="dashSmallGap" w:sz="4" w:space="0" w:color="auto"/>
            </w:tcBorders>
            <w:vAlign w:val="center"/>
          </w:tcPr>
          <w:p w14:paraId="04660FA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-2.267</w:t>
            </w:r>
          </w:p>
        </w:tc>
        <w:tc>
          <w:tcPr>
            <w:tcW w:w="824" w:type="dxa"/>
            <w:tcBorders>
              <w:bottom w:val="dashSmallGap" w:sz="4" w:space="0" w:color="auto"/>
            </w:tcBorders>
            <w:vAlign w:val="center"/>
          </w:tcPr>
          <w:p w14:paraId="5A73FDE5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0.244</w:t>
            </w:r>
          </w:p>
        </w:tc>
        <w:tc>
          <w:tcPr>
            <w:tcW w:w="606" w:type="dxa"/>
            <w:tcBorders>
              <w:bottom w:val="dashSmallGap" w:sz="4" w:space="0" w:color="auto"/>
            </w:tcBorders>
            <w:shd w:val="clear" w:color="auto" w:fill="E2EFD9" w:themeFill="accent6" w:themeFillTint="33"/>
            <w:vAlign w:val="center"/>
          </w:tcPr>
          <w:p w14:paraId="2EE00DD0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51.5</w:t>
            </w:r>
          </w:p>
        </w:tc>
        <w:tc>
          <w:tcPr>
            <w:tcW w:w="576" w:type="dxa"/>
            <w:tcBorders>
              <w:bottom w:val="dashSmallGap" w:sz="4" w:space="0" w:color="auto"/>
            </w:tcBorders>
            <w:shd w:val="clear" w:color="auto" w:fill="E2EFD9" w:themeFill="accent6" w:themeFillTint="33"/>
            <w:vAlign w:val="center"/>
          </w:tcPr>
          <w:p w14:paraId="647EB34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sz w:val="18"/>
                <w:szCs w:val="18"/>
                <w:lang w:val="en-US"/>
              </w:rPr>
              <w:t>85</w:t>
            </w:r>
          </w:p>
        </w:tc>
      </w:tr>
      <w:tr w:rsidR="003170D3" w:rsidRPr="000F7B1B" w14:paraId="06A0824F" w14:textId="77777777" w:rsidTr="005A479F">
        <w:trPr>
          <w:trHeight w:val="389"/>
        </w:trPr>
        <w:tc>
          <w:tcPr>
            <w:tcW w:w="1587" w:type="dxa"/>
            <w:tcBorders>
              <w:top w:val="dashSmallGap" w:sz="4" w:space="0" w:color="auto"/>
            </w:tcBorders>
            <w:vAlign w:val="center"/>
          </w:tcPr>
          <w:p w14:paraId="210DDEE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H-AB-OMe</w:t>
            </w:r>
          </w:p>
        </w:tc>
        <w:tc>
          <w:tcPr>
            <w:tcW w:w="682" w:type="dxa"/>
            <w:tcBorders>
              <w:top w:val="dashSmallGap" w:sz="4" w:space="0" w:color="auto"/>
            </w:tcBorders>
            <w:vAlign w:val="center"/>
          </w:tcPr>
          <w:p w14:paraId="2C2E0DAE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-1.885</w:t>
            </w:r>
          </w:p>
        </w:tc>
        <w:tc>
          <w:tcPr>
            <w:tcW w:w="621" w:type="dxa"/>
            <w:tcBorders>
              <w:top w:val="dashSmallGap" w:sz="4" w:space="0" w:color="auto"/>
            </w:tcBorders>
            <w:vAlign w:val="center"/>
          </w:tcPr>
          <w:p w14:paraId="7DCF8F0B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0.109</w:t>
            </w:r>
          </w:p>
        </w:tc>
        <w:tc>
          <w:tcPr>
            <w:tcW w:w="749" w:type="dxa"/>
            <w:tcBorders>
              <w:top w:val="dashSmallGap" w:sz="4" w:space="0" w:color="auto"/>
            </w:tcBorders>
            <w:vAlign w:val="center"/>
          </w:tcPr>
          <w:p w14:paraId="1EAF9A1A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-1.895</w:t>
            </w:r>
          </w:p>
        </w:tc>
        <w:tc>
          <w:tcPr>
            <w:tcW w:w="621" w:type="dxa"/>
            <w:tcBorders>
              <w:top w:val="dashSmallGap" w:sz="4" w:space="0" w:color="auto"/>
            </w:tcBorders>
            <w:vAlign w:val="center"/>
          </w:tcPr>
          <w:p w14:paraId="51B789B9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0.098</w:t>
            </w:r>
          </w:p>
        </w:tc>
        <w:tc>
          <w:tcPr>
            <w:tcW w:w="606" w:type="dxa"/>
            <w:tcBorders>
              <w:top w:val="dashSmallGap" w:sz="4" w:space="0" w:color="auto"/>
            </w:tcBorders>
            <w:shd w:val="clear" w:color="auto" w:fill="FBE4D5" w:themeFill="accent2" w:themeFillTint="33"/>
            <w:vAlign w:val="center"/>
          </w:tcPr>
          <w:p w14:paraId="092B537B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9.5</w:t>
            </w:r>
          </w:p>
        </w:tc>
        <w:tc>
          <w:tcPr>
            <w:tcW w:w="576" w:type="dxa"/>
            <w:tcBorders>
              <w:top w:val="dashSmallGap" w:sz="4" w:space="0" w:color="auto"/>
            </w:tcBorders>
            <w:shd w:val="clear" w:color="auto" w:fill="FBE4D5" w:themeFill="accent2" w:themeFillTint="33"/>
            <w:vAlign w:val="center"/>
          </w:tcPr>
          <w:p w14:paraId="5E2E3DEB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11</w:t>
            </w:r>
          </w:p>
        </w:tc>
        <w:tc>
          <w:tcPr>
            <w:tcW w:w="686" w:type="dxa"/>
            <w:tcBorders>
              <w:top w:val="dashSmallGap" w:sz="4" w:space="0" w:color="auto"/>
            </w:tcBorders>
            <w:vAlign w:val="center"/>
          </w:tcPr>
          <w:p w14:paraId="2F0A4EF7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-2.307</w:t>
            </w:r>
          </w:p>
        </w:tc>
        <w:tc>
          <w:tcPr>
            <w:tcW w:w="704" w:type="dxa"/>
            <w:tcBorders>
              <w:top w:val="dashSmallGap" w:sz="4" w:space="0" w:color="auto"/>
            </w:tcBorders>
            <w:vAlign w:val="center"/>
          </w:tcPr>
          <w:p w14:paraId="39843777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0.276</w:t>
            </w:r>
          </w:p>
        </w:tc>
        <w:tc>
          <w:tcPr>
            <w:tcW w:w="700" w:type="dxa"/>
            <w:tcBorders>
              <w:top w:val="dashSmallGap" w:sz="4" w:space="0" w:color="auto"/>
            </w:tcBorders>
            <w:vAlign w:val="center"/>
          </w:tcPr>
          <w:p w14:paraId="2050B2FD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-2.357</w:t>
            </w:r>
          </w:p>
        </w:tc>
        <w:tc>
          <w:tcPr>
            <w:tcW w:w="824" w:type="dxa"/>
            <w:tcBorders>
              <w:top w:val="dashSmallGap" w:sz="4" w:space="0" w:color="auto"/>
            </w:tcBorders>
            <w:vAlign w:val="center"/>
          </w:tcPr>
          <w:p w14:paraId="52EF56D2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0.196</w:t>
            </w:r>
          </w:p>
        </w:tc>
        <w:tc>
          <w:tcPr>
            <w:tcW w:w="606" w:type="dxa"/>
            <w:tcBorders>
              <w:top w:val="dashSmallGap" w:sz="4" w:space="0" w:color="auto"/>
            </w:tcBorders>
            <w:shd w:val="clear" w:color="auto" w:fill="E2EFD9" w:themeFill="accent6" w:themeFillTint="33"/>
            <w:vAlign w:val="center"/>
          </w:tcPr>
          <w:p w14:paraId="42E297FF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50</w:t>
            </w:r>
          </w:p>
        </w:tc>
        <w:tc>
          <w:tcPr>
            <w:tcW w:w="576" w:type="dxa"/>
            <w:tcBorders>
              <w:top w:val="dashSmallGap" w:sz="4" w:space="0" w:color="auto"/>
            </w:tcBorders>
            <w:shd w:val="clear" w:color="auto" w:fill="E2EFD9" w:themeFill="accent6" w:themeFillTint="33"/>
            <w:vAlign w:val="center"/>
          </w:tcPr>
          <w:p w14:paraId="09EDE616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80</w:t>
            </w:r>
          </w:p>
        </w:tc>
      </w:tr>
      <w:tr w:rsidR="003170D3" w:rsidRPr="000F7B1B" w14:paraId="4ED282F9" w14:textId="77777777" w:rsidTr="005A479F">
        <w:trPr>
          <w:trHeight w:val="402"/>
        </w:trPr>
        <w:tc>
          <w:tcPr>
            <w:tcW w:w="1587" w:type="dxa"/>
            <w:vAlign w:val="center"/>
          </w:tcPr>
          <w:p w14:paraId="56B3B98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Cl-AB-OMe</w:t>
            </w:r>
          </w:p>
        </w:tc>
        <w:tc>
          <w:tcPr>
            <w:tcW w:w="682" w:type="dxa"/>
            <w:vAlign w:val="center"/>
          </w:tcPr>
          <w:p w14:paraId="47E19662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-1.805</w:t>
            </w:r>
          </w:p>
        </w:tc>
        <w:tc>
          <w:tcPr>
            <w:tcW w:w="621" w:type="dxa"/>
            <w:vAlign w:val="center"/>
          </w:tcPr>
          <w:p w14:paraId="345310BC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0.107</w:t>
            </w:r>
          </w:p>
        </w:tc>
        <w:tc>
          <w:tcPr>
            <w:tcW w:w="749" w:type="dxa"/>
            <w:vAlign w:val="center"/>
          </w:tcPr>
          <w:p w14:paraId="71B5BBAF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-1.811</w:t>
            </w:r>
          </w:p>
        </w:tc>
        <w:tc>
          <w:tcPr>
            <w:tcW w:w="621" w:type="dxa"/>
            <w:vAlign w:val="center"/>
          </w:tcPr>
          <w:p w14:paraId="63EE1C09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0.105</w:t>
            </w:r>
          </w:p>
        </w:tc>
        <w:tc>
          <w:tcPr>
            <w:tcW w:w="606" w:type="dxa"/>
            <w:shd w:val="clear" w:color="auto" w:fill="FBE4D5" w:themeFill="accent2" w:themeFillTint="33"/>
            <w:vAlign w:val="center"/>
          </w:tcPr>
          <w:p w14:paraId="40B68207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6</w:t>
            </w:r>
          </w:p>
        </w:tc>
        <w:tc>
          <w:tcPr>
            <w:tcW w:w="576" w:type="dxa"/>
            <w:shd w:val="clear" w:color="auto" w:fill="FBE4D5" w:themeFill="accent2" w:themeFillTint="33"/>
            <w:vAlign w:val="center"/>
          </w:tcPr>
          <w:p w14:paraId="34A70A94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2</w:t>
            </w:r>
          </w:p>
        </w:tc>
        <w:tc>
          <w:tcPr>
            <w:tcW w:w="686" w:type="dxa"/>
            <w:vAlign w:val="center"/>
          </w:tcPr>
          <w:p w14:paraId="074DA6E9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-2.221</w:t>
            </w:r>
          </w:p>
        </w:tc>
        <w:tc>
          <w:tcPr>
            <w:tcW w:w="704" w:type="dxa"/>
            <w:vAlign w:val="center"/>
          </w:tcPr>
          <w:p w14:paraId="4908F5A3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0.277</w:t>
            </w:r>
          </w:p>
        </w:tc>
        <w:tc>
          <w:tcPr>
            <w:tcW w:w="700" w:type="dxa"/>
            <w:vAlign w:val="center"/>
          </w:tcPr>
          <w:p w14:paraId="77C44282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-2.268</w:t>
            </w:r>
          </w:p>
        </w:tc>
        <w:tc>
          <w:tcPr>
            <w:tcW w:w="824" w:type="dxa"/>
            <w:vAlign w:val="center"/>
          </w:tcPr>
          <w:p w14:paraId="3F385C54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0.207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703AD9F4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47</w:t>
            </w:r>
          </w:p>
        </w:tc>
        <w:tc>
          <w:tcPr>
            <w:tcW w:w="576" w:type="dxa"/>
            <w:shd w:val="clear" w:color="auto" w:fill="E2EFD9" w:themeFill="accent6" w:themeFillTint="33"/>
            <w:vAlign w:val="center"/>
          </w:tcPr>
          <w:p w14:paraId="1CC864DF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70</w:t>
            </w:r>
          </w:p>
        </w:tc>
      </w:tr>
      <w:tr w:rsidR="003170D3" w:rsidRPr="000F7B1B" w14:paraId="1349F1B5" w14:textId="77777777" w:rsidTr="005A479F">
        <w:trPr>
          <w:trHeight w:val="402"/>
        </w:trPr>
        <w:tc>
          <w:tcPr>
            <w:tcW w:w="1587" w:type="dxa"/>
            <w:vAlign w:val="center"/>
          </w:tcPr>
          <w:p w14:paraId="7CF75AA0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Me-AB-OMe</w:t>
            </w:r>
          </w:p>
        </w:tc>
        <w:tc>
          <w:tcPr>
            <w:tcW w:w="682" w:type="dxa"/>
            <w:vAlign w:val="center"/>
          </w:tcPr>
          <w:p w14:paraId="385CB9F7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-1.956</w:t>
            </w:r>
          </w:p>
        </w:tc>
        <w:tc>
          <w:tcPr>
            <w:tcW w:w="621" w:type="dxa"/>
            <w:vAlign w:val="center"/>
          </w:tcPr>
          <w:p w14:paraId="58570CB9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0.120</w:t>
            </w:r>
          </w:p>
        </w:tc>
        <w:tc>
          <w:tcPr>
            <w:tcW w:w="749" w:type="dxa"/>
            <w:vAlign w:val="center"/>
          </w:tcPr>
          <w:p w14:paraId="1E9006CD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-1.965</w:t>
            </w:r>
          </w:p>
        </w:tc>
        <w:tc>
          <w:tcPr>
            <w:tcW w:w="621" w:type="dxa"/>
            <w:vAlign w:val="center"/>
          </w:tcPr>
          <w:p w14:paraId="1661A80A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0.118</w:t>
            </w:r>
          </w:p>
        </w:tc>
        <w:tc>
          <w:tcPr>
            <w:tcW w:w="606" w:type="dxa"/>
            <w:shd w:val="clear" w:color="auto" w:fill="FBE4D5" w:themeFill="accent2" w:themeFillTint="33"/>
            <w:vAlign w:val="center"/>
          </w:tcPr>
          <w:p w14:paraId="3B7838A3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9</w:t>
            </w:r>
          </w:p>
        </w:tc>
        <w:tc>
          <w:tcPr>
            <w:tcW w:w="576" w:type="dxa"/>
            <w:shd w:val="clear" w:color="auto" w:fill="FBE4D5" w:themeFill="accent2" w:themeFillTint="33"/>
            <w:vAlign w:val="center"/>
          </w:tcPr>
          <w:p w14:paraId="0E21971D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2</w:t>
            </w:r>
          </w:p>
        </w:tc>
        <w:tc>
          <w:tcPr>
            <w:tcW w:w="686" w:type="dxa"/>
            <w:vAlign w:val="center"/>
          </w:tcPr>
          <w:p w14:paraId="39AEFB78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-2.443</w:t>
            </w:r>
          </w:p>
        </w:tc>
        <w:tc>
          <w:tcPr>
            <w:tcW w:w="704" w:type="dxa"/>
            <w:vAlign w:val="center"/>
          </w:tcPr>
          <w:p w14:paraId="08F1EC76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0.252</w:t>
            </w:r>
          </w:p>
        </w:tc>
        <w:tc>
          <w:tcPr>
            <w:tcW w:w="700" w:type="dxa"/>
            <w:vAlign w:val="center"/>
          </w:tcPr>
          <w:p w14:paraId="44091161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-2.477</w:t>
            </w:r>
          </w:p>
        </w:tc>
        <w:tc>
          <w:tcPr>
            <w:tcW w:w="824" w:type="dxa"/>
            <w:vAlign w:val="center"/>
          </w:tcPr>
          <w:p w14:paraId="2AEC9E04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0.221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5276C8E2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34.5</w:t>
            </w:r>
          </w:p>
        </w:tc>
        <w:tc>
          <w:tcPr>
            <w:tcW w:w="576" w:type="dxa"/>
            <w:shd w:val="clear" w:color="auto" w:fill="E2EFD9" w:themeFill="accent6" w:themeFillTint="33"/>
            <w:vAlign w:val="center"/>
          </w:tcPr>
          <w:p w14:paraId="3205603E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31</w:t>
            </w:r>
          </w:p>
        </w:tc>
      </w:tr>
      <w:tr w:rsidR="003170D3" w:rsidRPr="000F7B1B" w14:paraId="6279CDF8" w14:textId="77777777" w:rsidTr="005A479F">
        <w:trPr>
          <w:trHeight w:val="402"/>
        </w:trPr>
        <w:tc>
          <w:tcPr>
            <w:tcW w:w="1587" w:type="dxa"/>
            <w:tcBorders>
              <w:bottom w:val="dashSmallGap" w:sz="4" w:space="0" w:color="auto"/>
            </w:tcBorders>
            <w:vAlign w:val="center"/>
          </w:tcPr>
          <w:p w14:paraId="16CA75A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F-AB-OMe</w:t>
            </w:r>
          </w:p>
        </w:tc>
        <w:tc>
          <w:tcPr>
            <w:tcW w:w="682" w:type="dxa"/>
            <w:tcBorders>
              <w:bottom w:val="dashSmallGap" w:sz="4" w:space="0" w:color="auto"/>
            </w:tcBorders>
            <w:vAlign w:val="center"/>
          </w:tcPr>
          <w:p w14:paraId="7010A41E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-1.893</w:t>
            </w:r>
          </w:p>
        </w:tc>
        <w:tc>
          <w:tcPr>
            <w:tcW w:w="621" w:type="dxa"/>
            <w:tcBorders>
              <w:bottom w:val="dashSmallGap" w:sz="4" w:space="0" w:color="auto"/>
            </w:tcBorders>
            <w:vAlign w:val="center"/>
          </w:tcPr>
          <w:p w14:paraId="4974F6ED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0.112</w:t>
            </w:r>
          </w:p>
        </w:tc>
        <w:tc>
          <w:tcPr>
            <w:tcW w:w="749" w:type="dxa"/>
            <w:tcBorders>
              <w:bottom w:val="dashSmallGap" w:sz="4" w:space="0" w:color="auto"/>
            </w:tcBorders>
            <w:vAlign w:val="center"/>
          </w:tcPr>
          <w:p w14:paraId="2731CED2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-1.909</w:t>
            </w:r>
          </w:p>
        </w:tc>
        <w:tc>
          <w:tcPr>
            <w:tcW w:w="621" w:type="dxa"/>
            <w:tcBorders>
              <w:bottom w:val="dashSmallGap" w:sz="4" w:space="0" w:color="auto"/>
            </w:tcBorders>
            <w:vAlign w:val="center"/>
          </w:tcPr>
          <w:p w14:paraId="3CD81745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0.111</w:t>
            </w:r>
          </w:p>
        </w:tc>
        <w:tc>
          <w:tcPr>
            <w:tcW w:w="606" w:type="dxa"/>
            <w:tcBorders>
              <w:bottom w:val="dashSmallGap" w:sz="4" w:space="0" w:color="auto"/>
            </w:tcBorders>
            <w:shd w:val="clear" w:color="auto" w:fill="FBE4D5" w:themeFill="accent2" w:themeFillTint="33"/>
            <w:vAlign w:val="center"/>
          </w:tcPr>
          <w:p w14:paraId="490188C2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16.5</w:t>
            </w:r>
          </w:p>
        </w:tc>
        <w:tc>
          <w:tcPr>
            <w:tcW w:w="576" w:type="dxa"/>
            <w:tcBorders>
              <w:bottom w:val="dashSmallGap" w:sz="4" w:space="0" w:color="auto"/>
            </w:tcBorders>
            <w:shd w:val="clear" w:color="auto" w:fill="FBE4D5" w:themeFill="accent2" w:themeFillTint="33"/>
            <w:vAlign w:val="center"/>
          </w:tcPr>
          <w:p w14:paraId="5AE85A62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1</w:t>
            </w:r>
          </w:p>
        </w:tc>
        <w:tc>
          <w:tcPr>
            <w:tcW w:w="686" w:type="dxa"/>
            <w:tcBorders>
              <w:bottom w:val="dashSmallGap" w:sz="4" w:space="0" w:color="auto"/>
            </w:tcBorders>
            <w:vAlign w:val="center"/>
          </w:tcPr>
          <w:p w14:paraId="1EE04EA0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-2.385</w:t>
            </w:r>
          </w:p>
        </w:tc>
        <w:tc>
          <w:tcPr>
            <w:tcW w:w="704" w:type="dxa"/>
            <w:tcBorders>
              <w:bottom w:val="dashSmallGap" w:sz="4" w:space="0" w:color="auto"/>
            </w:tcBorders>
            <w:vAlign w:val="center"/>
          </w:tcPr>
          <w:p w14:paraId="1E350E9E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0.221</w:t>
            </w:r>
          </w:p>
        </w:tc>
        <w:tc>
          <w:tcPr>
            <w:tcW w:w="700" w:type="dxa"/>
            <w:tcBorders>
              <w:bottom w:val="dashSmallGap" w:sz="4" w:space="0" w:color="auto"/>
            </w:tcBorders>
            <w:vAlign w:val="center"/>
          </w:tcPr>
          <w:p w14:paraId="747E899A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-2.408</w:t>
            </w:r>
          </w:p>
        </w:tc>
        <w:tc>
          <w:tcPr>
            <w:tcW w:w="824" w:type="dxa"/>
            <w:tcBorders>
              <w:bottom w:val="dashSmallGap" w:sz="4" w:space="0" w:color="auto"/>
            </w:tcBorders>
            <w:vAlign w:val="center"/>
          </w:tcPr>
          <w:p w14:paraId="3571E0B7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0.213</w:t>
            </w:r>
          </w:p>
        </w:tc>
        <w:tc>
          <w:tcPr>
            <w:tcW w:w="606" w:type="dxa"/>
            <w:tcBorders>
              <w:bottom w:val="dashSmallGap" w:sz="4" w:space="0" w:color="auto"/>
            </w:tcBorders>
            <w:shd w:val="clear" w:color="auto" w:fill="E2EFD9" w:themeFill="accent6" w:themeFillTint="33"/>
            <w:vAlign w:val="center"/>
          </w:tcPr>
          <w:p w14:paraId="6CC6AB6A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23</w:t>
            </w:r>
          </w:p>
        </w:tc>
        <w:tc>
          <w:tcPr>
            <w:tcW w:w="576" w:type="dxa"/>
            <w:tcBorders>
              <w:bottom w:val="dashSmallGap" w:sz="4" w:space="0" w:color="auto"/>
            </w:tcBorders>
            <w:shd w:val="clear" w:color="auto" w:fill="E2EFD9" w:themeFill="accent6" w:themeFillTint="33"/>
            <w:vAlign w:val="center"/>
          </w:tcPr>
          <w:p w14:paraId="1CAAE0AB" w14:textId="77777777" w:rsidR="003170D3" w:rsidRPr="000F7B1B" w:rsidRDefault="003170D3" w:rsidP="005A479F">
            <w:pPr>
              <w:spacing w:line="360" w:lineRule="auto"/>
              <w:jc w:val="center"/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</w:pPr>
            <w:r w:rsidRPr="000F7B1B">
              <w:rPr>
                <w:rFonts w:eastAsia="宋体" w:cs="Times New Roman"/>
                <w:color w:val="C00000"/>
                <w:kern w:val="24"/>
                <w:sz w:val="18"/>
                <w:szCs w:val="18"/>
                <w:lang w:val="en-GB"/>
              </w:rPr>
              <w:t>8</w:t>
            </w:r>
          </w:p>
        </w:tc>
      </w:tr>
      <w:tr w:rsidR="003170D3" w:rsidRPr="000F7B1B" w14:paraId="0E65FACB" w14:textId="77777777" w:rsidTr="005A479F">
        <w:trPr>
          <w:trHeight w:val="389"/>
        </w:trPr>
        <w:tc>
          <w:tcPr>
            <w:tcW w:w="1587" w:type="dxa"/>
            <w:tcBorders>
              <w:top w:val="dashSmallGap" w:sz="4" w:space="0" w:color="auto"/>
            </w:tcBorders>
            <w:vAlign w:val="center"/>
          </w:tcPr>
          <w:p w14:paraId="75DF98BA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2F5496" w:themeColor="accent1" w:themeShade="BF"/>
                <w:kern w:val="24"/>
                <w:sz w:val="18"/>
                <w:szCs w:val="18"/>
                <w:lang w:val="en-GB"/>
              </w:rPr>
              <w:t>H-AB-H</w:t>
            </w:r>
          </w:p>
        </w:tc>
        <w:tc>
          <w:tcPr>
            <w:tcW w:w="682" w:type="dxa"/>
            <w:tcBorders>
              <w:top w:val="dashSmallGap" w:sz="4" w:space="0" w:color="auto"/>
            </w:tcBorders>
            <w:vAlign w:val="center"/>
          </w:tcPr>
          <w:p w14:paraId="1DF31E85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-1.800</w:t>
            </w:r>
          </w:p>
        </w:tc>
        <w:tc>
          <w:tcPr>
            <w:tcW w:w="621" w:type="dxa"/>
            <w:tcBorders>
              <w:top w:val="dashSmallGap" w:sz="4" w:space="0" w:color="auto"/>
            </w:tcBorders>
            <w:vAlign w:val="center"/>
          </w:tcPr>
          <w:p w14:paraId="12E68D0A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0.112</w:t>
            </w:r>
          </w:p>
        </w:tc>
        <w:tc>
          <w:tcPr>
            <w:tcW w:w="749" w:type="dxa"/>
            <w:tcBorders>
              <w:top w:val="dashSmallGap" w:sz="4" w:space="0" w:color="auto"/>
            </w:tcBorders>
            <w:vAlign w:val="center"/>
          </w:tcPr>
          <w:p w14:paraId="31BD7F5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-1.807</w:t>
            </w:r>
          </w:p>
        </w:tc>
        <w:tc>
          <w:tcPr>
            <w:tcW w:w="621" w:type="dxa"/>
            <w:tcBorders>
              <w:top w:val="dashSmallGap" w:sz="4" w:space="0" w:color="auto"/>
            </w:tcBorders>
            <w:vAlign w:val="center"/>
          </w:tcPr>
          <w:p w14:paraId="4DCBFE9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0.110</w:t>
            </w:r>
          </w:p>
        </w:tc>
        <w:tc>
          <w:tcPr>
            <w:tcW w:w="606" w:type="dxa"/>
            <w:tcBorders>
              <w:top w:val="dashSmallGap" w:sz="4" w:space="0" w:color="auto"/>
            </w:tcBorders>
            <w:shd w:val="clear" w:color="auto" w:fill="FBE4D5" w:themeFill="accent2" w:themeFillTint="33"/>
            <w:vAlign w:val="center"/>
          </w:tcPr>
          <w:p w14:paraId="25F368C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7</w:t>
            </w:r>
          </w:p>
        </w:tc>
        <w:tc>
          <w:tcPr>
            <w:tcW w:w="576" w:type="dxa"/>
            <w:tcBorders>
              <w:top w:val="dashSmallGap" w:sz="4" w:space="0" w:color="auto"/>
            </w:tcBorders>
            <w:shd w:val="clear" w:color="auto" w:fill="FBE4D5" w:themeFill="accent2" w:themeFillTint="33"/>
            <w:vAlign w:val="center"/>
          </w:tcPr>
          <w:p w14:paraId="0606BC4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</w:t>
            </w:r>
          </w:p>
        </w:tc>
        <w:tc>
          <w:tcPr>
            <w:tcW w:w="686" w:type="dxa"/>
            <w:tcBorders>
              <w:top w:val="dashSmallGap" w:sz="4" w:space="0" w:color="auto"/>
            </w:tcBorders>
            <w:vAlign w:val="center"/>
          </w:tcPr>
          <w:p w14:paraId="4B710B6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-2.257</w:t>
            </w:r>
          </w:p>
        </w:tc>
        <w:tc>
          <w:tcPr>
            <w:tcW w:w="704" w:type="dxa"/>
            <w:tcBorders>
              <w:top w:val="dashSmallGap" w:sz="4" w:space="0" w:color="auto"/>
            </w:tcBorders>
            <w:vAlign w:val="center"/>
          </w:tcPr>
          <w:p w14:paraId="4ACEC5E2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0.364</w:t>
            </w:r>
          </w:p>
        </w:tc>
        <w:tc>
          <w:tcPr>
            <w:tcW w:w="700" w:type="dxa"/>
            <w:tcBorders>
              <w:top w:val="dashSmallGap" w:sz="4" w:space="0" w:color="auto"/>
            </w:tcBorders>
            <w:vAlign w:val="center"/>
          </w:tcPr>
          <w:p w14:paraId="798A3EA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-2.271</w:t>
            </w:r>
          </w:p>
        </w:tc>
        <w:tc>
          <w:tcPr>
            <w:tcW w:w="824" w:type="dxa"/>
            <w:tcBorders>
              <w:top w:val="dashSmallGap" w:sz="4" w:space="0" w:color="auto"/>
            </w:tcBorders>
            <w:vAlign w:val="center"/>
          </w:tcPr>
          <w:p w14:paraId="479348F1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0.201</w:t>
            </w:r>
          </w:p>
        </w:tc>
        <w:tc>
          <w:tcPr>
            <w:tcW w:w="606" w:type="dxa"/>
            <w:tcBorders>
              <w:top w:val="dashSmallGap" w:sz="4" w:space="0" w:color="auto"/>
            </w:tcBorders>
            <w:shd w:val="clear" w:color="auto" w:fill="E2EFD9" w:themeFill="accent6" w:themeFillTint="33"/>
            <w:vAlign w:val="center"/>
          </w:tcPr>
          <w:p w14:paraId="7862142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14.5</w:t>
            </w:r>
          </w:p>
        </w:tc>
        <w:tc>
          <w:tcPr>
            <w:tcW w:w="576" w:type="dxa"/>
            <w:tcBorders>
              <w:top w:val="dashSmallGap" w:sz="4" w:space="0" w:color="auto"/>
            </w:tcBorders>
            <w:shd w:val="clear" w:color="auto" w:fill="E2EFD9" w:themeFill="accent6" w:themeFillTint="33"/>
            <w:vAlign w:val="center"/>
          </w:tcPr>
          <w:p w14:paraId="65ABE46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163</w:t>
            </w:r>
          </w:p>
        </w:tc>
      </w:tr>
      <w:tr w:rsidR="003170D3" w:rsidRPr="000F7B1B" w14:paraId="03C2AB9D" w14:textId="77777777" w:rsidTr="005A479F">
        <w:trPr>
          <w:trHeight w:val="402"/>
        </w:trPr>
        <w:tc>
          <w:tcPr>
            <w:tcW w:w="1587" w:type="dxa"/>
            <w:vAlign w:val="center"/>
          </w:tcPr>
          <w:p w14:paraId="7952FA2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2F5496" w:themeColor="accent1" w:themeShade="BF"/>
                <w:kern w:val="24"/>
                <w:sz w:val="18"/>
                <w:szCs w:val="18"/>
                <w:lang w:val="en-GB"/>
              </w:rPr>
              <w:t>Cl-AB-H</w:t>
            </w:r>
          </w:p>
        </w:tc>
        <w:tc>
          <w:tcPr>
            <w:tcW w:w="682" w:type="dxa"/>
            <w:vAlign w:val="center"/>
          </w:tcPr>
          <w:p w14:paraId="7F52F9F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-1.723</w:t>
            </w:r>
          </w:p>
        </w:tc>
        <w:tc>
          <w:tcPr>
            <w:tcW w:w="621" w:type="dxa"/>
            <w:vAlign w:val="center"/>
          </w:tcPr>
          <w:p w14:paraId="2D4D40B1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0.114</w:t>
            </w:r>
          </w:p>
        </w:tc>
        <w:tc>
          <w:tcPr>
            <w:tcW w:w="749" w:type="dxa"/>
            <w:vAlign w:val="center"/>
          </w:tcPr>
          <w:p w14:paraId="07B7A1C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-1.731</w:t>
            </w:r>
          </w:p>
        </w:tc>
        <w:tc>
          <w:tcPr>
            <w:tcW w:w="621" w:type="dxa"/>
            <w:vAlign w:val="center"/>
          </w:tcPr>
          <w:p w14:paraId="2AC693E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0.110</w:t>
            </w:r>
          </w:p>
        </w:tc>
        <w:tc>
          <w:tcPr>
            <w:tcW w:w="606" w:type="dxa"/>
            <w:shd w:val="clear" w:color="auto" w:fill="FBE4D5" w:themeFill="accent2" w:themeFillTint="33"/>
            <w:vAlign w:val="center"/>
          </w:tcPr>
          <w:p w14:paraId="1F24F6B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8</w:t>
            </w:r>
          </w:p>
        </w:tc>
        <w:tc>
          <w:tcPr>
            <w:tcW w:w="576" w:type="dxa"/>
            <w:shd w:val="clear" w:color="auto" w:fill="FBE4D5" w:themeFill="accent2" w:themeFillTint="33"/>
            <w:vAlign w:val="center"/>
          </w:tcPr>
          <w:p w14:paraId="681A60C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4</w:t>
            </w:r>
          </w:p>
        </w:tc>
        <w:tc>
          <w:tcPr>
            <w:tcW w:w="686" w:type="dxa"/>
            <w:vAlign w:val="center"/>
          </w:tcPr>
          <w:p w14:paraId="56FF0A35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-2.128</w:t>
            </w:r>
          </w:p>
        </w:tc>
        <w:tc>
          <w:tcPr>
            <w:tcW w:w="704" w:type="dxa"/>
            <w:vAlign w:val="center"/>
          </w:tcPr>
          <w:p w14:paraId="11376647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0.333</w:t>
            </w:r>
          </w:p>
        </w:tc>
        <w:tc>
          <w:tcPr>
            <w:tcW w:w="700" w:type="dxa"/>
            <w:vAlign w:val="center"/>
          </w:tcPr>
          <w:p w14:paraId="155B6F2A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-2.207</w:t>
            </w:r>
          </w:p>
        </w:tc>
        <w:tc>
          <w:tcPr>
            <w:tcW w:w="824" w:type="dxa"/>
            <w:vAlign w:val="center"/>
          </w:tcPr>
          <w:p w14:paraId="6FC448AA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0.186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58249A9E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78.5</w:t>
            </w:r>
          </w:p>
        </w:tc>
        <w:tc>
          <w:tcPr>
            <w:tcW w:w="576" w:type="dxa"/>
            <w:shd w:val="clear" w:color="auto" w:fill="E2EFD9" w:themeFill="accent6" w:themeFillTint="33"/>
            <w:vAlign w:val="center"/>
          </w:tcPr>
          <w:p w14:paraId="0F4C78C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147</w:t>
            </w:r>
          </w:p>
        </w:tc>
      </w:tr>
      <w:tr w:rsidR="003170D3" w:rsidRPr="000F7B1B" w14:paraId="3B8EF54B" w14:textId="77777777" w:rsidTr="005A479F">
        <w:trPr>
          <w:trHeight w:val="402"/>
        </w:trPr>
        <w:tc>
          <w:tcPr>
            <w:tcW w:w="1587" w:type="dxa"/>
            <w:vAlign w:val="center"/>
          </w:tcPr>
          <w:p w14:paraId="5E3E4B6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2F5496" w:themeColor="accent1" w:themeShade="BF"/>
                <w:kern w:val="24"/>
                <w:sz w:val="18"/>
                <w:szCs w:val="18"/>
                <w:lang w:val="en-GB"/>
              </w:rPr>
              <w:t>Me-AB-H</w:t>
            </w:r>
          </w:p>
        </w:tc>
        <w:tc>
          <w:tcPr>
            <w:tcW w:w="682" w:type="dxa"/>
            <w:vAlign w:val="center"/>
          </w:tcPr>
          <w:p w14:paraId="16E0609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-1.841</w:t>
            </w:r>
          </w:p>
        </w:tc>
        <w:tc>
          <w:tcPr>
            <w:tcW w:w="621" w:type="dxa"/>
            <w:vAlign w:val="center"/>
          </w:tcPr>
          <w:p w14:paraId="38E5C84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0.117</w:t>
            </w:r>
          </w:p>
        </w:tc>
        <w:tc>
          <w:tcPr>
            <w:tcW w:w="749" w:type="dxa"/>
            <w:vAlign w:val="center"/>
          </w:tcPr>
          <w:p w14:paraId="62416D0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-1.865</w:t>
            </w:r>
          </w:p>
        </w:tc>
        <w:tc>
          <w:tcPr>
            <w:tcW w:w="621" w:type="dxa"/>
            <w:vAlign w:val="center"/>
          </w:tcPr>
          <w:p w14:paraId="0300EE4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0.118</w:t>
            </w:r>
          </w:p>
        </w:tc>
        <w:tc>
          <w:tcPr>
            <w:tcW w:w="606" w:type="dxa"/>
            <w:shd w:val="clear" w:color="auto" w:fill="FBE4D5" w:themeFill="accent2" w:themeFillTint="33"/>
            <w:vAlign w:val="center"/>
          </w:tcPr>
          <w:p w14:paraId="55C1E4D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23.5</w:t>
            </w:r>
          </w:p>
        </w:tc>
        <w:tc>
          <w:tcPr>
            <w:tcW w:w="576" w:type="dxa"/>
            <w:shd w:val="clear" w:color="auto" w:fill="FBE4D5" w:themeFill="accent2" w:themeFillTint="33"/>
            <w:vAlign w:val="center"/>
          </w:tcPr>
          <w:p w14:paraId="0A761902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</w:t>
            </w:r>
          </w:p>
        </w:tc>
        <w:tc>
          <w:tcPr>
            <w:tcW w:w="686" w:type="dxa"/>
            <w:vAlign w:val="center"/>
          </w:tcPr>
          <w:p w14:paraId="6FAA0B9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-2.278</w:t>
            </w:r>
          </w:p>
        </w:tc>
        <w:tc>
          <w:tcPr>
            <w:tcW w:w="704" w:type="dxa"/>
            <w:vAlign w:val="center"/>
          </w:tcPr>
          <w:p w14:paraId="698C4E1D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0.280</w:t>
            </w:r>
          </w:p>
        </w:tc>
        <w:tc>
          <w:tcPr>
            <w:tcW w:w="700" w:type="dxa"/>
            <w:vAlign w:val="center"/>
          </w:tcPr>
          <w:p w14:paraId="469DA4D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-2.358</w:t>
            </w:r>
          </w:p>
        </w:tc>
        <w:tc>
          <w:tcPr>
            <w:tcW w:w="824" w:type="dxa"/>
            <w:vAlign w:val="center"/>
          </w:tcPr>
          <w:p w14:paraId="28C9EB6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0.199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6558AEB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80.5</w:t>
            </w:r>
          </w:p>
        </w:tc>
        <w:tc>
          <w:tcPr>
            <w:tcW w:w="576" w:type="dxa"/>
            <w:shd w:val="clear" w:color="auto" w:fill="E2EFD9" w:themeFill="accent6" w:themeFillTint="33"/>
            <w:vAlign w:val="center"/>
          </w:tcPr>
          <w:p w14:paraId="1632F287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81</w:t>
            </w:r>
          </w:p>
        </w:tc>
      </w:tr>
      <w:tr w:rsidR="003170D3" w:rsidRPr="000F7B1B" w14:paraId="0AA7633C" w14:textId="77777777" w:rsidTr="005A479F">
        <w:trPr>
          <w:trHeight w:val="389"/>
        </w:trPr>
        <w:tc>
          <w:tcPr>
            <w:tcW w:w="1587" w:type="dxa"/>
            <w:vAlign w:val="center"/>
          </w:tcPr>
          <w:p w14:paraId="7665065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2F5496" w:themeColor="accent1" w:themeShade="BF"/>
                <w:kern w:val="24"/>
                <w:sz w:val="18"/>
                <w:szCs w:val="18"/>
                <w:lang w:val="en-GB"/>
              </w:rPr>
              <w:t>MeO-AB-H</w:t>
            </w:r>
          </w:p>
        </w:tc>
        <w:tc>
          <w:tcPr>
            <w:tcW w:w="682" w:type="dxa"/>
            <w:vAlign w:val="center"/>
          </w:tcPr>
          <w:p w14:paraId="1CB09451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-1.885</w:t>
            </w:r>
          </w:p>
        </w:tc>
        <w:tc>
          <w:tcPr>
            <w:tcW w:w="621" w:type="dxa"/>
            <w:vAlign w:val="center"/>
          </w:tcPr>
          <w:p w14:paraId="3D36AC2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0.109</w:t>
            </w:r>
          </w:p>
        </w:tc>
        <w:tc>
          <w:tcPr>
            <w:tcW w:w="749" w:type="dxa"/>
            <w:vAlign w:val="center"/>
          </w:tcPr>
          <w:p w14:paraId="757683D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-1.895</w:t>
            </w:r>
          </w:p>
        </w:tc>
        <w:tc>
          <w:tcPr>
            <w:tcW w:w="621" w:type="dxa"/>
            <w:vAlign w:val="center"/>
          </w:tcPr>
          <w:p w14:paraId="5EACDA1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0.098</w:t>
            </w:r>
          </w:p>
        </w:tc>
        <w:tc>
          <w:tcPr>
            <w:tcW w:w="606" w:type="dxa"/>
            <w:shd w:val="clear" w:color="auto" w:fill="FBE4D5" w:themeFill="accent2" w:themeFillTint="33"/>
            <w:vAlign w:val="center"/>
          </w:tcPr>
          <w:p w14:paraId="2837C8D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9.5</w:t>
            </w:r>
          </w:p>
        </w:tc>
        <w:tc>
          <w:tcPr>
            <w:tcW w:w="576" w:type="dxa"/>
            <w:shd w:val="clear" w:color="auto" w:fill="FBE4D5" w:themeFill="accent2" w:themeFillTint="33"/>
            <w:vAlign w:val="center"/>
          </w:tcPr>
          <w:p w14:paraId="7F20150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11</w:t>
            </w:r>
          </w:p>
        </w:tc>
        <w:tc>
          <w:tcPr>
            <w:tcW w:w="686" w:type="dxa"/>
            <w:vAlign w:val="center"/>
          </w:tcPr>
          <w:p w14:paraId="0CD3873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-2.307</w:t>
            </w:r>
          </w:p>
        </w:tc>
        <w:tc>
          <w:tcPr>
            <w:tcW w:w="704" w:type="dxa"/>
            <w:vAlign w:val="center"/>
          </w:tcPr>
          <w:p w14:paraId="29F7CC9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0.276</w:t>
            </w:r>
          </w:p>
        </w:tc>
        <w:tc>
          <w:tcPr>
            <w:tcW w:w="700" w:type="dxa"/>
            <w:vAlign w:val="center"/>
          </w:tcPr>
          <w:p w14:paraId="22713EE9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-2.357</w:t>
            </w:r>
          </w:p>
        </w:tc>
        <w:tc>
          <w:tcPr>
            <w:tcW w:w="824" w:type="dxa"/>
            <w:vAlign w:val="center"/>
          </w:tcPr>
          <w:p w14:paraId="6D8739F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0.196</w:t>
            </w:r>
          </w:p>
        </w:tc>
        <w:tc>
          <w:tcPr>
            <w:tcW w:w="606" w:type="dxa"/>
            <w:shd w:val="clear" w:color="auto" w:fill="E2EFD9" w:themeFill="accent6" w:themeFillTint="33"/>
            <w:vAlign w:val="center"/>
          </w:tcPr>
          <w:p w14:paraId="77C8E52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50</w:t>
            </w:r>
          </w:p>
        </w:tc>
        <w:tc>
          <w:tcPr>
            <w:tcW w:w="576" w:type="dxa"/>
            <w:shd w:val="clear" w:color="auto" w:fill="E2EFD9" w:themeFill="accent6" w:themeFillTint="33"/>
            <w:vAlign w:val="center"/>
          </w:tcPr>
          <w:p w14:paraId="710C946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80</w:t>
            </w:r>
          </w:p>
        </w:tc>
      </w:tr>
      <w:tr w:rsidR="003170D3" w:rsidRPr="000F7B1B" w14:paraId="07BC55B0" w14:textId="77777777" w:rsidTr="005A479F">
        <w:trPr>
          <w:trHeight w:val="402"/>
        </w:trPr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5296A07B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2F5496" w:themeColor="accent1" w:themeShade="BF"/>
                <w:kern w:val="24"/>
                <w:sz w:val="18"/>
                <w:szCs w:val="18"/>
                <w:lang w:val="en-GB"/>
              </w:rPr>
              <w:t>F-AB-H</w:t>
            </w:r>
          </w:p>
        </w:tc>
        <w:tc>
          <w:tcPr>
            <w:tcW w:w="682" w:type="dxa"/>
            <w:tcBorders>
              <w:bottom w:val="single" w:sz="12" w:space="0" w:color="auto"/>
            </w:tcBorders>
            <w:vAlign w:val="center"/>
          </w:tcPr>
          <w:p w14:paraId="7797648C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-1.805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14:paraId="05F9553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0.107</w:t>
            </w:r>
          </w:p>
        </w:tc>
        <w:tc>
          <w:tcPr>
            <w:tcW w:w="749" w:type="dxa"/>
            <w:tcBorders>
              <w:bottom w:val="single" w:sz="12" w:space="0" w:color="auto"/>
            </w:tcBorders>
            <w:vAlign w:val="center"/>
          </w:tcPr>
          <w:p w14:paraId="49469FF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-1.806</w:t>
            </w:r>
          </w:p>
        </w:tc>
        <w:tc>
          <w:tcPr>
            <w:tcW w:w="621" w:type="dxa"/>
            <w:tcBorders>
              <w:bottom w:val="single" w:sz="12" w:space="0" w:color="auto"/>
            </w:tcBorders>
            <w:vAlign w:val="center"/>
          </w:tcPr>
          <w:p w14:paraId="35733B5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0.107</w:t>
            </w:r>
          </w:p>
        </w:tc>
        <w:tc>
          <w:tcPr>
            <w:tcW w:w="60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0B8616F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1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C7E9738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</w:t>
            </w: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14:paraId="7F7C2C83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-2.254</w:t>
            </w:r>
          </w:p>
        </w:tc>
        <w:tc>
          <w:tcPr>
            <w:tcW w:w="704" w:type="dxa"/>
            <w:tcBorders>
              <w:bottom w:val="single" w:sz="12" w:space="0" w:color="auto"/>
            </w:tcBorders>
            <w:vAlign w:val="center"/>
          </w:tcPr>
          <w:p w14:paraId="59C49061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0.271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14:paraId="64E3BD91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-2.251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vAlign w:val="center"/>
          </w:tcPr>
          <w:p w14:paraId="0FEC45D6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0.265</w:t>
            </w:r>
          </w:p>
        </w:tc>
        <w:tc>
          <w:tcPr>
            <w:tcW w:w="60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63FD444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-3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9BF3762" w14:textId="77777777" w:rsidR="003170D3" w:rsidRPr="000F7B1B" w:rsidRDefault="003170D3" w:rsidP="005A479F">
            <w:pPr>
              <w:spacing w:line="360" w:lineRule="auto"/>
              <w:jc w:val="center"/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</w:pPr>
            <w:r w:rsidRPr="000F7B1B">
              <w:rPr>
                <w:rFonts w:cs="Times New Roman"/>
                <w:color w:val="2F5496" w:themeColor="accent1" w:themeShade="BF"/>
                <w:sz w:val="18"/>
                <w:szCs w:val="18"/>
                <w:lang w:val="en-US"/>
              </w:rPr>
              <w:t>6</w:t>
            </w:r>
          </w:p>
        </w:tc>
      </w:tr>
    </w:tbl>
    <w:p w14:paraId="5F30056C" w14:textId="49301191" w:rsidR="003170D3" w:rsidRDefault="003170D3" w:rsidP="003170D3">
      <w:pPr>
        <w:spacing w:line="360" w:lineRule="auto"/>
        <w:jc w:val="left"/>
        <w:rPr>
          <w:rFonts w:cs="Times New Roman"/>
          <w:i/>
          <w:iCs/>
          <w:lang w:val="en-US"/>
        </w:rPr>
      </w:pPr>
      <w:r w:rsidRPr="000F7B1B">
        <w:rPr>
          <w:rFonts w:cs="Times New Roman"/>
          <w:b/>
          <w:szCs w:val="24"/>
          <w:lang w:val="en-US"/>
        </w:rPr>
        <w:t>Table S</w:t>
      </w:r>
      <w:r w:rsidR="001D16A2">
        <w:rPr>
          <w:rFonts w:cs="Times New Roman"/>
          <w:b/>
          <w:szCs w:val="24"/>
          <w:lang w:val="en-US"/>
        </w:rPr>
        <w:t>2</w:t>
      </w:r>
      <w:r w:rsidRPr="000F7B1B">
        <w:rPr>
          <w:rFonts w:cs="Times New Roman"/>
          <w:b/>
          <w:szCs w:val="24"/>
          <w:lang w:val="en-US"/>
        </w:rPr>
        <w:t>.</w:t>
      </w:r>
      <w:r w:rsidRPr="000F7B1B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lang w:val="en-US"/>
        </w:rPr>
        <w:t>Photoisomerization effect on</w:t>
      </w:r>
      <w:r w:rsidRPr="000F7B1B">
        <w:rPr>
          <w:rFonts w:cs="Times New Roman"/>
          <w:lang w:val="en-US"/>
        </w:rPr>
        <w:t xml:space="preserve"> redox potential</w:t>
      </w:r>
      <w:r w:rsidRPr="00BC0295"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 xml:space="preserve">of </w:t>
      </w:r>
      <w:r w:rsidRPr="00BC0295">
        <w:rPr>
          <w:rFonts w:cs="Times New Roman"/>
          <w:i/>
          <w:iCs/>
          <w:lang w:val="en-US"/>
        </w:rPr>
        <w:t>AB</w:t>
      </w:r>
      <w:r>
        <w:rPr>
          <w:rFonts w:cs="Times New Roman"/>
          <w:lang w:val="en-US"/>
        </w:rPr>
        <w:t xml:space="preserve"> derivatives</w:t>
      </w:r>
      <w:r>
        <w:rPr>
          <w:rFonts w:cs="Times New Roman"/>
          <w:i/>
          <w:iCs/>
          <w:lang w:val="en-US"/>
        </w:rPr>
        <w:t>.</w:t>
      </w:r>
    </w:p>
    <w:p w14:paraId="504CDAD2" w14:textId="77777777" w:rsidR="003170D3" w:rsidRDefault="003170D3" w:rsidP="003170D3">
      <w:pPr>
        <w:rPr>
          <w:rFonts w:cs="Times New Roman"/>
          <w:sz w:val="22"/>
          <w:lang w:val="en-US"/>
        </w:rPr>
      </w:pPr>
    </w:p>
    <w:p w14:paraId="2F739B48" w14:textId="77777777" w:rsidR="003170D3" w:rsidRDefault="003170D3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  <w:r>
        <w:rPr>
          <w:rFonts w:eastAsia="AdvOT999035f4" w:cs="Times New Roman"/>
          <w:sz w:val="22"/>
          <w:vertAlign w:val="superscript"/>
          <w:lang w:val="en-GB"/>
        </w:rPr>
        <w:t>a</w:t>
      </w:r>
      <w:r>
        <w:rPr>
          <w:rFonts w:eastAsia="AdvOT999035f4" w:cs="Times New Roman"/>
          <w:sz w:val="22"/>
          <w:lang w:val="en-GB"/>
        </w:rPr>
        <w:t xml:space="preserve"> Experiments </w:t>
      </w:r>
      <w:r w:rsidRPr="00E52569">
        <w:rPr>
          <w:rFonts w:eastAsia="AdvOT999035f4" w:cs="Times New Roman"/>
          <w:sz w:val="22"/>
          <w:lang w:val="en-GB"/>
        </w:rPr>
        <w:t xml:space="preserve">were performed using 5 mM solution in MeCN (0.1 M </w:t>
      </w:r>
      <w:r w:rsidRPr="00E52569">
        <w:rPr>
          <w:rFonts w:cs="Times New Roman"/>
          <w:sz w:val="22"/>
        </w:rPr>
        <w:t>NBu</w:t>
      </w:r>
      <w:r w:rsidRPr="00E52569">
        <w:rPr>
          <w:rFonts w:cs="Times New Roman"/>
          <w:sz w:val="22"/>
          <w:vertAlign w:val="subscript"/>
        </w:rPr>
        <w:t>4</w:t>
      </w:r>
      <w:r w:rsidRPr="00E52569">
        <w:rPr>
          <w:rFonts w:cs="Times New Roman"/>
          <w:sz w:val="22"/>
        </w:rPr>
        <w:t>PF</w:t>
      </w:r>
      <w:r w:rsidRPr="00E52569">
        <w:rPr>
          <w:rFonts w:cs="Times New Roman"/>
          <w:sz w:val="22"/>
          <w:vertAlign w:val="subscript"/>
        </w:rPr>
        <w:t>6</w:t>
      </w:r>
      <w:r w:rsidRPr="00E52569">
        <w:rPr>
          <w:rFonts w:eastAsia="AdvOT999035f4" w:cs="Times New Roman"/>
          <w:sz w:val="22"/>
          <w:lang w:val="en-GB"/>
        </w:rPr>
        <w:t xml:space="preserve">) degassed under </w:t>
      </w:r>
      <w:r>
        <w:rPr>
          <w:rFonts w:eastAsia="AdvOT999035f4" w:cs="Times New Roman"/>
          <w:sz w:val="22"/>
          <w:lang w:val="en-GB"/>
        </w:rPr>
        <w:t>N</w:t>
      </w:r>
      <w:r w:rsidRPr="00E52569">
        <w:rPr>
          <w:rFonts w:eastAsia="AdvOT999035f4" w:cs="Times New Roman"/>
          <w:sz w:val="22"/>
          <w:vertAlign w:val="subscript"/>
          <w:lang w:val="en-GB"/>
        </w:rPr>
        <w:t>2</w:t>
      </w:r>
      <w:r w:rsidRPr="00E52569">
        <w:rPr>
          <w:rFonts w:eastAsia="AdvOT999035f4" w:cs="Times New Roman"/>
          <w:sz w:val="22"/>
          <w:lang w:val="en-GB"/>
        </w:rPr>
        <w:t>. Glassy carbon working electrode, platinum</w:t>
      </w:r>
      <w:r>
        <w:rPr>
          <w:rFonts w:eastAsia="AdvOT999035f4" w:cs="Times New Roman"/>
          <w:sz w:val="22"/>
          <w:lang w:val="en-GB"/>
        </w:rPr>
        <w:t xml:space="preserve"> </w:t>
      </w:r>
      <w:r w:rsidRPr="00E52569">
        <w:rPr>
          <w:rFonts w:eastAsia="AdvOT999035f4" w:cs="Times New Roman"/>
          <w:sz w:val="22"/>
          <w:lang w:val="en-GB"/>
        </w:rPr>
        <w:t>auxiliary electrode and aqueous Ag/</w:t>
      </w:r>
      <w:r>
        <w:rPr>
          <w:rFonts w:eastAsia="AdvOT999035f4" w:cs="Times New Roman"/>
          <w:sz w:val="22"/>
          <w:lang w:val="en-GB"/>
        </w:rPr>
        <w:t>AgCl</w:t>
      </w:r>
      <w:r w:rsidRPr="00E52569">
        <w:rPr>
          <w:rFonts w:eastAsia="AdvOT999035f4" w:cs="Times New Roman"/>
          <w:sz w:val="22"/>
          <w:lang w:val="en-GB"/>
        </w:rPr>
        <w:t xml:space="preserve"> reference electrode</w:t>
      </w:r>
      <w:r>
        <w:rPr>
          <w:rFonts w:eastAsia="AdvOT999035f4" w:cs="Times New Roman"/>
          <w:sz w:val="22"/>
          <w:lang w:val="en-GB"/>
        </w:rPr>
        <w:t xml:space="preserve"> with salt bridge</w:t>
      </w:r>
      <w:r w:rsidRPr="00E52569">
        <w:rPr>
          <w:rFonts w:eastAsia="AdvOT999035f4" w:cs="Times New Roman"/>
          <w:sz w:val="22"/>
          <w:lang w:val="en-GB"/>
        </w:rPr>
        <w:t xml:space="preserve">. Sweep rate is </w:t>
      </w:r>
      <w:r>
        <w:rPr>
          <w:rFonts w:eastAsia="AdvOT999035f4" w:cs="Times New Roman"/>
          <w:sz w:val="22"/>
          <w:lang w:val="en-GB"/>
        </w:rPr>
        <w:t>60</w:t>
      </w:r>
      <w:r w:rsidRPr="00E52569">
        <w:rPr>
          <w:rFonts w:eastAsia="AdvOT999035f4" w:cs="Times New Roman"/>
          <w:sz w:val="22"/>
          <w:lang w:val="en-GB"/>
        </w:rPr>
        <w:t xml:space="preserve"> mV s</w:t>
      </w:r>
      <w:r>
        <w:rPr>
          <w:rFonts w:eastAsia="AdvP4C4E74" w:cs="Times New Roman"/>
          <w:sz w:val="22"/>
          <w:vertAlign w:val="superscript"/>
          <w:lang w:val="en-GB"/>
        </w:rPr>
        <w:t>-1</w:t>
      </w:r>
      <w:r>
        <w:rPr>
          <w:rFonts w:eastAsia="AdvOT999035f4" w:cs="Times New Roman"/>
          <w:sz w:val="22"/>
          <w:lang w:val="en-GB"/>
        </w:rPr>
        <w:t xml:space="preserve">. For </w:t>
      </w:r>
      <w:r>
        <w:rPr>
          <w:rFonts w:eastAsia="AdvOT999035f4" w:cs="Times New Roman"/>
          <w:i/>
          <w:iCs/>
          <w:sz w:val="22"/>
          <w:lang w:val="en-GB"/>
        </w:rPr>
        <w:t>Z</w:t>
      </w:r>
      <w:r>
        <w:rPr>
          <w:rFonts w:eastAsia="AdvOT999035f4" w:cs="Times New Roman"/>
          <w:sz w:val="22"/>
          <w:lang w:val="en-GB"/>
        </w:rPr>
        <w:t xml:space="preserve"> isomer characterization, the sample was irradiated by UV (365 nm) for 60 s before the CV test.</w:t>
      </w:r>
      <w:r w:rsidRPr="00E52569">
        <w:rPr>
          <w:rFonts w:eastAsia="AdvOT999035f4" w:cs="Times New Roman"/>
          <w:sz w:val="22"/>
          <w:lang w:val="en-GB"/>
        </w:rPr>
        <w:t xml:space="preserve"> </w:t>
      </w:r>
      <w:r>
        <w:rPr>
          <w:rFonts w:eastAsia="AdvOTce71c481.I" w:cs="Times New Roman"/>
          <w:sz w:val="22"/>
          <w:vertAlign w:val="superscript"/>
          <w:lang w:val="en-GB"/>
        </w:rPr>
        <w:t>b</w:t>
      </w:r>
      <w:r w:rsidRPr="001B746D">
        <w:rPr>
          <w:rFonts w:eastAsia="AdvOTce71c481.I" w:cs="Times New Roman"/>
          <w:sz w:val="22"/>
          <w:lang w:val="en-GB"/>
        </w:rPr>
        <w:t xml:space="preserve"> 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ce71c481.I" w:cs="Times New Roman"/>
          <w:i/>
          <w:iCs/>
          <w:sz w:val="22"/>
          <w:vertAlign w:val="subscript"/>
          <w:lang w:val="en-GB"/>
        </w:rPr>
        <w:t>1/2</w:t>
      </w:r>
      <w:r w:rsidRPr="001B746D">
        <w:rPr>
          <w:rFonts w:eastAsia="AdvOT999035f4" w:cs="Times New Roman"/>
          <w:sz w:val="22"/>
          <w:lang w:val="en-GB"/>
        </w:rPr>
        <w:t xml:space="preserve"> = (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pa</w:t>
      </w:r>
      <w:r w:rsidRPr="001B746D">
        <w:rPr>
          <w:rFonts w:eastAsia="AdvOT999035f4" w:cs="Times New Roman"/>
          <w:sz w:val="22"/>
          <w:lang w:val="en-GB"/>
        </w:rPr>
        <w:t xml:space="preserve"> + 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pc</w:t>
      </w:r>
      <w:r w:rsidRPr="001B746D">
        <w:rPr>
          <w:rFonts w:eastAsia="AdvOT999035f4" w:cs="Times New Roman"/>
          <w:sz w:val="22"/>
          <w:lang w:val="en-GB"/>
        </w:rPr>
        <w:t>)/2</w:t>
      </w:r>
      <w:r w:rsidRPr="00171806">
        <w:rPr>
          <w:rFonts w:eastAsia="AdvOT999035f4" w:cs="Times New Roman"/>
          <w:sz w:val="22"/>
          <w:lang w:val="en-GB"/>
        </w:rPr>
        <w:t xml:space="preserve"> </w:t>
      </w:r>
      <w:r>
        <w:rPr>
          <w:rFonts w:eastAsia="AdvOT999035f4" w:cs="Times New Roman"/>
          <w:sz w:val="22"/>
          <w:lang w:val="en-GB"/>
        </w:rPr>
        <w:t xml:space="preserve">and </w:t>
      </w:r>
      <w:r w:rsidRPr="00E52569">
        <w:rPr>
          <w:rFonts w:eastAsia="AdvOT999035f4" w:cs="Times New Roman"/>
          <w:sz w:val="22"/>
          <w:lang w:val="en-GB"/>
        </w:rPr>
        <w:t xml:space="preserve">calibrated </w:t>
      </w:r>
      <w:r w:rsidRPr="00E52569">
        <w:rPr>
          <w:rFonts w:eastAsia="AdvOTce71c481.I" w:cs="Times New Roman"/>
          <w:sz w:val="22"/>
          <w:lang w:val="en-GB"/>
        </w:rPr>
        <w:t xml:space="preserve">versus </w:t>
      </w:r>
      <w:r w:rsidRPr="00E52569">
        <w:rPr>
          <w:rFonts w:eastAsia="AdvOT999035f4" w:cs="Times New Roman"/>
          <w:sz w:val="22"/>
          <w:lang w:val="en-GB"/>
        </w:rPr>
        <w:t>Fc/Fc</w:t>
      </w:r>
      <w:r w:rsidRPr="001B746D">
        <w:rPr>
          <w:rFonts w:eastAsia="AdvOT999035f4" w:cs="Times New Roman"/>
          <w:sz w:val="22"/>
          <w:vertAlign w:val="superscript"/>
          <w:lang w:val="en-GB"/>
        </w:rPr>
        <w:t>+</w:t>
      </w:r>
      <w:r w:rsidRPr="001B746D">
        <w:rPr>
          <w:rFonts w:eastAsia="AdvOT999035f4" w:cs="Times New Roman"/>
          <w:sz w:val="22"/>
          <w:lang w:val="en-GB"/>
        </w:rPr>
        <w:t xml:space="preserve">. </w:t>
      </w:r>
      <w:r>
        <w:rPr>
          <w:rFonts w:eastAsia="AdvOTce71c481.I" w:cs="Times New Roman"/>
          <w:sz w:val="22"/>
          <w:vertAlign w:val="superscript"/>
          <w:lang w:val="en-GB"/>
        </w:rPr>
        <w:t>c</w:t>
      </w:r>
      <w:r w:rsidRPr="001B746D">
        <w:rPr>
          <w:rFonts w:eastAsia="AdvOTce71c481.I" w:cs="Times New Roman"/>
          <w:sz w:val="22"/>
          <w:lang w:val="en-GB"/>
        </w:rPr>
        <w:t xml:space="preserve"> </w:t>
      </w:r>
      <w:r w:rsidRPr="001B746D">
        <w:rPr>
          <w:rFonts w:eastAsia="宋体" w:cs="Times New Roman"/>
          <w:i/>
          <w:iCs/>
          <w:color w:val="000000"/>
          <w:kern w:val="24"/>
          <w:sz w:val="22"/>
          <w:lang w:val="en-GB"/>
        </w:rPr>
        <w:t>∆p</w:t>
      </w:r>
      <w:r w:rsidRPr="001B746D">
        <w:rPr>
          <w:rFonts w:eastAsia="AdvOT999035f4" w:cs="Times New Roman"/>
          <w:sz w:val="22"/>
          <w:lang w:val="en-GB"/>
        </w:rPr>
        <w:t xml:space="preserve"> = 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pa</w:t>
      </w:r>
      <w:r w:rsidRPr="001B746D">
        <w:rPr>
          <w:rFonts w:eastAsia="AdvOT999035f4" w:cs="Times New Roman"/>
          <w:sz w:val="22"/>
          <w:lang w:val="en-GB"/>
        </w:rPr>
        <w:t>-</w:t>
      </w:r>
      <w:r w:rsidRPr="001B746D">
        <w:rPr>
          <w:rFonts w:eastAsia="AdvOTce71c481.I" w:cs="Times New Roman"/>
          <w:i/>
          <w:iCs/>
          <w:sz w:val="22"/>
          <w:lang w:val="en-GB"/>
        </w:rPr>
        <w:t>E</w:t>
      </w:r>
      <w:r w:rsidRPr="001B746D">
        <w:rPr>
          <w:rFonts w:eastAsia="AdvOT999035f4" w:cs="Times New Roman"/>
          <w:i/>
          <w:iCs/>
          <w:sz w:val="22"/>
          <w:vertAlign w:val="subscript"/>
          <w:lang w:val="en-GB"/>
        </w:rPr>
        <w:t>pc</w:t>
      </w:r>
      <w:r w:rsidRPr="001B746D">
        <w:rPr>
          <w:rFonts w:eastAsia="AdvOT999035f4" w:cs="Times New Roman"/>
          <w:sz w:val="22"/>
          <w:lang w:val="en-GB"/>
        </w:rPr>
        <w:t>.</w:t>
      </w:r>
      <w:r>
        <w:rPr>
          <w:rFonts w:eastAsia="AdvOT999035f4" w:cs="Times New Roman"/>
          <w:sz w:val="22"/>
          <w:lang w:val="en-GB"/>
        </w:rPr>
        <w:t xml:space="preserve"> </w:t>
      </w:r>
      <w:r>
        <w:rPr>
          <w:rFonts w:eastAsia="AdvOT999035f4" w:cs="Times New Roman"/>
          <w:sz w:val="22"/>
          <w:vertAlign w:val="superscript"/>
          <w:lang w:val="en-GB"/>
        </w:rPr>
        <w:t xml:space="preserve">d </w:t>
      </w:r>
      <w:r w:rsidRPr="002D7DAD">
        <w:rPr>
          <w:rFonts w:cs="Times New Roman"/>
          <w:i/>
          <w:iCs/>
          <w:sz w:val="22"/>
          <w:lang w:val="en-GB"/>
        </w:rPr>
        <w:t>∆</w:t>
      </w:r>
      <w:r w:rsidRPr="002D7DAD">
        <w:rPr>
          <w:rFonts w:cs="Times New Roman"/>
          <w:i/>
          <w:iCs/>
          <w:sz w:val="22"/>
          <w:lang w:val="en-US"/>
        </w:rPr>
        <w:t>E</w:t>
      </w:r>
      <w:r w:rsidRPr="002D7DAD">
        <w:rPr>
          <w:rFonts w:cs="Times New Roman"/>
          <w:i/>
          <w:iCs/>
          <w:sz w:val="22"/>
          <w:vertAlign w:val="subscript"/>
          <w:lang w:val="en-US"/>
        </w:rPr>
        <w:t>1/2</w:t>
      </w:r>
      <w:r>
        <w:rPr>
          <w:rFonts w:cs="Times New Roman"/>
          <w:i/>
          <w:iCs/>
          <w:sz w:val="22"/>
          <w:lang w:val="en-US"/>
        </w:rPr>
        <w:t>=</w:t>
      </w:r>
      <w:r w:rsidRPr="002D7DAD">
        <w:rPr>
          <w:rFonts w:cs="Times New Roman"/>
          <w:i/>
          <w:iCs/>
          <w:sz w:val="18"/>
          <w:szCs w:val="18"/>
          <w:lang w:val="en-US"/>
        </w:rPr>
        <w:t xml:space="preserve"> </w:t>
      </w:r>
      <w:r w:rsidRPr="002D7DAD">
        <w:rPr>
          <w:rFonts w:cs="Times New Roman"/>
          <w:i/>
          <w:iCs/>
          <w:sz w:val="22"/>
          <w:lang w:val="en-US"/>
        </w:rPr>
        <w:t>E</w:t>
      </w:r>
      <w:r w:rsidRPr="002D7DAD">
        <w:rPr>
          <w:rFonts w:cs="Times New Roman"/>
          <w:i/>
          <w:iCs/>
          <w:sz w:val="22"/>
          <w:vertAlign w:val="subscript"/>
          <w:lang w:val="en-US"/>
        </w:rPr>
        <w:t>1/2E</w:t>
      </w:r>
      <w:r>
        <w:rPr>
          <w:rFonts w:cs="Times New Roman"/>
          <w:i/>
          <w:iCs/>
          <w:sz w:val="22"/>
          <w:lang w:val="en-US"/>
        </w:rPr>
        <w:t xml:space="preserve"> - </w:t>
      </w:r>
      <w:r w:rsidRPr="002D7DAD">
        <w:rPr>
          <w:rFonts w:cs="Times New Roman"/>
          <w:i/>
          <w:iCs/>
          <w:sz w:val="22"/>
          <w:lang w:val="en-US"/>
        </w:rPr>
        <w:t>E</w:t>
      </w:r>
      <w:r w:rsidRPr="002D7DAD">
        <w:rPr>
          <w:rFonts w:cs="Times New Roman"/>
          <w:i/>
          <w:iCs/>
          <w:sz w:val="22"/>
          <w:vertAlign w:val="subscript"/>
          <w:lang w:val="en-US"/>
        </w:rPr>
        <w:t>1/2</w:t>
      </w:r>
      <w:r>
        <w:rPr>
          <w:rFonts w:cs="Times New Roman"/>
          <w:i/>
          <w:iCs/>
          <w:sz w:val="22"/>
          <w:vertAlign w:val="subscript"/>
          <w:lang w:val="en-US"/>
        </w:rPr>
        <w:t>Z</w:t>
      </w:r>
      <w:r>
        <w:rPr>
          <w:rFonts w:cs="Times New Roman"/>
          <w:i/>
          <w:iCs/>
          <w:sz w:val="22"/>
          <w:lang w:val="en-US"/>
        </w:rPr>
        <w:t xml:space="preserve"> </w:t>
      </w:r>
      <w:r w:rsidRPr="002D7DAD">
        <w:rPr>
          <w:rFonts w:cs="Times New Roman"/>
          <w:i/>
          <w:iCs/>
          <w:sz w:val="22"/>
          <w:lang w:val="en-US"/>
        </w:rPr>
        <w:t xml:space="preserve">; </w:t>
      </w:r>
      <w:r w:rsidRPr="002D7DAD">
        <w:rPr>
          <w:rFonts w:cs="Times New Roman"/>
          <w:i/>
          <w:iCs/>
          <w:sz w:val="22"/>
          <w:lang w:val="en-GB"/>
        </w:rPr>
        <w:t>∆</w:t>
      </w:r>
      <w:r w:rsidRPr="002D7DAD">
        <w:rPr>
          <w:rFonts w:cs="Times New Roman"/>
          <w:i/>
          <w:iCs/>
          <w:sz w:val="22"/>
          <w:vertAlign w:val="subscript"/>
          <w:lang w:val="en-GB"/>
        </w:rPr>
        <w:t>∆</w:t>
      </w:r>
      <w:r w:rsidRPr="002D7DAD">
        <w:rPr>
          <w:rFonts w:cs="Times New Roman"/>
          <w:i/>
          <w:iCs/>
          <w:sz w:val="22"/>
          <w:lang w:val="en-GB"/>
        </w:rPr>
        <w:t>p=∆p</w:t>
      </w:r>
      <w:r w:rsidRPr="002D7DAD">
        <w:rPr>
          <w:rFonts w:cs="Times New Roman"/>
          <w:i/>
          <w:iCs/>
          <w:sz w:val="22"/>
          <w:vertAlign w:val="subscript"/>
          <w:lang w:val="en-GB"/>
        </w:rPr>
        <w:t xml:space="preserve">E </w:t>
      </w:r>
      <w:r w:rsidRPr="002D7DAD">
        <w:rPr>
          <w:rFonts w:cs="Times New Roman"/>
          <w:i/>
          <w:iCs/>
          <w:sz w:val="22"/>
          <w:lang w:val="en-GB"/>
        </w:rPr>
        <w:t>- ∆p</w:t>
      </w:r>
      <w:r w:rsidRPr="002D7DAD">
        <w:rPr>
          <w:rFonts w:cs="Times New Roman"/>
          <w:i/>
          <w:iCs/>
          <w:sz w:val="22"/>
          <w:vertAlign w:val="subscript"/>
          <w:lang w:val="en-GB"/>
        </w:rPr>
        <w:t>Z</w:t>
      </w:r>
      <w:r>
        <w:rPr>
          <w:rFonts w:cs="Times New Roman"/>
          <w:i/>
          <w:iCs/>
          <w:sz w:val="22"/>
          <w:lang w:val="en-GB"/>
        </w:rPr>
        <w:t>.</w:t>
      </w:r>
    </w:p>
    <w:p w14:paraId="6C77AF6F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727569DA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25E94975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68F9439A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3F447126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3149AAAC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1BF28197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711C43C1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578B3FA5" w14:textId="77777777" w:rsidR="0095698C" w:rsidRDefault="0095698C" w:rsidP="003170D3">
      <w:pPr>
        <w:spacing w:line="360" w:lineRule="auto"/>
        <w:rPr>
          <w:rFonts w:cs="Times New Roman"/>
          <w:i/>
          <w:iCs/>
          <w:sz w:val="22"/>
          <w:lang w:val="en-GB"/>
        </w:rPr>
      </w:pPr>
    </w:p>
    <w:p w14:paraId="160A8D60" w14:textId="77777777" w:rsidR="0095698C" w:rsidRPr="002D7DAD" w:rsidRDefault="0095698C" w:rsidP="003170D3">
      <w:pPr>
        <w:spacing w:line="360" w:lineRule="auto"/>
        <w:rPr>
          <w:rFonts w:cs="Times New Roman"/>
          <w:i/>
          <w:iCs/>
          <w:sz w:val="18"/>
          <w:szCs w:val="18"/>
          <w:lang w:val="en-GB"/>
        </w:rPr>
      </w:pPr>
    </w:p>
    <w:p w14:paraId="7C24FD6E" w14:textId="541ED67E" w:rsidR="0095698C" w:rsidRPr="006F0066" w:rsidRDefault="0095698C" w:rsidP="0095698C">
      <w:pPr>
        <w:spacing w:line="360" w:lineRule="auto"/>
        <w:rPr>
          <w:rFonts w:cs="Times New Roman"/>
          <w:szCs w:val="24"/>
          <w:lang w:val="en-US"/>
        </w:rPr>
      </w:pPr>
      <w:r w:rsidRPr="000F7B1B">
        <w:rPr>
          <w:rFonts w:cs="Times New Roman"/>
          <w:b/>
          <w:szCs w:val="24"/>
          <w:lang w:val="en-US"/>
        </w:rPr>
        <w:lastRenderedPageBreak/>
        <w:t>Table S</w:t>
      </w:r>
      <w:r w:rsidR="001D16A2">
        <w:rPr>
          <w:rFonts w:cs="Times New Roman"/>
          <w:b/>
          <w:szCs w:val="24"/>
          <w:lang w:val="en-US"/>
        </w:rPr>
        <w:t>3</w:t>
      </w:r>
      <w:r w:rsidRPr="000F7B1B">
        <w:rPr>
          <w:rFonts w:cs="Times New Roman"/>
          <w:b/>
          <w:szCs w:val="24"/>
          <w:lang w:val="en-US"/>
        </w:rPr>
        <w:t>.</w:t>
      </w:r>
      <w:r w:rsidRPr="000F7B1B">
        <w:rPr>
          <w:rFonts w:cs="Times New Roman"/>
          <w:szCs w:val="24"/>
          <w:lang w:val="en-US"/>
        </w:rPr>
        <w:t xml:space="preserve"> </w:t>
      </w:r>
      <w:r>
        <w:rPr>
          <w:rFonts w:cs="Times New Roman" w:hint="eastAsia"/>
          <w:lang w:val="en-US"/>
        </w:rPr>
        <w:t xml:space="preserve">Diffusion coefficient </w:t>
      </w:r>
      <w:r w:rsidRPr="006F0066">
        <w:rPr>
          <w:rFonts w:cs="Times New Roman" w:hint="eastAsia"/>
          <w:i/>
          <w:iCs/>
          <w:lang w:val="en-US"/>
        </w:rPr>
        <w:t>D</w:t>
      </w:r>
      <w:r w:rsidRPr="006F0066">
        <w:rPr>
          <w:rFonts w:cs="Times New Roman" w:hint="eastAsia"/>
          <w:i/>
          <w:iCs/>
          <w:vertAlign w:val="subscript"/>
          <w:lang w:val="en-US"/>
        </w:rPr>
        <w:t>0</w:t>
      </w:r>
      <w:r>
        <w:rPr>
          <w:rFonts w:cs="Times New Roman" w:hint="eastAsia"/>
          <w:lang w:val="en-US"/>
        </w:rPr>
        <w:t xml:space="preserve"> and charge transfer constant</w:t>
      </w:r>
      <w:r w:rsidRPr="00BC0295">
        <w:rPr>
          <w:rFonts w:cs="Times New Roman"/>
          <w:lang w:val="en-US"/>
        </w:rPr>
        <w:t xml:space="preserve"> </w:t>
      </w:r>
      <w:r w:rsidRPr="006F0066">
        <w:rPr>
          <w:rFonts w:cs="Times New Roman" w:hint="eastAsia"/>
          <w:i/>
          <w:iCs/>
          <w:lang w:val="en-US"/>
        </w:rPr>
        <w:t>k</w:t>
      </w:r>
      <w:r w:rsidRPr="006F0066">
        <w:rPr>
          <w:rFonts w:cs="Times New Roman" w:hint="eastAsia"/>
          <w:i/>
          <w:iCs/>
          <w:vertAlign w:val="superscript"/>
          <w:lang w:val="en-US"/>
        </w:rPr>
        <w:t>0</w:t>
      </w:r>
      <w:r>
        <w:rPr>
          <w:rFonts w:cs="Times New Roman" w:hint="eastAsia"/>
          <w:lang w:val="en-US"/>
        </w:rPr>
        <w:t xml:space="preserve"> </w:t>
      </w:r>
      <w:r>
        <w:rPr>
          <w:rFonts w:cs="Times New Roman"/>
          <w:lang w:val="en-US"/>
        </w:rPr>
        <w:t xml:space="preserve">of </w:t>
      </w:r>
      <w:r w:rsidRPr="00BC0295">
        <w:rPr>
          <w:rFonts w:cs="Times New Roman"/>
          <w:i/>
          <w:iCs/>
          <w:lang w:val="en-US"/>
        </w:rPr>
        <w:t>AB</w:t>
      </w:r>
      <w:r>
        <w:rPr>
          <w:rFonts w:cs="Times New Roman"/>
          <w:lang w:val="en-US"/>
        </w:rPr>
        <w:t xml:space="preserve"> derivatives</w:t>
      </w:r>
      <w:r>
        <w:rPr>
          <w:rFonts w:cs="Times New Roman"/>
          <w:i/>
          <w:iCs/>
          <w:lang w:val="en-US"/>
        </w:rPr>
        <w:t>.</w:t>
      </w:r>
    </w:p>
    <w:tbl>
      <w:tblPr>
        <w:tblpPr w:leftFromText="180" w:rightFromText="180" w:vertAnchor="text" w:horzAnchor="margin" w:tblpXSpec="center" w:tblpY="-9"/>
        <w:tblW w:w="905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87"/>
        <w:gridCol w:w="1050"/>
        <w:gridCol w:w="992"/>
        <w:gridCol w:w="992"/>
        <w:gridCol w:w="851"/>
        <w:gridCol w:w="850"/>
        <w:gridCol w:w="851"/>
        <w:gridCol w:w="850"/>
        <w:gridCol w:w="1134"/>
      </w:tblGrid>
      <w:tr w:rsidR="0095698C" w:rsidRPr="000F7B1B" w14:paraId="074616BA" w14:textId="77777777" w:rsidTr="005A479F">
        <w:trPr>
          <w:trHeight w:val="157"/>
        </w:trPr>
        <w:tc>
          <w:tcPr>
            <w:tcW w:w="148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1B5D4C" w14:textId="77777777" w:rsidR="0095698C" w:rsidRPr="000F7B1B" w:rsidRDefault="0095698C" w:rsidP="005A479F">
            <w:pPr>
              <w:spacing w:after="0"/>
              <w:jc w:val="left"/>
              <w:rPr>
                <w:rFonts w:eastAsia="宋体" w:cs="Times New Roman"/>
                <w:sz w:val="18"/>
                <w:szCs w:val="18"/>
              </w:rPr>
            </w:pPr>
          </w:p>
        </w:tc>
        <w:tc>
          <w:tcPr>
            <w:tcW w:w="3034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D6FBA8" w14:textId="77777777" w:rsidR="0095698C" w:rsidRPr="004D4A06" w:rsidRDefault="0095698C" w:rsidP="005A479F">
            <w:pPr>
              <w:spacing w:after="0"/>
              <w:jc w:val="center"/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</w:pPr>
            <w:r w:rsidRPr="004D4A06">
              <w:rPr>
                <w:rFonts w:eastAsia="宋体" w:cs="Times New Roman" w:hint="eastAsia"/>
                <w:b/>
                <w:bCs/>
                <w:i/>
                <w:iCs/>
                <w:color w:val="000000"/>
                <w:kern w:val="24"/>
                <w:position w:val="-8"/>
                <w:sz w:val="18"/>
                <w:szCs w:val="18"/>
                <w:lang w:val="en-US"/>
              </w:rPr>
              <w:t>D</w:t>
            </w:r>
            <w:r w:rsidRPr="004D4A06">
              <w:rPr>
                <w:rFonts w:eastAsia="宋体" w:cs="Times New Roman" w:hint="eastAsia"/>
                <w:b/>
                <w:bCs/>
                <w:i/>
                <w:iCs/>
                <w:color w:val="000000"/>
                <w:kern w:val="24"/>
                <w:position w:val="-8"/>
                <w:sz w:val="18"/>
                <w:szCs w:val="18"/>
                <w:vertAlign w:val="subscript"/>
                <w:lang w:val="en-US"/>
              </w:rPr>
              <w:t>0</w:t>
            </w:r>
            <w:r>
              <w:rPr>
                <w:rFonts w:eastAsia="宋体" w:cs="Times New Roman" w:hint="eastAsia"/>
                <w:b/>
                <w:bCs/>
                <w:i/>
                <w:iCs/>
                <w:color w:val="000000"/>
                <w:kern w:val="24"/>
                <w:position w:val="-8"/>
                <w:sz w:val="18"/>
                <w:szCs w:val="18"/>
                <w:lang w:val="en-US"/>
              </w:rPr>
              <w:t xml:space="preserve"> (cm</w:t>
            </w:r>
            <w:r>
              <w:rPr>
                <w:rFonts w:eastAsia="宋体" w:cs="Times New Roman" w:hint="eastAsia"/>
                <w:b/>
                <w:bCs/>
                <w:i/>
                <w:iCs/>
                <w:color w:val="000000"/>
                <w:kern w:val="24"/>
                <w:position w:val="-8"/>
                <w:sz w:val="18"/>
                <w:szCs w:val="18"/>
                <w:vertAlign w:val="superscript"/>
                <w:lang w:val="en-US"/>
              </w:rPr>
              <w:t>2</w:t>
            </w:r>
            <w:r>
              <w:rPr>
                <w:rFonts w:eastAsia="宋体" w:cs="Times New Roman" w:hint="eastAsia"/>
                <w:b/>
                <w:bCs/>
                <w:i/>
                <w:iCs/>
                <w:color w:val="000000"/>
                <w:kern w:val="24"/>
                <w:position w:val="-8"/>
                <w:sz w:val="18"/>
                <w:szCs w:val="18"/>
                <w:lang w:val="en-US"/>
              </w:rPr>
              <w:t xml:space="preserve"> s</w:t>
            </w:r>
            <w:r>
              <w:rPr>
                <w:rFonts w:eastAsia="宋体" w:cs="Times New Roman" w:hint="eastAsia"/>
                <w:b/>
                <w:bCs/>
                <w:i/>
                <w:iCs/>
                <w:color w:val="000000"/>
                <w:kern w:val="24"/>
                <w:position w:val="-8"/>
                <w:sz w:val="18"/>
                <w:szCs w:val="18"/>
                <w:vertAlign w:val="superscript"/>
                <w:lang w:val="en-US"/>
              </w:rPr>
              <w:t>-1</w:t>
            </w:r>
            <w:r>
              <w:rPr>
                <w:rFonts w:eastAsia="宋体" w:cs="Times New Roman" w:hint="eastAsia"/>
                <w:b/>
                <w:bCs/>
                <w:i/>
                <w:iCs/>
                <w:color w:val="000000"/>
                <w:kern w:val="24"/>
                <w:position w:val="-8"/>
                <w:sz w:val="18"/>
                <w:szCs w:val="18"/>
                <w:lang w:val="en-US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14E12" w14:textId="77777777" w:rsidR="0095698C" w:rsidRPr="004D4A06" w:rsidRDefault="0095698C" w:rsidP="005A479F">
            <w:pPr>
              <w:spacing w:after="0"/>
              <w:jc w:val="center"/>
              <w:rPr>
                <w:rFonts w:eastAsia="宋体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4D4A06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lang w:val="en-US"/>
              </w:rPr>
              <w:t>k</w:t>
            </w:r>
            <w:r w:rsidRPr="004D4A06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vertAlign w:val="superscript"/>
                <w:lang w:val="en-US"/>
              </w:rPr>
              <w:t>0</w:t>
            </w:r>
            <w:r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4D4A06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lang w:val="en-US"/>
              </w:rPr>
              <w:t>(</w:t>
            </w:r>
            <w:r w:rsidRPr="0005653F">
              <w:rPr>
                <w:rFonts w:cs="Times New Roman"/>
                <w:color w:val="000000" w:themeColor="dark1"/>
                <w:kern w:val="24"/>
                <w:sz w:val="18"/>
                <w:szCs w:val="18"/>
                <w:lang w:val="en-US"/>
              </w:rPr>
              <w:t>×</w:t>
            </w:r>
            <w:r>
              <w:rPr>
                <w:rFonts w:cs="Times New Roman" w:hint="eastAsia"/>
                <w:b/>
                <w:bCs/>
                <w:color w:val="000000" w:themeColor="dark1"/>
                <w:kern w:val="24"/>
                <w:sz w:val="18"/>
                <w:szCs w:val="18"/>
                <w:lang w:val="en-US"/>
              </w:rPr>
              <w:t>10</w:t>
            </w:r>
            <w:r>
              <w:rPr>
                <w:rFonts w:cs="Times New Roman" w:hint="eastAsia"/>
                <w:b/>
                <w:bCs/>
                <w:color w:val="000000" w:themeColor="dark1"/>
                <w:kern w:val="24"/>
                <w:sz w:val="18"/>
                <w:szCs w:val="18"/>
                <w:vertAlign w:val="superscript"/>
                <w:lang w:val="en-US"/>
              </w:rPr>
              <w:t>-3</w:t>
            </w:r>
            <w:r>
              <w:rPr>
                <w:rFonts w:cs="Times New Roman" w:hint="eastAsia"/>
                <w:b/>
                <w:bCs/>
                <w:color w:val="000000" w:themeColor="dark1"/>
                <w:kern w:val="24"/>
                <w:sz w:val="18"/>
                <w:szCs w:val="18"/>
                <w:lang w:val="en-US"/>
              </w:rPr>
              <w:t xml:space="preserve"> </w:t>
            </w:r>
            <w:r w:rsidRPr="004D4A06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lang w:val="en-US"/>
              </w:rPr>
              <w:t>cm s</w:t>
            </w:r>
            <w:r w:rsidRPr="004D4A06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vertAlign w:val="superscript"/>
                <w:lang w:val="en-US"/>
              </w:rPr>
              <w:t>-1</w:t>
            </w:r>
            <w:r w:rsidRPr="004D4A06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139CF3EA" w14:textId="77777777" w:rsidR="0095698C" w:rsidRPr="00FF053B" w:rsidRDefault="0095698C" w:rsidP="005A479F">
            <w:pPr>
              <w:spacing w:after="0"/>
              <w:jc w:val="center"/>
              <w:rPr>
                <w:rFonts w:eastAsia="宋体" w:cs="Times New Roman"/>
                <w:b/>
                <w:bCs/>
                <w:sz w:val="18"/>
                <w:szCs w:val="18"/>
                <w:lang w:val="en-US"/>
              </w:rPr>
            </w:pPr>
            <w:r w:rsidRPr="00FF053B">
              <w:rPr>
                <w:rFonts w:eastAsia="宋体" w:cs="Times New Roman"/>
                <w:b/>
                <w:bCs/>
                <w:i/>
                <w:iCs/>
                <w:sz w:val="18"/>
                <w:szCs w:val="18"/>
                <w:lang w:val="en-US"/>
              </w:rPr>
              <w:t xml:space="preserve"> k</w:t>
            </w:r>
            <w:r w:rsidRPr="00FF053B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vertAlign w:val="subscript"/>
                <w:lang w:val="en-US"/>
              </w:rPr>
              <w:t>iso</w:t>
            </w:r>
            <w:r w:rsidRPr="00FF053B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lang w:val="en-US"/>
              </w:rPr>
              <w:t xml:space="preserve"> (</w:t>
            </w:r>
            <w:r w:rsidRPr="0005653F">
              <w:rPr>
                <w:rFonts w:cs="Times New Roman"/>
                <w:color w:val="000000" w:themeColor="dark1"/>
                <w:kern w:val="24"/>
                <w:sz w:val="18"/>
                <w:szCs w:val="18"/>
                <w:lang w:val="en-US"/>
              </w:rPr>
              <w:t>×</w:t>
            </w:r>
            <w:r>
              <w:rPr>
                <w:rFonts w:cs="Times New Roman" w:hint="eastAsia"/>
                <w:b/>
                <w:bCs/>
                <w:color w:val="000000" w:themeColor="dark1"/>
                <w:kern w:val="24"/>
                <w:sz w:val="18"/>
                <w:szCs w:val="18"/>
                <w:lang w:val="en-US"/>
              </w:rPr>
              <w:t>10</w:t>
            </w:r>
            <w:r>
              <w:rPr>
                <w:rFonts w:cs="Times New Roman" w:hint="eastAsia"/>
                <w:b/>
                <w:bCs/>
                <w:color w:val="000000" w:themeColor="dark1"/>
                <w:kern w:val="24"/>
                <w:sz w:val="18"/>
                <w:szCs w:val="18"/>
                <w:vertAlign w:val="superscript"/>
                <w:lang w:val="en-US"/>
              </w:rPr>
              <w:t>-3</w:t>
            </w:r>
            <w:r>
              <w:rPr>
                <w:rFonts w:cs="Times New Roman" w:hint="eastAsia"/>
                <w:b/>
                <w:bCs/>
                <w:color w:val="000000" w:themeColor="dark1"/>
                <w:kern w:val="24"/>
                <w:sz w:val="18"/>
                <w:szCs w:val="18"/>
                <w:lang w:val="en-US"/>
              </w:rPr>
              <w:t xml:space="preserve"> </w:t>
            </w:r>
            <w:r w:rsidRPr="00FF053B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lang w:val="en-US"/>
              </w:rPr>
              <w:t>s</w:t>
            </w:r>
            <w:r w:rsidRPr="00FF053B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vertAlign w:val="superscript"/>
                <w:lang w:val="en-US"/>
              </w:rPr>
              <w:t>-1</w:t>
            </w:r>
            <w:r w:rsidRPr="00FF053B">
              <w:rPr>
                <w:rFonts w:eastAsia="宋体" w:cs="Times New Roman" w:hint="eastAsia"/>
                <w:b/>
                <w:bCs/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  <w:tr w:rsidR="0095698C" w:rsidRPr="000F7B1B" w14:paraId="273EC1C8" w14:textId="77777777" w:rsidTr="005A479F">
        <w:trPr>
          <w:trHeight w:val="129"/>
        </w:trPr>
        <w:tc>
          <w:tcPr>
            <w:tcW w:w="1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E29252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1B746D"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  <w:t>AB</w:t>
            </w:r>
            <w:r>
              <w:rPr>
                <w:rFonts w:eastAsia="宋体" w:cs="Times New Roman"/>
                <w:sz w:val="18"/>
                <w:szCs w:val="18"/>
                <w:lang w:val="en-US"/>
              </w:rPr>
              <w:t>-derivatives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1428D5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 w:hint="eastAsia"/>
                <w:sz w:val="22"/>
                <w:vertAlign w:val="superscript"/>
                <w:lang w:val="en-GB"/>
              </w:rPr>
              <w:t>a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D</w:t>
            </w:r>
            <w:r w:rsidRPr="004D4A06"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vertAlign w:val="subscript"/>
                <w:lang w:val="en-US"/>
              </w:rPr>
              <w:t>0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</w:t>
            </w:r>
            <w:r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E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6F536F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 w:hint="eastAsia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D</w:t>
            </w:r>
            <w:r w:rsidRPr="004D4A06"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vertAlign w:val="subscript"/>
                <w:lang w:val="en-US"/>
              </w:rPr>
              <w:t>0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position w:val="-6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</w:t>
            </w:r>
            <w:r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E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E0C447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 w:hint="eastAsia"/>
                <w:sz w:val="22"/>
                <w:vertAlign w:val="superscript"/>
                <w:lang w:val="en-GB"/>
              </w:rPr>
              <w:t>b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D</w:t>
            </w:r>
            <w:r w:rsidRPr="004D4A06"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vertAlign w:val="subscript"/>
                <w:lang w:val="en-US"/>
              </w:rPr>
              <w:t>0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(</w:t>
            </w:r>
            <w:r>
              <w:rPr>
                <w:rFonts w:eastAsia="宋体" w:cs="Times New Roman" w:hint="eastAsia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Z</w:t>
            </w:r>
            <w:r w:rsidRPr="000F7B1B">
              <w:rPr>
                <w:rFonts w:eastAsia="宋体" w:cs="Times New Roman"/>
                <w:i/>
                <w:iCs/>
                <w:color w:val="000000"/>
                <w:kern w:val="24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D6DAC5" w14:textId="77777777" w:rsidR="0095698C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 w:hint="eastAsia"/>
                <w:sz w:val="22"/>
                <w:vertAlign w:val="superscript"/>
                <w:lang w:val="en-GB"/>
              </w:rPr>
              <w:t xml:space="preserve">c 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  <w:t>k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vertAlign w:val="superscript"/>
                <w:lang w:val="en-US"/>
              </w:rPr>
              <w:t>0</w:t>
            </w: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 xml:space="preserve"> </w:t>
            </w:r>
          </w:p>
          <w:p w14:paraId="30937E86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>(</w:t>
            </w:r>
            <w:r w:rsidRPr="0051032B">
              <w:rPr>
                <w:rFonts w:eastAsia="宋体" w:cs="Times New Roman" w:hint="eastAsia"/>
                <w:i/>
                <w:iCs/>
                <w:sz w:val="18"/>
                <w:szCs w:val="18"/>
                <w:lang w:val="en-US"/>
              </w:rPr>
              <w:t>E-S1</w:t>
            </w: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69B50C" w14:textId="77777777" w:rsidR="0095698C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 w:hint="eastAsia"/>
                <w:sz w:val="22"/>
                <w:vertAlign w:val="superscript"/>
                <w:lang w:val="en-GB"/>
              </w:rPr>
              <w:t>c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  <w:t xml:space="preserve"> k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vertAlign w:val="superscript"/>
                <w:lang w:val="en-US"/>
              </w:rPr>
              <w:t>0</w:t>
            </w: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 xml:space="preserve"> </w:t>
            </w:r>
          </w:p>
          <w:p w14:paraId="63534315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>(</w:t>
            </w:r>
            <w:r>
              <w:rPr>
                <w:rFonts w:eastAsia="宋体" w:cs="Times New Roman" w:hint="eastAsia"/>
                <w:sz w:val="18"/>
                <w:szCs w:val="18"/>
                <w:lang w:val="en-US"/>
              </w:rPr>
              <w:t>Z</w:t>
            </w:r>
            <w:r w:rsidRPr="0051032B">
              <w:rPr>
                <w:rFonts w:eastAsia="宋体" w:cs="Times New Roman" w:hint="eastAsia"/>
                <w:i/>
                <w:iCs/>
                <w:sz w:val="18"/>
                <w:szCs w:val="18"/>
                <w:lang w:val="en-US"/>
              </w:rPr>
              <w:t>-</w:t>
            </w:r>
            <w:r>
              <w:rPr>
                <w:rFonts w:eastAsia="宋体" w:cs="Times New Roman" w:hint="eastAsia"/>
                <w:i/>
                <w:iCs/>
                <w:sz w:val="18"/>
                <w:szCs w:val="18"/>
                <w:lang w:val="en-US"/>
              </w:rPr>
              <w:t>S</w:t>
            </w:r>
            <w:r w:rsidRPr="0051032B">
              <w:rPr>
                <w:rFonts w:eastAsia="宋体" w:cs="Times New Roman" w:hint="eastAsia"/>
                <w:i/>
                <w:iCs/>
                <w:sz w:val="18"/>
                <w:szCs w:val="18"/>
                <w:lang w:val="en-US"/>
              </w:rPr>
              <w:t>1</w:t>
            </w: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415F8A" w14:textId="77777777" w:rsidR="0095698C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 w:hint="eastAsia"/>
                <w:sz w:val="22"/>
                <w:vertAlign w:val="superscript"/>
                <w:lang w:val="en-GB"/>
              </w:rPr>
              <w:t>c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  <w:t xml:space="preserve"> k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vertAlign w:val="superscript"/>
                <w:lang w:val="en-US"/>
              </w:rPr>
              <w:t>0</w:t>
            </w: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 xml:space="preserve"> </w:t>
            </w:r>
          </w:p>
          <w:p w14:paraId="42FADB9E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>(</w:t>
            </w:r>
            <w:r w:rsidRPr="0051032B">
              <w:rPr>
                <w:rFonts w:eastAsia="宋体" w:cs="Times New Roman" w:hint="eastAsia"/>
                <w:i/>
                <w:iCs/>
                <w:sz w:val="18"/>
                <w:szCs w:val="18"/>
                <w:lang w:val="en-US"/>
              </w:rPr>
              <w:t>E-S2</w:t>
            </w: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C815DD" w14:textId="77777777" w:rsidR="0095698C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AdvOT999035f4" w:cs="Times New Roman" w:hint="eastAsia"/>
                <w:sz w:val="22"/>
                <w:vertAlign w:val="superscript"/>
                <w:lang w:val="en-GB"/>
              </w:rPr>
              <w:t>c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  <w:t xml:space="preserve"> k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vertAlign w:val="superscript"/>
                <w:lang w:val="en-US"/>
              </w:rPr>
              <w:t>0</w:t>
            </w: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 xml:space="preserve"> </w:t>
            </w:r>
          </w:p>
          <w:p w14:paraId="12FB947B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>(</w:t>
            </w:r>
            <w:r w:rsidRPr="0051032B">
              <w:rPr>
                <w:rFonts w:eastAsia="宋体" w:cs="Times New Roman" w:hint="eastAsia"/>
                <w:i/>
                <w:iCs/>
                <w:sz w:val="18"/>
                <w:szCs w:val="18"/>
                <w:lang w:val="en-US"/>
              </w:rPr>
              <w:t>Z-S2</w:t>
            </w:r>
            <w:r w:rsidRPr="0051032B">
              <w:rPr>
                <w:rFonts w:eastAsia="宋体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BFA50" w14:textId="77777777" w:rsidR="0095698C" w:rsidRPr="00FF053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vertAlign w:val="subscript"/>
                <w:lang w:val="en-US"/>
              </w:rPr>
            </w:pPr>
            <w:r>
              <w:rPr>
                <w:rFonts w:eastAsia="AdvOT999035f4" w:cs="Times New Roman" w:hint="eastAsia"/>
                <w:sz w:val="22"/>
                <w:vertAlign w:val="superscript"/>
                <w:lang w:val="en-GB"/>
              </w:rPr>
              <w:t>d</w:t>
            </w:r>
            <w:r w:rsidRPr="0051032B">
              <w:rPr>
                <w:rFonts w:eastAsia="宋体" w:cs="Times New Roman"/>
                <w:i/>
                <w:iCs/>
                <w:sz w:val="18"/>
                <w:szCs w:val="18"/>
                <w:lang w:val="en-US"/>
              </w:rPr>
              <w:t xml:space="preserve"> k</w:t>
            </w:r>
            <w:r>
              <w:rPr>
                <w:rFonts w:eastAsia="宋体" w:cs="Times New Roman" w:hint="eastAsia"/>
                <w:i/>
                <w:iCs/>
                <w:sz w:val="18"/>
                <w:szCs w:val="18"/>
                <w:vertAlign w:val="subscript"/>
                <w:lang w:val="en-US"/>
              </w:rPr>
              <w:t>iso</w:t>
            </w:r>
          </w:p>
        </w:tc>
      </w:tr>
      <w:tr w:rsidR="0095698C" w:rsidRPr="000F7B1B" w14:paraId="3069449F" w14:textId="77777777" w:rsidTr="005A479F">
        <w:trPr>
          <w:trHeight w:val="129"/>
        </w:trPr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9CCCA8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US"/>
              </w:rPr>
              <w:t>H-AB-H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6408F1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>5.72</w:t>
            </w:r>
            <w:r w:rsidRPr="0005653F">
              <w:rPr>
                <w:rFonts w:cs="Times New Roman"/>
                <w:color w:val="000000" w:themeColor="dark1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 w:themeColor="dark1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B8036E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00" w:themeColor="dark1"/>
                <w:kern w:val="24"/>
                <w:sz w:val="18"/>
                <w:szCs w:val="18"/>
                <w:lang w:val="en-US"/>
              </w:rPr>
              <w:t>1.01</w:t>
            </w:r>
            <w:r w:rsidRPr="0005653F">
              <w:rPr>
                <w:rFonts w:cs="Times New Roman"/>
                <w:color w:val="000000" w:themeColor="dark1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 w:themeColor="dark1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00" w:themeColor="dark1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6872CC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等线" w:cs="Times New Roman" w:hint="eastAsia"/>
                <w:color w:val="000000"/>
                <w:kern w:val="24"/>
                <w:sz w:val="18"/>
                <w:szCs w:val="18"/>
                <w:lang w:val="en-US"/>
              </w:rPr>
              <w:t>2.06</w:t>
            </w:r>
            <w:r w:rsidRPr="0005653F">
              <w:rPr>
                <w:rFonts w:cs="Times New Roman"/>
                <w:color w:val="000000" w:themeColor="dark1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 w:themeColor="dark1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00" w:themeColor="dark1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08BBCD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宋体" w:cs="Times New Roman" w:hint="eastAsia"/>
                <w:sz w:val="18"/>
                <w:szCs w:val="18"/>
                <w:lang w:val="en-US"/>
              </w:rPr>
              <w:t>4.16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196A15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宋体" w:cs="Times New Roman" w:hint="eastAsia"/>
                <w:sz w:val="18"/>
                <w:szCs w:val="18"/>
                <w:lang w:val="en-US"/>
              </w:rPr>
              <w:t>4.23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0793D4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BEEA95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B3A234E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2.1</w:t>
            </w:r>
          </w:p>
        </w:tc>
      </w:tr>
      <w:tr w:rsidR="0095698C" w:rsidRPr="000F7B1B" w14:paraId="2D7A8821" w14:textId="77777777" w:rsidTr="005A479F">
        <w:trPr>
          <w:trHeight w:val="129"/>
        </w:trPr>
        <w:tc>
          <w:tcPr>
            <w:tcW w:w="14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7A6725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Cl-AB-Cl</w:t>
            </w:r>
          </w:p>
        </w:tc>
        <w:tc>
          <w:tcPr>
            <w:tcW w:w="10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D3D90C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>8.44</w:t>
            </w: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D3A7CB2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等线" w:cs="Times New Roman" w:hint="eastAsia"/>
                <w:color w:val="000000"/>
                <w:kern w:val="24"/>
                <w:sz w:val="18"/>
                <w:szCs w:val="18"/>
                <w:lang w:val="en-US"/>
              </w:rPr>
              <w:t>4.86</w:t>
            </w: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CEA29D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eastAsia="等线" w:cs="Times New Roman" w:hint="eastAsia"/>
                <w:color w:val="000000"/>
                <w:kern w:val="24"/>
                <w:sz w:val="18"/>
                <w:szCs w:val="18"/>
                <w:lang w:val="en-US"/>
              </w:rPr>
              <w:t>1.09</w:t>
            </w: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4134BB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90BFA8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67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153BB8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A0B158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14:paraId="0DC08352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2.1</w:t>
            </w:r>
          </w:p>
        </w:tc>
      </w:tr>
      <w:tr w:rsidR="0095698C" w:rsidRPr="000F7B1B" w14:paraId="348B339B" w14:textId="77777777" w:rsidTr="005A479F">
        <w:trPr>
          <w:trHeight w:val="129"/>
        </w:trPr>
        <w:tc>
          <w:tcPr>
            <w:tcW w:w="14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51B53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Me-AB-Me</w:t>
            </w:r>
          </w:p>
        </w:tc>
        <w:tc>
          <w:tcPr>
            <w:tcW w:w="10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B627FA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>8.36</w:t>
            </w: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288014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000000"/>
                <w:kern w:val="24"/>
                <w:sz w:val="18"/>
                <w:szCs w:val="18"/>
                <w:lang w:val="en-US"/>
              </w:rPr>
              <w:t>8.</w:t>
            </w:r>
            <w:r>
              <w:rPr>
                <w:rFonts w:eastAsia="等线" w:cs="Times New Roman" w:hint="eastAsia"/>
                <w:color w:val="000000"/>
                <w:kern w:val="24"/>
                <w:sz w:val="18"/>
                <w:szCs w:val="18"/>
                <w:lang w:val="en-US"/>
              </w:rPr>
              <w:t>53</w:t>
            </w: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C66C6F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00"/>
                <w:kern w:val="24"/>
                <w:sz w:val="18"/>
                <w:szCs w:val="18"/>
                <w:lang w:val="en-US"/>
              </w:rPr>
              <w:t>2.11</w:t>
            </w: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3AD11E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7529DE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D3E570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15F7F1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34" w:type="dxa"/>
          </w:tcPr>
          <w:p w14:paraId="2FD5B4F0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2.4</w:t>
            </w:r>
          </w:p>
        </w:tc>
      </w:tr>
      <w:tr w:rsidR="0095698C" w:rsidRPr="000F7B1B" w14:paraId="216A1498" w14:textId="77777777" w:rsidTr="005A479F">
        <w:trPr>
          <w:trHeight w:val="129"/>
        </w:trPr>
        <w:tc>
          <w:tcPr>
            <w:tcW w:w="1487" w:type="dxa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4781AC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00"/>
                <w:kern w:val="24"/>
                <w:sz w:val="18"/>
                <w:szCs w:val="18"/>
                <w:lang w:val="en-GB"/>
              </w:rPr>
              <w:t>F-AB-F</w:t>
            </w:r>
          </w:p>
        </w:tc>
        <w:tc>
          <w:tcPr>
            <w:tcW w:w="1050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467E72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7.01×10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6DC8E2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00"/>
                <w:kern w:val="24"/>
                <w:sz w:val="18"/>
                <w:szCs w:val="18"/>
                <w:lang w:val="en-US"/>
              </w:rPr>
              <w:t>8.56</w:t>
            </w: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C06E67" w14:textId="77777777" w:rsidR="0095698C" w:rsidRPr="000F7B1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00"/>
                <w:kern w:val="24"/>
                <w:sz w:val="18"/>
                <w:szCs w:val="18"/>
                <w:lang w:val="en-US"/>
              </w:rPr>
              <w:t>1.49</w:t>
            </w:r>
            <w:r w:rsidRPr="0005653F">
              <w:rPr>
                <w:rFonts w:cs="Times New Roman"/>
                <w:color w:val="0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583944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850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99A2FE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0EDA71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DEF7AA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6FD0340F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1.8</w:t>
            </w:r>
          </w:p>
        </w:tc>
      </w:tr>
      <w:tr w:rsidR="0095698C" w:rsidRPr="000F7B1B" w14:paraId="73B73FA2" w14:textId="77777777" w:rsidTr="005A479F">
        <w:trPr>
          <w:trHeight w:val="129"/>
        </w:trPr>
        <w:tc>
          <w:tcPr>
            <w:tcW w:w="1487" w:type="dxa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A4C97B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H-AB-OMe</w:t>
            </w:r>
          </w:p>
        </w:tc>
        <w:tc>
          <w:tcPr>
            <w:tcW w:w="1050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D271B7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>5.75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5614109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kern w:val="24"/>
                <w:sz w:val="18"/>
                <w:szCs w:val="18"/>
                <w:lang w:val="en-US"/>
              </w:rPr>
              <w:t>1.83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08E204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kern w:val="24"/>
                <w:sz w:val="18"/>
                <w:szCs w:val="18"/>
                <w:lang w:val="en-US"/>
              </w:rPr>
              <w:t>2.49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D394EF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sz w:val="18"/>
                <w:szCs w:val="18"/>
              </w:rPr>
              <w:t>3.82</w:t>
            </w:r>
          </w:p>
        </w:tc>
        <w:tc>
          <w:tcPr>
            <w:tcW w:w="850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A057ABA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3.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420C9B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EA8AC0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77D9A5B6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C00000"/>
                <w:sz w:val="18"/>
                <w:szCs w:val="18"/>
              </w:rPr>
            </w:pPr>
            <w:r>
              <w:rPr>
                <w:rFonts w:cs="Times New Roman"/>
                <w:color w:val="C00000"/>
                <w:sz w:val="18"/>
                <w:szCs w:val="18"/>
              </w:rPr>
              <w:t>2.0</w:t>
            </w:r>
          </w:p>
        </w:tc>
      </w:tr>
      <w:tr w:rsidR="0095698C" w:rsidRPr="000F7B1B" w14:paraId="5ABA2ACE" w14:textId="77777777" w:rsidTr="005A479F">
        <w:trPr>
          <w:trHeight w:val="129"/>
        </w:trPr>
        <w:tc>
          <w:tcPr>
            <w:tcW w:w="14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12841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Cl-AB-OMe</w:t>
            </w:r>
          </w:p>
        </w:tc>
        <w:tc>
          <w:tcPr>
            <w:tcW w:w="10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422FF0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>5.55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735DA5C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kern w:val="24"/>
                <w:sz w:val="18"/>
                <w:szCs w:val="18"/>
                <w:lang w:val="en-US"/>
              </w:rPr>
              <w:t>9.80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06E2E5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kern w:val="24"/>
                <w:sz w:val="18"/>
                <w:szCs w:val="18"/>
                <w:lang w:val="en-US"/>
              </w:rPr>
              <w:t>1.37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3B658C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B39D73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25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AC2CB3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68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3BCCC2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87</w:t>
            </w:r>
          </w:p>
        </w:tc>
        <w:tc>
          <w:tcPr>
            <w:tcW w:w="1134" w:type="dxa"/>
          </w:tcPr>
          <w:p w14:paraId="262B0060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C00000"/>
                <w:sz w:val="18"/>
                <w:szCs w:val="18"/>
              </w:rPr>
            </w:pPr>
            <w:r>
              <w:rPr>
                <w:rFonts w:cs="Times New Roman"/>
                <w:color w:val="C00000"/>
                <w:sz w:val="18"/>
                <w:szCs w:val="18"/>
              </w:rPr>
              <w:t>1.9</w:t>
            </w:r>
          </w:p>
        </w:tc>
      </w:tr>
      <w:tr w:rsidR="0095698C" w:rsidRPr="000F7B1B" w14:paraId="1A748E96" w14:textId="77777777" w:rsidTr="005A479F">
        <w:trPr>
          <w:trHeight w:val="129"/>
        </w:trPr>
        <w:tc>
          <w:tcPr>
            <w:tcW w:w="14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90910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Me-AB-OMe</w:t>
            </w:r>
          </w:p>
        </w:tc>
        <w:tc>
          <w:tcPr>
            <w:tcW w:w="10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CAD77B0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>7.10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D582B7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kern w:val="24"/>
                <w:sz w:val="18"/>
                <w:szCs w:val="18"/>
                <w:lang w:val="en-US"/>
              </w:rPr>
              <w:t>5.54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B046FFD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kern w:val="24"/>
                <w:sz w:val="18"/>
                <w:szCs w:val="18"/>
                <w:lang w:val="en-US"/>
              </w:rPr>
              <w:t>1.69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48F7A7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3.3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51AB18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3.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47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1D80FF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67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EAA934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85</w:t>
            </w:r>
          </w:p>
        </w:tc>
        <w:tc>
          <w:tcPr>
            <w:tcW w:w="1134" w:type="dxa"/>
          </w:tcPr>
          <w:p w14:paraId="4169FF51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C00000"/>
                <w:sz w:val="18"/>
                <w:szCs w:val="18"/>
              </w:rPr>
            </w:pPr>
            <w:r>
              <w:rPr>
                <w:rFonts w:cs="Times New Roman"/>
                <w:color w:val="C00000"/>
                <w:sz w:val="18"/>
                <w:szCs w:val="18"/>
              </w:rPr>
              <w:t>1.2</w:t>
            </w:r>
          </w:p>
        </w:tc>
      </w:tr>
      <w:tr w:rsidR="0095698C" w:rsidRPr="000F7B1B" w14:paraId="7D363F5E" w14:textId="77777777" w:rsidTr="005A479F">
        <w:trPr>
          <w:trHeight w:val="129"/>
        </w:trPr>
        <w:tc>
          <w:tcPr>
            <w:tcW w:w="1487" w:type="dxa"/>
            <w:tcBorders>
              <w:bottom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8EC0E6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C00000"/>
                <w:kern w:val="24"/>
                <w:sz w:val="18"/>
                <w:szCs w:val="18"/>
                <w:lang w:val="en-GB"/>
              </w:rPr>
              <w:t>F-AB-OMe</w:t>
            </w:r>
          </w:p>
        </w:tc>
        <w:tc>
          <w:tcPr>
            <w:tcW w:w="1050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8AF811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C00000"/>
                <w:kern w:val="24"/>
                <w:sz w:val="18"/>
                <w:szCs w:val="18"/>
                <w:lang w:val="en-US"/>
              </w:rPr>
              <w:t>6.79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5B8D14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kern w:val="24"/>
                <w:sz w:val="18"/>
                <w:szCs w:val="18"/>
                <w:lang w:val="en-US"/>
              </w:rPr>
              <w:t>1.49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3FF722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C00000"/>
                <w:kern w:val="24"/>
                <w:sz w:val="18"/>
                <w:szCs w:val="18"/>
                <w:lang w:val="en-US"/>
              </w:rPr>
              <w:t>2.13</w:t>
            </w:r>
            <w:r w:rsidRPr="0005653F">
              <w:rPr>
                <w:rFonts w:cs="Times New Roman"/>
                <w:color w:val="C00000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C00000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F89609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4.08</w:t>
            </w:r>
          </w:p>
        </w:tc>
        <w:tc>
          <w:tcPr>
            <w:tcW w:w="850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A0CA6E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4.0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82E535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bottom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9FF6D8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C00000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C00000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C00000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bottom w:val="dashSmallGap" w:sz="4" w:space="0" w:color="auto"/>
            </w:tcBorders>
          </w:tcPr>
          <w:p w14:paraId="71CDBF71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C00000"/>
                <w:sz w:val="18"/>
                <w:szCs w:val="18"/>
              </w:rPr>
            </w:pPr>
            <w:r>
              <w:rPr>
                <w:rFonts w:cs="Times New Roman"/>
                <w:color w:val="C00000"/>
                <w:sz w:val="18"/>
                <w:szCs w:val="18"/>
              </w:rPr>
              <w:t>1.9</w:t>
            </w:r>
          </w:p>
        </w:tc>
      </w:tr>
      <w:tr w:rsidR="0095698C" w:rsidRPr="000F7B1B" w14:paraId="3B43CF39" w14:textId="77777777" w:rsidTr="005A479F">
        <w:trPr>
          <w:trHeight w:val="129"/>
        </w:trPr>
        <w:tc>
          <w:tcPr>
            <w:tcW w:w="1487" w:type="dxa"/>
            <w:tcBorders>
              <w:top w:val="dashSmallGap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29F9F4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FF"/>
                <w:kern w:val="24"/>
                <w:sz w:val="18"/>
                <w:szCs w:val="18"/>
                <w:lang w:val="en-GB"/>
              </w:rPr>
              <w:t>H-AB-H</w:t>
            </w:r>
          </w:p>
        </w:tc>
        <w:tc>
          <w:tcPr>
            <w:tcW w:w="1050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66C268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0000FF"/>
                <w:kern w:val="24"/>
                <w:sz w:val="18"/>
                <w:szCs w:val="18"/>
                <w:lang w:val="en-US"/>
              </w:rPr>
              <w:t>5.72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3CF589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FF"/>
                <w:kern w:val="24"/>
                <w:sz w:val="18"/>
                <w:szCs w:val="18"/>
                <w:lang w:val="en-US"/>
              </w:rPr>
              <w:t>1.01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A455DF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FF"/>
                <w:kern w:val="24"/>
                <w:sz w:val="18"/>
                <w:szCs w:val="18"/>
                <w:lang w:val="en-US"/>
              </w:rPr>
              <w:t>2.06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7F2254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FF"/>
                <w:sz w:val="18"/>
                <w:szCs w:val="18"/>
              </w:rPr>
              <w:t>4.16</w:t>
            </w:r>
          </w:p>
        </w:tc>
        <w:tc>
          <w:tcPr>
            <w:tcW w:w="850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54D3F2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FF"/>
                <w:sz w:val="18"/>
                <w:szCs w:val="18"/>
              </w:rPr>
              <w:t>4.23</w:t>
            </w:r>
          </w:p>
        </w:tc>
        <w:tc>
          <w:tcPr>
            <w:tcW w:w="851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53C62D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dashSmallGap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E68F54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</w:tcPr>
          <w:p w14:paraId="5C156155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FF"/>
                <w:sz w:val="18"/>
                <w:szCs w:val="18"/>
              </w:rPr>
            </w:pPr>
            <w:r>
              <w:rPr>
                <w:rFonts w:cs="Times New Roman"/>
                <w:color w:val="0000FF"/>
                <w:sz w:val="18"/>
                <w:szCs w:val="18"/>
              </w:rPr>
              <w:t>2.1</w:t>
            </w:r>
          </w:p>
        </w:tc>
      </w:tr>
      <w:tr w:rsidR="0095698C" w:rsidRPr="000F7B1B" w14:paraId="1AA3ECF0" w14:textId="77777777" w:rsidTr="005A479F">
        <w:trPr>
          <w:trHeight w:val="129"/>
        </w:trPr>
        <w:tc>
          <w:tcPr>
            <w:tcW w:w="14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719347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FF"/>
                <w:kern w:val="24"/>
                <w:sz w:val="18"/>
                <w:szCs w:val="18"/>
                <w:lang w:val="en-GB"/>
              </w:rPr>
              <w:t>Cl-AB-H</w:t>
            </w:r>
          </w:p>
        </w:tc>
        <w:tc>
          <w:tcPr>
            <w:tcW w:w="10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72BCEE8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0000FF"/>
                <w:kern w:val="24"/>
                <w:sz w:val="18"/>
                <w:szCs w:val="18"/>
                <w:lang w:val="en-US"/>
              </w:rPr>
              <w:t>6.98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AD5207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FF"/>
                <w:kern w:val="24"/>
                <w:sz w:val="18"/>
                <w:szCs w:val="18"/>
                <w:lang w:val="en-US"/>
              </w:rPr>
              <w:t>9.46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30B5C7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FF"/>
                <w:kern w:val="24"/>
                <w:sz w:val="18"/>
                <w:szCs w:val="18"/>
                <w:lang w:val="en-US"/>
              </w:rPr>
              <w:t>1.56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BA67F7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30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332BF2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37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29CC1D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91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B884F47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92</w:t>
            </w:r>
          </w:p>
        </w:tc>
        <w:tc>
          <w:tcPr>
            <w:tcW w:w="1134" w:type="dxa"/>
          </w:tcPr>
          <w:p w14:paraId="575608FE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FF"/>
                <w:sz w:val="18"/>
                <w:szCs w:val="18"/>
              </w:rPr>
            </w:pPr>
            <w:r>
              <w:rPr>
                <w:rFonts w:cs="Times New Roman"/>
                <w:color w:val="0000FF"/>
                <w:sz w:val="18"/>
                <w:szCs w:val="18"/>
              </w:rPr>
              <w:t>1.7</w:t>
            </w:r>
          </w:p>
        </w:tc>
      </w:tr>
      <w:tr w:rsidR="0095698C" w:rsidRPr="000F7B1B" w14:paraId="60B2BAD6" w14:textId="77777777" w:rsidTr="005A479F">
        <w:trPr>
          <w:trHeight w:val="129"/>
        </w:trPr>
        <w:tc>
          <w:tcPr>
            <w:tcW w:w="14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C585E9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FF"/>
                <w:kern w:val="24"/>
                <w:sz w:val="18"/>
                <w:szCs w:val="18"/>
                <w:lang w:val="en-GB"/>
              </w:rPr>
              <w:t>Me-AB-H</w:t>
            </w:r>
          </w:p>
        </w:tc>
        <w:tc>
          <w:tcPr>
            <w:tcW w:w="10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AF0380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0000FF"/>
                <w:kern w:val="24"/>
                <w:sz w:val="18"/>
                <w:szCs w:val="18"/>
                <w:lang w:val="en-US"/>
              </w:rPr>
              <w:t>7.48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2626C1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FF"/>
                <w:kern w:val="24"/>
                <w:sz w:val="18"/>
                <w:szCs w:val="18"/>
                <w:lang w:val="en-US"/>
              </w:rPr>
              <w:t>6.84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A9B17A" w14:textId="77777777" w:rsidR="0095698C" w:rsidRPr="0051032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51032B">
              <w:rPr>
                <w:rFonts w:cs="Times New Roman" w:hint="eastAsia"/>
                <w:color w:val="0000FF"/>
                <w:kern w:val="24"/>
                <w:sz w:val="18"/>
                <w:szCs w:val="18"/>
                <w:lang w:val="en-US"/>
              </w:rPr>
              <w:t>1.77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 w:rsidRPr="0051032B">
              <w:rPr>
                <w:rFonts w:cs="Times New Roman" w:hint="eastAsia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0A566F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2.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75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A2B43E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2.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78</w:t>
            </w:r>
          </w:p>
        </w:tc>
        <w:tc>
          <w:tcPr>
            <w:tcW w:w="8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E99926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48</w:t>
            </w:r>
          </w:p>
        </w:tc>
        <w:tc>
          <w:tcPr>
            <w:tcW w:w="850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A50C7E" w14:textId="77777777" w:rsidR="0095698C" w:rsidRPr="00A11E3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FF"/>
                <w:sz w:val="18"/>
                <w:szCs w:val="18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14:paraId="32DCEE67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FF"/>
                <w:sz w:val="18"/>
                <w:szCs w:val="18"/>
              </w:rPr>
            </w:pPr>
            <w:r>
              <w:rPr>
                <w:rFonts w:cs="Times New Roman"/>
                <w:color w:val="0000FF"/>
                <w:sz w:val="18"/>
                <w:szCs w:val="18"/>
              </w:rPr>
              <w:t>2.3</w:t>
            </w:r>
          </w:p>
        </w:tc>
      </w:tr>
      <w:tr w:rsidR="0095698C" w:rsidRPr="000F7B1B" w14:paraId="5420496F" w14:textId="77777777" w:rsidTr="005A479F">
        <w:trPr>
          <w:trHeight w:val="129"/>
        </w:trPr>
        <w:tc>
          <w:tcPr>
            <w:tcW w:w="1487" w:type="dxa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B68047" w14:textId="77777777" w:rsidR="0095698C" w:rsidRPr="000F7B1B" w:rsidRDefault="0095698C" w:rsidP="005A479F">
            <w:pPr>
              <w:spacing w:after="0"/>
              <w:jc w:val="center"/>
              <w:rPr>
                <w:rFonts w:eastAsia="宋体" w:cs="Times New Roman"/>
                <w:sz w:val="18"/>
                <w:szCs w:val="18"/>
                <w:lang w:val="en-US"/>
              </w:rPr>
            </w:pPr>
            <w:r w:rsidRPr="000F7B1B">
              <w:rPr>
                <w:rFonts w:eastAsia="宋体" w:cs="Times New Roman"/>
                <w:b/>
                <w:bCs/>
                <w:color w:val="0000FF"/>
                <w:kern w:val="24"/>
                <w:sz w:val="18"/>
                <w:szCs w:val="18"/>
                <w:lang w:val="en-GB"/>
              </w:rPr>
              <w:t>F-AB-H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640A25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05653F">
              <w:rPr>
                <w:rFonts w:eastAsia="等线" w:cs="Times New Roman"/>
                <w:color w:val="0000FF"/>
                <w:kern w:val="24"/>
                <w:sz w:val="18"/>
                <w:szCs w:val="18"/>
                <w:lang w:val="en-US"/>
              </w:rPr>
              <w:t>7.67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E60BED" w14:textId="77777777" w:rsidR="0095698C" w:rsidRPr="00557A77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>
              <w:rPr>
                <w:rFonts w:cs="Times New Roman" w:hint="eastAsia"/>
                <w:color w:val="0000FF"/>
                <w:kern w:val="24"/>
                <w:sz w:val="18"/>
                <w:szCs w:val="18"/>
                <w:lang w:val="en-US"/>
              </w:rPr>
              <w:t>6.40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>
              <w:rPr>
                <w:rFonts w:cs="Times New Roman" w:hint="eastAsia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645ED0" w14:textId="77777777" w:rsidR="0095698C" w:rsidRPr="0051032B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51032B">
              <w:rPr>
                <w:rFonts w:cs="Times New Roman" w:hint="eastAsia"/>
                <w:color w:val="0000FF"/>
                <w:kern w:val="24"/>
                <w:sz w:val="18"/>
                <w:szCs w:val="18"/>
                <w:lang w:val="en-US"/>
              </w:rPr>
              <w:t>1.58</w:t>
            </w:r>
            <w:r w:rsidRPr="0005653F">
              <w:rPr>
                <w:rFonts w:cs="Times New Roman"/>
                <w:color w:val="0000FF"/>
                <w:kern w:val="24"/>
                <w:sz w:val="18"/>
                <w:szCs w:val="18"/>
                <w:lang w:val="en-US"/>
              </w:rPr>
              <w:t>×10</w:t>
            </w:r>
            <w:r w:rsidRPr="0005653F">
              <w:rPr>
                <w:rFonts w:cs="Times New Roman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-</w:t>
            </w:r>
            <w:r w:rsidRPr="0051032B">
              <w:rPr>
                <w:rFonts w:cs="Times New Roman" w:hint="eastAsia"/>
                <w:color w:val="0000FF"/>
                <w:kern w:val="24"/>
                <w:position w:val="8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9611A1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4.0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2F0C93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4.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802615B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5DC6EF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eastAsia="宋体" w:cs="Times New Roman"/>
                <w:color w:val="0000FF"/>
                <w:sz w:val="18"/>
                <w:szCs w:val="18"/>
                <w:lang w:val="en-US"/>
              </w:rPr>
            </w:pPr>
            <w:r w:rsidRPr="00E21F6D">
              <w:rPr>
                <w:rFonts w:cs="Times New Roman"/>
                <w:color w:val="0000FF"/>
                <w:sz w:val="18"/>
                <w:szCs w:val="18"/>
              </w:rPr>
              <w:t>0.</w:t>
            </w:r>
            <w:r>
              <w:rPr>
                <w:rFonts w:cs="Times New Roman" w:hint="eastAsia"/>
                <w:color w:val="0000FF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A5A7BA" w14:textId="77777777" w:rsidR="0095698C" w:rsidRPr="00E21F6D" w:rsidRDefault="0095698C" w:rsidP="005A479F">
            <w:pPr>
              <w:spacing w:after="0"/>
              <w:jc w:val="center"/>
              <w:textAlignment w:val="center"/>
              <w:rPr>
                <w:rFonts w:cs="Times New Roman"/>
                <w:color w:val="0000FF"/>
                <w:sz w:val="18"/>
                <w:szCs w:val="18"/>
              </w:rPr>
            </w:pPr>
            <w:r>
              <w:rPr>
                <w:rFonts w:cs="Times New Roman"/>
                <w:color w:val="0000FF"/>
                <w:sz w:val="18"/>
                <w:szCs w:val="18"/>
              </w:rPr>
              <w:t>2.2</w:t>
            </w:r>
          </w:p>
        </w:tc>
      </w:tr>
    </w:tbl>
    <w:p w14:paraId="75AE105F" w14:textId="77777777" w:rsidR="0095698C" w:rsidRPr="000F7B1B" w:rsidRDefault="0095698C" w:rsidP="0095698C">
      <w:pPr>
        <w:tabs>
          <w:tab w:val="left" w:pos="1186"/>
        </w:tabs>
        <w:rPr>
          <w:rFonts w:cs="Times New Roman"/>
          <w:sz w:val="22"/>
        </w:rPr>
      </w:pPr>
    </w:p>
    <w:p w14:paraId="31B6FFAD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547B70BB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1EA08A74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0FEC59C9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793D3F18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3DAA7C12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50669E39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0BD0C8D4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63B51181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346D6D50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65075BAB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6654A581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585E45C4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33A74C5E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342975A9" w14:textId="77777777" w:rsidR="0095698C" w:rsidRDefault="0095698C" w:rsidP="0095698C">
      <w:pPr>
        <w:tabs>
          <w:tab w:val="left" w:pos="1186"/>
        </w:tabs>
        <w:rPr>
          <w:rFonts w:eastAsia="AdvOT999035f4" w:cs="Times New Roman"/>
          <w:sz w:val="22"/>
          <w:vertAlign w:val="superscript"/>
          <w:lang w:val="en-GB"/>
        </w:rPr>
      </w:pPr>
    </w:p>
    <w:p w14:paraId="02346741" w14:textId="01A75B4E" w:rsidR="003170D3" w:rsidRPr="00733918" w:rsidRDefault="0095698C" w:rsidP="00733918">
      <w:pPr>
        <w:tabs>
          <w:tab w:val="left" w:pos="1186"/>
        </w:tabs>
        <w:rPr>
          <w:rFonts w:cs="Times New Roman"/>
          <w:sz w:val="22"/>
        </w:rPr>
      </w:pPr>
      <w:r>
        <w:rPr>
          <w:rFonts w:eastAsia="AdvOT999035f4" w:cs="Times New Roman"/>
          <w:sz w:val="22"/>
          <w:vertAlign w:val="superscript"/>
          <w:lang w:val="en-GB"/>
        </w:rPr>
        <w:t>a</w:t>
      </w:r>
      <w:r>
        <w:rPr>
          <w:rFonts w:eastAsia="AdvOT999035f4" w:cs="Times New Roman"/>
          <w:sz w:val="22"/>
          <w:lang w:val="en-GB"/>
        </w:rPr>
        <w:t xml:space="preserve"> </w:t>
      </w:r>
      <w:r>
        <w:rPr>
          <w:rFonts w:eastAsia="AdvOT999035f4" w:cs="Times New Roman" w:hint="eastAsia"/>
          <w:sz w:val="22"/>
          <w:lang w:val="en-GB"/>
        </w:rPr>
        <w:t>calculated from RDE-LSV results</w:t>
      </w:r>
      <w:r>
        <w:rPr>
          <w:rFonts w:eastAsia="AdvOT999035f4" w:cs="Times New Roman"/>
          <w:sz w:val="22"/>
          <w:lang w:val="en-GB"/>
        </w:rPr>
        <w:t>.</w:t>
      </w:r>
      <w:r w:rsidRPr="00E52569">
        <w:rPr>
          <w:rFonts w:eastAsia="AdvOT999035f4" w:cs="Times New Roman"/>
          <w:sz w:val="22"/>
          <w:lang w:val="en-GB"/>
        </w:rPr>
        <w:t xml:space="preserve"> </w:t>
      </w:r>
      <w:r>
        <w:rPr>
          <w:rFonts w:eastAsia="AdvOTce71c481.I" w:cs="Times New Roman"/>
          <w:sz w:val="22"/>
          <w:vertAlign w:val="superscript"/>
          <w:lang w:val="en-GB"/>
        </w:rPr>
        <w:t>b</w:t>
      </w:r>
      <w:r w:rsidRPr="001B746D">
        <w:rPr>
          <w:rFonts w:eastAsia="AdvOTce71c481.I" w:cs="Times New Roman"/>
          <w:sz w:val="22"/>
          <w:lang w:val="en-GB"/>
        </w:rPr>
        <w:t xml:space="preserve"> </w:t>
      </w:r>
      <w:r>
        <w:rPr>
          <w:rFonts w:eastAsia="AdvOT999035f4" w:cs="Times New Roman" w:hint="eastAsia"/>
          <w:sz w:val="22"/>
          <w:lang w:val="en-GB"/>
        </w:rPr>
        <w:t xml:space="preserve">calculated from CA results. </w:t>
      </w:r>
      <w:r>
        <w:rPr>
          <w:rFonts w:eastAsia="AdvOTce71c481.I" w:cs="Times New Roman" w:hint="eastAsia"/>
          <w:sz w:val="22"/>
          <w:vertAlign w:val="superscript"/>
          <w:lang w:val="en-GB"/>
        </w:rPr>
        <w:t>c</w:t>
      </w:r>
      <w:r>
        <w:rPr>
          <w:rFonts w:eastAsia="AdvOT999035f4" w:cs="Times New Roman" w:hint="eastAsia"/>
          <w:sz w:val="22"/>
          <w:lang w:val="en-GB"/>
        </w:rPr>
        <w:t xml:space="preserve"> calculated from EIS results. </w:t>
      </w:r>
      <w:r>
        <w:rPr>
          <w:rFonts w:eastAsia="AdvOTce71c481.I" w:cs="Times New Roman" w:hint="eastAsia"/>
          <w:sz w:val="22"/>
          <w:vertAlign w:val="superscript"/>
          <w:lang w:val="en-GB"/>
        </w:rPr>
        <w:t>d</w:t>
      </w:r>
      <w:r>
        <w:rPr>
          <w:rFonts w:eastAsia="AdvOT999035f4" w:cs="Times New Roman" w:hint="eastAsia"/>
          <w:sz w:val="22"/>
          <w:lang w:val="en-GB"/>
        </w:rPr>
        <w:t xml:space="preserve"> calculated from CA results.</w:t>
      </w:r>
    </w:p>
    <w:p w14:paraId="199DAFF7" w14:textId="77777777" w:rsidR="001C3F24" w:rsidRPr="000F7B1B" w:rsidRDefault="001C3F24" w:rsidP="001C3F24">
      <w:pPr>
        <w:spacing w:line="259" w:lineRule="auto"/>
        <w:jc w:val="center"/>
        <w:rPr>
          <w:rFonts w:cs="Times New Roman"/>
          <w:b/>
          <w:bCs/>
          <w:szCs w:val="24"/>
        </w:rPr>
      </w:pPr>
      <w:r w:rsidRPr="000F7B1B">
        <w:rPr>
          <w:rFonts w:cs="Times New Roman"/>
          <w:b/>
          <w:bCs/>
          <w:noProof/>
          <w:szCs w:val="24"/>
          <w:lang w:val="en-US"/>
        </w:rPr>
        <w:drawing>
          <wp:inline distT="0" distB="0" distL="0" distR="0" wp14:anchorId="29D9C314" wp14:editId="6136CBE6">
            <wp:extent cx="4697935" cy="3550502"/>
            <wp:effectExtent l="0" t="0" r="0" b="0"/>
            <wp:docPr id="182947819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289" cy="35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EB0A5" w14:textId="7538CAD2" w:rsidR="00336C9F" w:rsidRPr="000F7B1B" w:rsidRDefault="000F7B1B" w:rsidP="001C3F24">
      <w:pPr>
        <w:spacing w:line="259" w:lineRule="auto"/>
        <w:rPr>
          <w:rFonts w:cs="Times New Roman"/>
          <w:b/>
          <w:bCs/>
          <w:szCs w:val="24"/>
        </w:rPr>
      </w:pPr>
      <w:r w:rsidRPr="000F7B1B">
        <w:rPr>
          <w:rFonts w:cs="Times New Roman"/>
          <w:b/>
          <w:bCs/>
          <w:lang w:val="en-GB"/>
        </w:rPr>
        <w:t xml:space="preserve">Figure </w:t>
      </w:r>
      <w:r w:rsidR="00601E1F" w:rsidRPr="000F7B1B">
        <w:rPr>
          <w:rFonts w:cs="Times New Roman"/>
          <w:b/>
          <w:bCs/>
          <w:lang w:val="en-GB"/>
        </w:rPr>
        <w:t>S</w:t>
      </w:r>
      <w:r w:rsidR="00D05D13" w:rsidRPr="000F7B1B">
        <w:rPr>
          <w:rFonts w:cs="Times New Roman"/>
          <w:b/>
          <w:bCs/>
          <w:lang w:val="en-GB"/>
        </w:rPr>
        <w:t>1</w:t>
      </w:r>
      <w:r w:rsidRPr="000F7B1B">
        <w:rPr>
          <w:rFonts w:cs="Times New Roman"/>
          <w:b/>
          <w:bCs/>
          <w:lang w:val="en-GB"/>
        </w:rPr>
        <w:t>.</w:t>
      </w:r>
      <w:r w:rsidR="007C0FA7" w:rsidRPr="000F7B1B">
        <w:rPr>
          <w:rFonts w:cs="Times New Roman"/>
          <w:lang w:val="en-GB"/>
        </w:rPr>
        <w:t xml:space="preserve"> </w:t>
      </w:r>
      <w:r w:rsidR="00F40BB8" w:rsidRPr="000F7B1B">
        <w:rPr>
          <w:rFonts w:cs="Times New Roman"/>
          <w:lang w:val="en-GB"/>
        </w:rPr>
        <w:t>CV curves of</w:t>
      </w:r>
      <w:r w:rsidR="002D79E8" w:rsidRPr="000F7B1B">
        <w:rPr>
          <w:rFonts w:cs="Times New Roman"/>
          <w:lang w:val="en-GB"/>
        </w:rPr>
        <w:t xml:space="preserve"> 5</w:t>
      </w:r>
      <w:r w:rsidR="00F40BB8" w:rsidRPr="000F7B1B">
        <w:rPr>
          <w:rFonts w:cs="Times New Roman"/>
          <w:lang w:val="en-GB"/>
        </w:rPr>
        <w:t xml:space="preserve"> mM </w:t>
      </w:r>
      <w:r w:rsidR="00555CF4" w:rsidRPr="000F7B1B">
        <w:rPr>
          <w:rFonts w:cs="Times New Roman"/>
          <w:i/>
          <w:iCs/>
          <w:lang w:val="en-GB"/>
        </w:rPr>
        <w:t>AB</w:t>
      </w:r>
      <w:r w:rsidR="002D79E8" w:rsidRPr="000F7B1B">
        <w:rPr>
          <w:rFonts w:cs="Times New Roman"/>
          <w:lang w:val="en-GB"/>
        </w:rPr>
        <w:t xml:space="preserve"> at </w:t>
      </w:r>
      <w:r w:rsidR="00555CF4" w:rsidRPr="000F7B1B">
        <w:rPr>
          <w:rFonts w:cs="Times New Roman"/>
          <w:i/>
          <w:iCs/>
          <w:lang w:val="en-GB"/>
        </w:rPr>
        <w:t>E</w:t>
      </w:r>
      <w:r w:rsidR="00555CF4" w:rsidRPr="000F7B1B">
        <w:rPr>
          <w:rFonts w:cs="Times New Roman"/>
          <w:lang w:val="en-GB"/>
        </w:rPr>
        <w:t xml:space="preserve"> </w:t>
      </w:r>
      <w:r w:rsidR="002D79E8" w:rsidRPr="000F7B1B">
        <w:rPr>
          <w:rFonts w:cs="Times New Roman"/>
          <w:lang w:val="en-GB"/>
        </w:rPr>
        <w:t>(a)</w:t>
      </w:r>
      <w:r w:rsidR="00555CF4" w:rsidRPr="000F7B1B">
        <w:rPr>
          <w:rFonts w:cs="Times New Roman"/>
          <w:lang w:val="en-GB"/>
        </w:rPr>
        <w:t xml:space="preserve"> and </w:t>
      </w:r>
      <w:r w:rsidR="00555CF4" w:rsidRPr="000F7B1B">
        <w:rPr>
          <w:rFonts w:cs="Times New Roman"/>
          <w:i/>
          <w:iCs/>
          <w:lang w:val="en-GB"/>
        </w:rPr>
        <w:t>Z</w:t>
      </w:r>
      <w:r w:rsidR="002D79E8" w:rsidRPr="000F7B1B">
        <w:rPr>
          <w:rFonts w:cs="Times New Roman"/>
          <w:lang w:val="en-GB"/>
        </w:rPr>
        <w:t xml:space="preserve"> (b) states</w:t>
      </w:r>
      <w:r w:rsidR="00F40BB8" w:rsidRPr="000F7B1B">
        <w:rPr>
          <w:rFonts w:cs="Times New Roman"/>
          <w:lang w:val="en-GB"/>
        </w:rPr>
        <w:t xml:space="preserve"> </w:t>
      </w:r>
      <w:r w:rsidR="002D79E8" w:rsidRPr="000F7B1B">
        <w:rPr>
          <w:rFonts w:cs="Times New Roman"/>
          <w:lang w:val="en-GB"/>
        </w:rPr>
        <w:t>in 0.1 M</w:t>
      </w:r>
      <w:r w:rsidR="004D2D79" w:rsidRPr="000F7B1B">
        <w:rPr>
          <w:rFonts w:cs="Times New Roman"/>
        </w:rPr>
        <w:t xml:space="preserve"> </w:t>
      </w:r>
      <w:r w:rsidR="004D2D79" w:rsidRPr="000F7B1B">
        <w:rPr>
          <w:rFonts w:cs="Times New Roman"/>
          <w:lang w:val="en-GB"/>
        </w:rPr>
        <w:t>NBu</w:t>
      </w:r>
      <w:r w:rsidR="004D2D79" w:rsidRPr="000F7B1B">
        <w:rPr>
          <w:rFonts w:cs="Times New Roman"/>
          <w:vertAlign w:val="subscript"/>
          <w:lang w:val="en-GB"/>
        </w:rPr>
        <w:t>4</w:t>
      </w:r>
      <w:r w:rsidR="004D2D79" w:rsidRPr="000F7B1B">
        <w:rPr>
          <w:rFonts w:cs="Times New Roman"/>
          <w:lang w:val="en-GB"/>
        </w:rPr>
        <w:t>PF</w:t>
      </w:r>
      <w:r w:rsidR="004D2D79" w:rsidRPr="000F7B1B">
        <w:rPr>
          <w:rFonts w:cs="Times New Roman"/>
          <w:vertAlign w:val="subscript"/>
          <w:lang w:val="en-GB"/>
        </w:rPr>
        <w:t xml:space="preserve">6 </w:t>
      </w:r>
      <w:r w:rsidR="004D2D79" w:rsidRPr="000F7B1B">
        <w:rPr>
          <w:rFonts w:cs="Times New Roman"/>
          <w:lang w:val="en-GB"/>
        </w:rPr>
        <w:t xml:space="preserve">in ACN </w:t>
      </w:r>
      <w:r w:rsidR="00F40BB8" w:rsidRPr="000F7B1B">
        <w:rPr>
          <w:rFonts w:cs="Times New Roman"/>
          <w:lang w:val="en-GB"/>
        </w:rPr>
        <w:t xml:space="preserve">at different scan rates. </w:t>
      </w:r>
      <w:r w:rsidR="004D2D79" w:rsidRPr="000F7B1B">
        <w:rPr>
          <w:rFonts w:cs="Times New Roman"/>
          <w:lang w:val="en-GB"/>
        </w:rPr>
        <w:t>(c)</w:t>
      </w:r>
      <w:r w:rsidR="004D2D79" w:rsidRPr="000F7B1B">
        <w:rPr>
          <w:rFonts w:cs="Times New Roman"/>
        </w:rPr>
        <w:t xml:space="preserve"> </w:t>
      </w:r>
      <w:r w:rsidR="004D2D79" w:rsidRPr="000F7B1B">
        <w:rPr>
          <w:rFonts w:cs="Times New Roman"/>
          <w:lang w:val="en-GB"/>
        </w:rPr>
        <w:t xml:space="preserve">The Randles-Sevcik plot of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i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p</m:t>
            </m:r>
          </m:sub>
        </m:sSub>
        <m:r>
          <w:rPr>
            <w:rFonts w:ascii="Cambria Math" w:hAnsi="Cambria Math" w:cs="Times New Roman"/>
            <w:lang w:val="en-GB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lang w:val="en-GB"/>
              </w:rPr>
              <m:t>v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GB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lang w:val="en-GB"/>
                  </w:rPr>
                  <m:t>2</m:t>
                </m:r>
              </m:den>
            </m:f>
          </m:sup>
        </m:sSup>
      </m:oMath>
      <w:r w:rsidR="004D2D79" w:rsidRPr="000F7B1B">
        <w:rPr>
          <w:rFonts w:cs="Times New Roman"/>
          <w:lang w:val="en-GB"/>
        </w:rPr>
        <w:t xml:space="preserve"> of </w:t>
      </w:r>
      <w:r w:rsidR="003D6F88" w:rsidRPr="000F7B1B">
        <w:rPr>
          <w:rFonts w:cs="Times New Roman"/>
          <w:i/>
          <w:iCs/>
          <w:lang w:val="en-GB"/>
        </w:rPr>
        <w:t>AB</w:t>
      </w:r>
      <w:r w:rsidR="004D2D79" w:rsidRPr="000F7B1B">
        <w:rPr>
          <w:rFonts w:cs="Times New Roman"/>
          <w:lang w:val="en-GB"/>
        </w:rPr>
        <w:t>.</w:t>
      </w:r>
      <w:r w:rsidR="00C0251F" w:rsidRPr="000F7B1B">
        <w:rPr>
          <w:rFonts w:cs="Times New Roman"/>
          <w:lang w:val="en-GB"/>
        </w:rPr>
        <w:t xml:space="preserve"> (d) </w:t>
      </w:r>
      <w:r w:rsidR="00555CF4" w:rsidRPr="000F7B1B">
        <w:rPr>
          <w:rFonts w:cs="Times New Roman"/>
          <w:i/>
          <w:iCs/>
          <w:lang w:val="en-GB"/>
        </w:rPr>
        <w:t>k</w:t>
      </w:r>
      <w:r w:rsidR="00555CF4" w:rsidRPr="000F7B1B">
        <w:rPr>
          <w:rFonts w:cs="Times New Roman"/>
          <w:i/>
          <w:iCs/>
          <w:vertAlign w:val="superscript"/>
          <w:lang w:val="en-GB"/>
        </w:rPr>
        <w:t>0</w:t>
      </w:r>
      <w:r w:rsidR="00555CF4" w:rsidRPr="000F7B1B">
        <w:rPr>
          <w:rFonts w:cs="Times New Roman"/>
          <w:lang w:val="en-GB"/>
        </w:rPr>
        <w:t xml:space="preserve"> of </w:t>
      </w:r>
      <w:r w:rsidR="00555CF4" w:rsidRPr="000F7B1B">
        <w:rPr>
          <w:rFonts w:cs="Times New Roman"/>
          <w:i/>
          <w:iCs/>
          <w:lang w:val="en-GB"/>
        </w:rPr>
        <w:t>E/Z</w:t>
      </w:r>
      <w:r w:rsidR="00555CF4" w:rsidRPr="000F7B1B">
        <w:rPr>
          <w:rFonts w:cs="Times New Roman"/>
          <w:lang w:val="en-GB"/>
        </w:rPr>
        <w:t>-</w:t>
      </w:r>
      <w:r w:rsidR="00555CF4" w:rsidRPr="000F7B1B">
        <w:rPr>
          <w:rFonts w:cs="Times New Roman"/>
          <w:i/>
          <w:iCs/>
          <w:lang w:val="en-GB"/>
        </w:rPr>
        <w:t>AB</w:t>
      </w:r>
      <w:r w:rsidR="00555CF4" w:rsidRPr="000F7B1B">
        <w:rPr>
          <w:rFonts w:cs="Times New Roman"/>
          <w:lang w:val="en-GB"/>
        </w:rPr>
        <w:t xml:space="preserve"> calculated by</w:t>
      </w:r>
      <w:r w:rsidR="00C0251F" w:rsidRPr="000F7B1B">
        <w:rPr>
          <w:rFonts w:cs="Times New Roman"/>
          <w:lang w:val="en-GB"/>
        </w:rPr>
        <w:t xml:space="preserve"> Nicolson method</w:t>
      </w:r>
      <w:r w:rsidR="007E6DDA" w:rsidRPr="000F7B1B">
        <w:rPr>
          <w:rFonts w:cs="Times New Roman"/>
          <w:lang w:val="en-GB"/>
        </w:rPr>
        <w:t xml:space="preserve"> </w:t>
      </w:r>
      <w:r w:rsidR="00C0251F" w:rsidRPr="000F7B1B">
        <w:rPr>
          <w:rFonts w:cs="Times New Roman"/>
          <w:lang w:val="en-GB"/>
        </w:rPr>
        <w:t xml:space="preserve">through the </w:t>
      </w:r>
      <m:oMath>
        <m:r>
          <w:rPr>
            <w:rFonts w:ascii="Cambria Math" w:hAnsi="Cambria Math" w:cs="Times New Roman"/>
            <w:lang w:val="en-GB"/>
          </w:rPr>
          <m:t>Ψ-</m:t>
        </m:r>
        <m:sSup>
          <m:sSupPr>
            <m:ctrlPr>
              <w:rPr>
                <w:rFonts w:ascii="Cambria Math" w:hAnsi="Cambria Math" w:cs="Times New Roman"/>
                <w:i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lang w:val="en-GB"/>
              </w:rPr>
              <m:t>v</m:t>
            </m:r>
          </m:e>
          <m:sup>
            <m:r>
              <w:rPr>
                <w:rFonts w:ascii="Cambria Math" w:hAnsi="Cambria Math" w:cs="Times New Roman"/>
                <w:lang w:val="en-GB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en-GB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lang w:val="en-GB"/>
                  </w:rPr>
                  <m:t>2</m:t>
                </m:r>
              </m:den>
            </m:f>
          </m:sup>
        </m:sSup>
      </m:oMath>
      <w:r w:rsidR="00643BD6" w:rsidRPr="000F7B1B">
        <w:rPr>
          <w:rFonts w:cs="Times New Roman"/>
          <w:lang w:val="en-GB"/>
        </w:rPr>
        <w:t xml:space="preserve"> relationship.</w:t>
      </w:r>
    </w:p>
    <w:p w14:paraId="14E051CA" w14:textId="14EA2E2B" w:rsidR="00555CF4" w:rsidRPr="000F7B1B" w:rsidRDefault="00F32844" w:rsidP="006D789E">
      <w:pPr>
        <w:spacing w:line="259" w:lineRule="auto"/>
        <w:jc w:val="center"/>
        <w:rPr>
          <w:rFonts w:cs="Times New Roman"/>
          <w:lang w:val="en-GB"/>
        </w:rPr>
      </w:pPr>
      <w:r w:rsidRPr="00F32844">
        <w:rPr>
          <w:rFonts w:cs="Times New Roman"/>
          <w:noProof/>
          <w:lang w:val="en-US"/>
        </w:rPr>
        <w:lastRenderedPageBreak/>
        <w:drawing>
          <wp:inline distT="0" distB="0" distL="0" distR="0" wp14:anchorId="2138BB05" wp14:editId="2BFCC079">
            <wp:extent cx="3282950" cy="2525868"/>
            <wp:effectExtent l="0" t="0" r="0" b="8255"/>
            <wp:docPr id="43588045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187" cy="252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EC655" w14:textId="1EC9D4F3" w:rsidR="00302D53" w:rsidRDefault="000F7B1B" w:rsidP="001C3F24">
      <w:pPr>
        <w:spacing w:line="259" w:lineRule="auto"/>
        <w:rPr>
          <w:rFonts w:cs="Times New Roman"/>
          <w:lang w:val="en-GB"/>
        </w:rPr>
      </w:pPr>
      <w:r w:rsidRPr="000F7B1B">
        <w:rPr>
          <w:rFonts w:cs="Times New Roman"/>
          <w:b/>
          <w:bCs/>
          <w:lang w:val="en-GB"/>
        </w:rPr>
        <w:t xml:space="preserve">Figure </w:t>
      </w:r>
      <w:r w:rsidR="00336C9F" w:rsidRPr="000F7B1B">
        <w:rPr>
          <w:rFonts w:cs="Times New Roman"/>
          <w:b/>
          <w:bCs/>
          <w:lang w:val="en-GB"/>
        </w:rPr>
        <w:t>S</w:t>
      </w:r>
      <w:r w:rsidR="00946050" w:rsidRPr="000F7B1B">
        <w:rPr>
          <w:rFonts w:cs="Times New Roman"/>
          <w:b/>
          <w:bCs/>
          <w:lang w:val="en-GB"/>
        </w:rPr>
        <w:t>2</w:t>
      </w:r>
      <w:r w:rsidRPr="000F7B1B">
        <w:rPr>
          <w:rFonts w:cs="Times New Roman"/>
          <w:b/>
          <w:bCs/>
          <w:lang w:val="en-GB"/>
        </w:rPr>
        <w:t>.</w:t>
      </w:r>
      <w:r w:rsidR="001C3F24" w:rsidRPr="000F7B1B">
        <w:rPr>
          <w:rFonts w:cs="Times New Roman"/>
          <w:b/>
          <w:bCs/>
          <w:lang w:val="en-GB"/>
        </w:rPr>
        <w:t xml:space="preserve"> </w:t>
      </w:r>
      <w:r w:rsidR="003C22E4" w:rsidRPr="000F7B1B">
        <w:rPr>
          <w:rFonts w:cs="Times New Roman"/>
          <w:lang w:val="en-GB"/>
        </w:rPr>
        <w:t xml:space="preserve">Temperature curves of blank acetonitrile electrolyte and </w:t>
      </w:r>
      <w:r w:rsidR="003D6F88" w:rsidRPr="000F7B1B">
        <w:rPr>
          <w:rFonts w:cs="Times New Roman"/>
          <w:i/>
          <w:iCs/>
          <w:lang w:val="en-GB"/>
        </w:rPr>
        <w:t>AB</w:t>
      </w:r>
      <w:r w:rsidR="003C22E4" w:rsidRPr="000F7B1B">
        <w:rPr>
          <w:rFonts w:cs="Times New Roman"/>
          <w:lang w:val="en-GB"/>
        </w:rPr>
        <w:t xml:space="preserve"> </w:t>
      </w:r>
      <w:r w:rsidR="001C3F24" w:rsidRPr="000F7B1B">
        <w:rPr>
          <w:rFonts w:cs="Times New Roman"/>
          <w:lang w:val="en-GB"/>
        </w:rPr>
        <w:t xml:space="preserve">derivatives </w:t>
      </w:r>
      <w:r w:rsidR="003C22E4" w:rsidRPr="000F7B1B">
        <w:rPr>
          <w:rFonts w:cs="Times New Roman"/>
          <w:lang w:val="en-GB"/>
        </w:rPr>
        <w:t>solution</w:t>
      </w:r>
      <w:r w:rsidR="001C3F24" w:rsidRPr="000F7B1B">
        <w:rPr>
          <w:rFonts w:cs="Times New Roman"/>
          <w:lang w:val="en-GB"/>
        </w:rPr>
        <w:t xml:space="preserve"> under UV irradiation (1.5 W/cm</w:t>
      </w:r>
      <w:r w:rsidR="001C3F24" w:rsidRPr="000F7B1B">
        <w:rPr>
          <w:rFonts w:cs="Times New Roman"/>
          <w:vertAlign w:val="superscript"/>
          <w:lang w:val="en-GB"/>
        </w:rPr>
        <w:t>2</w:t>
      </w:r>
      <w:r w:rsidR="001C3F24" w:rsidRPr="000F7B1B">
        <w:rPr>
          <w:rFonts w:cs="Times New Roman"/>
          <w:lang w:val="en-GB"/>
        </w:rPr>
        <w:t>)</w:t>
      </w:r>
      <w:r w:rsidR="003C22E4" w:rsidRPr="000F7B1B">
        <w:rPr>
          <w:rFonts w:cs="Times New Roman"/>
          <w:lang w:val="en-GB"/>
        </w:rPr>
        <w:t>.</w:t>
      </w:r>
    </w:p>
    <w:p w14:paraId="77D9E02A" w14:textId="77777777" w:rsidR="001D16A2" w:rsidRDefault="001D16A2" w:rsidP="001C3F24">
      <w:pPr>
        <w:spacing w:line="259" w:lineRule="auto"/>
        <w:rPr>
          <w:rFonts w:cs="Times New Roman"/>
          <w:lang w:val="en-GB"/>
        </w:rPr>
      </w:pPr>
    </w:p>
    <w:p w14:paraId="71B2AC57" w14:textId="77777777" w:rsidR="001D16A2" w:rsidRDefault="001D16A2" w:rsidP="001C3F24">
      <w:pPr>
        <w:spacing w:line="259" w:lineRule="auto"/>
        <w:rPr>
          <w:rFonts w:cs="Times New Roman"/>
          <w:lang w:val="en-GB"/>
        </w:rPr>
      </w:pPr>
    </w:p>
    <w:p w14:paraId="4F0C6777" w14:textId="77777777" w:rsidR="001D16A2" w:rsidRDefault="001D16A2" w:rsidP="001C3F24">
      <w:pPr>
        <w:spacing w:line="259" w:lineRule="auto"/>
        <w:rPr>
          <w:rFonts w:cs="Times New Roman"/>
          <w:lang w:val="en-GB"/>
        </w:rPr>
      </w:pPr>
    </w:p>
    <w:p w14:paraId="5DD9A587" w14:textId="77777777" w:rsidR="001D16A2" w:rsidRDefault="001D16A2" w:rsidP="001C3F24">
      <w:pPr>
        <w:spacing w:line="259" w:lineRule="auto"/>
        <w:rPr>
          <w:rFonts w:cs="Times New Roman"/>
          <w:lang w:val="en-GB"/>
        </w:rPr>
      </w:pPr>
    </w:p>
    <w:p w14:paraId="4FFB0442" w14:textId="77777777" w:rsidR="004345A0" w:rsidRPr="000F7B1B" w:rsidRDefault="004345A0" w:rsidP="004345A0">
      <w:pPr>
        <w:pStyle w:val="EndNoteBibliography"/>
        <w:spacing w:after="0" w:line="360" w:lineRule="auto"/>
      </w:pPr>
      <w:r w:rsidRPr="000F7B1B">
        <w:rPr>
          <w:lang w:val="en-US"/>
        </w:rPr>
        <w:drawing>
          <wp:inline distT="0" distB="0" distL="0" distR="0" wp14:anchorId="6D6446A3" wp14:editId="3AF6D0A1">
            <wp:extent cx="3510104" cy="2700000"/>
            <wp:effectExtent l="0" t="0" r="0" b="0"/>
            <wp:docPr id="1319289496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104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F3795" w14:textId="3FB7F6C8" w:rsidR="004345A0" w:rsidRPr="000F7B1B" w:rsidRDefault="004345A0" w:rsidP="004345A0">
      <w:pPr>
        <w:pStyle w:val="EndNoteBibliography"/>
        <w:spacing w:after="0" w:line="360" w:lineRule="auto"/>
        <w:jc w:val="both"/>
      </w:pPr>
      <w:r w:rsidRPr="000F7B1B">
        <w:rPr>
          <w:b/>
          <w:bCs/>
        </w:rPr>
        <w:t>Figure S</w:t>
      </w:r>
      <w:r w:rsidR="001D16A2">
        <w:rPr>
          <w:b/>
          <w:bCs/>
        </w:rPr>
        <w:t>3</w:t>
      </w:r>
      <w:r w:rsidRPr="000F7B1B">
        <w:rPr>
          <w:b/>
          <w:bCs/>
        </w:rPr>
        <w:t xml:space="preserve">. </w:t>
      </w:r>
      <w:r w:rsidRPr="000F7B1B">
        <w:t xml:space="preserve">UV-Vis detected </w:t>
      </w:r>
      <w:r w:rsidRPr="000F7B1B">
        <w:rPr>
          <w:i/>
          <w:iCs/>
        </w:rPr>
        <w:t>E-to-Z</w:t>
      </w:r>
      <w:r w:rsidRPr="000F7B1B">
        <w:t xml:space="preserve"> </w:t>
      </w:r>
      <w:r>
        <w:t>isomeriztion process under 365 nm wavelength beam (1.5 W/cm</w:t>
      </w:r>
      <w:r>
        <w:rPr>
          <w:vertAlign w:val="superscript"/>
        </w:rPr>
        <w:t>2</w:t>
      </w:r>
      <w:r>
        <w:t xml:space="preserve">) irradiation.  </w:t>
      </w:r>
    </w:p>
    <w:p w14:paraId="48110509" w14:textId="77777777" w:rsidR="004345A0" w:rsidRPr="004345A0" w:rsidRDefault="004345A0" w:rsidP="001C3F24">
      <w:pPr>
        <w:spacing w:line="259" w:lineRule="auto"/>
        <w:rPr>
          <w:rFonts w:cs="Times New Roman"/>
          <w:noProof/>
        </w:rPr>
      </w:pPr>
    </w:p>
    <w:p w14:paraId="52C78F41" w14:textId="0122C714" w:rsidR="00717756" w:rsidRPr="000F7B1B" w:rsidRDefault="00B67318" w:rsidP="004A6BA0">
      <w:pPr>
        <w:pStyle w:val="EndNoteBibliography"/>
        <w:spacing w:after="0" w:line="360" w:lineRule="auto"/>
      </w:pPr>
      <w:r>
        <w:rPr>
          <w:lang w:val="en-US"/>
        </w:rPr>
        <w:lastRenderedPageBreak/>
        <w:drawing>
          <wp:inline distT="0" distB="0" distL="0" distR="0" wp14:anchorId="5611890C" wp14:editId="6306CE49">
            <wp:extent cx="5295695" cy="4148098"/>
            <wp:effectExtent l="0" t="0" r="0" b="5080"/>
            <wp:docPr id="49782457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785" cy="4153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F9072" w14:textId="0F833A04" w:rsidR="00717756" w:rsidRPr="000F7B1B" w:rsidRDefault="000F7B1B" w:rsidP="00302D53">
      <w:pPr>
        <w:pStyle w:val="EndNoteBibliography"/>
        <w:spacing w:after="0" w:line="360" w:lineRule="auto"/>
        <w:jc w:val="both"/>
        <w:rPr>
          <w:lang w:val="pt-BR"/>
        </w:rPr>
      </w:pPr>
      <w:r w:rsidRPr="000F7B1B">
        <w:rPr>
          <w:b/>
          <w:bCs/>
          <w:lang w:val="pt-BR"/>
        </w:rPr>
        <w:t xml:space="preserve">Figure </w:t>
      </w:r>
      <w:r w:rsidR="00601E1F" w:rsidRPr="000F7B1B">
        <w:rPr>
          <w:b/>
          <w:bCs/>
          <w:lang w:val="pt-BR"/>
        </w:rPr>
        <w:t>S</w:t>
      </w:r>
      <w:r w:rsidR="001D16A2">
        <w:rPr>
          <w:b/>
          <w:bCs/>
          <w:lang w:val="pt-BR"/>
        </w:rPr>
        <w:t>4</w:t>
      </w:r>
      <w:r w:rsidRPr="000F7B1B">
        <w:rPr>
          <w:b/>
          <w:bCs/>
          <w:lang w:val="pt-BR"/>
        </w:rPr>
        <w:t>.</w:t>
      </w:r>
      <w:r w:rsidR="00D05D13" w:rsidRPr="000F7B1B">
        <w:rPr>
          <w:lang w:val="pt-BR"/>
        </w:rPr>
        <w:t xml:space="preserve"> </w:t>
      </w:r>
      <w:r w:rsidR="005F1AC1" w:rsidRPr="000F7B1B">
        <w:rPr>
          <w:lang w:val="pt-BR"/>
        </w:rPr>
        <w:t xml:space="preserve">FT-IR </w:t>
      </w:r>
      <w:r w:rsidR="008665A3" w:rsidRPr="000F7B1B">
        <w:rPr>
          <w:lang w:val="pt-BR"/>
        </w:rPr>
        <w:t xml:space="preserve">spectra of (a) symmetrical para-substituted </w:t>
      </w:r>
      <w:r w:rsidR="008665A3" w:rsidRPr="000F7B1B">
        <w:rPr>
          <w:i/>
          <w:iCs/>
          <w:lang w:val="pt-BR"/>
        </w:rPr>
        <w:t>R-AB-R</w:t>
      </w:r>
      <w:r w:rsidR="008665A3" w:rsidRPr="000F7B1B">
        <w:rPr>
          <w:lang w:val="pt-BR"/>
        </w:rPr>
        <w:t xml:space="preserve">, (b) </w:t>
      </w:r>
      <w:r w:rsidR="008665A3" w:rsidRPr="000F7B1B">
        <w:rPr>
          <w:i/>
          <w:iCs/>
          <w:lang w:val="pt-BR"/>
        </w:rPr>
        <w:t>para</w:t>
      </w:r>
      <w:r w:rsidR="008665A3" w:rsidRPr="000F7B1B">
        <w:rPr>
          <w:lang w:val="pt-BR"/>
        </w:rPr>
        <w:t xml:space="preserve">-substituted </w:t>
      </w:r>
      <w:r w:rsidR="008665A3" w:rsidRPr="000F7B1B">
        <w:rPr>
          <w:i/>
          <w:iCs/>
          <w:lang w:val="pt-BR"/>
        </w:rPr>
        <w:t>H-AB-R</w:t>
      </w:r>
      <w:r w:rsidR="008665A3" w:rsidRPr="000F7B1B">
        <w:rPr>
          <w:lang w:val="pt-BR"/>
        </w:rPr>
        <w:t xml:space="preserve">, (c) </w:t>
      </w:r>
      <w:r w:rsidR="008665A3" w:rsidRPr="000F7B1B">
        <w:rPr>
          <w:i/>
          <w:iCs/>
          <w:lang w:val="pt-BR"/>
        </w:rPr>
        <w:t>para</w:t>
      </w:r>
      <w:r w:rsidR="008665A3" w:rsidRPr="000F7B1B">
        <w:rPr>
          <w:lang w:val="pt-BR"/>
        </w:rPr>
        <w:t xml:space="preserve">-substituted </w:t>
      </w:r>
      <w:r w:rsidR="008665A3" w:rsidRPr="000F7B1B">
        <w:rPr>
          <w:i/>
          <w:iCs/>
          <w:lang w:val="pt-BR"/>
        </w:rPr>
        <w:t>R-AB-OMe</w:t>
      </w:r>
      <w:r w:rsidR="008665A3" w:rsidRPr="000F7B1B">
        <w:rPr>
          <w:lang w:val="pt-BR"/>
        </w:rPr>
        <w:t xml:space="preserve">, (d) </w:t>
      </w:r>
      <w:r w:rsidR="008665A3" w:rsidRPr="000F7B1B">
        <w:rPr>
          <w:i/>
          <w:iCs/>
          <w:lang w:val="pt-BR"/>
        </w:rPr>
        <w:t>para</w:t>
      </w:r>
      <w:r w:rsidR="008665A3" w:rsidRPr="000F7B1B">
        <w:rPr>
          <w:lang w:val="pt-BR"/>
        </w:rPr>
        <w:t xml:space="preserve">-substituted </w:t>
      </w:r>
      <w:r w:rsidR="008665A3" w:rsidRPr="000F7B1B">
        <w:rPr>
          <w:i/>
          <w:iCs/>
          <w:lang w:val="pt-BR"/>
        </w:rPr>
        <w:t>R-AB-OH</w:t>
      </w:r>
      <w:r w:rsidR="008665A3" w:rsidRPr="000F7B1B">
        <w:rPr>
          <w:lang w:val="pt-BR"/>
        </w:rPr>
        <w:t>.</w:t>
      </w:r>
      <w:r w:rsidR="005F1AC1" w:rsidRPr="000F7B1B">
        <w:rPr>
          <w:lang w:val="pt-BR"/>
        </w:rPr>
        <w:t>.</w:t>
      </w:r>
    </w:p>
    <w:p w14:paraId="51E54B77" w14:textId="77777777" w:rsidR="00717756" w:rsidRPr="000F7B1B" w:rsidRDefault="00717756" w:rsidP="004A6BA0">
      <w:pPr>
        <w:pStyle w:val="EndNoteBibliography"/>
        <w:spacing w:after="0" w:line="360" w:lineRule="auto"/>
        <w:ind w:left="1080"/>
        <w:jc w:val="both"/>
        <w:rPr>
          <w:lang w:val="pt-BR"/>
        </w:rPr>
      </w:pPr>
    </w:p>
    <w:p w14:paraId="648CFD34" w14:textId="14D0C651" w:rsidR="00717756" w:rsidRPr="000F7B1B" w:rsidRDefault="00F32844" w:rsidP="004A6BA0">
      <w:pPr>
        <w:pStyle w:val="EndNoteBibliography"/>
        <w:spacing w:after="0" w:line="360" w:lineRule="auto"/>
      </w:pPr>
      <w:r>
        <w:rPr>
          <w:lang w:val="en-US"/>
        </w:rPr>
        <w:drawing>
          <wp:inline distT="0" distB="0" distL="0" distR="0" wp14:anchorId="439599CE" wp14:editId="5102738D">
            <wp:extent cx="5492750" cy="4048000"/>
            <wp:effectExtent l="0" t="0" r="0" b="0"/>
            <wp:docPr id="80145562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694" cy="4056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F265EC" w14:textId="38555963" w:rsidR="00796828" w:rsidRPr="000F7B1B" w:rsidRDefault="000F7B1B" w:rsidP="00796828">
      <w:pPr>
        <w:pStyle w:val="EndNoteBibliography"/>
        <w:spacing w:after="0" w:line="360" w:lineRule="auto"/>
        <w:jc w:val="left"/>
        <w:rPr>
          <w:lang w:val="pt-BR"/>
        </w:rPr>
      </w:pPr>
      <w:r w:rsidRPr="000F7B1B">
        <w:rPr>
          <w:b/>
          <w:bCs/>
          <w:lang w:val="pt-BR"/>
        </w:rPr>
        <w:t xml:space="preserve">Figure </w:t>
      </w:r>
      <w:r w:rsidR="005E116C" w:rsidRPr="000F7B1B">
        <w:rPr>
          <w:b/>
          <w:bCs/>
          <w:lang w:val="pt-BR"/>
        </w:rPr>
        <w:t>S</w:t>
      </w:r>
      <w:r w:rsidR="001D16A2">
        <w:rPr>
          <w:b/>
          <w:bCs/>
          <w:lang w:val="pt-BR"/>
        </w:rPr>
        <w:t>5</w:t>
      </w:r>
      <w:r w:rsidRPr="000F7B1B">
        <w:rPr>
          <w:b/>
          <w:bCs/>
          <w:lang w:val="pt-BR"/>
        </w:rPr>
        <w:t>.</w:t>
      </w:r>
      <w:r w:rsidR="005E116C" w:rsidRPr="000F7B1B">
        <w:rPr>
          <w:lang w:val="pt-BR"/>
        </w:rPr>
        <w:t xml:space="preserve"> </w:t>
      </w:r>
      <w:r w:rsidR="00796828" w:rsidRPr="000F7B1B">
        <w:rPr>
          <w:lang w:val="pt-BR"/>
        </w:rPr>
        <w:t xml:space="preserve">UV-Vis spectra of (a) symmetrical para-substituted </w:t>
      </w:r>
      <w:r w:rsidR="00845938" w:rsidRPr="000F7B1B">
        <w:rPr>
          <w:i/>
          <w:iCs/>
          <w:lang w:val="pt-BR"/>
        </w:rPr>
        <w:t>R-</w:t>
      </w:r>
      <w:r w:rsidR="003D6F88" w:rsidRPr="000F7B1B">
        <w:rPr>
          <w:i/>
          <w:iCs/>
          <w:lang w:val="pt-BR"/>
        </w:rPr>
        <w:t>AB</w:t>
      </w:r>
      <w:r w:rsidR="00845938" w:rsidRPr="000F7B1B">
        <w:rPr>
          <w:i/>
          <w:iCs/>
          <w:lang w:val="pt-BR"/>
        </w:rPr>
        <w:t>-R</w:t>
      </w:r>
      <w:r w:rsidR="00796828" w:rsidRPr="000F7B1B">
        <w:rPr>
          <w:lang w:val="pt-BR"/>
        </w:rPr>
        <w:t xml:space="preserve">, (b) </w:t>
      </w:r>
      <w:r w:rsidR="00796828" w:rsidRPr="000F7B1B">
        <w:rPr>
          <w:i/>
          <w:iCs/>
          <w:lang w:val="pt-BR"/>
        </w:rPr>
        <w:t>para</w:t>
      </w:r>
      <w:r w:rsidR="00796828" w:rsidRPr="000F7B1B">
        <w:rPr>
          <w:lang w:val="pt-BR"/>
        </w:rPr>
        <w:t xml:space="preserve">-substituted </w:t>
      </w:r>
      <w:r w:rsidR="00845938" w:rsidRPr="000F7B1B">
        <w:rPr>
          <w:i/>
          <w:iCs/>
          <w:lang w:val="pt-BR"/>
        </w:rPr>
        <w:t>H-</w:t>
      </w:r>
      <w:r w:rsidR="003D6F88" w:rsidRPr="000F7B1B">
        <w:rPr>
          <w:i/>
          <w:iCs/>
          <w:lang w:val="pt-BR"/>
        </w:rPr>
        <w:t>AB</w:t>
      </w:r>
      <w:r w:rsidR="00845938" w:rsidRPr="000F7B1B">
        <w:rPr>
          <w:i/>
          <w:iCs/>
          <w:lang w:val="pt-BR"/>
        </w:rPr>
        <w:t>-R</w:t>
      </w:r>
      <w:r w:rsidR="00796828" w:rsidRPr="000F7B1B">
        <w:rPr>
          <w:lang w:val="pt-BR"/>
        </w:rPr>
        <w:t xml:space="preserve">, (c) </w:t>
      </w:r>
      <w:r w:rsidR="00796828" w:rsidRPr="000F7B1B">
        <w:rPr>
          <w:i/>
          <w:iCs/>
          <w:lang w:val="pt-BR"/>
        </w:rPr>
        <w:t>para</w:t>
      </w:r>
      <w:r w:rsidR="00796828" w:rsidRPr="000F7B1B">
        <w:rPr>
          <w:lang w:val="pt-BR"/>
        </w:rPr>
        <w:t xml:space="preserve">-substituted </w:t>
      </w:r>
      <w:r w:rsidR="00845938" w:rsidRPr="000F7B1B">
        <w:rPr>
          <w:i/>
          <w:iCs/>
          <w:lang w:val="pt-BR"/>
        </w:rPr>
        <w:t>R-AB-OMe</w:t>
      </w:r>
      <w:r w:rsidR="00796828" w:rsidRPr="000F7B1B">
        <w:rPr>
          <w:lang w:val="pt-BR"/>
        </w:rPr>
        <w:t xml:space="preserve">, (d) </w:t>
      </w:r>
      <w:r w:rsidR="00796828" w:rsidRPr="000F7B1B">
        <w:rPr>
          <w:i/>
          <w:iCs/>
          <w:lang w:val="pt-BR"/>
        </w:rPr>
        <w:t>para</w:t>
      </w:r>
      <w:r w:rsidR="00796828" w:rsidRPr="000F7B1B">
        <w:rPr>
          <w:lang w:val="pt-BR"/>
        </w:rPr>
        <w:t xml:space="preserve">-substituted </w:t>
      </w:r>
      <w:r w:rsidR="00845938" w:rsidRPr="000F7B1B">
        <w:rPr>
          <w:i/>
          <w:iCs/>
          <w:lang w:val="pt-BR"/>
        </w:rPr>
        <w:t>R-AB-OH</w:t>
      </w:r>
      <w:r w:rsidR="00796828" w:rsidRPr="000F7B1B">
        <w:rPr>
          <w:lang w:val="pt-BR"/>
        </w:rPr>
        <w:t>.</w:t>
      </w:r>
    </w:p>
    <w:p w14:paraId="5D002148" w14:textId="039AA322" w:rsidR="00621613" w:rsidRPr="00F32844" w:rsidRDefault="00796828" w:rsidP="00F32844">
      <w:pPr>
        <w:spacing w:line="259" w:lineRule="auto"/>
        <w:jc w:val="center"/>
        <w:rPr>
          <w:rFonts w:cs="Times New Roman"/>
          <w:noProof/>
          <w:lang w:val="pt-BR"/>
        </w:rPr>
      </w:pPr>
      <w:r w:rsidRPr="000F7B1B">
        <w:rPr>
          <w:rFonts w:cs="Times New Roman"/>
          <w:lang w:val="pt-BR"/>
        </w:rPr>
        <w:br w:type="page"/>
      </w:r>
      <w:r w:rsidR="00630C85" w:rsidRPr="00630C85">
        <w:rPr>
          <w:noProof/>
          <w:lang w:val="en-US"/>
        </w:rPr>
        <w:lastRenderedPageBreak/>
        <w:drawing>
          <wp:inline distT="0" distB="0" distL="0" distR="0" wp14:anchorId="6EC53E14" wp14:editId="38E34DA8">
            <wp:extent cx="3510121" cy="2700000"/>
            <wp:effectExtent l="0" t="0" r="0" b="0"/>
            <wp:docPr id="143342586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121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844">
        <w:rPr>
          <w:lang w:val="en-US"/>
        </w:rPr>
        <w:br w:type="textWrapping" w:clear="all"/>
      </w:r>
    </w:p>
    <w:p w14:paraId="5119B55D" w14:textId="3D52EBB4" w:rsidR="00D05367" w:rsidRPr="000F7B1B" w:rsidRDefault="000F7B1B" w:rsidP="00621613">
      <w:pPr>
        <w:pStyle w:val="EndNoteBibliography"/>
        <w:spacing w:after="0" w:line="360" w:lineRule="auto"/>
        <w:jc w:val="both"/>
        <w:rPr>
          <w:lang w:val="en-US"/>
        </w:rPr>
      </w:pPr>
      <w:r w:rsidRPr="000F7B1B">
        <w:rPr>
          <w:b/>
          <w:bCs/>
          <w:lang w:val="en-US"/>
        </w:rPr>
        <w:t xml:space="preserve">Figure </w:t>
      </w:r>
      <w:r w:rsidR="00621613" w:rsidRPr="000F7B1B">
        <w:rPr>
          <w:b/>
          <w:bCs/>
          <w:lang w:val="en-US"/>
        </w:rPr>
        <w:t>S</w:t>
      </w:r>
      <w:r w:rsidR="001D16A2">
        <w:rPr>
          <w:b/>
          <w:bCs/>
          <w:lang w:val="en-US"/>
        </w:rPr>
        <w:t>6</w:t>
      </w:r>
      <w:r w:rsidRPr="000F7B1B">
        <w:rPr>
          <w:b/>
          <w:bCs/>
          <w:lang w:val="en-US"/>
        </w:rPr>
        <w:t>.</w:t>
      </w:r>
      <w:r w:rsidR="00EB2860" w:rsidRPr="000F7B1B">
        <w:rPr>
          <w:lang w:val="en-US"/>
        </w:rPr>
        <w:t xml:space="preserve"> CV curves</w:t>
      </w:r>
      <w:r w:rsidR="00EB2860" w:rsidRPr="000F7B1B">
        <w:t xml:space="preserve"> </w:t>
      </w:r>
      <w:r w:rsidR="00EB2860" w:rsidRPr="000F7B1B">
        <w:rPr>
          <w:lang w:val="en-GB"/>
        </w:rPr>
        <w:t>of</w:t>
      </w:r>
      <w:r w:rsidR="003973E9" w:rsidRPr="000F7B1B">
        <w:rPr>
          <w:lang w:val="en-GB"/>
        </w:rPr>
        <w:t xml:space="preserve"> </w:t>
      </w:r>
      <w:r w:rsidR="00EB2860" w:rsidRPr="000F7B1B">
        <w:rPr>
          <w:lang w:val="en-GB"/>
        </w:rPr>
        <w:t xml:space="preserve"> </w:t>
      </w:r>
      <w:r w:rsidR="003973E9" w:rsidRPr="000F7B1B">
        <w:rPr>
          <w:lang w:val="en-GB"/>
        </w:rPr>
        <w:t xml:space="preserve">para-substituted </w:t>
      </w:r>
      <w:r w:rsidR="00630C85" w:rsidRPr="00630C85">
        <w:rPr>
          <w:i/>
          <w:iCs/>
          <w:lang w:val="en-GB"/>
        </w:rPr>
        <w:t>R</w:t>
      </w:r>
      <w:r w:rsidR="003973E9" w:rsidRPr="00630C85">
        <w:rPr>
          <w:i/>
          <w:iCs/>
          <w:lang w:val="en-GB"/>
        </w:rPr>
        <w:t>-</w:t>
      </w:r>
      <w:r w:rsidR="003D6F88" w:rsidRPr="00630C85">
        <w:rPr>
          <w:i/>
          <w:iCs/>
          <w:lang w:val="en-GB"/>
        </w:rPr>
        <w:t>AB</w:t>
      </w:r>
      <w:r w:rsidR="00630C85" w:rsidRPr="00630C85">
        <w:rPr>
          <w:i/>
          <w:iCs/>
          <w:lang w:val="en-GB"/>
        </w:rPr>
        <w:t>-OH</w:t>
      </w:r>
      <w:r w:rsidR="003973E9" w:rsidRPr="000F7B1B">
        <w:rPr>
          <w:lang w:val="en-GB"/>
        </w:rPr>
        <w:t xml:space="preserve"> </w:t>
      </w:r>
      <w:r w:rsidR="00630C85">
        <w:rPr>
          <w:lang w:val="en-GB"/>
        </w:rPr>
        <w:t>(</w:t>
      </w:r>
      <w:r w:rsidR="00630C85" w:rsidRPr="000F7B1B">
        <w:rPr>
          <w:lang w:val="en-GB"/>
        </w:rPr>
        <w:t>5mM</w:t>
      </w:r>
      <w:r w:rsidR="00630C85">
        <w:rPr>
          <w:lang w:val="en-GB"/>
        </w:rPr>
        <w:t>)</w:t>
      </w:r>
      <w:r w:rsidR="00630C85" w:rsidRPr="000F7B1B">
        <w:rPr>
          <w:lang w:val="en-GB"/>
        </w:rPr>
        <w:t xml:space="preserve"> </w:t>
      </w:r>
      <w:r w:rsidR="003973E9" w:rsidRPr="000F7B1B">
        <w:rPr>
          <w:lang w:val="en-GB"/>
        </w:rPr>
        <w:t>in 0.1 M</w:t>
      </w:r>
      <w:r w:rsidR="003973E9" w:rsidRPr="000F7B1B">
        <w:t xml:space="preserve"> </w:t>
      </w:r>
      <w:r w:rsidR="003973E9" w:rsidRPr="000F7B1B">
        <w:rPr>
          <w:lang w:val="en-GB"/>
        </w:rPr>
        <w:t>NBu</w:t>
      </w:r>
      <w:r w:rsidR="003973E9" w:rsidRPr="000F7B1B">
        <w:rPr>
          <w:vertAlign w:val="subscript"/>
          <w:lang w:val="en-GB"/>
        </w:rPr>
        <w:t>4</w:t>
      </w:r>
      <w:r w:rsidR="003973E9" w:rsidRPr="000F7B1B">
        <w:rPr>
          <w:lang w:val="en-GB"/>
        </w:rPr>
        <w:t>PF</w:t>
      </w:r>
      <w:r w:rsidR="003973E9" w:rsidRPr="000F7B1B">
        <w:rPr>
          <w:vertAlign w:val="subscript"/>
          <w:lang w:val="en-GB"/>
        </w:rPr>
        <w:t xml:space="preserve">6 </w:t>
      </w:r>
      <w:r w:rsidR="003973E9" w:rsidRPr="000F7B1B">
        <w:rPr>
          <w:lang w:val="en-GB"/>
        </w:rPr>
        <w:t xml:space="preserve"> </w:t>
      </w:r>
      <w:r w:rsidR="00630C85">
        <w:rPr>
          <w:lang w:val="en-GB"/>
        </w:rPr>
        <w:t xml:space="preserve">ecetonitrile electrolyte </w:t>
      </w:r>
      <w:r w:rsidR="003973E9" w:rsidRPr="000F7B1B">
        <w:rPr>
          <w:lang w:val="en-GB"/>
        </w:rPr>
        <w:t>at scan rate</w:t>
      </w:r>
      <w:r w:rsidR="00630C85">
        <w:rPr>
          <w:lang w:val="en-GB"/>
        </w:rPr>
        <w:t xml:space="preserve"> 60 mV s</w:t>
      </w:r>
      <w:r w:rsidR="00630C85">
        <w:rPr>
          <w:vertAlign w:val="superscript"/>
          <w:lang w:val="en-GB"/>
        </w:rPr>
        <w:t>-1</w:t>
      </w:r>
      <w:r w:rsidR="003973E9" w:rsidRPr="000F7B1B">
        <w:rPr>
          <w:lang w:val="en-GB"/>
        </w:rPr>
        <w:t>.</w:t>
      </w:r>
    </w:p>
    <w:p w14:paraId="6CACBCEC" w14:textId="77777777" w:rsidR="008F74A6" w:rsidRPr="000F7B1B" w:rsidRDefault="008F74A6" w:rsidP="00621613">
      <w:pPr>
        <w:pStyle w:val="EndNoteBibliography"/>
        <w:spacing w:after="0" w:line="360" w:lineRule="auto"/>
        <w:jc w:val="both"/>
        <w:rPr>
          <w:lang w:val="en-GB"/>
        </w:rPr>
      </w:pPr>
    </w:p>
    <w:p w14:paraId="1DAF3FAC" w14:textId="7A581173" w:rsidR="008B496C" w:rsidRPr="000F7B1B" w:rsidRDefault="00917145" w:rsidP="008B496C">
      <w:pPr>
        <w:spacing w:line="360" w:lineRule="auto"/>
        <w:jc w:val="center"/>
        <w:rPr>
          <w:rFonts w:cs="Times New Roman"/>
          <w:noProof/>
          <w:lang w:val="en-US"/>
        </w:rPr>
      </w:pPr>
      <w:r>
        <w:rPr>
          <w:rFonts w:cs="Times New Roman"/>
          <w:noProof/>
          <w:lang w:val="en-US"/>
        </w:rPr>
        <w:lastRenderedPageBreak/>
        <w:drawing>
          <wp:inline distT="0" distB="0" distL="0" distR="0" wp14:anchorId="784605A4" wp14:editId="3507195D">
            <wp:extent cx="6124053" cy="6352540"/>
            <wp:effectExtent l="0" t="0" r="0" b="0"/>
            <wp:docPr id="109873015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45" cy="6382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496C" w:rsidRPr="000F7B1B">
        <w:rPr>
          <w:rFonts w:cs="Times New Roman"/>
          <w:noProof/>
          <w:lang w:val="en-US"/>
        </w:rPr>
        <w:t xml:space="preserve"> </w:t>
      </w:r>
    </w:p>
    <w:p w14:paraId="62B84155" w14:textId="31292FD5" w:rsidR="008B496C" w:rsidRDefault="000F7B1B" w:rsidP="008B496C">
      <w:pPr>
        <w:pStyle w:val="EndNoteBibliography"/>
        <w:spacing w:after="0" w:line="360" w:lineRule="auto"/>
        <w:jc w:val="both"/>
        <w:rPr>
          <w:lang w:val="en-GB"/>
        </w:rPr>
      </w:pPr>
      <w:r w:rsidRPr="000F7B1B">
        <w:rPr>
          <w:b/>
          <w:bCs/>
          <w:lang w:val="en-US"/>
        </w:rPr>
        <w:t xml:space="preserve">Figure </w:t>
      </w:r>
      <w:r w:rsidR="008B496C" w:rsidRPr="000F7B1B">
        <w:rPr>
          <w:b/>
          <w:bCs/>
          <w:lang w:val="en-US"/>
        </w:rPr>
        <w:t>S</w:t>
      </w:r>
      <w:r w:rsidR="001D16A2">
        <w:rPr>
          <w:b/>
          <w:bCs/>
          <w:lang w:val="en-US"/>
        </w:rPr>
        <w:t>7</w:t>
      </w:r>
      <w:r w:rsidRPr="000F7B1B">
        <w:rPr>
          <w:b/>
          <w:bCs/>
          <w:lang w:val="en-US"/>
        </w:rPr>
        <w:t>.</w:t>
      </w:r>
      <w:r w:rsidR="008B496C" w:rsidRPr="000F7B1B">
        <w:rPr>
          <w:b/>
          <w:bCs/>
          <w:lang w:val="en-US"/>
        </w:rPr>
        <w:t xml:space="preserve"> </w:t>
      </w:r>
      <w:r w:rsidR="00B70704" w:rsidRPr="000F7B1B">
        <w:rPr>
          <w:lang w:val="en-US"/>
        </w:rPr>
        <w:t>CV c</w:t>
      </w:r>
      <w:r w:rsidR="008B496C" w:rsidRPr="000F7B1B">
        <w:rPr>
          <w:lang w:val="en-GB"/>
        </w:rPr>
        <w:t xml:space="preserve">urves </w:t>
      </w:r>
      <w:bookmarkStart w:id="10" w:name="_Hlk163143578"/>
      <w:r w:rsidR="008B496C" w:rsidRPr="000F7B1B">
        <w:rPr>
          <w:lang w:val="en-GB"/>
        </w:rPr>
        <w:t xml:space="preserve">of </w:t>
      </w:r>
      <w:r w:rsidR="00914A2F" w:rsidRPr="000F7B1B">
        <w:rPr>
          <w:i/>
          <w:iCs/>
          <w:lang w:val="en-GB"/>
        </w:rPr>
        <w:t>E/Z-</w:t>
      </w:r>
      <w:r w:rsidR="003D6F88" w:rsidRPr="000F7B1B">
        <w:rPr>
          <w:i/>
          <w:iCs/>
          <w:lang w:val="en-GB"/>
        </w:rPr>
        <w:t>AB</w:t>
      </w:r>
      <w:r w:rsidR="008B496C" w:rsidRPr="000F7B1B">
        <w:rPr>
          <w:lang w:val="en-GB"/>
        </w:rPr>
        <w:t xml:space="preserve"> derivatives</w:t>
      </w:r>
      <w:r w:rsidR="00914A2F" w:rsidRPr="000F7B1B">
        <w:rPr>
          <w:lang w:val="en-GB"/>
        </w:rPr>
        <w:t xml:space="preserve"> (5 mM)</w:t>
      </w:r>
      <w:r w:rsidR="008B496C" w:rsidRPr="000F7B1B">
        <w:rPr>
          <w:lang w:val="en-GB"/>
        </w:rPr>
        <w:t xml:space="preserve"> </w:t>
      </w:r>
      <w:r w:rsidR="00914A2F" w:rsidRPr="000F7B1B">
        <w:t>in acetonitrile electrolyte (0.1 M NBu</w:t>
      </w:r>
      <w:r w:rsidR="00914A2F" w:rsidRPr="000F7B1B">
        <w:rPr>
          <w:vertAlign w:val="subscript"/>
        </w:rPr>
        <w:t>4</w:t>
      </w:r>
      <w:r w:rsidR="00914A2F" w:rsidRPr="000F7B1B">
        <w:t>PF</w:t>
      </w:r>
      <w:r w:rsidR="00914A2F" w:rsidRPr="000F7B1B">
        <w:rPr>
          <w:vertAlign w:val="subscript"/>
        </w:rPr>
        <w:t>6</w:t>
      </w:r>
      <w:r w:rsidR="00914A2F" w:rsidRPr="000F7B1B">
        <w:t>)</w:t>
      </w:r>
      <w:r w:rsidR="008B496C" w:rsidRPr="000F7B1B">
        <w:rPr>
          <w:lang w:val="en-GB"/>
        </w:rPr>
        <w:t>.</w:t>
      </w:r>
    </w:p>
    <w:p w14:paraId="3B659BCB" w14:textId="77777777" w:rsidR="00891C1A" w:rsidRDefault="00891C1A" w:rsidP="008B496C">
      <w:pPr>
        <w:pStyle w:val="EndNoteBibliography"/>
        <w:spacing w:after="0" w:line="360" w:lineRule="auto"/>
        <w:jc w:val="both"/>
        <w:rPr>
          <w:lang w:val="en-GB"/>
        </w:rPr>
      </w:pPr>
    </w:p>
    <w:bookmarkEnd w:id="10"/>
    <w:p w14:paraId="4C9BC645" w14:textId="77777777" w:rsidR="008B496C" w:rsidRPr="000F7B1B" w:rsidRDefault="008B496C" w:rsidP="008B496C">
      <w:pPr>
        <w:spacing w:line="360" w:lineRule="auto"/>
        <w:jc w:val="center"/>
        <w:rPr>
          <w:rFonts w:cs="Times New Roman"/>
          <w:noProof/>
          <w:lang w:val="en-US"/>
        </w:rPr>
      </w:pPr>
    </w:p>
    <w:p w14:paraId="2155D9EF" w14:textId="70D4CE01" w:rsidR="00717756" w:rsidRPr="00917145" w:rsidRDefault="00917145" w:rsidP="00917145">
      <w:pPr>
        <w:spacing w:line="360" w:lineRule="auto"/>
        <w:jc w:val="center"/>
        <w:rPr>
          <w:rFonts w:cs="Times New Roman"/>
          <w:noProof/>
          <w:lang w:val="en-US"/>
        </w:rPr>
      </w:pPr>
      <w:r>
        <w:rPr>
          <w:rFonts w:cs="Times New Roman"/>
          <w:noProof/>
          <w:lang w:val="en-US"/>
        </w:rPr>
        <w:lastRenderedPageBreak/>
        <w:drawing>
          <wp:inline distT="0" distB="0" distL="0" distR="0" wp14:anchorId="270DB535" wp14:editId="40C2160D">
            <wp:extent cx="6484070" cy="6563958"/>
            <wp:effectExtent l="0" t="0" r="0" b="0"/>
            <wp:docPr id="13789192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222" cy="658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F7D3D" w14:textId="141CD73F" w:rsidR="00633780" w:rsidRPr="000F7B1B" w:rsidRDefault="000F7B1B" w:rsidP="00633780">
      <w:pPr>
        <w:pStyle w:val="EndNoteBibliography"/>
        <w:spacing w:after="0" w:line="360" w:lineRule="auto"/>
        <w:jc w:val="both"/>
        <w:rPr>
          <w:lang w:val="en-GB"/>
        </w:rPr>
      </w:pPr>
      <w:r w:rsidRPr="000F7B1B">
        <w:rPr>
          <w:b/>
          <w:bCs/>
          <w:lang w:val="en-US"/>
        </w:rPr>
        <w:t xml:space="preserve">Figure </w:t>
      </w:r>
      <w:r w:rsidR="00633780" w:rsidRPr="000F7B1B">
        <w:rPr>
          <w:b/>
          <w:bCs/>
          <w:lang w:val="en-US"/>
        </w:rPr>
        <w:t>S</w:t>
      </w:r>
      <w:r w:rsidR="001D16A2">
        <w:rPr>
          <w:b/>
          <w:bCs/>
          <w:lang w:val="en-US"/>
        </w:rPr>
        <w:t>8</w:t>
      </w:r>
      <w:r w:rsidR="001931AA">
        <w:rPr>
          <w:b/>
          <w:bCs/>
          <w:lang w:val="en-US"/>
        </w:rPr>
        <w:t>.</w:t>
      </w:r>
      <w:r w:rsidR="00633780" w:rsidRPr="000F7B1B">
        <w:rPr>
          <w:lang w:val="en-US"/>
        </w:rPr>
        <w:t xml:space="preserve"> </w:t>
      </w:r>
      <w:r w:rsidR="00DA5AE1" w:rsidRPr="000F7B1B">
        <w:rPr>
          <w:lang w:val="en-US"/>
        </w:rPr>
        <w:t>N</w:t>
      </w:r>
      <w:r w:rsidR="00B70704" w:rsidRPr="000F7B1B">
        <w:rPr>
          <w:lang w:val="en-US"/>
        </w:rPr>
        <w:t xml:space="preserve">yquist plot </w:t>
      </w:r>
      <w:r w:rsidR="000A7D84" w:rsidRPr="000F7B1B">
        <w:rPr>
          <w:lang w:val="en-US"/>
        </w:rPr>
        <w:t>of</w:t>
      </w:r>
      <w:r w:rsidR="0005653F" w:rsidRPr="000F7B1B">
        <w:rPr>
          <w:lang w:val="en-US"/>
        </w:rPr>
        <w:t xml:space="preserve"> </w:t>
      </w:r>
      <w:r w:rsidR="0005653F" w:rsidRPr="000F7B1B">
        <w:rPr>
          <w:i/>
          <w:iCs/>
          <w:lang w:val="en-US"/>
        </w:rPr>
        <w:t>E/Z-AB</w:t>
      </w:r>
      <w:r w:rsidR="0005653F" w:rsidRPr="000F7B1B">
        <w:rPr>
          <w:lang w:val="en-US"/>
        </w:rPr>
        <w:t xml:space="preserve"> derivatives (5 mM) in acetonitrile electrolyte (0.1 M NBu4PF6) </w:t>
      </w:r>
      <w:r w:rsidR="00B70704" w:rsidRPr="000F7B1B">
        <w:rPr>
          <w:lang w:val="en-US"/>
        </w:rPr>
        <w:t xml:space="preserve">at </w:t>
      </w:r>
      <w:r w:rsidR="00B70704" w:rsidRPr="000F7B1B">
        <w:rPr>
          <w:i/>
          <w:iCs/>
          <w:lang w:val="en-US"/>
        </w:rPr>
        <w:t>E</w:t>
      </w:r>
      <w:r w:rsidR="00B70704" w:rsidRPr="000F7B1B">
        <w:rPr>
          <w:i/>
          <w:iCs/>
          <w:vertAlign w:val="subscript"/>
          <w:lang w:val="en-US"/>
        </w:rPr>
        <w:t>1/2</w:t>
      </w:r>
      <w:r w:rsidR="00B70704" w:rsidRPr="000F7B1B">
        <w:rPr>
          <w:lang w:val="en-US"/>
        </w:rPr>
        <w:t>, amplitude 10 mV, frequency 0.5-1M Hz.</w:t>
      </w:r>
    </w:p>
    <w:p w14:paraId="3C5B3B8C" w14:textId="13082DE6" w:rsidR="00633780" w:rsidRPr="000F7B1B" w:rsidRDefault="00633780" w:rsidP="00302D53">
      <w:pPr>
        <w:pStyle w:val="EndNoteBibliography"/>
        <w:spacing w:after="0" w:line="360" w:lineRule="auto"/>
      </w:pPr>
    </w:p>
    <w:p w14:paraId="717828D5" w14:textId="77777777" w:rsidR="00711214" w:rsidRPr="000F7B1B" w:rsidRDefault="00711214" w:rsidP="00302D53">
      <w:pPr>
        <w:pStyle w:val="EndNoteBibliography"/>
        <w:spacing w:after="0" w:line="360" w:lineRule="auto"/>
      </w:pPr>
    </w:p>
    <w:p w14:paraId="4A0ACEBE" w14:textId="77777777" w:rsidR="00711214" w:rsidRPr="000F7B1B" w:rsidRDefault="00711214" w:rsidP="00302D53">
      <w:pPr>
        <w:pStyle w:val="EndNoteBibliography"/>
        <w:spacing w:after="0" w:line="360" w:lineRule="auto"/>
      </w:pPr>
    </w:p>
    <w:p w14:paraId="67A13277" w14:textId="77777777" w:rsidR="00711214" w:rsidRPr="000F7B1B" w:rsidRDefault="00711214" w:rsidP="00302D53">
      <w:pPr>
        <w:pStyle w:val="EndNoteBibliography"/>
        <w:spacing w:after="0" w:line="360" w:lineRule="auto"/>
      </w:pPr>
    </w:p>
    <w:p w14:paraId="3677765A" w14:textId="77777777" w:rsidR="00711214" w:rsidRPr="000F7B1B" w:rsidRDefault="00711214" w:rsidP="00302D53">
      <w:pPr>
        <w:pStyle w:val="EndNoteBibliography"/>
        <w:spacing w:after="0" w:line="360" w:lineRule="auto"/>
      </w:pPr>
    </w:p>
    <w:p w14:paraId="593881C8" w14:textId="77777777" w:rsidR="00711214" w:rsidRPr="000F7B1B" w:rsidRDefault="00711214" w:rsidP="00302D53">
      <w:pPr>
        <w:pStyle w:val="EndNoteBibliography"/>
        <w:spacing w:after="0" w:line="360" w:lineRule="auto"/>
      </w:pPr>
    </w:p>
    <w:p w14:paraId="1DB3C321" w14:textId="2B5186C6" w:rsidR="00711214" w:rsidRPr="000F7B1B" w:rsidRDefault="00711214" w:rsidP="00E37A09">
      <w:pPr>
        <w:spacing w:line="259" w:lineRule="auto"/>
        <w:jc w:val="center"/>
        <w:rPr>
          <w:lang w:val="en-GB"/>
        </w:rPr>
      </w:pPr>
      <w:r w:rsidRPr="000F7B1B">
        <w:rPr>
          <w:rFonts w:cs="Times New Roman"/>
        </w:rPr>
        <w:br w:type="page"/>
      </w:r>
    </w:p>
    <w:p w14:paraId="3BD58155" w14:textId="18E014B4" w:rsidR="00633780" w:rsidRPr="000F7B1B" w:rsidRDefault="00FC2325" w:rsidP="004A6BA0">
      <w:pPr>
        <w:pStyle w:val="EndNoteBibliography"/>
        <w:spacing w:after="0" w:line="360" w:lineRule="auto"/>
        <w:rPr>
          <w:lang w:val="en-GB"/>
        </w:rPr>
      </w:pPr>
      <w:r>
        <w:rPr>
          <w:lang w:val="en-US"/>
        </w:rPr>
        <w:lastRenderedPageBreak/>
        <w:drawing>
          <wp:inline distT="0" distB="0" distL="0" distR="0" wp14:anchorId="28A01497" wp14:editId="52C6F3D5">
            <wp:extent cx="6624316" cy="6883301"/>
            <wp:effectExtent l="0" t="0" r="0" b="0"/>
            <wp:docPr id="2358833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109" cy="6893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65EC4" w14:textId="578E4246" w:rsidR="00717756" w:rsidRPr="000F7B1B" w:rsidRDefault="00717756" w:rsidP="004A6BA0">
      <w:pPr>
        <w:pStyle w:val="EndNoteBibliography"/>
        <w:spacing w:after="0" w:line="360" w:lineRule="auto"/>
        <w:jc w:val="both"/>
      </w:pPr>
    </w:p>
    <w:p w14:paraId="480BDE6F" w14:textId="3C504844" w:rsidR="00DA5AE1" w:rsidRDefault="000F7B1B" w:rsidP="00DA5AE1">
      <w:pPr>
        <w:pStyle w:val="EndNoteBibliography"/>
        <w:spacing w:after="0" w:line="360" w:lineRule="auto"/>
        <w:jc w:val="both"/>
      </w:pPr>
      <w:r w:rsidRPr="000F7B1B">
        <w:rPr>
          <w:b/>
          <w:bCs/>
          <w:lang w:val="en-US"/>
        </w:rPr>
        <w:t xml:space="preserve">Figure </w:t>
      </w:r>
      <w:r w:rsidR="005E116C" w:rsidRPr="000F7B1B">
        <w:rPr>
          <w:b/>
          <w:bCs/>
          <w:lang w:val="en-US"/>
        </w:rPr>
        <w:t>S</w:t>
      </w:r>
      <w:r w:rsidR="001D16A2">
        <w:rPr>
          <w:b/>
          <w:bCs/>
          <w:lang w:val="en-US"/>
        </w:rPr>
        <w:t>9</w:t>
      </w:r>
      <w:r w:rsidR="001931AA">
        <w:rPr>
          <w:b/>
          <w:bCs/>
          <w:lang w:val="en-US"/>
        </w:rPr>
        <w:t>.</w:t>
      </w:r>
      <w:r w:rsidR="005E116C" w:rsidRPr="000F7B1B">
        <w:rPr>
          <w:lang w:val="en-US"/>
        </w:rPr>
        <w:t xml:space="preserve"> </w:t>
      </w:r>
      <w:r w:rsidR="000979FB" w:rsidRPr="000F7B1B">
        <w:rPr>
          <w:lang w:val="en-GB"/>
        </w:rPr>
        <w:t>chronoamperometry of</w:t>
      </w:r>
      <w:r w:rsidR="00DA5AE1" w:rsidRPr="000F7B1B">
        <w:rPr>
          <w:lang w:val="en-GB"/>
        </w:rPr>
        <w:t xml:space="preserve">  </w:t>
      </w:r>
      <w:r w:rsidR="00DA5AE1" w:rsidRPr="000F7B1B">
        <w:rPr>
          <w:i/>
          <w:iCs/>
          <w:lang w:val="en-GB"/>
        </w:rPr>
        <w:t>E/Z-AB</w:t>
      </w:r>
      <w:r w:rsidR="00DA5AE1" w:rsidRPr="000F7B1B">
        <w:rPr>
          <w:lang w:val="en-GB"/>
        </w:rPr>
        <w:t xml:space="preserve"> derivatives (5 mM) </w:t>
      </w:r>
      <w:r w:rsidR="00DA5AE1" w:rsidRPr="000F7B1B">
        <w:t>in acetonitrile electrolyte (0.1 M NBu</w:t>
      </w:r>
      <w:r w:rsidR="00DA5AE1" w:rsidRPr="000F7B1B">
        <w:rPr>
          <w:vertAlign w:val="subscript"/>
        </w:rPr>
        <w:t>4</w:t>
      </w:r>
      <w:r w:rsidR="00DA5AE1" w:rsidRPr="000F7B1B">
        <w:t>PF</w:t>
      </w:r>
      <w:r w:rsidR="00DA5AE1" w:rsidRPr="000F7B1B">
        <w:rPr>
          <w:vertAlign w:val="subscript"/>
        </w:rPr>
        <w:t>6</w:t>
      </w:r>
      <w:r w:rsidR="00DA5AE1" w:rsidRPr="000F7B1B">
        <w:t xml:space="preserve">) with step potential set at </w:t>
      </w:r>
      <w:r w:rsidR="00DA5AE1" w:rsidRPr="000F7B1B">
        <w:rPr>
          <w:i/>
          <w:iCs/>
        </w:rPr>
        <w:t>E</w:t>
      </w:r>
      <w:r w:rsidR="00DA5AE1" w:rsidRPr="000F7B1B">
        <w:rPr>
          <w:i/>
          <w:iCs/>
          <w:vertAlign w:val="subscript"/>
        </w:rPr>
        <w:t>pc</w:t>
      </w:r>
      <w:r w:rsidR="00DA5AE1" w:rsidRPr="000F7B1B">
        <w:t xml:space="preserve"> of step 1 and step 2 respectively.</w:t>
      </w:r>
    </w:p>
    <w:p w14:paraId="799B44A6" w14:textId="77777777" w:rsidR="00E37A09" w:rsidRDefault="00E37A09" w:rsidP="00E37A09">
      <w:pPr>
        <w:rPr>
          <w:rFonts w:cs="Times New Roman"/>
          <w:noProof/>
        </w:rPr>
      </w:pPr>
    </w:p>
    <w:p w14:paraId="6EE03550" w14:textId="77777777" w:rsidR="00E37A09" w:rsidRPr="00E37A09" w:rsidRDefault="00E37A09" w:rsidP="00E37A09">
      <w:pPr>
        <w:rPr>
          <w:lang w:val="en-US"/>
        </w:rPr>
      </w:pPr>
    </w:p>
    <w:p w14:paraId="12CD3967" w14:textId="66C93CBB" w:rsidR="00F468E5" w:rsidRDefault="000979FB" w:rsidP="000C5C3F">
      <w:pPr>
        <w:spacing w:line="360" w:lineRule="auto"/>
        <w:jc w:val="center"/>
      </w:pPr>
      <w:r w:rsidRPr="000F7B1B">
        <w:rPr>
          <w:rFonts w:cs="Times New Roman"/>
          <w:noProof/>
          <w:lang w:val="en-GB"/>
        </w:rPr>
        <w:t>.</w:t>
      </w:r>
      <w:r w:rsidR="00F468E5" w:rsidRPr="00F468E5">
        <w:rPr>
          <w:noProof/>
          <w:lang w:val="en-US"/>
        </w:rPr>
        <w:t xml:space="preserve"> </w:t>
      </w:r>
    </w:p>
    <w:p w14:paraId="2156E4D0" w14:textId="1D94D31C" w:rsidR="00DC391C" w:rsidRPr="00F468E5" w:rsidRDefault="00DC391C" w:rsidP="00302D53">
      <w:pPr>
        <w:spacing w:line="360" w:lineRule="auto"/>
        <w:rPr>
          <w:rFonts w:cs="Times New Roman"/>
        </w:rPr>
      </w:pPr>
    </w:p>
    <w:p w14:paraId="45D9C609" w14:textId="77777777" w:rsidR="00CA34B1" w:rsidRPr="00CA34B1" w:rsidRDefault="00CA34B1" w:rsidP="00CA34B1"/>
    <w:p w14:paraId="3B0AD59A" w14:textId="6EF1220E" w:rsidR="003973E9" w:rsidRPr="00CA34B1" w:rsidRDefault="00CA34B1" w:rsidP="00CA34B1">
      <w:pPr>
        <w:spacing w:line="259" w:lineRule="auto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noProof/>
          <w:lang w:val="en-US"/>
        </w:rPr>
        <w:lastRenderedPageBreak/>
        <w:drawing>
          <wp:inline distT="0" distB="0" distL="0" distR="0" wp14:anchorId="5E5EFE17" wp14:editId="69DF84D0">
            <wp:extent cx="6620138" cy="1717005"/>
            <wp:effectExtent l="0" t="0" r="0" b="0"/>
            <wp:docPr id="199380072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800726" name="Picture 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138" cy="171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7B1B" w:rsidRPr="000F7B1B">
        <w:rPr>
          <w:rFonts w:cs="Times New Roman"/>
          <w:b/>
          <w:bCs/>
          <w:lang w:val="en-US"/>
        </w:rPr>
        <w:t xml:space="preserve">Figure </w:t>
      </w:r>
      <w:r w:rsidR="003973E9" w:rsidRPr="000F7B1B">
        <w:rPr>
          <w:rFonts w:cs="Times New Roman"/>
          <w:b/>
          <w:bCs/>
          <w:lang w:val="en-US"/>
        </w:rPr>
        <w:t>S</w:t>
      </w:r>
      <w:r w:rsidR="00336C9F" w:rsidRPr="000F7B1B">
        <w:rPr>
          <w:rFonts w:cs="Times New Roman"/>
          <w:b/>
          <w:bCs/>
          <w:lang w:val="en-US"/>
        </w:rPr>
        <w:t>1</w:t>
      </w:r>
      <w:r w:rsidR="001D16A2">
        <w:rPr>
          <w:rFonts w:cs="Times New Roman"/>
          <w:b/>
          <w:bCs/>
          <w:lang w:val="en-US"/>
        </w:rPr>
        <w:t>0</w:t>
      </w:r>
      <w:r w:rsidR="001931AA">
        <w:rPr>
          <w:rFonts w:cs="Times New Roman"/>
          <w:b/>
          <w:bCs/>
          <w:lang w:val="en-US"/>
        </w:rPr>
        <w:t>.</w:t>
      </w:r>
      <w:r w:rsidR="003973E9" w:rsidRPr="000F7B1B">
        <w:rPr>
          <w:rFonts w:cs="Times New Roman"/>
          <w:lang w:val="en-US"/>
        </w:rPr>
        <w:t xml:space="preserve"> </w:t>
      </w:r>
      <w:r w:rsidR="000979FB" w:rsidRPr="000F7B1B">
        <w:rPr>
          <w:rFonts w:cs="Times New Roman"/>
          <w:lang w:val="en-US"/>
        </w:rPr>
        <w:t xml:space="preserve">The </w:t>
      </w:r>
      <w:r w:rsidR="0086643D" w:rsidRPr="000F7B1B">
        <w:rPr>
          <w:rFonts w:cs="Times New Roman"/>
          <w:lang w:val="en-US"/>
        </w:rPr>
        <w:t xml:space="preserve">transient </w:t>
      </w:r>
      <w:r w:rsidR="000979FB" w:rsidRPr="000F7B1B">
        <w:rPr>
          <w:rFonts w:cs="Times New Roman"/>
          <w:lang w:val="en-US"/>
        </w:rPr>
        <w:t>current chang</w:t>
      </w:r>
      <w:r w:rsidR="0086643D" w:rsidRPr="000F7B1B">
        <w:rPr>
          <w:rFonts w:cs="Times New Roman"/>
          <w:lang w:val="en-US"/>
        </w:rPr>
        <w:t>e</w:t>
      </w:r>
      <w:r w:rsidR="000979FB" w:rsidRPr="000F7B1B">
        <w:rPr>
          <w:rFonts w:cs="Times New Roman"/>
          <w:lang w:val="en-US"/>
        </w:rPr>
        <w:t xml:space="preserve"> between </w:t>
      </w:r>
      <w:r w:rsidR="0086643D" w:rsidRPr="000F7B1B">
        <w:rPr>
          <w:rFonts w:cs="Times New Roman"/>
          <w:i/>
          <w:iCs/>
          <w:lang w:val="en-US"/>
        </w:rPr>
        <w:t>Z</w:t>
      </w:r>
      <w:r w:rsidR="000979FB" w:rsidRPr="000F7B1B">
        <w:rPr>
          <w:rFonts w:cs="Times New Roman"/>
          <w:lang w:val="en-US"/>
        </w:rPr>
        <w:t xml:space="preserve"> and </w:t>
      </w:r>
      <w:r w:rsidR="0086643D" w:rsidRPr="000F7B1B">
        <w:rPr>
          <w:rFonts w:cs="Times New Roman"/>
          <w:i/>
          <w:iCs/>
          <w:lang w:val="en-US"/>
        </w:rPr>
        <w:t>E</w:t>
      </w:r>
      <w:r w:rsidR="000979FB" w:rsidRPr="000F7B1B">
        <w:rPr>
          <w:rFonts w:cs="Times New Roman"/>
          <w:lang w:val="en-US"/>
        </w:rPr>
        <w:t xml:space="preserve"> steady states of </w:t>
      </w:r>
      <w:r w:rsidR="003D6F88" w:rsidRPr="000F7B1B">
        <w:rPr>
          <w:rFonts w:cs="Times New Roman"/>
          <w:lang w:val="en-US"/>
        </w:rPr>
        <w:t>AB</w:t>
      </w:r>
      <w:r w:rsidR="000979FB" w:rsidRPr="000F7B1B">
        <w:rPr>
          <w:rFonts w:cs="Times New Roman"/>
          <w:lang w:val="en-US"/>
        </w:rPr>
        <w:t xml:space="preserve"> derivatives</w:t>
      </w:r>
      <w:r w:rsidR="0086643D" w:rsidRPr="000F7B1B">
        <w:rPr>
          <w:rFonts w:cs="Times New Roman"/>
          <w:lang w:val="en-US"/>
        </w:rPr>
        <w:t xml:space="preserve"> in CA experiment</w:t>
      </w:r>
      <w:r w:rsidR="000979FB" w:rsidRPr="000F7B1B">
        <w:rPr>
          <w:rFonts w:cs="Times New Roman"/>
          <w:lang w:val="en-US"/>
        </w:rPr>
        <w:t>.</w:t>
      </w:r>
    </w:p>
    <w:p w14:paraId="581E6301" w14:textId="77777777" w:rsidR="00BC0295" w:rsidRDefault="00BC0295" w:rsidP="00BC0295">
      <w:pPr>
        <w:spacing w:line="360" w:lineRule="auto"/>
        <w:jc w:val="center"/>
        <w:rPr>
          <w:rFonts w:cs="Times New Roman"/>
          <w:lang w:val="en-US"/>
        </w:rPr>
      </w:pPr>
      <w:r>
        <w:rPr>
          <w:rFonts w:cs="Times New Roman"/>
          <w:b/>
          <w:bCs/>
          <w:noProof/>
          <w:lang w:val="en-US"/>
        </w:rPr>
        <w:drawing>
          <wp:inline distT="0" distB="0" distL="0" distR="0" wp14:anchorId="2FECE188" wp14:editId="2D94E930">
            <wp:extent cx="4334548" cy="5922498"/>
            <wp:effectExtent l="0" t="0" r="8890" b="0"/>
            <wp:docPr id="1913333738" name="Picture 47" descr="A screenshot of a screen with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33738" name="Picture 47" descr="A screenshot of a screen with a grap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" r="6443"/>
                    <a:stretch/>
                  </pic:blipFill>
                  <pic:spPr bwMode="auto">
                    <a:xfrm>
                      <a:off x="0" y="0"/>
                      <a:ext cx="4351656" cy="594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71F80" w14:textId="33B46C9F" w:rsidR="002D5B0C" w:rsidRPr="00BC0295" w:rsidRDefault="000F7B1B" w:rsidP="00BC0295">
      <w:pPr>
        <w:spacing w:line="360" w:lineRule="auto"/>
        <w:jc w:val="center"/>
        <w:rPr>
          <w:rFonts w:cs="Times New Roman"/>
          <w:lang w:val="en-US"/>
        </w:rPr>
      </w:pPr>
      <w:r w:rsidRPr="000F7B1B">
        <w:rPr>
          <w:rFonts w:cs="Times New Roman"/>
          <w:b/>
          <w:bCs/>
          <w:lang w:val="en-US"/>
        </w:rPr>
        <w:t xml:space="preserve">Figure </w:t>
      </w:r>
      <w:r w:rsidR="001556E5" w:rsidRPr="000F7B1B">
        <w:rPr>
          <w:rFonts w:cs="Times New Roman"/>
          <w:b/>
          <w:bCs/>
          <w:lang w:val="en-US"/>
        </w:rPr>
        <w:t>S</w:t>
      </w:r>
      <w:r w:rsidR="00442FF6" w:rsidRPr="000F7B1B">
        <w:rPr>
          <w:rFonts w:cs="Times New Roman"/>
          <w:b/>
          <w:bCs/>
          <w:lang w:val="en-US"/>
        </w:rPr>
        <w:t>1</w:t>
      </w:r>
      <w:r w:rsidR="001D16A2">
        <w:rPr>
          <w:rFonts w:cs="Times New Roman"/>
          <w:b/>
          <w:bCs/>
          <w:lang w:val="en-US"/>
        </w:rPr>
        <w:t>1</w:t>
      </w:r>
      <w:r w:rsidR="000351C6">
        <w:rPr>
          <w:rFonts w:cs="Times New Roman"/>
          <w:b/>
          <w:bCs/>
          <w:lang w:val="en-US"/>
        </w:rPr>
        <w:t>.</w:t>
      </w:r>
      <w:r w:rsidR="000351C6">
        <w:rPr>
          <w:rFonts w:cs="Times New Roman"/>
          <w:lang w:val="en-US"/>
        </w:rPr>
        <w:t xml:space="preserve"> E</w:t>
      </w:r>
      <w:r w:rsidR="00943039" w:rsidRPr="000F7B1B">
        <w:rPr>
          <w:rFonts w:cs="Times New Roman"/>
          <w:lang w:val="en-US"/>
        </w:rPr>
        <w:t>lectrochemical responsive photoswitch</w:t>
      </w:r>
      <w:r w:rsidR="000351C6">
        <w:rPr>
          <w:rFonts w:cs="Times New Roman"/>
          <w:lang w:val="en-US"/>
        </w:rPr>
        <w:t xml:space="preserve"> based on </w:t>
      </w:r>
      <w:r w:rsidR="000351C6" w:rsidRPr="000351C6">
        <w:rPr>
          <w:rFonts w:cs="Times New Roman"/>
          <w:i/>
          <w:iCs/>
          <w:lang w:val="en-US"/>
        </w:rPr>
        <w:t>AB</w:t>
      </w:r>
      <w:r w:rsidR="000351C6">
        <w:rPr>
          <w:rFonts w:cs="Times New Roman"/>
          <w:lang w:val="en-US"/>
        </w:rPr>
        <w:t xml:space="preserve"> derivatives</w:t>
      </w:r>
      <w:r w:rsidR="00943039" w:rsidRPr="000F7B1B">
        <w:rPr>
          <w:rFonts w:cs="Times New Roman"/>
          <w:lang w:val="en-US"/>
        </w:rPr>
        <w:t>.</w:t>
      </w:r>
    </w:p>
    <w:p w14:paraId="2D6E8A6C" w14:textId="6BBFA9FA" w:rsidR="006B60BD" w:rsidRPr="00E52569" w:rsidRDefault="006B60BD" w:rsidP="006B60BD">
      <w:pPr>
        <w:spacing w:line="259" w:lineRule="auto"/>
        <w:jc w:val="left"/>
        <w:rPr>
          <w:rFonts w:cs="Times New Roman"/>
          <w:b/>
          <w:bCs/>
          <w:lang w:val="en-US"/>
        </w:rPr>
      </w:pPr>
    </w:p>
    <w:p w14:paraId="72D87B32" w14:textId="77777777" w:rsidR="006B60BD" w:rsidRDefault="006B60BD" w:rsidP="006B60BD">
      <w:pPr>
        <w:autoSpaceDE w:val="0"/>
        <w:autoSpaceDN w:val="0"/>
        <w:adjustRightInd w:val="0"/>
        <w:spacing w:after="0" w:line="276" w:lineRule="auto"/>
        <w:rPr>
          <w:rFonts w:eastAsia="AdvOT999035f4" w:cs="Times New Roman"/>
          <w:sz w:val="22"/>
          <w:lang w:val="en-GB"/>
        </w:rPr>
      </w:pPr>
    </w:p>
    <w:p w14:paraId="5392ECBB" w14:textId="77777777" w:rsidR="006B60BD" w:rsidRDefault="006B60BD" w:rsidP="006B60BD">
      <w:pPr>
        <w:autoSpaceDE w:val="0"/>
        <w:autoSpaceDN w:val="0"/>
        <w:adjustRightInd w:val="0"/>
        <w:spacing w:after="0" w:line="276" w:lineRule="auto"/>
        <w:rPr>
          <w:rFonts w:eastAsia="AdvOT999035f4" w:cs="Times New Roman"/>
          <w:sz w:val="22"/>
          <w:lang w:val="en-GB"/>
        </w:rPr>
      </w:pPr>
    </w:p>
    <w:p w14:paraId="2604FD41" w14:textId="77777777" w:rsidR="002D5B0C" w:rsidRPr="000F7B1B" w:rsidRDefault="002D5B0C" w:rsidP="002D5B0C">
      <w:pPr>
        <w:spacing w:line="259" w:lineRule="auto"/>
        <w:jc w:val="left"/>
        <w:rPr>
          <w:rFonts w:cs="Times New Roman"/>
          <w:b/>
          <w:bCs/>
          <w:lang w:val="en-US"/>
        </w:rPr>
      </w:pPr>
    </w:p>
    <w:p w14:paraId="2F9095E4" w14:textId="6E553A65" w:rsidR="00F468E5" w:rsidRDefault="00F468E5" w:rsidP="00681A85">
      <w:pPr>
        <w:tabs>
          <w:tab w:val="left" w:pos="1186"/>
        </w:tabs>
        <w:spacing w:line="276" w:lineRule="auto"/>
        <w:rPr>
          <w:rFonts w:cs="Times New Roman"/>
          <w:sz w:val="22"/>
        </w:rPr>
      </w:pPr>
    </w:p>
    <w:p w14:paraId="2D63902A" w14:textId="77777777" w:rsidR="00F468E5" w:rsidRPr="00145D50" w:rsidRDefault="00F468E5" w:rsidP="00F468E5">
      <w:pPr>
        <w:rPr>
          <w:rFonts w:cs="Times New Roman"/>
          <w:b/>
          <w:bCs/>
          <w:sz w:val="28"/>
          <w:szCs w:val="28"/>
        </w:rPr>
      </w:pPr>
      <w:r w:rsidRPr="00145D50">
        <w:rPr>
          <w:rFonts w:cs="Times New Roman"/>
          <w:b/>
          <w:bCs/>
          <w:sz w:val="28"/>
          <w:szCs w:val="28"/>
        </w:rPr>
        <w:lastRenderedPageBreak/>
        <w:t>Reference</w:t>
      </w:r>
    </w:p>
    <w:p w14:paraId="0DD9008B" w14:textId="0A95D3EC" w:rsidR="00451A4A" w:rsidRPr="006E4628" w:rsidRDefault="003F74B2" w:rsidP="006E4628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>
        <w:rPr>
          <w:rFonts w:eastAsiaTheme="minorHAnsi"/>
          <w:noProof w:val="0"/>
          <w:sz w:val="20"/>
          <w:szCs w:val="20"/>
          <w:lang w:eastAsia="en-US"/>
        </w:rPr>
        <w:t>1</w:t>
      </w:r>
      <w:r w:rsidR="00451A4A" w:rsidRPr="006E4628">
        <w:rPr>
          <w:rFonts w:eastAsiaTheme="minorHAnsi"/>
          <w:noProof w:val="0"/>
          <w:sz w:val="20"/>
          <w:szCs w:val="20"/>
          <w:lang w:eastAsia="en-US"/>
        </w:rPr>
        <w:tab/>
        <w:t>J.-D. Chai and M. Head-Gordon, Phys. Chem. Chem. Phys., 2008, 10, 6615.</w:t>
      </w:r>
    </w:p>
    <w:p w14:paraId="58F6831A" w14:textId="7652AE9B" w:rsidR="00451A4A" w:rsidRDefault="003F74B2" w:rsidP="006E4628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>
        <w:rPr>
          <w:rFonts w:eastAsiaTheme="minorHAnsi"/>
          <w:noProof w:val="0"/>
          <w:sz w:val="20"/>
          <w:szCs w:val="20"/>
          <w:lang w:eastAsia="en-US"/>
        </w:rPr>
        <w:t>2</w:t>
      </w:r>
      <w:r w:rsidR="00451A4A" w:rsidRPr="006E4628">
        <w:rPr>
          <w:rFonts w:eastAsiaTheme="minorHAnsi"/>
          <w:noProof w:val="0"/>
          <w:sz w:val="20"/>
          <w:szCs w:val="20"/>
          <w:lang w:eastAsia="en-US"/>
        </w:rPr>
        <w:tab/>
        <w:t>D. Rappoport and F. Furche, J. Chem. Phys., 2010, 133, 134105.</w:t>
      </w:r>
    </w:p>
    <w:p w14:paraId="4AB8D505" w14:textId="1B93BFEC" w:rsidR="003F74B2" w:rsidRPr="006E4628" w:rsidRDefault="003F74B2" w:rsidP="003F74B2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>
        <w:rPr>
          <w:rFonts w:eastAsiaTheme="minorHAnsi"/>
          <w:noProof w:val="0"/>
          <w:sz w:val="20"/>
          <w:szCs w:val="20"/>
          <w:lang w:eastAsia="en-US"/>
        </w:rPr>
        <w:t>3</w:t>
      </w:r>
      <w:r w:rsidRPr="006E4628">
        <w:rPr>
          <w:rFonts w:eastAsiaTheme="minorHAnsi"/>
          <w:noProof w:val="0"/>
          <w:sz w:val="20"/>
          <w:szCs w:val="20"/>
          <w:lang w:eastAsia="en-US"/>
        </w:rPr>
        <w:tab/>
      </w:r>
      <w:r w:rsidRPr="006F2A25">
        <w:rPr>
          <w:rFonts w:eastAsiaTheme="minorHAnsi"/>
          <w:noProof w:val="0"/>
          <w:sz w:val="20"/>
          <w:szCs w:val="20"/>
          <w:lang w:eastAsia="en-US"/>
        </w:rPr>
        <w:t>Frisch M J, Trucks G, Schlegel H B, et al. Gaussian 09W, revision A. 02, F, 2009 [C].</w:t>
      </w:r>
    </w:p>
    <w:p w14:paraId="0410558A" w14:textId="77777777" w:rsidR="00451A4A" w:rsidRPr="006E4628" w:rsidRDefault="00451A4A" w:rsidP="006E4628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 w:rsidRPr="006E4628">
        <w:rPr>
          <w:rFonts w:eastAsiaTheme="minorHAnsi"/>
          <w:noProof w:val="0"/>
          <w:sz w:val="20"/>
          <w:szCs w:val="20"/>
          <w:lang w:eastAsia="en-US"/>
        </w:rPr>
        <w:t>4</w:t>
      </w:r>
      <w:r w:rsidRPr="006E4628">
        <w:rPr>
          <w:rFonts w:eastAsiaTheme="minorHAnsi"/>
          <w:noProof w:val="0"/>
          <w:sz w:val="20"/>
          <w:szCs w:val="20"/>
          <w:lang w:eastAsia="en-US"/>
        </w:rPr>
        <w:tab/>
        <w:t>A. V. Marenich, C. J. Cramer and D. G. Truhlar, J. Phys. Chem. B, 2009, 113, 6378–6396.</w:t>
      </w:r>
    </w:p>
    <w:p w14:paraId="1587F5CE" w14:textId="22543F10" w:rsidR="006F2A25" w:rsidRPr="006E4628" w:rsidRDefault="00451A4A" w:rsidP="006E4628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 w:rsidRPr="006E4628">
        <w:rPr>
          <w:rFonts w:eastAsiaTheme="minorHAnsi"/>
          <w:noProof w:val="0"/>
          <w:sz w:val="20"/>
          <w:szCs w:val="20"/>
          <w:lang w:eastAsia="en-US"/>
        </w:rPr>
        <w:t>5</w:t>
      </w:r>
      <w:r w:rsidRPr="006E4628">
        <w:rPr>
          <w:rFonts w:eastAsiaTheme="minorHAnsi"/>
          <w:noProof w:val="0"/>
          <w:sz w:val="20"/>
          <w:szCs w:val="20"/>
          <w:lang w:eastAsia="en-US"/>
        </w:rPr>
        <w:tab/>
      </w:r>
      <w:r w:rsidR="006F2A25" w:rsidRPr="00E02C2A">
        <w:rPr>
          <w:rFonts w:eastAsia="Times New Roman"/>
          <w:sz w:val="20"/>
          <w:szCs w:val="20"/>
          <w:lang w:val="en-GB"/>
        </w:rPr>
        <w:t>T. Lu and F. Chen, J. Comput. Chem., 2012, 33, 580-592.</w:t>
      </w:r>
    </w:p>
    <w:p w14:paraId="231E1EF2" w14:textId="0CB53288" w:rsidR="00E02C2A" w:rsidRPr="00E02C2A" w:rsidRDefault="006F2A25" w:rsidP="00E02C2A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>
        <w:rPr>
          <w:noProof w:val="0"/>
          <w:sz w:val="20"/>
          <w:szCs w:val="20"/>
        </w:rPr>
        <w:t>6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 xml:space="preserve"> </w:t>
      </w:r>
      <w:r w:rsidR="00E02C2A">
        <w:rPr>
          <w:rFonts w:hint="eastAsia"/>
          <w:noProof w:val="0"/>
          <w:sz w:val="20"/>
          <w:szCs w:val="20"/>
        </w:rPr>
        <w:t xml:space="preserve">  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 xml:space="preserve"> D. J. Evans and B. L. Holian, J. Chem. Phys., 1985, 83, 4069-4074.</w:t>
      </w:r>
    </w:p>
    <w:p w14:paraId="5595E854" w14:textId="1E604D45" w:rsidR="00E02C2A" w:rsidRPr="00E02C2A" w:rsidRDefault="006F2A25" w:rsidP="00E02C2A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>
        <w:rPr>
          <w:noProof w:val="0"/>
          <w:sz w:val="20"/>
          <w:szCs w:val="20"/>
        </w:rPr>
        <w:t>7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 xml:space="preserve">  </w:t>
      </w:r>
      <w:r w:rsidR="00E02C2A">
        <w:rPr>
          <w:rFonts w:hint="eastAsia"/>
          <w:noProof w:val="0"/>
          <w:sz w:val="20"/>
          <w:szCs w:val="20"/>
        </w:rPr>
        <w:t xml:space="preserve">  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>R. Martoňák, A. Laio and M. Parrinello, Phys. Rev. Lett., 2003, 90, 075503.</w:t>
      </w:r>
    </w:p>
    <w:p w14:paraId="72FEC41E" w14:textId="6F811CF1" w:rsidR="00E02C2A" w:rsidRPr="00E02C2A" w:rsidRDefault="006F2A25" w:rsidP="00E02C2A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>
        <w:rPr>
          <w:noProof w:val="0"/>
          <w:sz w:val="20"/>
          <w:szCs w:val="20"/>
        </w:rPr>
        <w:t>8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 xml:space="preserve">  </w:t>
      </w:r>
      <w:r w:rsidR="00E02C2A">
        <w:rPr>
          <w:rFonts w:hint="eastAsia"/>
          <w:noProof w:val="0"/>
          <w:sz w:val="20"/>
          <w:szCs w:val="20"/>
        </w:rPr>
        <w:t xml:space="preserve">  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>M. J. Abraham, T. Murtola, R. Schulz, et al., SoftwareX, 2015, 1-2, 19-25.</w:t>
      </w:r>
    </w:p>
    <w:p w14:paraId="32B6986D" w14:textId="47403154" w:rsidR="00E02C2A" w:rsidRPr="00E02C2A" w:rsidRDefault="006F2A25" w:rsidP="00E02C2A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>
        <w:rPr>
          <w:noProof w:val="0"/>
          <w:sz w:val="20"/>
          <w:szCs w:val="20"/>
        </w:rPr>
        <w:t>9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 xml:space="preserve">  </w:t>
      </w:r>
      <w:r w:rsidR="00E02C2A">
        <w:rPr>
          <w:rFonts w:hint="eastAsia"/>
          <w:noProof w:val="0"/>
          <w:sz w:val="20"/>
          <w:szCs w:val="20"/>
        </w:rPr>
        <w:t xml:space="preserve">  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>J. Wang, R. M. Wolf, J. W. Caldwell, et al., J. Comput. Chem., 2004, 25, 1157-1174.</w:t>
      </w:r>
    </w:p>
    <w:p w14:paraId="22026C3C" w14:textId="04B12D06" w:rsidR="00E02C2A" w:rsidRPr="00E02C2A" w:rsidRDefault="006F2A25" w:rsidP="00E02C2A">
      <w:pPr>
        <w:pStyle w:val="EndNoteBibliography"/>
        <w:spacing w:line="276" w:lineRule="auto"/>
        <w:ind w:left="400" w:hangingChars="200" w:hanging="400"/>
        <w:jc w:val="both"/>
        <w:rPr>
          <w:rFonts w:eastAsiaTheme="minorHAnsi"/>
          <w:noProof w:val="0"/>
          <w:sz w:val="20"/>
          <w:szCs w:val="20"/>
          <w:lang w:eastAsia="en-US"/>
        </w:rPr>
      </w:pPr>
      <w:r>
        <w:rPr>
          <w:noProof w:val="0"/>
          <w:sz w:val="20"/>
          <w:szCs w:val="20"/>
        </w:rPr>
        <w:t>10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 xml:space="preserve">  </w:t>
      </w:r>
      <w:r w:rsidR="00E02C2A">
        <w:rPr>
          <w:rFonts w:hint="eastAsia"/>
          <w:noProof w:val="0"/>
          <w:sz w:val="20"/>
          <w:szCs w:val="20"/>
        </w:rPr>
        <w:t xml:space="preserve">  </w:t>
      </w:r>
      <w:r w:rsidR="00E02C2A" w:rsidRPr="00E02C2A">
        <w:rPr>
          <w:rFonts w:eastAsiaTheme="minorHAnsi"/>
          <w:noProof w:val="0"/>
          <w:sz w:val="20"/>
          <w:szCs w:val="20"/>
          <w:lang w:eastAsia="en-US"/>
        </w:rPr>
        <w:t>H. A. Lorentz, Ann. Phys., 1881, 248, 127-136.</w:t>
      </w:r>
    </w:p>
    <w:p w14:paraId="78F451F8" w14:textId="77777777" w:rsidR="007C7E53" w:rsidRDefault="007C7E53" w:rsidP="006E4628">
      <w:pPr>
        <w:tabs>
          <w:tab w:val="left" w:pos="1186"/>
        </w:tabs>
        <w:rPr>
          <w:rFonts w:cs="Times New Roman"/>
          <w:sz w:val="22"/>
        </w:rPr>
      </w:pPr>
    </w:p>
    <w:p w14:paraId="31C71778" w14:textId="77777777" w:rsidR="007C7E53" w:rsidRDefault="007C7E53" w:rsidP="006E4628">
      <w:pPr>
        <w:tabs>
          <w:tab w:val="left" w:pos="1186"/>
        </w:tabs>
        <w:rPr>
          <w:rFonts w:cs="Times New Roman"/>
          <w:sz w:val="22"/>
        </w:rPr>
      </w:pPr>
    </w:p>
    <w:p w14:paraId="4091A2A6" w14:textId="77777777" w:rsidR="007C7E53" w:rsidRDefault="007C7E53" w:rsidP="006E4628">
      <w:pPr>
        <w:tabs>
          <w:tab w:val="left" w:pos="1186"/>
        </w:tabs>
        <w:rPr>
          <w:rFonts w:cs="Times New Roman"/>
          <w:sz w:val="22"/>
        </w:rPr>
      </w:pPr>
    </w:p>
    <w:p w14:paraId="2327A5B7" w14:textId="77777777" w:rsidR="007C7E53" w:rsidRDefault="007C7E53" w:rsidP="006E4628">
      <w:pPr>
        <w:tabs>
          <w:tab w:val="left" w:pos="1186"/>
        </w:tabs>
        <w:rPr>
          <w:rFonts w:cs="Times New Roman"/>
          <w:sz w:val="22"/>
        </w:rPr>
      </w:pPr>
    </w:p>
    <w:p w14:paraId="698C5EF0" w14:textId="77777777" w:rsidR="007C7E53" w:rsidRDefault="007C7E53" w:rsidP="006E4628">
      <w:pPr>
        <w:tabs>
          <w:tab w:val="left" w:pos="1186"/>
        </w:tabs>
        <w:rPr>
          <w:rFonts w:cs="Times New Roman"/>
          <w:sz w:val="22"/>
        </w:rPr>
      </w:pPr>
    </w:p>
    <w:p w14:paraId="60EF50BC" w14:textId="77777777" w:rsidR="007C7E53" w:rsidRDefault="007C7E53" w:rsidP="006E4628">
      <w:pPr>
        <w:tabs>
          <w:tab w:val="left" w:pos="1186"/>
        </w:tabs>
        <w:rPr>
          <w:rFonts w:cs="Times New Roman"/>
          <w:sz w:val="22"/>
        </w:rPr>
      </w:pPr>
    </w:p>
    <w:p w14:paraId="0BEC9635" w14:textId="77777777" w:rsidR="007C7E53" w:rsidRDefault="007C7E53" w:rsidP="009B684D">
      <w:pPr>
        <w:tabs>
          <w:tab w:val="left" w:pos="1186"/>
        </w:tabs>
        <w:rPr>
          <w:rFonts w:cs="Times New Roman"/>
          <w:sz w:val="22"/>
        </w:rPr>
      </w:pPr>
    </w:p>
    <w:p w14:paraId="2EAA4EAF" w14:textId="5BE77B2D" w:rsidR="0005653F" w:rsidRPr="000F7B1B" w:rsidRDefault="0005653F" w:rsidP="009B684D">
      <w:pPr>
        <w:tabs>
          <w:tab w:val="left" w:pos="1186"/>
        </w:tabs>
        <w:rPr>
          <w:rFonts w:cs="Times New Roman"/>
          <w:sz w:val="22"/>
        </w:rPr>
      </w:pPr>
    </w:p>
    <w:sectPr w:rsidR="0005653F" w:rsidRPr="000F7B1B" w:rsidSect="00F91FC7">
      <w:pgSz w:w="11900" w:h="1682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3D6AC" w14:textId="77777777" w:rsidR="00BC30F7" w:rsidRDefault="00BC30F7" w:rsidP="00893834">
      <w:pPr>
        <w:spacing w:after="0"/>
      </w:pPr>
      <w:r>
        <w:separator/>
      </w:r>
    </w:p>
  </w:endnote>
  <w:endnote w:type="continuationSeparator" w:id="0">
    <w:p w14:paraId="4CE16F11" w14:textId="77777777" w:rsidR="00BC30F7" w:rsidRDefault="00BC30F7" w:rsidP="00893834">
      <w:pPr>
        <w:spacing w:after="0"/>
      </w:pPr>
      <w:r>
        <w:continuationSeparator/>
      </w:r>
    </w:p>
  </w:endnote>
  <w:endnote w:type="continuationNotice" w:id="1">
    <w:p w14:paraId="55C25FDE" w14:textId="77777777" w:rsidR="00BC30F7" w:rsidRDefault="00BC30F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OT999035f4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P4C4E74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OTce71c481.I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41D91" w14:textId="77777777" w:rsidR="00BC30F7" w:rsidRDefault="00BC30F7" w:rsidP="00893834">
      <w:pPr>
        <w:spacing w:after="0"/>
      </w:pPr>
      <w:r>
        <w:separator/>
      </w:r>
    </w:p>
  </w:footnote>
  <w:footnote w:type="continuationSeparator" w:id="0">
    <w:p w14:paraId="60EB259D" w14:textId="77777777" w:rsidR="00BC30F7" w:rsidRDefault="00BC30F7" w:rsidP="00893834">
      <w:pPr>
        <w:spacing w:after="0"/>
      </w:pPr>
      <w:r>
        <w:continuationSeparator/>
      </w:r>
    </w:p>
  </w:footnote>
  <w:footnote w:type="continuationNotice" w:id="1">
    <w:p w14:paraId="2F39A626" w14:textId="77777777" w:rsidR="00BC30F7" w:rsidRDefault="00BC30F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96211"/>
    <w:multiLevelType w:val="hybridMultilevel"/>
    <w:tmpl w:val="80C0E572"/>
    <w:lvl w:ilvl="0" w:tplc="0302E562">
      <w:start w:val="20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865E3"/>
    <w:multiLevelType w:val="multilevel"/>
    <w:tmpl w:val="1744FE2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438AF"/>
    <w:multiLevelType w:val="hybridMultilevel"/>
    <w:tmpl w:val="E9FC094A"/>
    <w:lvl w:ilvl="0" w:tplc="DCECF9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299967">
    <w:abstractNumId w:val="0"/>
  </w:num>
  <w:num w:numId="2" w16cid:durableId="92751413">
    <w:abstractNumId w:val="2"/>
  </w:num>
  <w:num w:numId="3" w16cid:durableId="587271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2NDOxMDczN7Mws7RQ0lEKTi0uzszPAykwNKsFADZxxjM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t2ssaexdt5x6esf98vdxsjvaszfsde9rs5&quot;&gt;Untitled&lt;record-ids&gt;&lt;item&gt;53&lt;/item&gt;&lt;item&gt;54&lt;/item&gt;&lt;/record-ids&gt;&lt;/item&gt;&lt;/Libraries&gt;"/>
  </w:docVars>
  <w:rsids>
    <w:rsidRoot w:val="003B2256"/>
    <w:rsid w:val="00001BD9"/>
    <w:rsid w:val="00003EB1"/>
    <w:rsid w:val="0001461E"/>
    <w:rsid w:val="00014E1D"/>
    <w:rsid w:val="00017EA0"/>
    <w:rsid w:val="00023390"/>
    <w:rsid w:val="000268BD"/>
    <w:rsid w:val="000273F2"/>
    <w:rsid w:val="000277C3"/>
    <w:rsid w:val="00030828"/>
    <w:rsid w:val="0003122B"/>
    <w:rsid w:val="000346BA"/>
    <w:rsid w:val="00034E90"/>
    <w:rsid w:val="000351C6"/>
    <w:rsid w:val="00036DC2"/>
    <w:rsid w:val="0004196C"/>
    <w:rsid w:val="000433FE"/>
    <w:rsid w:val="00043C3F"/>
    <w:rsid w:val="00044EF6"/>
    <w:rsid w:val="00045B80"/>
    <w:rsid w:val="000471B4"/>
    <w:rsid w:val="0005224B"/>
    <w:rsid w:val="00052426"/>
    <w:rsid w:val="0005340E"/>
    <w:rsid w:val="0005653F"/>
    <w:rsid w:val="00060234"/>
    <w:rsid w:val="00060C02"/>
    <w:rsid w:val="00064CB0"/>
    <w:rsid w:val="00065AE4"/>
    <w:rsid w:val="00066B14"/>
    <w:rsid w:val="00071A38"/>
    <w:rsid w:val="00076C80"/>
    <w:rsid w:val="0008535F"/>
    <w:rsid w:val="00085852"/>
    <w:rsid w:val="000872C2"/>
    <w:rsid w:val="000911DD"/>
    <w:rsid w:val="00092B67"/>
    <w:rsid w:val="00092CD0"/>
    <w:rsid w:val="00094042"/>
    <w:rsid w:val="000979FB"/>
    <w:rsid w:val="000A1DA0"/>
    <w:rsid w:val="000A2E79"/>
    <w:rsid w:val="000A4FDF"/>
    <w:rsid w:val="000A583D"/>
    <w:rsid w:val="000A6987"/>
    <w:rsid w:val="000A6A3F"/>
    <w:rsid w:val="000A7049"/>
    <w:rsid w:val="000A7D84"/>
    <w:rsid w:val="000B1912"/>
    <w:rsid w:val="000C1824"/>
    <w:rsid w:val="000C5136"/>
    <w:rsid w:val="000C58F3"/>
    <w:rsid w:val="000C5917"/>
    <w:rsid w:val="000C5C3F"/>
    <w:rsid w:val="000C611F"/>
    <w:rsid w:val="000C684D"/>
    <w:rsid w:val="000C73AB"/>
    <w:rsid w:val="000C7640"/>
    <w:rsid w:val="000C77C5"/>
    <w:rsid w:val="000D6AAF"/>
    <w:rsid w:val="000E6C96"/>
    <w:rsid w:val="000F1401"/>
    <w:rsid w:val="000F45F7"/>
    <w:rsid w:val="000F7B1B"/>
    <w:rsid w:val="00100E35"/>
    <w:rsid w:val="00100EA1"/>
    <w:rsid w:val="001065F2"/>
    <w:rsid w:val="00107FE5"/>
    <w:rsid w:val="00111F63"/>
    <w:rsid w:val="001126E2"/>
    <w:rsid w:val="001142A1"/>
    <w:rsid w:val="0011763E"/>
    <w:rsid w:val="00117D4E"/>
    <w:rsid w:val="00120834"/>
    <w:rsid w:val="0012280E"/>
    <w:rsid w:val="00122B70"/>
    <w:rsid w:val="00123CB8"/>
    <w:rsid w:val="00124786"/>
    <w:rsid w:val="00126B6B"/>
    <w:rsid w:val="00126DCC"/>
    <w:rsid w:val="00127628"/>
    <w:rsid w:val="001279C8"/>
    <w:rsid w:val="0013551D"/>
    <w:rsid w:val="00136F23"/>
    <w:rsid w:val="0014274F"/>
    <w:rsid w:val="00145761"/>
    <w:rsid w:val="00145D50"/>
    <w:rsid w:val="00147057"/>
    <w:rsid w:val="00150B14"/>
    <w:rsid w:val="00150EE3"/>
    <w:rsid w:val="001514FE"/>
    <w:rsid w:val="00155606"/>
    <w:rsid w:val="001556E5"/>
    <w:rsid w:val="0015571D"/>
    <w:rsid w:val="00155AB7"/>
    <w:rsid w:val="00161CDC"/>
    <w:rsid w:val="00161F8F"/>
    <w:rsid w:val="00162D53"/>
    <w:rsid w:val="00166933"/>
    <w:rsid w:val="00167B7B"/>
    <w:rsid w:val="00170358"/>
    <w:rsid w:val="00171806"/>
    <w:rsid w:val="001719DA"/>
    <w:rsid w:val="001721A4"/>
    <w:rsid w:val="00173407"/>
    <w:rsid w:val="001740F9"/>
    <w:rsid w:val="00175011"/>
    <w:rsid w:val="001810F7"/>
    <w:rsid w:val="00182DD3"/>
    <w:rsid w:val="001835A6"/>
    <w:rsid w:val="00183C5C"/>
    <w:rsid w:val="00185414"/>
    <w:rsid w:val="00186312"/>
    <w:rsid w:val="00187263"/>
    <w:rsid w:val="00190AE5"/>
    <w:rsid w:val="001931AA"/>
    <w:rsid w:val="001955A6"/>
    <w:rsid w:val="00195751"/>
    <w:rsid w:val="00195CBA"/>
    <w:rsid w:val="00197A1F"/>
    <w:rsid w:val="001A2CEA"/>
    <w:rsid w:val="001A48FD"/>
    <w:rsid w:val="001A5DF8"/>
    <w:rsid w:val="001A6409"/>
    <w:rsid w:val="001B1C36"/>
    <w:rsid w:val="001B47BA"/>
    <w:rsid w:val="001B5ED5"/>
    <w:rsid w:val="001B6236"/>
    <w:rsid w:val="001B746D"/>
    <w:rsid w:val="001B78C9"/>
    <w:rsid w:val="001B7A7D"/>
    <w:rsid w:val="001C2E98"/>
    <w:rsid w:val="001C36D3"/>
    <w:rsid w:val="001C3F24"/>
    <w:rsid w:val="001C48C2"/>
    <w:rsid w:val="001C5A25"/>
    <w:rsid w:val="001C607E"/>
    <w:rsid w:val="001C7DB3"/>
    <w:rsid w:val="001D16A2"/>
    <w:rsid w:val="001D55D6"/>
    <w:rsid w:val="001D720D"/>
    <w:rsid w:val="001E0AE6"/>
    <w:rsid w:val="001E0CCB"/>
    <w:rsid w:val="001E2451"/>
    <w:rsid w:val="001E2A25"/>
    <w:rsid w:val="001E72D6"/>
    <w:rsid w:val="001E7861"/>
    <w:rsid w:val="001F08E0"/>
    <w:rsid w:val="001F0DB8"/>
    <w:rsid w:val="001F1BD9"/>
    <w:rsid w:val="001F2135"/>
    <w:rsid w:val="001F2C60"/>
    <w:rsid w:val="001F442C"/>
    <w:rsid w:val="00201185"/>
    <w:rsid w:val="002012D1"/>
    <w:rsid w:val="002038C3"/>
    <w:rsid w:val="00203AB6"/>
    <w:rsid w:val="00203C23"/>
    <w:rsid w:val="00205527"/>
    <w:rsid w:val="0020579E"/>
    <w:rsid w:val="00212283"/>
    <w:rsid w:val="00212733"/>
    <w:rsid w:val="0022378E"/>
    <w:rsid w:val="00224748"/>
    <w:rsid w:val="00224E92"/>
    <w:rsid w:val="002265AD"/>
    <w:rsid w:val="00227077"/>
    <w:rsid w:val="00227239"/>
    <w:rsid w:val="00227DE6"/>
    <w:rsid w:val="00227E81"/>
    <w:rsid w:val="00232D2A"/>
    <w:rsid w:val="00233682"/>
    <w:rsid w:val="00233B01"/>
    <w:rsid w:val="00241152"/>
    <w:rsid w:val="002436B5"/>
    <w:rsid w:val="00244136"/>
    <w:rsid w:val="00246C1E"/>
    <w:rsid w:val="00247034"/>
    <w:rsid w:val="00247B70"/>
    <w:rsid w:val="00250D83"/>
    <w:rsid w:val="00255A79"/>
    <w:rsid w:val="00255EE2"/>
    <w:rsid w:val="002634CF"/>
    <w:rsid w:val="00265F08"/>
    <w:rsid w:val="00275296"/>
    <w:rsid w:val="00276D82"/>
    <w:rsid w:val="00277474"/>
    <w:rsid w:val="0028086C"/>
    <w:rsid w:val="00281454"/>
    <w:rsid w:val="002833C8"/>
    <w:rsid w:val="0028679F"/>
    <w:rsid w:val="002A10BD"/>
    <w:rsid w:val="002A55FE"/>
    <w:rsid w:val="002A7C35"/>
    <w:rsid w:val="002B22DD"/>
    <w:rsid w:val="002B412D"/>
    <w:rsid w:val="002B41C9"/>
    <w:rsid w:val="002B4908"/>
    <w:rsid w:val="002B4E31"/>
    <w:rsid w:val="002B61FC"/>
    <w:rsid w:val="002C469C"/>
    <w:rsid w:val="002C6F74"/>
    <w:rsid w:val="002D0E22"/>
    <w:rsid w:val="002D235E"/>
    <w:rsid w:val="002D2EE1"/>
    <w:rsid w:val="002D5B0C"/>
    <w:rsid w:val="002D5C1F"/>
    <w:rsid w:val="002D5DF4"/>
    <w:rsid w:val="002D6405"/>
    <w:rsid w:val="002D7274"/>
    <w:rsid w:val="002D79E8"/>
    <w:rsid w:val="002D7BF3"/>
    <w:rsid w:val="002D7DAD"/>
    <w:rsid w:val="002E0C3F"/>
    <w:rsid w:val="002E2DE1"/>
    <w:rsid w:val="002E346E"/>
    <w:rsid w:val="002E3886"/>
    <w:rsid w:val="002E5656"/>
    <w:rsid w:val="002E5C55"/>
    <w:rsid w:val="002E672C"/>
    <w:rsid w:val="002E6DD2"/>
    <w:rsid w:val="002E7C5C"/>
    <w:rsid w:val="002E7DA7"/>
    <w:rsid w:val="002F0932"/>
    <w:rsid w:val="002F186D"/>
    <w:rsid w:val="002F30D8"/>
    <w:rsid w:val="002F55BA"/>
    <w:rsid w:val="002F76CD"/>
    <w:rsid w:val="00301421"/>
    <w:rsid w:val="00302D53"/>
    <w:rsid w:val="00303140"/>
    <w:rsid w:val="00305372"/>
    <w:rsid w:val="003057FB"/>
    <w:rsid w:val="003064C9"/>
    <w:rsid w:val="003071DC"/>
    <w:rsid w:val="00314ED5"/>
    <w:rsid w:val="003168EA"/>
    <w:rsid w:val="00316B66"/>
    <w:rsid w:val="003170D3"/>
    <w:rsid w:val="003223CE"/>
    <w:rsid w:val="003247FF"/>
    <w:rsid w:val="003254D9"/>
    <w:rsid w:val="00327B77"/>
    <w:rsid w:val="00330D59"/>
    <w:rsid w:val="00331B81"/>
    <w:rsid w:val="0033230C"/>
    <w:rsid w:val="00334032"/>
    <w:rsid w:val="00335EDB"/>
    <w:rsid w:val="00335F66"/>
    <w:rsid w:val="003362C7"/>
    <w:rsid w:val="00336C9F"/>
    <w:rsid w:val="0033716F"/>
    <w:rsid w:val="00341EF2"/>
    <w:rsid w:val="00342B25"/>
    <w:rsid w:val="00343D83"/>
    <w:rsid w:val="00345794"/>
    <w:rsid w:val="003509B5"/>
    <w:rsid w:val="0035696C"/>
    <w:rsid w:val="00357406"/>
    <w:rsid w:val="00357B5F"/>
    <w:rsid w:val="00361178"/>
    <w:rsid w:val="00361D63"/>
    <w:rsid w:val="00362F1C"/>
    <w:rsid w:val="00365092"/>
    <w:rsid w:val="003656BB"/>
    <w:rsid w:val="00365B4B"/>
    <w:rsid w:val="00366029"/>
    <w:rsid w:val="00370076"/>
    <w:rsid w:val="00372DEF"/>
    <w:rsid w:val="003731B7"/>
    <w:rsid w:val="00376F76"/>
    <w:rsid w:val="00377E45"/>
    <w:rsid w:val="0038568F"/>
    <w:rsid w:val="0038665F"/>
    <w:rsid w:val="00390DF1"/>
    <w:rsid w:val="0039174B"/>
    <w:rsid w:val="003928D9"/>
    <w:rsid w:val="0039342C"/>
    <w:rsid w:val="00395A44"/>
    <w:rsid w:val="003973E9"/>
    <w:rsid w:val="00397ABC"/>
    <w:rsid w:val="003A2EB5"/>
    <w:rsid w:val="003A2F38"/>
    <w:rsid w:val="003A54B2"/>
    <w:rsid w:val="003B09E5"/>
    <w:rsid w:val="003B0D54"/>
    <w:rsid w:val="003B2256"/>
    <w:rsid w:val="003B405D"/>
    <w:rsid w:val="003B6C06"/>
    <w:rsid w:val="003B7655"/>
    <w:rsid w:val="003B7FB2"/>
    <w:rsid w:val="003C22E4"/>
    <w:rsid w:val="003C5CB7"/>
    <w:rsid w:val="003C6F3F"/>
    <w:rsid w:val="003C7CA1"/>
    <w:rsid w:val="003D0C96"/>
    <w:rsid w:val="003D17BA"/>
    <w:rsid w:val="003D2625"/>
    <w:rsid w:val="003D4D86"/>
    <w:rsid w:val="003D5853"/>
    <w:rsid w:val="003D6F88"/>
    <w:rsid w:val="003D76FF"/>
    <w:rsid w:val="003E010C"/>
    <w:rsid w:val="003E19B0"/>
    <w:rsid w:val="003E5297"/>
    <w:rsid w:val="003E590B"/>
    <w:rsid w:val="003E7767"/>
    <w:rsid w:val="003F0404"/>
    <w:rsid w:val="003F35C2"/>
    <w:rsid w:val="003F3E38"/>
    <w:rsid w:val="003F4E6D"/>
    <w:rsid w:val="003F54BA"/>
    <w:rsid w:val="003F74B2"/>
    <w:rsid w:val="0040152A"/>
    <w:rsid w:val="004037FD"/>
    <w:rsid w:val="00403ABF"/>
    <w:rsid w:val="0040423E"/>
    <w:rsid w:val="00410B00"/>
    <w:rsid w:val="00411C08"/>
    <w:rsid w:val="00411F72"/>
    <w:rsid w:val="004126EF"/>
    <w:rsid w:val="0041293B"/>
    <w:rsid w:val="00416216"/>
    <w:rsid w:val="00416481"/>
    <w:rsid w:val="00422DEA"/>
    <w:rsid w:val="00425FCD"/>
    <w:rsid w:val="0042781E"/>
    <w:rsid w:val="00431410"/>
    <w:rsid w:val="00431AEE"/>
    <w:rsid w:val="004330EC"/>
    <w:rsid w:val="004345A0"/>
    <w:rsid w:val="00434CBA"/>
    <w:rsid w:val="00441721"/>
    <w:rsid w:val="00441B69"/>
    <w:rsid w:val="00441DD3"/>
    <w:rsid w:val="00442FF6"/>
    <w:rsid w:val="00444026"/>
    <w:rsid w:val="00444D4F"/>
    <w:rsid w:val="00445154"/>
    <w:rsid w:val="00446CCF"/>
    <w:rsid w:val="004502E2"/>
    <w:rsid w:val="00451699"/>
    <w:rsid w:val="00451A4A"/>
    <w:rsid w:val="00451CF1"/>
    <w:rsid w:val="00452EEF"/>
    <w:rsid w:val="0045325C"/>
    <w:rsid w:val="004559A7"/>
    <w:rsid w:val="00461B8C"/>
    <w:rsid w:val="004627C5"/>
    <w:rsid w:val="00462CD6"/>
    <w:rsid w:val="00472378"/>
    <w:rsid w:val="00474E0F"/>
    <w:rsid w:val="00475BEA"/>
    <w:rsid w:val="00480E21"/>
    <w:rsid w:val="00481558"/>
    <w:rsid w:val="004835D5"/>
    <w:rsid w:val="00485A30"/>
    <w:rsid w:val="004903FA"/>
    <w:rsid w:val="0049076F"/>
    <w:rsid w:val="00490B64"/>
    <w:rsid w:val="00492051"/>
    <w:rsid w:val="004937E5"/>
    <w:rsid w:val="00495A6F"/>
    <w:rsid w:val="00496F3F"/>
    <w:rsid w:val="00497D4E"/>
    <w:rsid w:val="004A1B74"/>
    <w:rsid w:val="004A2529"/>
    <w:rsid w:val="004A50AE"/>
    <w:rsid w:val="004A5BD5"/>
    <w:rsid w:val="004A6BA0"/>
    <w:rsid w:val="004B3D3B"/>
    <w:rsid w:val="004B7F4D"/>
    <w:rsid w:val="004C5C0D"/>
    <w:rsid w:val="004C7FCE"/>
    <w:rsid w:val="004D04D1"/>
    <w:rsid w:val="004D2979"/>
    <w:rsid w:val="004D2D79"/>
    <w:rsid w:val="004D2FF5"/>
    <w:rsid w:val="004D345B"/>
    <w:rsid w:val="004D40C9"/>
    <w:rsid w:val="004D4A06"/>
    <w:rsid w:val="004E044A"/>
    <w:rsid w:val="004E0D12"/>
    <w:rsid w:val="004E3396"/>
    <w:rsid w:val="004E6D86"/>
    <w:rsid w:val="004E7010"/>
    <w:rsid w:val="004F009F"/>
    <w:rsid w:val="004F1B1C"/>
    <w:rsid w:val="004F2DE7"/>
    <w:rsid w:val="00500879"/>
    <w:rsid w:val="00506278"/>
    <w:rsid w:val="00506451"/>
    <w:rsid w:val="0051032B"/>
    <w:rsid w:val="00510E09"/>
    <w:rsid w:val="00512953"/>
    <w:rsid w:val="00516115"/>
    <w:rsid w:val="00516BB3"/>
    <w:rsid w:val="00523947"/>
    <w:rsid w:val="005274FD"/>
    <w:rsid w:val="0053035A"/>
    <w:rsid w:val="00530FA9"/>
    <w:rsid w:val="0053449E"/>
    <w:rsid w:val="00542570"/>
    <w:rsid w:val="0054668E"/>
    <w:rsid w:val="0055115D"/>
    <w:rsid w:val="00552056"/>
    <w:rsid w:val="00553BDA"/>
    <w:rsid w:val="00555CF4"/>
    <w:rsid w:val="00557A77"/>
    <w:rsid w:val="00560590"/>
    <w:rsid w:val="00565617"/>
    <w:rsid w:val="00571B48"/>
    <w:rsid w:val="0057584D"/>
    <w:rsid w:val="0057629E"/>
    <w:rsid w:val="005762BE"/>
    <w:rsid w:val="005768B5"/>
    <w:rsid w:val="005803EA"/>
    <w:rsid w:val="00580E80"/>
    <w:rsid w:val="00581117"/>
    <w:rsid w:val="005832C7"/>
    <w:rsid w:val="00583ABF"/>
    <w:rsid w:val="005904D2"/>
    <w:rsid w:val="005907AB"/>
    <w:rsid w:val="00591CE2"/>
    <w:rsid w:val="00592DC3"/>
    <w:rsid w:val="0059356A"/>
    <w:rsid w:val="005A069D"/>
    <w:rsid w:val="005A192D"/>
    <w:rsid w:val="005A479F"/>
    <w:rsid w:val="005B0341"/>
    <w:rsid w:val="005B0814"/>
    <w:rsid w:val="005B20DD"/>
    <w:rsid w:val="005B373D"/>
    <w:rsid w:val="005B39D6"/>
    <w:rsid w:val="005B4D57"/>
    <w:rsid w:val="005B56D8"/>
    <w:rsid w:val="005B5BBB"/>
    <w:rsid w:val="005B6560"/>
    <w:rsid w:val="005B6AB9"/>
    <w:rsid w:val="005B7BCF"/>
    <w:rsid w:val="005C203F"/>
    <w:rsid w:val="005C28FD"/>
    <w:rsid w:val="005C42A3"/>
    <w:rsid w:val="005C5415"/>
    <w:rsid w:val="005D0D92"/>
    <w:rsid w:val="005D1F98"/>
    <w:rsid w:val="005D63E3"/>
    <w:rsid w:val="005D6979"/>
    <w:rsid w:val="005E06B5"/>
    <w:rsid w:val="005E0D31"/>
    <w:rsid w:val="005E116C"/>
    <w:rsid w:val="005E2EA7"/>
    <w:rsid w:val="005E3351"/>
    <w:rsid w:val="005E3B0F"/>
    <w:rsid w:val="005E3FC0"/>
    <w:rsid w:val="005E6143"/>
    <w:rsid w:val="005E7480"/>
    <w:rsid w:val="005E749B"/>
    <w:rsid w:val="005F10CD"/>
    <w:rsid w:val="005F193D"/>
    <w:rsid w:val="005F1AC1"/>
    <w:rsid w:val="005F30FB"/>
    <w:rsid w:val="005F4A96"/>
    <w:rsid w:val="005F5244"/>
    <w:rsid w:val="005F54AE"/>
    <w:rsid w:val="005F65E6"/>
    <w:rsid w:val="005F7083"/>
    <w:rsid w:val="00601E1F"/>
    <w:rsid w:val="00604944"/>
    <w:rsid w:val="0060497A"/>
    <w:rsid w:val="00606925"/>
    <w:rsid w:val="00606D6B"/>
    <w:rsid w:val="00606F33"/>
    <w:rsid w:val="0060736D"/>
    <w:rsid w:val="006108F9"/>
    <w:rsid w:val="00610ADA"/>
    <w:rsid w:val="006116ED"/>
    <w:rsid w:val="00612B45"/>
    <w:rsid w:val="00613AC0"/>
    <w:rsid w:val="00613B0C"/>
    <w:rsid w:val="00613D7A"/>
    <w:rsid w:val="00614221"/>
    <w:rsid w:val="00617086"/>
    <w:rsid w:val="006172F6"/>
    <w:rsid w:val="0062013F"/>
    <w:rsid w:val="00621613"/>
    <w:rsid w:val="006218FB"/>
    <w:rsid w:val="00622472"/>
    <w:rsid w:val="00622FA4"/>
    <w:rsid w:val="00624362"/>
    <w:rsid w:val="006249B7"/>
    <w:rsid w:val="00625D75"/>
    <w:rsid w:val="00627A6B"/>
    <w:rsid w:val="006302C9"/>
    <w:rsid w:val="00630C85"/>
    <w:rsid w:val="006323ED"/>
    <w:rsid w:val="00633195"/>
    <w:rsid w:val="00633780"/>
    <w:rsid w:val="00633FE5"/>
    <w:rsid w:val="0063779C"/>
    <w:rsid w:val="00637F0F"/>
    <w:rsid w:val="006430F8"/>
    <w:rsid w:val="00643BD6"/>
    <w:rsid w:val="00643C9E"/>
    <w:rsid w:val="00643CD6"/>
    <w:rsid w:val="0064413E"/>
    <w:rsid w:val="00645221"/>
    <w:rsid w:val="00651934"/>
    <w:rsid w:val="006566B5"/>
    <w:rsid w:val="006610A5"/>
    <w:rsid w:val="00661FA8"/>
    <w:rsid w:val="00662676"/>
    <w:rsid w:val="00662C75"/>
    <w:rsid w:val="00663FE3"/>
    <w:rsid w:val="00665C89"/>
    <w:rsid w:val="0067256E"/>
    <w:rsid w:val="0067427A"/>
    <w:rsid w:val="00675273"/>
    <w:rsid w:val="00675B2F"/>
    <w:rsid w:val="006772C4"/>
    <w:rsid w:val="00677562"/>
    <w:rsid w:val="00681222"/>
    <w:rsid w:val="00681A85"/>
    <w:rsid w:val="0068327F"/>
    <w:rsid w:val="00684E62"/>
    <w:rsid w:val="00686E2D"/>
    <w:rsid w:val="006878CA"/>
    <w:rsid w:val="00693248"/>
    <w:rsid w:val="00694C7E"/>
    <w:rsid w:val="00695887"/>
    <w:rsid w:val="00697BE7"/>
    <w:rsid w:val="006A270B"/>
    <w:rsid w:val="006A512C"/>
    <w:rsid w:val="006A58C0"/>
    <w:rsid w:val="006B0363"/>
    <w:rsid w:val="006B29EE"/>
    <w:rsid w:val="006B4F50"/>
    <w:rsid w:val="006B5F91"/>
    <w:rsid w:val="006B60BD"/>
    <w:rsid w:val="006B6FA8"/>
    <w:rsid w:val="006C0C08"/>
    <w:rsid w:val="006C103C"/>
    <w:rsid w:val="006C142C"/>
    <w:rsid w:val="006C1712"/>
    <w:rsid w:val="006C7F78"/>
    <w:rsid w:val="006D03AD"/>
    <w:rsid w:val="006D5B2D"/>
    <w:rsid w:val="006D6A82"/>
    <w:rsid w:val="006D6B1D"/>
    <w:rsid w:val="006D789E"/>
    <w:rsid w:val="006D792B"/>
    <w:rsid w:val="006E4628"/>
    <w:rsid w:val="006E498C"/>
    <w:rsid w:val="006E4C7C"/>
    <w:rsid w:val="006F0066"/>
    <w:rsid w:val="006F09AF"/>
    <w:rsid w:val="006F18D1"/>
    <w:rsid w:val="006F2A25"/>
    <w:rsid w:val="006F3BC7"/>
    <w:rsid w:val="006F53A8"/>
    <w:rsid w:val="00702361"/>
    <w:rsid w:val="007107ED"/>
    <w:rsid w:val="00711214"/>
    <w:rsid w:val="007137BA"/>
    <w:rsid w:val="00717756"/>
    <w:rsid w:val="007277E1"/>
    <w:rsid w:val="007336B6"/>
    <w:rsid w:val="00733918"/>
    <w:rsid w:val="007409E2"/>
    <w:rsid w:val="0074261E"/>
    <w:rsid w:val="007430AC"/>
    <w:rsid w:val="007432AC"/>
    <w:rsid w:val="00747DE4"/>
    <w:rsid w:val="007514D7"/>
    <w:rsid w:val="00754775"/>
    <w:rsid w:val="00754AC7"/>
    <w:rsid w:val="00756338"/>
    <w:rsid w:val="007563D7"/>
    <w:rsid w:val="00762031"/>
    <w:rsid w:val="0076240A"/>
    <w:rsid w:val="00763780"/>
    <w:rsid w:val="00764CF6"/>
    <w:rsid w:val="007716AC"/>
    <w:rsid w:val="00772248"/>
    <w:rsid w:val="007745F4"/>
    <w:rsid w:val="00776608"/>
    <w:rsid w:val="007776C0"/>
    <w:rsid w:val="007809A8"/>
    <w:rsid w:val="00781CC0"/>
    <w:rsid w:val="00783D33"/>
    <w:rsid w:val="0078435E"/>
    <w:rsid w:val="007851A7"/>
    <w:rsid w:val="007872E1"/>
    <w:rsid w:val="00791A31"/>
    <w:rsid w:val="00793E58"/>
    <w:rsid w:val="00795D25"/>
    <w:rsid w:val="00796828"/>
    <w:rsid w:val="0079712B"/>
    <w:rsid w:val="007A0893"/>
    <w:rsid w:val="007A15AB"/>
    <w:rsid w:val="007A4BEC"/>
    <w:rsid w:val="007A74AE"/>
    <w:rsid w:val="007B0003"/>
    <w:rsid w:val="007B0C6F"/>
    <w:rsid w:val="007B2538"/>
    <w:rsid w:val="007B2CFD"/>
    <w:rsid w:val="007B6604"/>
    <w:rsid w:val="007C0FA7"/>
    <w:rsid w:val="007C23A3"/>
    <w:rsid w:val="007C2E3E"/>
    <w:rsid w:val="007C7E53"/>
    <w:rsid w:val="007C7F43"/>
    <w:rsid w:val="007D04C8"/>
    <w:rsid w:val="007D09E6"/>
    <w:rsid w:val="007D4AC4"/>
    <w:rsid w:val="007D59EA"/>
    <w:rsid w:val="007D632A"/>
    <w:rsid w:val="007E1441"/>
    <w:rsid w:val="007E2BBC"/>
    <w:rsid w:val="007E39C7"/>
    <w:rsid w:val="007E3DD3"/>
    <w:rsid w:val="007E4233"/>
    <w:rsid w:val="007E44FB"/>
    <w:rsid w:val="007E47BF"/>
    <w:rsid w:val="007E6DDA"/>
    <w:rsid w:val="007F0928"/>
    <w:rsid w:val="007F1256"/>
    <w:rsid w:val="007F185B"/>
    <w:rsid w:val="007F1AEA"/>
    <w:rsid w:val="007F27BF"/>
    <w:rsid w:val="00802EAB"/>
    <w:rsid w:val="008034B3"/>
    <w:rsid w:val="00804CBD"/>
    <w:rsid w:val="00807195"/>
    <w:rsid w:val="0081084E"/>
    <w:rsid w:val="00811BCE"/>
    <w:rsid w:val="00812BAD"/>
    <w:rsid w:val="00814DD4"/>
    <w:rsid w:val="00814E98"/>
    <w:rsid w:val="00830B46"/>
    <w:rsid w:val="00832D3D"/>
    <w:rsid w:val="008336E1"/>
    <w:rsid w:val="008373C3"/>
    <w:rsid w:val="00837984"/>
    <w:rsid w:val="00840274"/>
    <w:rsid w:val="008406D4"/>
    <w:rsid w:val="00840BBB"/>
    <w:rsid w:val="00841289"/>
    <w:rsid w:val="00841805"/>
    <w:rsid w:val="00845938"/>
    <w:rsid w:val="00846CD4"/>
    <w:rsid w:val="00855888"/>
    <w:rsid w:val="00857B61"/>
    <w:rsid w:val="00860B4A"/>
    <w:rsid w:val="00860B88"/>
    <w:rsid w:val="00861150"/>
    <w:rsid w:val="008635A4"/>
    <w:rsid w:val="0086427C"/>
    <w:rsid w:val="0086643D"/>
    <w:rsid w:val="008665A3"/>
    <w:rsid w:val="008673BA"/>
    <w:rsid w:val="008706E1"/>
    <w:rsid w:val="00870C9C"/>
    <w:rsid w:val="00871F4E"/>
    <w:rsid w:val="008760D2"/>
    <w:rsid w:val="00882500"/>
    <w:rsid w:val="0088345E"/>
    <w:rsid w:val="00891C1A"/>
    <w:rsid w:val="00893834"/>
    <w:rsid w:val="00896C88"/>
    <w:rsid w:val="0089787D"/>
    <w:rsid w:val="00897BF9"/>
    <w:rsid w:val="008A0B53"/>
    <w:rsid w:val="008A0B6F"/>
    <w:rsid w:val="008A483C"/>
    <w:rsid w:val="008A4C87"/>
    <w:rsid w:val="008A7CC2"/>
    <w:rsid w:val="008B0C76"/>
    <w:rsid w:val="008B1F92"/>
    <w:rsid w:val="008B2777"/>
    <w:rsid w:val="008B3EF8"/>
    <w:rsid w:val="008B496C"/>
    <w:rsid w:val="008B65A7"/>
    <w:rsid w:val="008B7184"/>
    <w:rsid w:val="008C39C6"/>
    <w:rsid w:val="008C3AA3"/>
    <w:rsid w:val="008C7495"/>
    <w:rsid w:val="008D157D"/>
    <w:rsid w:val="008D4FA9"/>
    <w:rsid w:val="008D52EB"/>
    <w:rsid w:val="008D57FE"/>
    <w:rsid w:val="008D5847"/>
    <w:rsid w:val="008D6DF6"/>
    <w:rsid w:val="008E13D1"/>
    <w:rsid w:val="008E42DB"/>
    <w:rsid w:val="008E601A"/>
    <w:rsid w:val="008E60F2"/>
    <w:rsid w:val="008E6735"/>
    <w:rsid w:val="008E7055"/>
    <w:rsid w:val="008E7F7A"/>
    <w:rsid w:val="008F3A8B"/>
    <w:rsid w:val="008F74A6"/>
    <w:rsid w:val="008F7F39"/>
    <w:rsid w:val="00902298"/>
    <w:rsid w:val="00904439"/>
    <w:rsid w:val="00905DBF"/>
    <w:rsid w:val="009103D4"/>
    <w:rsid w:val="0091063D"/>
    <w:rsid w:val="00910975"/>
    <w:rsid w:val="00910B87"/>
    <w:rsid w:val="00911E99"/>
    <w:rsid w:val="00914A2F"/>
    <w:rsid w:val="009153B5"/>
    <w:rsid w:val="00917145"/>
    <w:rsid w:val="009219A4"/>
    <w:rsid w:val="00926B3E"/>
    <w:rsid w:val="00927BAF"/>
    <w:rsid w:val="0093252E"/>
    <w:rsid w:val="00936F4C"/>
    <w:rsid w:val="00937907"/>
    <w:rsid w:val="00941963"/>
    <w:rsid w:val="00943039"/>
    <w:rsid w:val="00944F6A"/>
    <w:rsid w:val="00946050"/>
    <w:rsid w:val="009477CC"/>
    <w:rsid w:val="00950AC0"/>
    <w:rsid w:val="00951351"/>
    <w:rsid w:val="00956794"/>
    <w:rsid w:val="0095698C"/>
    <w:rsid w:val="009635A2"/>
    <w:rsid w:val="00965200"/>
    <w:rsid w:val="009656D9"/>
    <w:rsid w:val="0096684A"/>
    <w:rsid w:val="00973FB0"/>
    <w:rsid w:val="00981564"/>
    <w:rsid w:val="009830D8"/>
    <w:rsid w:val="0098462B"/>
    <w:rsid w:val="00984631"/>
    <w:rsid w:val="00984874"/>
    <w:rsid w:val="009860AB"/>
    <w:rsid w:val="00986770"/>
    <w:rsid w:val="009872CE"/>
    <w:rsid w:val="00990AFD"/>
    <w:rsid w:val="00992FAB"/>
    <w:rsid w:val="00995FDE"/>
    <w:rsid w:val="009A06A4"/>
    <w:rsid w:val="009A1C7D"/>
    <w:rsid w:val="009A2C4A"/>
    <w:rsid w:val="009B0FA1"/>
    <w:rsid w:val="009B1359"/>
    <w:rsid w:val="009B24EA"/>
    <w:rsid w:val="009B3EBF"/>
    <w:rsid w:val="009B6239"/>
    <w:rsid w:val="009B684D"/>
    <w:rsid w:val="009B6D29"/>
    <w:rsid w:val="009C10C6"/>
    <w:rsid w:val="009C3712"/>
    <w:rsid w:val="009C4933"/>
    <w:rsid w:val="009C596F"/>
    <w:rsid w:val="009C5ED5"/>
    <w:rsid w:val="009C5F38"/>
    <w:rsid w:val="009C6804"/>
    <w:rsid w:val="009C7017"/>
    <w:rsid w:val="009C7542"/>
    <w:rsid w:val="009D1AEE"/>
    <w:rsid w:val="009D6996"/>
    <w:rsid w:val="009E2779"/>
    <w:rsid w:val="009F0DDB"/>
    <w:rsid w:val="009F150B"/>
    <w:rsid w:val="009F1FEE"/>
    <w:rsid w:val="009F2C45"/>
    <w:rsid w:val="009F2E6A"/>
    <w:rsid w:val="00A015D0"/>
    <w:rsid w:val="00A02D2F"/>
    <w:rsid w:val="00A03EB2"/>
    <w:rsid w:val="00A06AA6"/>
    <w:rsid w:val="00A10E75"/>
    <w:rsid w:val="00A11006"/>
    <w:rsid w:val="00A11E3D"/>
    <w:rsid w:val="00A1250E"/>
    <w:rsid w:val="00A13677"/>
    <w:rsid w:val="00A14050"/>
    <w:rsid w:val="00A1433A"/>
    <w:rsid w:val="00A1434B"/>
    <w:rsid w:val="00A158E2"/>
    <w:rsid w:val="00A16532"/>
    <w:rsid w:val="00A21376"/>
    <w:rsid w:val="00A21769"/>
    <w:rsid w:val="00A2333F"/>
    <w:rsid w:val="00A25A03"/>
    <w:rsid w:val="00A2799D"/>
    <w:rsid w:val="00A27B3B"/>
    <w:rsid w:val="00A30CC4"/>
    <w:rsid w:val="00A34F27"/>
    <w:rsid w:val="00A35834"/>
    <w:rsid w:val="00A35FB4"/>
    <w:rsid w:val="00A43C29"/>
    <w:rsid w:val="00A43E17"/>
    <w:rsid w:val="00A44354"/>
    <w:rsid w:val="00A45956"/>
    <w:rsid w:val="00A45A42"/>
    <w:rsid w:val="00A460EB"/>
    <w:rsid w:val="00A5283F"/>
    <w:rsid w:val="00A5335A"/>
    <w:rsid w:val="00A54D8C"/>
    <w:rsid w:val="00A56BAB"/>
    <w:rsid w:val="00A60C1B"/>
    <w:rsid w:val="00A62482"/>
    <w:rsid w:val="00A63798"/>
    <w:rsid w:val="00A64257"/>
    <w:rsid w:val="00A64D12"/>
    <w:rsid w:val="00A654F0"/>
    <w:rsid w:val="00A6661E"/>
    <w:rsid w:val="00A778BB"/>
    <w:rsid w:val="00A77AFE"/>
    <w:rsid w:val="00A82A4A"/>
    <w:rsid w:val="00A838A6"/>
    <w:rsid w:val="00A83E20"/>
    <w:rsid w:val="00A84901"/>
    <w:rsid w:val="00A8540A"/>
    <w:rsid w:val="00A91B7B"/>
    <w:rsid w:val="00A92AEF"/>
    <w:rsid w:val="00A92EE9"/>
    <w:rsid w:val="00A95E4C"/>
    <w:rsid w:val="00A96285"/>
    <w:rsid w:val="00A96A7C"/>
    <w:rsid w:val="00A974D1"/>
    <w:rsid w:val="00AA043A"/>
    <w:rsid w:val="00AA0446"/>
    <w:rsid w:val="00AA2632"/>
    <w:rsid w:val="00AA30B2"/>
    <w:rsid w:val="00AA6CB4"/>
    <w:rsid w:val="00AB0ECC"/>
    <w:rsid w:val="00AB47C2"/>
    <w:rsid w:val="00AB4ABE"/>
    <w:rsid w:val="00AB610F"/>
    <w:rsid w:val="00AC0B51"/>
    <w:rsid w:val="00AC1D0B"/>
    <w:rsid w:val="00AC32F8"/>
    <w:rsid w:val="00AC39D6"/>
    <w:rsid w:val="00AC44DF"/>
    <w:rsid w:val="00AC51BA"/>
    <w:rsid w:val="00AC530F"/>
    <w:rsid w:val="00AD1D6E"/>
    <w:rsid w:val="00AD449C"/>
    <w:rsid w:val="00AD51F9"/>
    <w:rsid w:val="00AD5A6B"/>
    <w:rsid w:val="00AE00E5"/>
    <w:rsid w:val="00AE43D2"/>
    <w:rsid w:val="00AE485B"/>
    <w:rsid w:val="00AE7C59"/>
    <w:rsid w:val="00AF056C"/>
    <w:rsid w:val="00AF4AA1"/>
    <w:rsid w:val="00AF4ED1"/>
    <w:rsid w:val="00AF63AD"/>
    <w:rsid w:val="00AF6EA5"/>
    <w:rsid w:val="00B01557"/>
    <w:rsid w:val="00B04A01"/>
    <w:rsid w:val="00B0579C"/>
    <w:rsid w:val="00B064DA"/>
    <w:rsid w:val="00B101C2"/>
    <w:rsid w:val="00B11516"/>
    <w:rsid w:val="00B146D4"/>
    <w:rsid w:val="00B161E2"/>
    <w:rsid w:val="00B173D4"/>
    <w:rsid w:val="00B21DBF"/>
    <w:rsid w:val="00B22E93"/>
    <w:rsid w:val="00B301C6"/>
    <w:rsid w:val="00B35139"/>
    <w:rsid w:val="00B35DBA"/>
    <w:rsid w:val="00B368DF"/>
    <w:rsid w:val="00B36F17"/>
    <w:rsid w:val="00B45B84"/>
    <w:rsid w:val="00B501B9"/>
    <w:rsid w:val="00B52FF8"/>
    <w:rsid w:val="00B54184"/>
    <w:rsid w:val="00B556E0"/>
    <w:rsid w:val="00B55F15"/>
    <w:rsid w:val="00B570D7"/>
    <w:rsid w:val="00B57841"/>
    <w:rsid w:val="00B600CB"/>
    <w:rsid w:val="00B60803"/>
    <w:rsid w:val="00B6130B"/>
    <w:rsid w:val="00B6257B"/>
    <w:rsid w:val="00B637D1"/>
    <w:rsid w:val="00B649D4"/>
    <w:rsid w:val="00B667E6"/>
    <w:rsid w:val="00B67318"/>
    <w:rsid w:val="00B701E1"/>
    <w:rsid w:val="00B7042D"/>
    <w:rsid w:val="00B70704"/>
    <w:rsid w:val="00B7171F"/>
    <w:rsid w:val="00B72285"/>
    <w:rsid w:val="00B72452"/>
    <w:rsid w:val="00B74D7A"/>
    <w:rsid w:val="00B76384"/>
    <w:rsid w:val="00B770C6"/>
    <w:rsid w:val="00B80261"/>
    <w:rsid w:val="00B81FEF"/>
    <w:rsid w:val="00B82653"/>
    <w:rsid w:val="00B827E1"/>
    <w:rsid w:val="00B83E04"/>
    <w:rsid w:val="00B84477"/>
    <w:rsid w:val="00B87121"/>
    <w:rsid w:val="00B87248"/>
    <w:rsid w:val="00B87C69"/>
    <w:rsid w:val="00B94742"/>
    <w:rsid w:val="00B9489D"/>
    <w:rsid w:val="00B950DB"/>
    <w:rsid w:val="00BA195D"/>
    <w:rsid w:val="00BA4157"/>
    <w:rsid w:val="00BA4FD9"/>
    <w:rsid w:val="00BA7D4E"/>
    <w:rsid w:val="00BB35A1"/>
    <w:rsid w:val="00BB3CE9"/>
    <w:rsid w:val="00BB5954"/>
    <w:rsid w:val="00BC0295"/>
    <w:rsid w:val="00BC0B94"/>
    <w:rsid w:val="00BC165C"/>
    <w:rsid w:val="00BC2804"/>
    <w:rsid w:val="00BC30F7"/>
    <w:rsid w:val="00BD1209"/>
    <w:rsid w:val="00BD536F"/>
    <w:rsid w:val="00BE0E8F"/>
    <w:rsid w:val="00BE1D95"/>
    <w:rsid w:val="00BE2337"/>
    <w:rsid w:val="00BE2E07"/>
    <w:rsid w:val="00BE3629"/>
    <w:rsid w:val="00BF1FF1"/>
    <w:rsid w:val="00BF43F7"/>
    <w:rsid w:val="00C0251F"/>
    <w:rsid w:val="00C0550C"/>
    <w:rsid w:val="00C0551A"/>
    <w:rsid w:val="00C0598D"/>
    <w:rsid w:val="00C1338C"/>
    <w:rsid w:val="00C13807"/>
    <w:rsid w:val="00C1552A"/>
    <w:rsid w:val="00C1600C"/>
    <w:rsid w:val="00C16C35"/>
    <w:rsid w:val="00C1756B"/>
    <w:rsid w:val="00C201A3"/>
    <w:rsid w:val="00C22FD6"/>
    <w:rsid w:val="00C241C2"/>
    <w:rsid w:val="00C24427"/>
    <w:rsid w:val="00C319E4"/>
    <w:rsid w:val="00C32993"/>
    <w:rsid w:val="00C33725"/>
    <w:rsid w:val="00C33F0D"/>
    <w:rsid w:val="00C37B1D"/>
    <w:rsid w:val="00C4077F"/>
    <w:rsid w:val="00C42637"/>
    <w:rsid w:val="00C446C0"/>
    <w:rsid w:val="00C52CF4"/>
    <w:rsid w:val="00C52FB2"/>
    <w:rsid w:val="00C54155"/>
    <w:rsid w:val="00C54B21"/>
    <w:rsid w:val="00C55FE5"/>
    <w:rsid w:val="00C5727F"/>
    <w:rsid w:val="00C57479"/>
    <w:rsid w:val="00C61E6E"/>
    <w:rsid w:val="00C6413D"/>
    <w:rsid w:val="00C64880"/>
    <w:rsid w:val="00C656F9"/>
    <w:rsid w:val="00C70AA7"/>
    <w:rsid w:val="00C71B48"/>
    <w:rsid w:val="00C73946"/>
    <w:rsid w:val="00C746F1"/>
    <w:rsid w:val="00C749E2"/>
    <w:rsid w:val="00C7551C"/>
    <w:rsid w:val="00C75736"/>
    <w:rsid w:val="00C75857"/>
    <w:rsid w:val="00C771FC"/>
    <w:rsid w:val="00C81063"/>
    <w:rsid w:val="00C8212B"/>
    <w:rsid w:val="00C82C23"/>
    <w:rsid w:val="00C840D2"/>
    <w:rsid w:val="00C84D5B"/>
    <w:rsid w:val="00C902B6"/>
    <w:rsid w:val="00C90424"/>
    <w:rsid w:val="00C90B52"/>
    <w:rsid w:val="00C92D3F"/>
    <w:rsid w:val="00C94039"/>
    <w:rsid w:val="00C97D9B"/>
    <w:rsid w:val="00C97E5E"/>
    <w:rsid w:val="00CA00C3"/>
    <w:rsid w:val="00CA2A47"/>
    <w:rsid w:val="00CA34B1"/>
    <w:rsid w:val="00CA45AB"/>
    <w:rsid w:val="00CA4704"/>
    <w:rsid w:val="00CA4FC1"/>
    <w:rsid w:val="00CA57A7"/>
    <w:rsid w:val="00CA675A"/>
    <w:rsid w:val="00CB05F7"/>
    <w:rsid w:val="00CB1BD9"/>
    <w:rsid w:val="00CB2F24"/>
    <w:rsid w:val="00CB40EA"/>
    <w:rsid w:val="00CB7247"/>
    <w:rsid w:val="00CC2301"/>
    <w:rsid w:val="00CC2FA0"/>
    <w:rsid w:val="00CC7B5B"/>
    <w:rsid w:val="00CC7D8A"/>
    <w:rsid w:val="00CD4D5A"/>
    <w:rsid w:val="00CD631B"/>
    <w:rsid w:val="00CE0598"/>
    <w:rsid w:val="00CE237B"/>
    <w:rsid w:val="00CE41B1"/>
    <w:rsid w:val="00CE44D5"/>
    <w:rsid w:val="00CF1720"/>
    <w:rsid w:val="00CF1E78"/>
    <w:rsid w:val="00CF2EA4"/>
    <w:rsid w:val="00CF6A10"/>
    <w:rsid w:val="00CF7027"/>
    <w:rsid w:val="00CF70A0"/>
    <w:rsid w:val="00D03863"/>
    <w:rsid w:val="00D04A8F"/>
    <w:rsid w:val="00D05367"/>
    <w:rsid w:val="00D05D13"/>
    <w:rsid w:val="00D06593"/>
    <w:rsid w:val="00D12B37"/>
    <w:rsid w:val="00D1380B"/>
    <w:rsid w:val="00D14C11"/>
    <w:rsid w:val="00D173CE"/>
    <w:rsid w:val="00D20B95"/>
    <w:rsid w:val="00D24202"/>
    <w:rsid w:val="00D24533"/>
    <w:rsid w:val="00D251B8"/>
    <w:rsid w:val="00D27187"/>
    <w:rsid w:val="00D272CD"/>
    <w:rsid w:val="00D278C0"/>
    <w:rsid w:val="00D30CDE"/>
    <w:rsid w:val="00D30ECA"/>
    <w:rsid w:val="00D32ED8"/>
    <w:rsid w:val="00D365B2"/>
    <w:rsid w:val="00D373C0"/>
    <w:rsid w:val="00D37752"/>
    <w:rsid w:val="00D40AD0"/>
    <w:rsid w:val="00D41018"/>
    <w:rsid w:val="00D4472E"/>
    <w:rsid w:val="00D45BF2"/>
    <w:rsid w:val="00D47AC5"/>
    <w:rsid w:val="00D51ADA"/>
    <w:rsid w:val="00D51DCB"/>
    <w:rsid w:val="00D53474"/>
    <w:rsid w:val="00D55DB0"/>
    <w:rsid w:val="00D55FAF"/>
    <w:rsid w:val="00D57344"/>
    <w:rsid w:val="00D576C3"/>
    <w:rsid w:val="00D63DB1"/>
    <w:rsid w:val="00D66D6C"/>
    <w:rsid w:val="00D70EC0"/>
    <w:rsid w:val="00D72DD4"/>
    <w:rsid w:val="00D7485F"/>
    <w:rsid w:val="00D75003"/>
    <w:rsid w:val="00D810F3"/>
    <w:rsid w:val="00D879FA"/>
    <w:rsid w:val="00D90468"/>
    <w:rsid w:val="00D927F0"/>
    <w:rsid w:val="00D97519"/>
    <w:rsid w:val="00DA1DEB"/>
    <w:rsid w:val="00DA2CC6"/>
    <w:rsid w:val="00DA599B"/>
    <w:rsid w:val="00DA5AE1"/>
    <w:rsid w:val="00DA7920"/>
    <w:rsid w:val="00DB0A77"/>
    <w:rsid w:val="00DB355E"/>
    <w:rsid w:val="00DB52C2"/>
    <w:rsid w:val="00DC391C"/>
    <w:rsid w:val="00DC45C3"/>
    <w:rsid w:val="00DC61D6"/>
    <w:rsid w:val="00DC6B4D"/>
    <w:rsid w:val="00DC758A"/>
    <w:rsid w:val="00DD0264"/>
    <w:rsid w:val="00DD083E"/>
    <w:rsid w:val="00DD43C6"/>
    <w:rsid w:val="00DD490F"/>
    <w:rsid w:val="00DE0EE2"/>
    <w:rsid w:val="00DE1950"/>
    <w:rsid w:val="00DF3CB7"/>
    <w:rsid w:val="00DF4C02"/>
    <w:rsid w:val="00DF5E3B"/>
    <w:rsid w:val="00E00C91"/>
    <w:rsid w:val="00E011AA"/>
    <w:rsid w:val="00E02C2A"/>
    <w:rsid w:val="00E03531"/>
    <w:rsid w:val="00E050FB"/>
    <w:rsid w:val="00E0513F"/>
    <w:rsid w:val="00E05D54"/>
    <w:rsid w:val="00E06A4E"/>
    <w:rsid w:val="00E0719B"/>
    <w:rsid w:val="00E07B0C"/>
    <w:rsid w:val="00E12017"/>
    <w:rsid w:val="00E1377D"/>
    <w:rsid w:val="00E13C25"/>
    <w:rsid w:val="00E171FA"/>
    <w:rsid w:val="00E17A3E"/>
    <w:rsid w:val="00E20096"/>
    <w:rsid w:val="00E201E9"/>
    <w:rsid w:val="00E2035B"/>
    <w:rsid w:val="00E21221"/>
    <w:rsid w:val="00E21F6D"/>
    <w:rsid w:val="00E22281"/>
    <w:rsid w:val="00E2353E"/>
    <w:rsid w:val="00E24295"/>
    <w:rsid w:val="00E265E8"/>
    <w:rsid w:val="00E278F7"/>
    <w:rsid w:val="00E308E9"/>
    <w:rsid w:val="00E309A5"/>
    <w:rsid w:val="00E320A5"/>
    <w:rsid w:val="00E35D54"/>
    <w:rsid w:val="00E37A09"/>
    <w:rsid w:val="00E400DF"/>
    <w:rsid w:val="00E42FC9"/>
    <w:rsid w:val="00E515FC"/>
    <w:rsid w:val="00E52569"/>
    <w:rsid w:val="00E5327D"/>
    <w:rsid w:val="00E57771"/>
    <w:rsid w:val="00E57BBC"/>
    <w:rsid w:val="00E615F9"/>
    <w:rsid w:val="00E6191D"/>
    <w:rsid w:val="00E619D7"/>
    <w:rsid w:val="00E61C40"/>
    <w:rsid w:val="00E61FCE"/>
    <w:rsid w:val="00E64576"/>
    <w:rsid w:val="00E670EE"/>
    <w:rsid w:val="00E70BEB"/>
    <w:rsid w:val="00E734BA"/>
    <w:rsid w:val="00E766CD"/>
    <w:rsid w:val="00E7745F"/>
    <w:rsid w:val="00E801AE"/>
    <w:rsid w:val="00E80DF6"/>
    <w:rsid w:val="00E87AC3"/>
    <w:rsid w:val="00E87BE8"/>
    <w:rsid w:val="00E91522"/>
    <w:rsid w:val="00E91649"/>
    <w:rsid w:val="00E945DA"/>
    <w:rsid w:val="00E9539A"/>
    <w:rsid w:val="00E9721A"/>
    <w:rsid w:val="00E97230"/>
    <w:rsid w:val="00EA38E3"/>
    <w:rsid w:val="00EA5BDB"/>
    <w:rsid w:val="00EA719E"/>
    <w:rsid w:val="00EB06CD"/>
    <w:rsid w:val="00EB2860"/>
    <w:rsid w:val="00EB48DE"/>
    <w:rsid w:val="00EB59ED"/>
    <w:rsid w:val="00EB71B8"/>
    <w:rsid w:val="00EC3928"/>
    <w:rsid w:val="00EC5388"/>
    <w:rsid w:val="00EC5E62"/>
    <w:rsid w:val="00EC5EE5"/>
    <w:rsid w:val="00EC790A"/>
    <w:rsid w:val="00ED219E"/>
    <w:rsid w:val="00ED3B0C"/>
    <w:rsid w:val="00ED54D0"/>
    <w:rsid w:val="00ED6893"/>
    <w:rsid w:val="00EE1E55"/>
    <w:rsid w:val="00EE2F63"/>
    <w:rsid w:val="00EE3013"/>
    <w:rsid w:val="00EE5484"/>
    <w:rsid w:val="00EE5CAC"/>
    <w:rsid w:val="00EF2939"/>
    <w:rsid w:val="00EF45FB"/>
    <w:rsid w:val="00EF481D"/>
    <w:rsid w:val="00EF61A5"/>
    <w:rsid w:val="00F02413"/>
    <w:rsid w:val="00F048AD"/>
    <w:rsid w:val="00F1219E"/>
    <w:rsid w:val="00F12D7C"/>
    <w:rsid w:val="00F21CC9"/>
    <w:rsid w:val="00F2218B"/>
    <w:rsid w:val="00F236A9"/>
    <w:rsid w:val="00F24EA4"/>
    <w:rsid w:val="00F253A6"/>
    <w:rsid w:val="00F27B3E"/>
    <w:rsid w:val="00F27E84"/>
    <w:rsid w:val="00F304F8"/>
    <w:rsid w:val="00F31495"/>
    <w:rsid w:val="00F31F5E"/>
    <w:rsid w:val="00F32844"/>
    <w:rsid w:val="00F366CE"/>
    <w:rsid w:val="00F36A17"/>
    <w:rsid w:val="00F371BD"/>
    <w:rsid w:val="00F37F10"/>
    <w:rsid w:val="00F402AE"/>
    <w:rsid w:val="00F40BB8"/>
    <w:rsid w:val="00F423DC"/>
    <w:rsid w:val="00F42BE8"/>
    <w:rsid w:val="00F43CCD"/>
    <w:rsid w:val="00F44D02"/>
    <w:rsid w:val="00F468E5"/>
    <w:rsid w:val="00F47ED2"/>
    <w:rsid w:val="00F50025"/>
    <w:rsid w:val="00F53656"/>
    <w:rsid w:val="00F6316E"/>
    <w:rsid w:val="00F64C05"/>
    <w:rsid w:val="00F6772B"/>
    <w:rsid w:val="00F677A1"/>
    <w:rsid w:val="00F700D1"/>
    <w:rsid w:val="00F749B6"/>
    <w:rsid w:val="00F80775"/>
    <w:rsid w:val="00F859F8"/>
    <w:rsid w:val="00F85E0E"/>
    <w:rsid w:val="00F87FC9"/>
    <w:rsid w:val="00F91DA2"/>
    <w:rsid w:val="00F91FC7"/>
    <w:rsid w:val="00F95C73"/>
    <w:rsid w:val="00FA1E9C"/>
    <w:rsid w:val="00FA2CE2"/>
    <w:rsid w:val="00FA3439"/>
    <w:rsid w:val="00FA4B60"/>
    <w:rsid w:val="00FB03C5"/>
    <w:rsid w:val="00FB0EBA"/>
    <w:rsid w:val="00FB3941"/>
    <w:rsid w:val="00FB587A"/>
    <w:rsid w:val="00FB5BFB"/>
    <w:rsid w:val="00FB5F5E"/>
    <w:rsid w:val="00FB733A"/>
    <w:rsid w:val="00FB75FE"/>
    <w:rsid w:val="00FC19E0"/>
    <w:rsid w:val="00FC2325"/>
    <w:rsid w:val="00FC430B"/>
    <w:rsid w:val="00FC5041"/>
    <w:rsid w:val="00FC56DD"/>
    <w:rsid w:val="00FD190E"/>
    <w:rsid w:val="00FD2B5E"/>
    <w:rsid w:val="00FD3A43"/>
    <w:rsid w:val="00FD3B99"/>
    <w:rsid w:val="00FD71AB"/>
    <w:rsid w:val="00FD779E"/>
    <w:rsid w:val="00FD7FF7"/>
    <w:rsid w:val="00FE4B12"/>
    <w:rsid w:val="00FE4B41"/>
    <w:rsid w:val="00FE5FBC"/>
    <w:rsid w:val="00FE7690"/>
    <w:rsid w:val="00FF053B"/>
    <w:rsid w:val="00FF15D5"/>
    <w:rsid w:val="00FF1E23"/>
    <w:rsid w:val="00FF4C44"/>
    <w:rsid w:val="00FF4F42"/>
    <w:rsid w:val="00FF51D5"/>
    <w:rsid w:val="00F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9A585"/>
  <w14:defaultImageDpi w14:val="32767"/>
  <w15:chartTrackingRefBased/>
  <w15:docId w15:val="{39E179F7-9067-453C-94E5-ADA11792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25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93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93834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9383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BAuthorName">
    <w:name w:val="BB_Author_Name"/>
    <w:basedOn w:val="a"/>
    <w:next w:val="a"/>
    <w:rsid w:val="003B2256"/>
    <w:pPr>
      <w:spacing w:after="240" w:line="480" w:lineRule="auto"/>
      <w:jc w:val="center"/>
    </w:pPr>
    <w:rPr>
      <w:rFonts w:ascii="Times" w:eastAsia="Times New Roman" w:hAnsi="Times" w:cs="Times New Roman"/>
      <w:i/>
      <w:szCs w:val="20"/>
      <w:lang w:val="en-US" w:eastAsia="en-US"/>
    </w:rPr>
  </w:style>
  <w:style w:type="paragraph" w:customStyle="1" w:styleId="BCAuthorAddress">
    <w:name w:val="BC_Author_Address"/>
    <w:basedOn w:val="a"/>
    <w:next w:val="a"/>
    <w:link w:val="BCAuthorAddressChar"/>
    <w:rsid w:val="003B2256"/>
    <w:pPr>
      <w:spacing w:after="240" w:line="480" w:lineRule="auto"/>
      <w:jc w:val="center"/>
    </w:pPr>
    <w:rPr>
      <w:rFonts w:ascii="Times" w:eastAsia="Times New Roman" w:hAnsi="Times" w:cs="Times New Roman"/>
      <w:szCs w:val="20"/>
      <w:lang w:val="en-US" w:eastAsia="en-US"/>
    </w:rPr>
  </w:style>
  <w:style w:type="character" w:customStyle="1" w:styleId="BCAuthorAddressChar">
    <w:name w:val="BC_Author_Address Char"/>
    <w:link w:val="BCAuthorAddress"/>
    <w:rsid w:val="003B2256"/>
    <w:rPr>
      <w:rFonts w:ascii="Times" w:eastAsia="Times New Roman" w:hAnsi="Times" w:cs="Times New Roman"/>
      <w:sz w:val="24"/>
      <w:szCs w:val="20"/>
      <w:lang w:val="en-US" w:eastAsia="en-US"/>
    </w:rPr>
  </w:style>
  <w:style w:type="character" w:styleId="a3">
    <w:name w:val="Hyperlink"/>
    <w:basedOn w:val="a0"/>
    <w:unhideWhenUsed/>
    <w:rsid w:val="003B225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93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93834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3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93834"/>
    <w:rPr>
      <w:rFonts w:ascii="Times New Roman" w:hAnsi="Times New Roman"/>
      <w:sz w:val="18"/>
      <w:szCs w:val="18"/>
    </w:rPr>
  </w:style>
  <w:style w:type="paragraph" w:customStyle="1" w:styleId="21">
    <w:name w:val="标题 21"/>
    <w:basedOn w:val="a"/>
    <w:next w:val="a"/>
    <w:uiPriority w:val="9"/>
    <w:unhideWhenUsed/>
    <w:qFormat/>
    <w:rsid w:val="00893834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893834"/>
    <w:rPr>
      <w:rFonts w:ascii="等线 Light" w:eastAsia="等线 Light" w:hAnsi="等线 Light" w:cs="Times New Roman"/>
      <w:b/>
      <w:bCs/>
      <w:kern w:val="0"/>
      <w:sz w:val="32"/>
      <w:szCs w:val="32"/>
      <w:lang w:val="en-AU"/>
    </w:rPr>
  </w:style>
  <w:style w:type="character" w:customStyle="1" w:styleId="210">
    <w:name w:val="标题 2 字符1"/>
    <w:basedOn w:val="a0"/>
    <w:uiPriority w:val="9"/>
    <w:semiHidden/>
    <w:rsid w:val="0089383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893834"/>
    <w:rPr>
      <w:rFonts w:ascii="Times New Roman" w:hAnsi="Times New Roman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893834"/>
    <w:rPr>
      <w:rFonts w:ascii="Times New Roman" w:hAnsi="Times New Roman"/>
      <w:b/>
      <w:bCs/>
      <w:sz w:val="32"/>
      <w:szCs w:val="32"/>
    </w:rPr>
  </w:style>
  <w:style w:type="paragraph" w:styleId="a8">
    <w:name w:val="Normal (Web)"/>
    <w:basedOn w:val="a"/>
    <w:uiPriority w:val="99"/>
    <w:unhideWhenUsed/>
    <w:rsid w:val="00754AC7"/>
    <w:pPr>
      <w:spacing w:before="100" w:beforeAutospacing="1" w:after="100" w:afterAutospacing="1"/>
      <w:jc w:val="left"/>
    </w:pPr>
    <w:rPr>
      <w:rFonts w:eastAsia="Times New Roman" w:cs="Times New Roman"/>
      <w:szCs w:val="24"/>
      <w:lang w:val="en-US"/>
    </w:rPr>
  </w:style>
  <w:style w:type="paragraph" w:customStyle="1" w:styleId="TAMainText">
    <w:name w:val="TA_Main_Text"/>
    <w:basedOn w:val="a"/>
    <w:rsid w:val="008635A4"/>
    <w:pPr>
      <w:spacing w:after="0" w:line="480" w:lineRule="auto"/>
      <w:ind w:firstLine="202"/>
    </w:pPr>
    <w:rPr>
      <w:rFonts w:ascii="Times" w:eastAsia="宋体" w:hAnsi="Times" w:cs="Times New Roman"/>
      <w:szCs w:val="20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EE548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E5484"/>
    <w:pPr>
      <w:widowControl w:val="0"/>
      <w:spacing w:after="0"/>
    </w:pPr>
    <w:rPr>
      <w:rFonts w:asciiTheme="minorHAnsi" w:hAnsiTheme="minorHAnsi"/>
      <w:kern w:val="2"/>
      <w:sz w:val="20"/>
      <w:szCs w:val="20"/>
      <w:lang w:val="en-US"/>
    </w:rPr>
  </w:style>
  <w:style w:type="character" w:customStyle="1" w:styleId="ab">
    <w:name w:val="批注文字 字符"/>
    <w:basedOn w:val="a0"/>
    <w:link w:val="aa"/>
    <w:uiPriority w:val="99"/>
    <w:rsid w:val="00EE5484"/>
    <w:rPr>
      <w:kern w:val="2"/>
      <w:sz w:val="20"/>
      <w:szCs w:val="20"/>
      <w:lang w:val="en-US"/>
    </w:rPr>
  </w:style>
  <w:style w:type="character" w:customStyle="1" w:styleId="11">
    <w:name w:val="未处理的提及1"/>
    <w:basedOn w:val="a0"/>
    <w:uiPriority w:val="99"/>
    <w:semiHidden/>
    <w:unhideWhenUsed/>
    <w:rsid w:val="00D1380B"/>
    <w:rPr>
      <w:color w:val="605E5C"/>
      <w:shd w:val="clear" w:color="auto" w:fill="E1DFDD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2570"/>
    <w:pPr>
      <w:widowControl/>
      <w:spacing w:after="160"/>
    </w:pPr>
    <w:rPr>
      <w:rFonts w:ascii="Times New Roman" w:hAnsi="Times New Roman"/>
      <w:b/>
      <w:bCs/>
      <w:kern w:val="0"/>
      <w:lang w:val="en-AU"/>
    </w:rPr>
  </w:style>
  <w:style w:type="character" w:customStyle="1" w:styleId="ad">
    <w:name w:val="批注主题 字符"/>
    <w:basedOn w:val="ab"/>
    <w:link w:val="ac"/>
    <w:uiPriority w:val="99"/>
    <w:semiHidden/>
    <w:rsid w:val="00542570"/>
    <w:rPr>
      <w:rFonts w:ascii="Times New Roman" w:hAnsi="Times New Roman"/>
      <w:b/>
      <w:bCs/>
      <w:kern w:val="2"/>
      <w:sz w:val="20"/>
      <w:szCs w:val="20"/>
      <w:lang w:val="en-US"/>
    </w:rPr>
  </w:style>
  <w:style w:type="paragraph" w:styleId="ae">
    <w:name w:val="Revision"/>
    <w:hidden/>
    <w:uiPriority w:val="99"/>
    <w:semiHidden/>
    <w:rsid w:val="007E1441"/>
    <w:pPr>
      <w:spacing w:after="0" w:line="240" w:lineRule="auto"/>
    </w:pPr>
    <w:rPr>
      <w:rFonts w:ascii="Times New Roman" w:hAnsi="Times New Roman"/>
      <w:sz w:val="24"/>
    </w:rPr>
  </w:style>
  <w:style w:type="paragraph" w:styleId="af">
    <w:name w:val="List Paragraph"/>
    <w:basedOn w:val="a"/>
    <w:uiPriority w:val="34"/>
    <w:qFormat/>
    <w:rsid w:val="00CA4704"/>
    <w:pPr>
      <w:ind w:left="720"/>
      <w:contextualSpacing/>
    </w:pPr>
  </w:style>
  <w:style w:type="character" w:styleId="af0">
    <w:name w:val="Placeholder Text"/>
    <w:basedOn w:val="a0"/>
    <w:uiPriority w:val="99"/>
    <w:semiHidden/>
    <w:rsid w:val="001B5ED5"/>
    <w:rPr>
      <w:color w:val="808080"/>
    </w:rPr>
  </w:style>
  <w:style w:type="paragraph" w:customStyle="1" w:styleId="EndNoteBibliographyTitle">
    <w:name w:val="EndNote Bibliography Title"/>
    <w:basedOn w:val="a"/>
    <w:link w:val="EndNoteBibliographyTitleChar"/>
    <w:rsid w:val="005274FD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274FD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5274FD"/>
    <w:pPr>
      <w:jc w:val="center"/>
    </w:pPr>
    <w:rPr>
      <w:rFonts w:cs="Times New Roman"/>
      <w:noProof/>
    </w:rPr>
  </w:style>
  <w:style w:type="character" w:customStyle="1" w:styleId="EndNoteBibliographyChar">
    <w:name w:val="EndNote Bibliography Char"/>
    <w:basedOn w:val="a0"/>
    <w:link w:val="EndNoteBibliography"/>
    <w:rsid w:val="005274FD"/>
    <w:rPr>
      <w:rFonts w:ascii="Times New Roman" w:hAnsi="Times New Roman" w:cs="Times New Roman"/>
      <w:noProof/>
      <w:sz w:val="24"/>
    </w:rPr>
  </w:style>
  <w:style w:type="table" w:styleId="af1">
    <w:name w:val="Table Grid"/>
    <w:basedOn w:val="a1"/>
    <w:uiPriority w:val="39"/>
    <w:rsid w:val="009B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3"/>
    <w:qFormat/>
    <w:rsid w:val="00837984"/>
    <w:pPr>
      <w:spacing w:before="40" w:after="0" w:line="240" w:lineRule="auto"/>
      <w:jc w:val="left"/>
    </w:pPr>
    <w:rPr>
      <w:rFonts w:asciiTheme="majorHAnsi" w:eastAsiaTheme="majorEastAsia" w:hAnsiTheme="majorHAnsi" w:cstheme="minorHAnsi"/>
      <w:b w:val="0"/>
      <w:bCs w:val="0"/>
      <w:color w:val="1F3763" w:themeColor="accent1" w:themeShade="7F"/>
      <w:sz w:val="24"/>
      <w:szCs w:val="24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837984"/>
    <w:pPr>
      <w:spacing w:after="0"/>
      <w:jc w:val="left"/>
    </w:pPr>
    <w:rPr>
      <w:rFonts w:cs="Times New Roman"/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837984"/>
    <w:rPr>
      <w:rFonts w:ascii="Times New Roman" w:hAnsi="Times New Roman" w:cs="Times New Roman"/>
      <w:sz w:val="18"/>
      <w:szCs w:val="18"/>
    </w:rPr>
  </w:style>
  <w:style w:type="paragraph" w:styleId="af4">
    <w:name w:val="Plain Text"/>
    <w:basedOn w:val="a"/>
    <w:link w:val="af5"/>
    <w:uiPriority w:val="99"/>
    <w:unhideWhenUsed/>
    <w:rsid w:val="00837984"/>
    <w:pPr>
      <w:spacing w:after="0"/>
      <w:jc w:val="left"/>
    </w:pPr>
    <w:rPr>
      <w:rFonts w:ascii="Consolas" w:hAnsi="Consolas" w:cs="Consolas"/>
      <w:sz w:val="21"/>
      <w:szCs w:val="21"/>
    </w:rPr>
  </w:style>
  <w:style w:type="character" w:customStyle="1" w:styleId="af5">
    <w:name w:val="纯文本 字符"/>
    <w:basedOn w:val="a0"/>
    <w:link w:val="af4"/>
    <w:uiPriority w:val="99"/>
    <w:rsid w:val="00837984"/>
    <w:rPr>
      <w:rFonts w:ascii="Consolas" w:hAnsi="Consolas" w:cs="Consolas"/>
      <w:sz w:val="21"/>
      <w:szCs w:val="21"/>
    </w:rPr>
  </w:style>
  <w:style w:type="paragraph" w:styleId="af6">
    <w:name w:val="footnote text"/>
    <w:basedOn w:val="a"/>
    <w:link w:val="af7"/>
    <w:uiPriority w:val="99"/>
    <w:semiHidden/>
    <w:unhideWhenUsed/>
    <w:rsid w:val="00837984"/>
    <w:pPr>
      <w:spacing w:after="0"/>
    </w:pPr>
    <w:rPr>
      <w:sz w:val="20"/>
      <w:szCs w:val="20"/>
    </w:rPr>
  </w:style>
  <w:style w:type="character" w:customStyle="1" w:styleId="af7">
    <w:name w:val="脚注文本 字符"/>
    <w:basedOn w:val="a0"/>
    <w:link w:val="af6"/>
    <w:uiPriority w:val="99"/>
    <w:semiHidden/>
    <w:rsid w:val="00837984"/>
    <w:rPr>
      <w:rFonts w:ascii="Times New Roman" w:hAnsi="Times New Roman"/>
      <w:sz w:val="20"/>
      <w:szCs w:val="20"/>
    </w:rPr>
  </w:style>
  <w:style w:type="character" w:styleId="af8">
    <w:name w:val="footnote reference"/>
    <w:basedOn w:val="a0"/>
    <w:uiPriority w:val="99"/>
    <w:semiHidden/>
    <w:unhideWhenUsed/>
    <w:rsid w:val="00837984"/>
    <w:rPr>
      <w:vertAlign w:val="superscript"/>
    </w:rPr>
  </w:style>
  <w:style w:type="character" w:styleId="af9">
    <w:name w:val="Strong"/>
    <w:basedOn w:val="a0"/>
    <w:uiPriority w:val="22"/>
    <w:qFormat/>
    <w:rsid w:val="007F27BF"/>
    <w:rPr>
      <w:b/>
      <w:bCs/>
    </w:rPr>
  </w:style>
  <w:style w:type="character" w:styleId="afa">
    <w:name w:val="Emphasis"/>
    <w:basedOn w:val="a0"/>
    <w:uiPriority w:val="20"/>
    <w:qFormat/>
    <w:rsid w:val="007F27BF"/>
    <w:rPr>
      <w:i/>
      <w:iCs/>
    </w:rPr>
  </w:style>
  <w:style w:type="table" w:styleId="afb">
    <w:name w:val="Grid Table Light"/>
    <w:basedOn w:val="a1"/>
    <w:uiPriority w:val="40"/>
    <w:rsid w:val="00441D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2">
    <w:name w:val="Plain Table 1"/>
    <w:basedOn w:val="a1"/>
    <w:uiPriority w:val="41"/>
    <w:rsid w:val="00441D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style01">
    <w:name w:val="fontstyle01"/>
    <w:basedOn w:val="a0"/>
    <w:rsid w:val="00950AC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EndNoteBibliography0">
    <w:name w:val="EndNote Bibliography 字符"/>
    <w:basedOn w:val="a0"/>
    <w:rsid w:val="007C7E53"/>
    <w:rPr>
      <w:rFonts w:ascii="等线" w:eastAsia="等线" w:hAnsi="等线"/>
      <w:noProof/>
      <w:sz w:val="20"/>
    </w:rPr>
  </w:style>
  <w:style w:type="paragraph" w:styleId="afc">
    <w:name w:val="Bibliography"/>
    <w:basedOn w:val="a"/>
    <w:next w:val="a"/>
    <w:uiPriority w:val="37"/>
    <w:semiHidden/>
    <w:unhideWhenUsed/>
    <w:rsid w:val="00F468E5"/>
  </w:style>
  <w:style w:type="table" w:customStyle="1" w:styleId="TableGrid1">
    <w:name w:val="Table Grid1"/>
    <w:basedOn w:val="a1"/>
    <w:next w:val="af1"/>
    <w:uiPriority w:val="39"/>
    <w:rsid w:val="00F468E5"/>
    <w:pPr>
      <w:spacing w:after="0" w:line="240" w:lineRule="auto"/>
    </w:pPr>
    <w:rPr>
      <w:rFonts w:ascii="Calibri" w:eastAsiaTheme="minorHAnsi" w:hAnsi="Calibri" w:cstheme="minorHAnsi"/>
      <w:sz w:val="18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caption"/>
    <w:aliases w:val="mystyle-1"/>
    <w:basedOn w:val="a"/>
    <w:next w:val="a"/>
    <w:uiPriority w:val="35"/>
    <w:unhideWhenUsed/>
    <w:qFormat/>
    <w:rsid w:val="00F468E5"/>
    <w:pPr>
      <w:spacing w:after="200"/>
    </w:pPr>
    <w:rPr>
      <w:rFonts w:eastAsiaTheme="minorHAnsi" w:cstheme="minorHAnsi"/>
      <w:iCs/>
      <w:szCs w:val="18"/>
      <w:lang w:eastAsia="en-US"/>
    </w:rPr>
  </w:style>
  <w:style w:type="table" w:customStyle="1" w:styleId="TableGrid2">
    <w:name w:val="Table Grid2"/>
    <w:basedOn w:val="a1"/>
    <w:next w:val="af1"/>
    <w:uiPriority w:val="39"/>
    <w:rsid w:val="00E37A09"/>
    <w:pPr>
      <w:spacing w:after="0" w:line="240" w:lineRule="auto"/>
    </w:pPr>
    <w:rPr>
      <w:rFonts w:ascii="Calibri" w:eastAsiaTheme="minorHAnsi" w:hAnsi="Calibri" w:cstheme="minorHAnsi"/>
      <w:sz w:val="18"/>
      <w:szCs w:val="1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4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6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418220-83FC-D24F-9490-95C04802078F}">
  <we:reference id="f518cb36-c901-4d52-a9e7-4331342e485d" version="1.2.0.0" store="EXCatalog" storeType="EXCatalog"/>
  <we:alternateReferences>
    <we:reference id="WA200001011" version="1.2.0.0" store="en-A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DD757-F739-423B-A8E1-B9D47607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4080</Words>
  <Characters>23258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Zhongfan Jia</dc:creator>
  <cp:keywords/>
  <dc:description/>
  <cp:lastModifiedBy>Amanda L</cp:lastModifiedBy>
  <cp:revision>3</cp:revision>
  <dcterms:created xsi:type="dcterms:W3CDTF">2024-08-02T03:14:00Z</dcterms:created>
  <dcterms:modified xsi:type="dcterms:W3CDTF">2024-08-02T03:49:00Z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documentId_6722</vt:lpwstr>
  </property>
  <property fmtid="{D5CDD505-2E9C-101B-9397-08002B2CF9AE}" pid="3" name="grammarly_documentContext">
    <vt:lpwstr>{"goals":[],"domain":"general","emotions":[],"dialect":"australian"}</vt:lpwstr>
  </property>
</Properties>
</file>