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7FA62" w14:textId="77777777" w:rsidR="00250853" w:rsidRPr="00634BED" w:rsidRDefault="00250853" w:rsidP="00634BED">
      <w:pPr>
        <w:pStyle w:val="Heading2"/>
        <w:numPr>
          <w:ilvl w:val="0"/>
          <w:numId w:val="0"/>
        </w:numPr>
      </w:pPr>
      <w:r w:rsidRPr="005D2F19">
        <w:rPr>
          <w:color w:val="000000"/>
        </w:rPr>
        <w:t>Supplementary data</w:t>
      </w:r>
      <w:r w:rsidR="00634BED" w:rsidRPr="00634BED">
        <w:t xml:space="preserve"> </w:t>
      </w:r>
    </w:p>
    <w:p w14:paraId="685D73CA" w14:textId="77777777" w:rsidR="009B335C" w:rsidRDefault="00603D60" w:rsidP="009B335C">
      <w:pPr>
        <w:pStyle w:val="NoSpacing"/>
        <w:spacing w:line="240" w:lineRule="auto"/>
        <w:rPr>
          <w:rFonts w:ascii="Calibri" w:hAnsi="Calibri" w:cs="Calibri"/>
          <w:sz w:val="18"/>
          <w:szCs w:val="18"/>
        </w:rPr>
      </w:pPr>
      <w:r>
        <w:rPr>
          <w:rFonts w:ascii="Calibri" w:hAnsi="Calibri" w:cs="Calibri"/>
          <w:sz w:val="18"/>
          <w:szCs w:val="18"/>
        </w:rPr>
        <w:t xml:space="preserve">All metadata, intermediate data and full analyses outcomes are provided at </w:t>
      </w:r>
      <w:r w:rsidR="009B335C">
        <w:rPr>
          <w:rFonts w:ascii="Calibri" w:hAnsi="Calibri" w:cs="Calibri"/>
          <w:sz w:val="18"/>
          <w:szCs w:val="18"/>
        </w:rPr>
        <w:t xml:space="preserve"> </w:t>
      </w:r>
      <w:hyperlink r:id="rId6" w:history="1">
        <w:r w:rsidRPr="00AC52EB">
          <w:rPr>
            <w:rStyle w:val="Hyperlink"/>
            <w:rFonts w:ascii="Calibri" w:hAnsi="Calibri" w:cs="Calibri"/>
            <w:sz w:val="18"/>
            <w:szCs w:val="18"/>
          </w:rPr>
          <w:t xml:space="preserve">https://github.com/vollkorrn/EstuarineFishGillMicrobiota </w:t>
        </w:r>
      </w:hyperlink>
    </w:p>
    <w:p w14:paraId="643005B1" w14:textId="77777777" w:rsidR="00361542" w:rsidRDefault="00361542" w:rsidP="009B335C">
      <w:pPr>
        <w:pStyle w:val="NoSpacing"/>
        <w:spacing w:line="240" w:lineRule="auto"/>
        <w:rPr>
          <w:rFonts w:ascii="Calibri" w:hAnsi="Calibri" w:cs="Calibri"/>
          <w:sz w:val="18"/>
          <w:szCs w:val="18"/>
        </w:rPr>
      </w:pPr>
    </w:p>
    <w:p w14:paraId="21573410" w14:textId="77777777" w:rsidR="00361542" w:rsidRDefault="00361542" w:rsidP="00361542">
      <w:pPr>
        <w:spacing w:line="240" w:lineRule="auto"/>
        <w:rPr>
          <w:rFonts w:ascii="Calibri" w:hAnsi="Calibri" w:cs="Calibri"/>
          <w:lang w:val="de-DE"/>
        </w:rPr>
      </w:pPr>
      <w:r w:rsidRPr="007B5F74">
        <w:rPr>
          <w:rFonts w:ascii="Calibri" w:hAnsi="Calibri" w:cs="Calibri"/>
          <w:noProof/>
          <w:lang w:val="de-DE"/>
        </w:rPr>
        <w:drawing>
          <wp:inline distT="0" distB="0" distL="0" distR="0" wp14:anchorId="040F6775" wp14:editId="5E009EBC">
            <wp:extent cx="5731510" cy="4205605"/>
            <wp:effectExtent l="0" t="0" r="0" b="0"/>
            <wp:docPr id="529462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462488" name=""/>
                    <pic:cNvPicPr/>
                  </pic:nvPicPr>
                  <pic:blipFill>
                    <a:blip r:embed="rId7"/>
                    <a:stretch>
                      <a:fillRect/>
                    </a:stretch>
                  </pic:blipFill>
                  <pic:spPr>
                    <a:xfrm>
                      <a:off x="0" y="0"/>
                      <a:ext cx="5731510" cy="4205605"/>
                    </a:xfrm>
                    <a:prstGeom prst="rect">
                      <a:avLst/>
                    </a:prstGeom>
                  </pic:spPr>
                </pic:pic>
              </a:graphicData>
            </a:graphic>
          </wp:inline>
        </w:drawing>
      </w:r>
    </w:p>
    <w:p w14:paraId="29751EB5" w14:textId="77777777" w:rsidR="00361542" w:rsidRDefault="00361542" w:rsidP="00361542">
      <w:pPr>
        <w:spacing w:line="240" w:lineRule="auto"/>
        <w:rPr>
          <w:rFonts w:ascii="Calibri" w:hAnsi="Calibri" w:cs="Calibri"/>
          <w:sz w:val="18"/>
          <w:szCs w:val="18"/>
        </w:rPr>
      </w:pPr>
      <w:r>
        <w:rPr>
          <w:rFonts w:ascii="Calibri" w:hAnsi="Calibri" w:cs="Calibri"/>
          <w:b/>
          <w:bCs/>
          <w:sz w:val="18"/>
          <w:szCs w:val="18"/>
        </w:rPr>
        <w:t>Fig. A.</w:t>
      </w:r>
      <w:r w:rsidR="00783E33">
        <w:rPr>
          <w:rFonts w:ascii="Calibri" w:hAnsi="Calibri" w:cs="Calibri"/>
          <w:b/>
          <w:bCs/>
          <w:sz w:val="18"/>
          <w:szCs w:val="18"/>
        </w:rPr>
        <w:t xml:space="preserve"> </w:t>
      </w:r>
      <w:r>
        <w:rPr>
          <w:rFonts w:ascii="Calibri" w:hAnsi="Calibri" w:cs="Calibri"/>
          <w:b/>
          <w:bCs/>
          <w:sz w:val="18"/>
          <w:szCs w:val="18"/>
        </w:rPr>
        <w:t xml:space="preserve">1 </w:t>
      </w:r>
      <w:r w:rsidRPr="006E583C">
        <w:rPr>
          <w:rFonts w:ascii="Calibri" w:hAnsi="Calibri" w:cs="Calibri"/>
          <w:sz w:val="18"/>
          <w:szCs w:val="18"/>
        </w:rPr>
        <w:t xml:space="preserve">Bacterial ASV accumulation over number of sampled </w:t>
      </w:r>
      <w:proofErr w:type="gramStart"/>
      <w:r w:rsidRPr="006E583C">
        <w:rPr>
          <w:rFonts w:ascii="Calibri" w:hAnsi="Calibri" w:cs="Calibri"/>
          <w:sz w:val="18"/>
          <w:szCs w:val="18"/>
        </w:rPr>
        <w:t>specimen</w:t>
      </w:r>
      <w:proofErr w:type="gramEnd"/>
      <w:r w:rsidRPr="006E583C">
        <w:rPr>
          <w:rFonts w:ascii="Calibri" w:hAnsi="Calibri" w:cs="Calibri"/>
          <w:sz w:val="18"/>
          <w:szCs w:val="18"/>
        </w:rPr>
        <w:t xml:space="preserve"> </w:t>
      </w:r>
      <w:r>
        <w:rPr>
          <w:rFonts w:ascii="Calibri" w:hAnsi="Calibri" w:cs="Calibri"/>
          <w:sz w:val="18"/>
          <w:szCs w:val="18"/>
        </w:rPr>
        <w:t>for OE (</w:t>
      </w:r>
      <w:r w:rsidRPr="007B5F74">
        <w:rPr>
          <w:rFonts w:ascii="Calibri" w:hAnsi="Calibri" w:cs="Calibri"/>
          <w:b/>
          <w:bCs/>
          <w:sz w:val="18"/>
          <w:szCs w:val="18"/>
        </w:rPr>
        <w:t>A</w:t>
      </w:r>
      <w:r>
        <w:rPr>
          <w:rFonts w:ascii="Calibri" w:hAnsi="Calibri" w:cs="Calibri"/>
          <w:sz w:val="18"/>
          <w:szCs w:val="18"/>
        </w:rPr>
        <w:t>), GC (</w:t>
      </w:r>
      <w:r w:rsidRPr="007B5F74">
        <w:rPr>
          <w:rFonts w:ascii="Calibri" w:hAnsi="Calibri" w:cs="Calibri"/>
          <w:b/>
          <w:bCs/>
          <w:sz w:val="18"/>
          <w:szCs w:val="18"/>
        </w:rPr>
        <w:t>B</w:t>
      </w:r>
      <w:r>
        <w:rPr>
          <w:rFonts w:ascii="Calibri" w:hAnsi="Calibri" w:cs="Calibri"/>
          <w:sz w:val="18"/>
          <w:szCs w:val="18"/>
        </w:rPr>
        <w:t>) and Bacterioplankton (</w:t>
      </w:r>
      <w:r w:rsidRPr="007B5F74">
        <w:rPr>
          <w:rFonts w:ascii="Calibri" w:hAnsi="Calibri" w:cs="Calibri"/>
          <w:b/>
          <w:bCs/>
          <w:sz w:val="18"/>
          <w:szCs w:val="18"/>
        </w:rPr>
        <w:t>C</w:t>
      </w:r>
      <w:r>
        <w:rPr>
          <w:rFonts w:ascii="Calibri" w:hAnsi="Calibri" w:cs="Calibri"/>
          <w:sz w:val="18"/>
          <w:szCs w:val="18"/>
        </w:rPr>
        <w:t xml:space="preserve">) </w:t>
      </w:r>
      <w:r w:rsidRPr="006E583C">
        <w:rPr>
          <w:rFonts w:ascii="Calibri" w:hAnsi="Calibri" w:cs="Calibri"/>
          <w:sz w:val="18"/>
          <w:szCs w:val="18"/>
        </w:rPr>
        <w:t>for unfiltered data</w:t>
      </w:r>
      <w:r>
        <w:rPr>
          <w:rFonts w:ascii="Calibri" w:hAnsi="Calibri" w:cs="Calibri"/>
          <w:sz w:val="18"/>
          <w:szCs w:val="18"/>
        </w:rPr>
        <w:t xml:space="preserve"> (upper row) </w:t>
      </w:r>
      <w:r w:rsidRPr="006E583C">
        <w:rPr>
          <w:rFonts w:ascii="Calibri" w:hAnsi="Calibri" w:cs="Calibri"/>
          <w:sz w:val="18"/>
          <w:szCs w:val="18"/>
        </w:rPr>
        <w:t>and 0.005% overall abundance filtered data (</w:t>
      </w:r>
      <w:r>
        <w:rPr>
          <w:rFonts w:ascii="Calibri" w:hAnsi="Calibri" w:cs="Calibri"/>
          <w:sz w:val="18"/>
          <w:szCs w:val="18"/>
        </w:rPr>
        <w:t>middle row</w:t>
      </w:r>
      <w:r w:rsidRPr="006E583C">
        <w:rPr>
          <w:rFonts w:ascii="Calibri" w:hAnsi="Calibri" w:cs="Calibri"/>
          <w:sz w:val="18"/>
          <w:szCs w:val="18"/>
        </w:rPr>
        <w:t xml:space="preserve">). </w:t>
      </w:r>
      <w:r>
        <w:rPr>
          <w:rFonts w:ascii="Calibri" w:hAnsi="Calibri" w:cs="Calibri"/>
          <w:sz w:val="18"/>
          <w:szCs w:val="18"/>
        </w:rPr>
        <w:t xml:space="preserve">Bottom row depicts the number of ASVs, percent zeros and total abundance of counts in the individual datasets along different abundance filter levels. </w:t>
      </w:r>
    </w:p>
    <w:p w14:paraId="0D27D7E1" w14:textId="77777777" w:rsidR="00361542" w:rsidRPr="00736CD2" w:rsidRDefault="00361542" w:rsidP="009B335C">
      <w:pPr>
        <w:pStyle w:val="NoSpacing"/>
        <w:spacing w:line="240" w:lineRule="auto"/>
        <w:rPr>
          <w:rFonts w:ascii="Calibri" w:hAnsi="Calibri" w:cs="Calibri"/>
          <w:sz w:val="18"/>
          <w:szCs w:val="18"/>
        </w:rPr>
      </w:pPr>
    </w:p>
    <w:p w14:paraId="4C918936" w14:textId="77777777" w:rsidR="00361542" w:rsidRPr="00DF7B67" w:rsidRDefault="00361542" w:rsidP="00361542">
      <w:pPr>
        <w:pStyle w:val="Caption"/>
        <w:keepNext/>
        <w:rPr>
          <w:b/>
          <w:bCs/>
        </w:rPr>
      </w:pPr>
      <w:r w:rsidRPr="00DF7B67">
        <w:rPr>
          <w:b/>
          <w:bCs/>
        </w:rPr>
        <w:t>Tab</w:t>
      </w:r>
      <w:r>
        <w:rPr>
          <w:b/>
          <w:bCs/>
        </w:rPr>
        <w:t>. A. 1</w:t>
      </w:r>
      <w:r w:rsidRPr="00DF7B67">
        <w:rPr>
          <w:b/>
          <w:bCs/>
        </w:rPr>
        <w:t xml:space="preserve"> Relative abundance (%) of sequences belonging to phyla in gill microbiome and bacterioplankton</w:t>
      </w:r>
      <w:r>
        <w:rPr>
          <w:b/>
          <w:bCs/>
        </w:rPr>
        <w:t xml:space="preserve"> (higher 1 % per Sample group)</w:t>
      </w:r>
      <w:r w:rsidRPr="00DF7B67">
        <w:rPr>
          <w:b/>
          <w:bCs/>
        </w:rPr>
        <w:t xml:space="preserve">. </w:t>
      </w:r>
    </w:p>
    <w:tbl>
      <w:tblPr>
        <w:tblStyle w:val="PlainTable5"/>
        <w:tblW w:w="3540" w:type="pct"/>
        <w:tblLook w:val="04A0" w:firstRow="1" w:lastRow="0" w:firstColumn="1" w:lastColumn="0" w:noHBand="0" w:noVBand="1"/>
      </w:tblPr>
      <w:tblGrid>
        <w:gridCol w:w="2155"/>
        <w:gridCol w:w="1520"/>
        <w:gridCol w:w="1346"/>
        <w:gridCol w:w="1369"/>
      </w:tblGrid>
      <w:tr w:rsidR="00361542" w:rsidRPr="00DF7B67" w14:paraId="1F020E2F" w14:textId="77777777" w:rsidTr="005D4170">
        <w:trPr>
          <w:cnfStyle w:val="100000000000" w:firstRow="1" w:lastRow="0" w:firstColumn="0" w:lastColumn="0" w:oddVBand="0" w:evenVBand="0" w:oddHBand="0" w:evenHBand="0" w:firstRowFirstColumn="0" w:firstRowLastColumn="0" w:lastRowFirstColumn="0" w:lastRowLastColumn="0"/>
          <w:trHeight w:val="283"/>
        </w:trPr>
        <w:tc>
          <w:tcPr>
            <w:cnfStyle w:val="001000000100" w:firstRow="0" w:lastRow="0" w:firstColumn="1" w:lastColumn="0" w:oddVBand="0" w:evenVBand="0" w:oddHBand="0" w:evenHBand="0" w:firstRowFirstColumn="1" w:firstRowLastColumn="0" w:lastRowFirstColumn="0" w:lastRowLastColumn="0"/>
            <w:tcW w:w="1686" w:type="pct"/>
            <w:vAlign w:val="center"/>
          </w:tcPr>
          <w:p w14:paraId="0649B87C" w14:textId="77777777" w:rsidR="00361542" w:rsidRPr="0067225C" w:rsidRDefault="00361542" w:rsidP="005D4170">
            <w:pPr>
              <w:pStyle w:val="NoSpacing"/>
              <w:spacing w:line="240" w:lineRule="auto"/>
              <w:jc w:val="center"/>
              <w:rPr>
                <w:rFonts w:ascii="Calibri" w:hAnsi="Calibri" w:cs="Calibri"/>
                <w:b/>
                <w:bCs/>
                <w:sz w:val="18"/>
                <w:szCs w:val="18"/>
              </w:rPr>
            </w:pPr>
            <w:r w:rsidRPr="0067225C">
              <w:rPr>
                <w:rFonts w:ascii="Calibri" w:hAnsi="Calibri" w:cs="Calibri"/>
                <w:b/>
                <w:bCs/>
                <w:sz w:val="18"/>
                <w:szCs w:val="18"/>
              </w:rPr>
              <w:t>Phylum</w:t>
            </w:r>
          </w:p>
        </w:tc>
        <w:tc>
          <w:tcPr>
            <w:tcW w:w="1189" w:type="pct"/>
            <w:vAlign w:val="center"/>
          </w:tcPr>
          <w:p w14:paraId="553714AF" w14:textId="77777777" w:rsidR="00361542" w:rsidRPr="0067225C" w:rsidRDefault="00361542"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proofErr w:type="spellStart"/>
            <w:r w:rsidRPr="0067225C">
              <w:rPr>
                <w:rFonts w:ascii="Calibri" w:hAnsi="Calibri" w:cs="Calibri"/>
                <w:b/>
                <w:bCs/>
                <w:sz w:val="18"/>
                <w:szCs w:val="18"/>
              </w:rPr>
              <w:t>Bakterioplankton</w:t>
            </w:r>
            <w:proofErr w:type="spellEnd"/>
          </w:p>
        </w:tc>
        <w:tc>
          <w:tcPr>
            <w:tcW w:w="1053" w:type="pct"/>
            <w:vAlign w:val="center"/>
          </w:tcPr>
          <w:p w14:paraId="3D215AC9" w14:textId="77777777" w:rsidR="00361542" w:rsidRPr="0067225C" w:rsidRDefault="00361542"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r w:rsidRPr="0067225C">
              <w:rPr>
                <w:rFonts w:ascii="Calibri" w:hAnsi="Calibri" w:cs="Calibri"/>
                <w:b/>
                <w:bCs/>
                <w:sz w:val="18"/>
                <w:szCs w:val="18"/>
              </w:rPr>
              <w:t>OE</w:t>
            </w:r>
          </w:p>
        </w:tc>
        <w:tc>
          <w:tcPr>
            <w:tcW w:w="1071" w:type="pct"/>
            <w:vAlign w:val="center"/>
          </w:tcPr>
          <w:p w14:paraId="43A4A95C" w14:textId="77777777" w:rsidR="00361542" w:rsidRPr="0067225C" w:rsidRDefault="00361542"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r w:rsidRPr="0067225C">
              <w:rPr>
                <w:rFonts w:ascii="Calibri" w:hAnsi="Calibri" w:cs="Calibri"/>
                <w:b/>
                <w:bCs/>
                <w:sz w:val="18"/>
                <w:szCs w:val="18"/>
              </w:rPr>
              <w:t>GC</w:t>
            </w:r>
          </w:p>
        </w:tc>
      </w:tr>
      <w:tr w:rsidR="00361542" w:rsidRPr="00DF7B67" w14:paraId="086774A5"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2CE6D9CC" w14:textId="77777777" w:rsidR="00361542" w:rsidRPr="0067225C" w:rsidRDefault="00361542" w:rsidP="005D4170">
            <w:pPr>
              <w:pStyle w:val="NoSpacing"/>
              <w:spacing w:line="240" w:lineRule="auto"/>
              <w:jc w:val="center"/>
              <w:rPr>
                <w:rFonts w:ascii="Calibri" w:hAnsi="Calibri" w:cs="Calibri"/>
                <w:sz w:val="16"/>
                <w:szCs w:val="16"/>
              </w:rPr>
            </w:pPr>
            <w:r w:rsidRPr="0067225C">
              <w:rPr>
                <w:rFonts w:ascii="Calibri" w:hAnsi="Calibri" w:cs="Calibri"/>
                <w:sz w:val="16"/>
                <w:szCs w:val="16"/>
              </w:rPr>
              <w:t>Proteobacteria</w:t>
            </w:r>
          </w:p>
        </w:tc>
        <w:tc>
          <w:tcPr>
            <w:tcW w:w="1189" w:type="pct"/>
            <w:vAlign w:val="center"/>
          </w:tcPr>
          <w:p w14:paraId="2F3E2DD8"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41 ± 5</w:t>
            </w:r>
          </w:p>
        </w:tc>
        <w:tc>
          <w:tcPr>
            <w:tcW w:w="1053" w:type="pct"/>
            <w:vAlign w:val="center"/>
          </w:tcPr>
          <w:p w14:paraId="7F717CEC"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51 ± 10</w:t>
            </w:r>
          </w:p>
        </w:tc>
        <w:tc>
          <w:tcPr>
            <w:tcW w:w="1071" w:type="pct"/>
            <w:vAlign w:val="center"/>
          </w:tcPr>
          <w:p w14:paraId="3FD2788C"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56 ± 13</w:t>
            </w:r>
          </w:p>
        </w:tc>
      </w:tr>
      <w:tr w:rsidR="00361542" w:rsidRPr="00DF7B67" w14:paraId="67F0BECD"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03F292FF"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t>Bacteroidota</w:t>
            </w:r>
            <w:proofErr w:type="spellEnd"/>
          </w:p>
        </w:tc>
        <w:tc>
          <w:tcPr>
            <w:tcW w:w="1189" w:type="pct"/>
            <w:vAlign w:val="center"/>
          </w:tcPr>
          <w:p w14:paraId="0BFDE4D5"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19 ± 7</w:t>
            </w:r>
          </w:p>
        </w:tc>
        <w:tc>
          <w:tcPr>
            <w:tcW w:w="1053" w:type="pct"/>
            <w:vAlign w:val="center"/>
          </w:tcPr>
          <w:p w14:paraId="26406897"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28 ± 12</w:t>
            </w:r>
          </w:p>
        </w:tc>
        <w:tc>
          <w:tcPr>
            <w:tcW w:w="1071" w:type="pct"/>
            <w:vAlign w:val="center"/>
          </w:tcPr>
          <w:p w14:paraId="0FF93EF4"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25 ± 9</w:t>
            </w:r>
          </w:p>
        </w:tc>
      </w:tr>
      <w:tr w:rsidR="00361542" w:rsidRPr="00DF7B67" w14:paraId="35C7A3E8"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19D4A61A"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t>Actinobacteriota</w:t>
            </w:r>
            <w:proofErr w:type="spellEnd"/>
          </w:p>
        </w:tc>
        <w:tc>
          <w:tcPr>
            <w:tcW w:w="1189" w:type="pct"/>
            <w:vAlign w:val="center"/>
          </w:tcPr>
          <w:p w14:paraId="0DF4EEF1"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19 ± 9</w:t>
            </w:r>
          </w:p>
        </w:tc>
        <w:tc>
          <w:tcPr>
            <w:tcW w:w="1053" w:type="pct"/>
            <w:vAlign w:val="center"/>
          </w:tcPr>
          <w:p w14:paraId="087F4F92"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7 ± 5</w:t>
            </w:r>
          </w:p>
        </w:tc>
        <w:tc>
          <w:tcPr>
            <w:tcW w:w="1071" w:type="pct"/>
            <w:vAlign w:val="center"/>
          </w:tcPr>
          <w:p w14:paraId="171C5A79"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6 ± 6</w:t>
            </w:r>
          </w:p>
        </w:tc>
      </w:tr>
      <w:tr w:rsidR="00361542" w:rsidRPr="00DF7B67" w14:paraId="62C72B49"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46E7CDDA"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t>Verrucomicrobiota</w:t>
            </w:r>
            <w:proofErr w:type="spellEnd"/>
          </w:p>
        </w:tc>
        <w:tc>
          <w:tcPr>
            <w:tcW w:w="1189" w:type="pct"/>
            <w:vAlign w:val="center"/>
          </w:tcPr>
          <w:p w14:paraId="45D1047A"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8 ± 3</w:t>
            </w:r>
          </w:p>
        </w:tc>
        <w:tc>
          <w:tcPr>
            <w:tcW w:w="1053" w:type="pct"/>
            <w:vAlign w:val="center"/>
          </w:tcPr>
          <w:p w14:paraId="7EA5A5D1"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5 ± 8</w:t>
            </w:r>
          </w:p>
        </w:tc>
        <w:tc>
          <w:tcPr>
            <w:tcW w:w="1071" w:type="pct"/>
            <w:vAlign w:val="center"/>
          </w:tcPr>
          <w:p w14:paraId="33D7398A"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3 ± 2</w:t>
            </w:r>
          </w:p>
        </w:tc>
      </w:tr>
      <w:tr w:rsidR="00361542" w:rsidRPr="00DF7B67" w14:paraId="0C8E959C"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0DD48CA7" w14:textId="77777777" w:rsidR="00361542" w:rsidRPr="0067225C" w:rsidRDefault="00361542" w:rsidP="005D4170">
            <w:pPr>
              <w:pStyle w:val="NoSpacing"/>
              <w:spacing w:line="240" w:lineRule="auto"/>
              <w:jc w:val="center"/>
              <w:rPr>
                <w:rFonts w:ascii="Calibri" w:hAnsi="Calibri" w:cs="Calibri"/>
                <w:sz w:val="16"/>
                <w:szCs w:val="16"/>
              </w:rPr>
            </w:pPr>
            <w:r w:rsidRPr="0067225C">
              <w:rPr>
                <w:rFonts w:ascii="Calibri" w:hAnsi="Calibri" w:cs="Calibri"/>
                <w:sz w:val="16"/>
                <w:szCs w:val="16"/>
              </w:rPr>
              <w:t>Firmicutes</w:t>
            </w:r>
          </w:p>
        </w:tc>
        <w:tc>
          <w:tcPr>
            <w:tcW w:w="1189" w:type="pct"/>
            <w:vAlign w:val="center"/>
          </w:tcPr>
          <w:p w14:paraId="2E24A32F"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c>
          <w:tcPr>
            <w:tcW w:w="1053" w:type="pct"/>
            <w:vAlign w:val="center"/>
          </w:tcPr>
          <w:p w14:paraId="4E95049C"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4 ± 7</w:t>
            </w:r>
          </w:p>
        </w:tc>
        <w:tc>
          <w:tcPr>
            <w:tcW w:w="1071" w:type="pct"/>
            <w:vAlign w:val="center"/>
          </w:tcPr>
          <w:p w14:paraId="45DEB9E6"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5 ± 13</w:t>
            </w:r>
          </w:p>
        </w:tc>
      </w:tr>
      <w:tr w:rsidR="00361542" w:rsidRPr="00DF7B67" w14:paraId="0EBD9A85"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550E281C"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t>Deinococcota</w:t>
            </w:r>
            <w:proofErr w:type="spellEnd"/>
          </w:p>
        </w:tc>
        <w:tc>
          <w:tcPr>
            <w:tcW w:w="1189" w:type="pct"/>
            <w:vAlign w:val="center"/>
          </w:tcPr>
          <w:p w14:paraId="1B259AFB"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c>
          <w:tcPr>
            <w:tcW w:w="1053" w:type="pct"/>
            <w:vAlign w:val="center"/>
          </w:tcPr>
          <w:p w14:paraId="0CB75CBD"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2 ± 2</w:t>
            </w:r>
          </w:p>
        </w:tc>
        <w:tc>
          <w:tcPr>
            <w:tcW w:w="1071" w:type="pct"/>
            <w:vAlign w:val="center"/>
          </w:tcPr>
          <w:p w14:paraId="716D720F"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2 ± 2</w:t>
            </w:r>
          </w:p>
        </w:tc>
      </w:tr>
      <w:tr w:rsidR="00361542" w:rsidRPr="00DF7B67" w14:paraId="67FAB4E0"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1ADD978B"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t>Desulfobacterota</w:t>
            </w:r>
            <w:proofErr w:type="spellEnd"/>
          </w:p>
        </w:tc>
        <w:tc>
          <w:tcPr>
            <w:tcW w:w="1189" w:type="pct"/>
            <w:vAlign w:val="center"/>
          </w:tcPr>
          <w:p w14:paraId="420B5DF4"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1.5 ± 1.1</w:t>
            </w:r>
          </w:p>
        </w:tc>
        <w:tc>
          <w:tcPr>
            <w:tcW w:w="1053" w:type="pct"/>
            <w:vAlign w:val="center"/>
          </w:tcPr>
          <w:p w14:paraId="492024CB"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c>
          <w:tcPr>
            <w:tcW w:w="1071" w:type="pct"/>
            <w:vAlign w:val="center"/>
          </w:tcPr>
          <w:p w14:paraId="713060B3"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r>
      <w:tr w:rsidR="00361542" w:rsidRPr="00DF7B67" w14:paraId="4897CDF0"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17F9ED57"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t>Acidobacteriota</w:t>
            </w:r>
            <w:proofErr w:type="spellEnd"/>
          </w:p>
        </w:tc>
        <w:tc>
          <w:tcPr>
            <w:tcW w:w="1189" w:type="pct"/>
            <w:vAlign w:val="center"/>
          </w:tcPr>
          <w:p w14:paraId="6A12CEA9"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2.3 ± 1.8</w:t>
            </w:r>
          </w:p>
        </w:tc>
        <w:tc>
          <w:tcPr>
            <w:tcW w:w="1053" w:type="pct"/>
            <w:vAlign w:val="center"/>
          </w:tcPr>
          <w:p w14:paraId="6E8F221A"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c>
          <w:tcPr>
            <w:tcW w:w="1071" w:type="pct"/>
            <w:vAlign w:val="center"/>
          </w:tcPr>
          <w:p w14:paraId="041C3131"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r>
      <w:tr w:rsidR="00361542" w:rsidRPr="00DF7B67" w14:paraId="1857B9F2"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02C43F51" w14:textId="77777777" w:rsidR="00361542" w:rsidRPr="0067225C" w:rsidRDefault="00361542" w:rsidP="005D4170">
            <w:pPr>
              <w:pStyle w:val="NoSpacing"/>
              <w:spacing w:line="240" w:lineRule="auto"/>
              <w:jc w:val="center"/>
              <w:rPr>
                <w:rFonts w:ascii="Calibri" w:hAnsi="Calibri" w:cs="Calibri"/>
                <w:sz w:val="16"/>
                <w:szCs w:val="16"/>
              </w:rPr>
            </w:pPr>
            <w:r w:rsidRPr="0067225C">
              <w:rPr>
                <w:rFonts w:ascii="Calibri" w:hAnsi="Calibri" w:cs="Calibri"/>
                <w:sz w:val="16"/>
                <w:szCs w:val="16"/>
              </w:rPr>
              <w:t>Cyanobacteria</w:t>
            </w:r>
          </w:p>
        </w:tc>
        <w:tc>
          <w:tcPr>
            <w:tcW w:w="1189" w:type="pct"/>
            <w:vAlign w:val="center"/>
          </w:tcPr>
          <w:p w14:paraId="3DBDB2B5"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1.4 ± 1.9</w:t>
            </w:r>
          </w:p>
        </w:tc>
        <w:tc>
          <w:tcPr>
            <w:tcW w:w="1053" w:type="pct"/>
            <w:vAlign w:val="center"/>
          </w:tcPr>
          <w:p w14:paraId="317DB102"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c>
          <w:tcPr>
            <w:tcW w:w="1071" w:type="pct"/>
            <w:vAlign w:val="center"/>
          </w:tcPr>
          <w:p w14:paraId="3DFC6FBF"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r>
      <w:tr w:rsidR="00361542" w:rsidRPr="00DF7B67" w14:paraId="56D9436B"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78853E4B"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lastRenderedPageBreak/>
              <w:t>Nitrospirota</w:t>
            </w:r>
            <w:proofErr w:type="spellEnd"/>
          </w:p>
        </w:tc>
        <w:tc>
          <w:tcPr>
            <w:tcW w:w="1189" w:type="pct"/>
            <w:vAlign w:val="center"/>
          </w:tcPr>
          <w:p w14:paraId="2AB3CB18"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1.9 ± 1.4</w:t>
            </w:r>
          </w:p>
        </w:tc>
        <w:tc>
          <w:tcPr>
            <w:tcW w:w="1053" w:type="pct"/>
            <w:vAlign w:val="center"/>
          </w:tcPr>
          <w:p w14:paraId="4E831755"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c>
          <w:tcPr>
            <w:tcW w:w="1071" w:type="pct"/>
            <w:vAlign w:val="center"/>
          </w:tcPr>
          <w:p w14:paraId="1622F9E3"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r>
      <w:tr w:rsidR="00361542" w:rsidRPr="00DF7B67" w14:paraId="560FF40D"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67FC446C"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t>Gemmatimonadota</w:t>
            </w:r>
            <w:proofErr w:type="spellEnd"/>
          </w:p>
        </w:tc>
        <w:tc>
          <w:tcPr>
            <w:tcW w:w="1189" w:type="pct"/>
            <w:vAlign w:val="center"/>
          </w:tcPr>
          <w:p w14:paraId="53D9DA4B"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1.4 ± 0.6</w:t>
            </w:r>
          </w:p>
        </w:tc>
        <w:tc>
          <w:tcPr>
            <w:tcW w:w="1053" w:type="pct"/>
            <w:vAlign w:val="center"/>
          </w:tcPr>
          <w:p w14:paraId="67986123"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c>
          <w:tcPr>
            <w:tcW w:w="1071" w:type="pct"/>
            <w:vAlign w:val="center"/>
          </w:tcPr>
          <w:p w14:paraId="5BD35926" w14:textId="77777777" w:rsidR="00361542" w:rsidRPr="0067225C"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r>
      <w:tr w:rsidR="00361542" w:rsidRPr="00DF7B67" w14:paraId="07A3CA88"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3D126A1E" w14:textId="77777777" w:rsidR="00361542" w:rsidRPr="0067225C" w:rsidRDefault="00361542" w:rsidP="005D4170">
            <w:pPr>
              <w:pStyle w:val="NoSpacing"/>
              <w:spacing w:line="240" w:lineRule="auto"/>
              <w:jc w:val="center"/>
              <w:rPr>
                <w:rFonts w:ascii="Calibri" w:hAnsi="Calibri" w:cs="Calibri"/>
                <w:sz w:val="16"/>
                <w:szCs w:val="16"/>
              </w:rPr>
            </w:pPr>
            <w:proofErr w:type="spellStart"/>
            <w:r w:rsidRPr="0067225C">
              <w:rPr>
                <w:rFonts w:ascii="Calibri" w:hAnsi="Calibri" w:cs="Calibri"/>
                <w:sz w:val="16"/>
                <w:szCs w:val="16"/>
              </w:rPr>
              <w:t>Chloroflexi</w:t>
            </w:r>
            <w:proofErr w:type="spellEnd"/>
          </w:p>
        </w:tc>
        <w:tc>
          <w:tcPr>
            <w:tcW w:w="1189" w:type="pct"/>
            <w:vAlign w:val="center"/>
          </w:tcPr>
          <w:p w14:paraId="067DE11C"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67225C">
              <w:rPr>
                <w:rFonts w:ascii="Calibri" w:hAnsi="Calibri" w:cs="Calibri"/>
                <w:sz w:val="16"/>
                <w:szCs w:val="16"/>
              </w:rPr>
              <w:t>1.2 ± 0.9</w:t>
            </w:r>
          </w:p>
        </w:tc>
        <w:tc>
          <w:tcPr>
            <w:tcW w:w="1053" w:type="pct"/>
            <w:vAlign w:val="center"/>
          </w:tcPr>
          <w:p w14:paraId="2631AB57"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c>
          <w:tcPr>
            <w:tcW w:w="1071" w:type="pct"/>
            <w:vAlign w:val="center"/>
          </w:tcPr>
          <w:p w14:paraId="5A86FCF9" w14:textId="77777777" w:rsidR="00361542" w:rsidRPr="0067225C"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r>
    </w:tbl>
    <w:p w14:paraId="319D705D" w14:textId="77777777" w:rsidR="00361542" w:rsidRDefault="00361542" w:rsidP="00361542"/>
    <w:p w14:paraId="7FEC7905" w14:textId="77777777" w:rsidR="00361542" w:rsidRPr="0053516C" w:rsidRDefault="00361542" w:rsidP="00361542">
      <w:pPr>
        <w:pStyle w:val="Caption"/>
        <w:keepNext/>
        <w:rPr>
          <w:b/>
          <w:bCs/>
        </w:rPr>
      </w:pPr>
      <w:r w:rsidRPr="00DF7B67">
        <w:rPr>
          <w:b/>
          <w:bCs/>
        </w:rPr>
        <w:t>Tab</w:t>
      </w:r>
      <w:r>
        <w:rPr>
          <w:b/>
          <w:bCs/>
        </w:rPr>
        <w:t xml:space="preserve">. </w:t>
      </w:r>
      <w:r w:rsidR="00843B9B">
        <w:rPr>
          <w:b/>
          <w:bCs/>
        </w:rPr>
        <w:t>A</w:t>
      </w:r>
      <w:r>
        <w:rPr>
          <w:b/>
          <w:bCs/>
        </w:rPr>
        <w:t xml:space="preserve">. </w:t>
      </w:r>
      <w:r w:rsidR="00714521">
        <w:rPr>
          <w:b/>
          <w:bCs/>
        </w:rPr>
        <w:t>2</w:t>
      </w:r>
      <w:r w:rsidRPr="00DF7B67">
        <w:rPr>
          <w:b/>
          <w:bCs/>
        </w:rPr>
        <w:t xml:space="preserve"> </w:t>
      </w:r>
      <w:proofErr w:type="spellStart"/>
      <w:r>
        <w:rPr>
          <w:b/>
          <w:bCs/>
        </w:rPr>
        <w:t>Envfit</w:t>
      </w:r>
      <w:proofErr w:type="spellEnd"/>
      <w:r>
        <w:rPr>
          <w:b/>
          <w:bCs/>
        </w:rPr>
        <w:t xml:space="preserve"> results for </w:t>
      </w:r>
      <w:proofErr w:type="spellStart"/>
      <w:r>
        <w:rPr>
          <w:b/>
          <w:bCs/>
        </w:rPr>
        <w:t>ordistep</w:t>
      </w:r>
      <w:proofErr w:type="spellEnd"/>
      <w:r>
        <w:rPr>
          <w:b/>
          <w:bCs/>
        </w:rPr>
        <w:t xml:space="preserve"> and VIF selected reduced </w:t>
      </w:r>
      <w:proofErr w:type="spellStart"/>
      <w:r>
        <w:rPr>
          <w:b/>
          <w:bCs/>
        </w:rPr>
        <w:t>dbRDA</w:t>
      </w:r>
      <w:proofErr w:type="spellEnd"/>
      <w:r>
        <w:rPr>
          <w:b/>
          <w:bCs/>
        </w:rPr>
        <w:t xml:space="preserve"> models per dataset</w:t>
      </w:r>
    </w:p>
    <w:tbl>
      <w:tblPr>
        <w:tblStyle w:val="PlainTable5"/>
        <w:tblW w:w="4298" w:type="pct"/>
        <w:tblLook w:val="04A0" w:firstRow="1" w:lastRow="0" w:firstColumn="1" w:lastColumn="0" w:noHBand="0" w:noVBand="1"/>
      </w:tblPr>
      <w:tblGrid>
        <w:gridCol w:w="2155"/>
        <w:gridCol w:w="1521"/>
        <w:gridCol w:w="1345"/>
        <w:gridCol w:w="1369"/>
        <w:gridCol w:w="1369"/>
      </w:tblGrid>
      <w:tr w:rsidR="00361542" w:rsidRPr="00DF7B67" w14:paraId="2436E7A3" w14:textId="77777777" w:rsidTr="005D4170">
        <w:trPr>
          <w:cnfStyle w:val="100000000000" w:firstRow="1" w:lastRow="0" w:firstColumn="0" w:lastColumn="0" w:oddVBand="0" w:evenVBand="0" w:oddHBand="0" w:evenHBand="0" w:firstRowFirstColumn="0" w:firstRowLastColumn="0" w:lastRowFirstColumn="0" w:lastRowLastColumn="0"/>
          <w:trHeight w:val="283"/>
        </w:trPr>
        <w:tc>
          <w:tcPr>
            <w:cnfStyle w:val="001000000100" w:firstRow="0" w:lastRow="0" w:firstColumn="1" w:lastColumn="0" w:oddVBand="0" w:evenVBand="0" w:oddHBand="0" w:evenHBand="0" w:firstRowFirstColumn="1" w:firstRowLastColumn="0" w:lastRowFirstColumn="0" w:lastRowLastColumn="0"/>
            <w:tcW w:w="1389" w:type="pct"/>
            <w:vAlign w:val="center"/>
          </w:tcPr>
          <w:p w14:paraId="2DEBC1D5" w14:textId="77777777" w:rsidR="00361542" w:rsidRPr="0067225C" w:rsidRDefault="00361542" w:rsidP="005D4170">
            <w:pPr>
              <w:pStyle w:val="NoSpacing"/>
              <w:spacing w:line="240" w:lineRule="auto"/>
              <w:jc w:val="center"/>
              <w:rPr>
                <w:rFonts w:ascii="Calibri" w:hAnsi="Calibri" w:cs="Calibri"/>
                <w:b/>
                <w:bCs/>
                <w:sz w:val="18"/>
                <w:szCs w:val="18"/>
              </w:rPr>
            </w:pPr>
            <w:r>
              <w:rPr>
                <w:rFonts w:ascii="Calibri" w:hAnsi="Calibri" w:cs="Calibri"/>
                <w:b/>
                <w:bCs/>
                <w:sz w:val="18"/>
                <w:szCs w:val="18"/>
              </w:rPr>
              <w:t>Sample Kind</w:t>
            </w:r>
          </w:p>
        </w:tc>
        <w:tc>
          <w:tcPr>
            <w:tcW w:w="980" w:type="pct"/>
            <w:vAlign w:val="center"/>
          </w:tcPr>
          <w:p w14:paraId="4877DC60" w14:textId="77777777" w:rsidR="00361542" w:rsidRPr="0067225C" w:rsidRDefault="00361542"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r>
              <w:rPr>
                <w:rFonts w:ascii="Calibri" w:hAnsi="Calibri" w:cs="Calibri"/>
                <w:b/>
                <w:bCs/>
                <w:sz w:val="18"/>
                <w:szCs w:val="18"/>
              </w:rPr>
              <w:t>Parameter</w:t>
            </w:r>
          </w:p>
        </w:tc>
        <w:tc>
          <w:tcPr>
            <w:tcW w:w="867" w:type="pct"/>
            <w:vAlign w:val="center"/>
          </w:tcPr>
          <w:p w14:paraId="394E1A1B" w14:textId="77777777" w:rsidR="00361542" w:rsidRPr="0067225C" w:rsidRDefault="00361542"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r>
              <w:rPr>
                <w:rFonts w:ascii="Calibri" w:hAnsi="Calibri" w:cs="Calibri"/>
                <w:b/>
                <w:bCs/>
                <w:sz w:val="18"/>
                <w:szCs w:val="18"/>
              </w:rPr>
              <w:t>R2</w:t>
            </w:r>
          </w:p>
        </w:tc>
        <w:tc>
          <w:tcPr>
            <w:tcW w:w="882" w:type="pct"/>
            <w:vAlign w:val="center"/>
          </w:tcPr>
          <w:p w14:paraId="044C3F60" w14:textId="77777777" w:rsidR="00361542" w:rsidRPr="0067225C" w:rsidRDefault="00361542"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r>
              <w:rPr>
                <w:rFonts w:ascii="Calibri" w:hAnsi="Calibri" w:cs="Calibri"/>
                <w:b/>
                <w:bCs/>
                <w:sz w:val="18"/>
                <w:szCs w:val="18"/>
              </w:rPr>
              <w:t>Sig. P</w:t>
            </w:r>
          </w:p>
        </w:tc>
        <w:tc>
          <w:tcPr>
            <w:tcW w:w="882" w:type="pct"/>
          </w:tcPr>
          <w:p w14:paraId="7C27F6E0" w14:textId="77777777" w:rsidR="00361542" w:rsidRDefault="00361542"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p>
        </w:tc>
      </w:tr>
      <w:tr w:rsidR="00361542" w:rsidRPr="00DF7B67" w14:paraId="118B603C"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69612038" w14:textId="77777777" w:rsidR="00361542" w:rsidRPr="0053516C" w:rsidRDefault="00361542" w:rsidP="005D4170">
            <w:pPr>
              <w:pStyle w:val="NoSpacing"/>
              <w:spacing w:line="240" w:lineRule="auto"/>
              <w:jc w:val="center"/>
              <w:rPr>
                <w:rFonts w:ascii="Calibri" w:hAnsi="Calibri" w:cs="Calibri"/>
                <w:i w:val="0"/>
                <w:iCs w:val="0"/>
                <w:sz w:val="16"/>
                <w:szCs w:val="16"/>
              </w:rPr>
            </w:pPr>
            <w:r w:rsidRPr="0053516C">
              <w:rPr>
                <w:rFonts w:ascii="Calibri" w:hAnsi="Calibri" w:cs="Calibri"/>
                <w:sz w:val="16"/>
                <w:szCs w:val="16"/>
              </w:rPr>
              <w:t>OE</w:t>
            </w:r>
            <w:r>
              <w:rPr>
                <w:rFonts w:ascii="Calibri" w:hAnsi="Calibri" w:cs="Calibri"/>
                <w:sz w:val="16"/>
                <w:szCs w:val="16"/>
              </w:rPr>
              <w:t xml:space="preserve"> gill microbiome</w:t>
            </w:r>
          </w:p>
        </w:tc>
        <w:tc>
          <w:tcPr>
            <w:tcW w:w="980" w:type="pct"/>
          </w:tcPr>
          <w:p w14:paraId="4E1DF389"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Temperature</w:t>
            </w:r>
          </w:p>
        </w:tc>
        <w:tc>
          <w:tcPr>
            <w:tcW w:w="867" w:type="pct"/>
          </w:tcPr>
          <w:p w14:paraId="6E14BDE3"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0.682</w:t>
            </w:r>
          </w:p>
        </w:tc>
        <w:tc>
          <w:tcPr>
            <w:tcW w:w="882" w:type="pct"/>
          </w:tcPr>
          <w:p w14:paraId="2CC5959E"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3309944F"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582289C1"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2AF7A6DB"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79C8D6DA"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Salinity</w:t>
            </w:r>
          </w:p>
        </w:tc>
        <w:tc>
          <w:tcPr>
            <w:tcW w:w="867" w:type="pct"/>
          </w:tcPr>
          <w:p w14:paraId="28E76B59"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0.022</w:t>
            </w:r>
          </w:p>
        </w:tc>
        <w:tc>
          <w:tcPr>
            <w:tcW w:w="882" w:type="pct"/>
          </w:tcPr>
          <w:p w14:paraId="510DFC70"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0.236</w:t>
            </w:r>
          </w:p>
        </w:tc>
        <w:tc>
          <w:tcPr>
            <w:tcW w:w="882" w:type="pct"/>
          </w:tcPr>
          <w:p w14:paraId="209A3CFD"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r>
      <w:tr w:rsidR="00361542" w:rsidRPr="00DF7B67" w14:paraId="14431CA5"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400B94C5"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17571360"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roofErr w:type="spellStart"/>
            <w:r w:rsidRPr="0053516C">
              <w:rPr>
                <w:rFonts w:ascii="Calibri" w:hAnsi="Calibri" w:cs="Calibri"/>
                <w:sz w:val="16"/>
                <w:szCs w:val="16"/>
              </w:rPr>
              <w:t>FillLevel</w:t>
            </w:r>
            <w:proofErr w:type="spellEnd"/>
          </w:p>
        </w:tc>
        <w:tc>
          <w:tcPr>
            <w:tcW w:w="867" w:type="pct"/>
          </w:tcPr>
          <w:p w14:paraId="028EFA22"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0.018</w:t>
            </w:r>
          </w:p>
        </w:tc>
        <w:tc>
          <w:tcPr>
            <w:tcW w:w="882" w:type="pct"/>
          </w:tcPr>
          <w:p w14:paraId="421E9CEE"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0.257</w:t>
            </w:r>
          </w:p>
        </w:tc>
        <w:tc>
          <w:tcPr>
            <w:tcW w:w="882" w:type="pct"/>
          </w:tcPr>
          <w:p w14:paraId="2B77213E"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r>
      <w:tr w:rsidR="00361542" w:rsidRPr="00DF7B67" w14:paraId="58B29098"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6DAEA69A"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603A58C8"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GSI</w:t>
            </w:r>
          </w:p>
        </w:tc>
        <w:tc>
          <w:tcPr>
            <w:tcW w:w="867" w:type="pct"/>
          </w:tcPr>
          <w:p w14:paraId="396CCDA5"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0.534</w:t>
            </w:r>
          </w:p>
        </w:tc>
        <w:tc>
          <w:tcPr>
            <w:tcW w:w="882" w:type="pct"/>
          </w:tcPr>
          <w:p w14:paraId="1E19F661"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650DACFF"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0C3D28A9"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55620EE1"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2DE1AAA7"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NH4</w:t>
            </w:r>
          </w:p>
        </w:tc>
        <w:tc>
          <w:tcPr>
            <w:tcW w:w="867" w:type="pct"/>
          </w:tcPr>
          <w:p w14:paraId="455C8523"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0.006</w:t>
            </w:r>
          </w:p>
        </w:tc>
        <w:tc>
          <w:tcPr>
            <w:tcW w:w="882" w:type="pct"/>
          </w:tcPr>
          <w:p w14:paraId="096C5999"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0.7</w:t>
            </w:r>
          </w:p>
        </w:tc>
        <w:tc>
          <w:tcPr>
            <w:tcW w:w="882" w:type="pct"/>
          </w:tcPr>
          <w:p w14:paraId="1CB5F9CF"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r>
      <w:tr w:rsidR="00361542" w:rsidRPr="00DF7B67" w14:paraId="735BC3CA"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214D8030"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353B6C08"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NO2</w:t>
            </w:r>
          </w:p>
        </w:tc>
        <w:tc>
          <w:tcPr>
            <w:tcW w:w="867" w:type="pct"/>
          </w:tcPr>
          <w:p w14:paraId="43AC4A65"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0.026</w:t>
            </w:r>
          </w:p>
        </w:tc>
        <w:tc>
          <w:tcPr>
            <w:tcW w:w="882" w:type="pct"/>
          </w:tcPr>
          <w:p w14:paraId="43AED637"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0.174</w:t>
            </w:r>
          </w:p>
        </w:tc>
        <w:tc>
          <w:tcPr>
            <w:tcW w:w="882" w:type="pct"/>
          </w:tcPr>
          <w:p w14:paraId="255CC76F"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r>
      <w:tr w:rsidR="00361542" w:rsidRPr="00DF7B67" w14:paraId="5668ABC4"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22730DC0"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32E351D9"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NO3</w:t>
            </w:r>
          </w:p>
        </w:tc>
        <w:tc>
          <w:tcPr>
            <w:tcW w:w="867" w:type="pct"/>
          </w:tcPr>
          <w:p w14:paraId="55C7B62A"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0.476</w:t>
            </w:r>
          </w:p>
        </w:tc>
        <w:tc>
          <w:tcPr>
            <w:tcW w:w="882" w:type="pct"/>
          </w:tcPr>
          <w:p w14:paraId="69A45C45"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6174BC4C"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4B94AB38"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08925739"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7128D116"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PO4</w:t>
            </w:r>
          </w:p>
        </w:tc>
        <w:tc>
          <w:tcPr>
            <w:tcW w:w="867" w:type="pct"/>
          </w:tcPr>
          <w:p w14:paraId="45EA3FB7"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0.12</w:t>
            </w:r>
          </w:p>
        </w:tc>
        <w:tc>
          <w:tcPr>
            <w:tcW w:w="882" w:type="pct"/>
          </w:tcPr>
          <w:p w14:paraId="469B1996"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47315B9F"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0FCA6F74"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21794F9F"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45F05D27"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pH</w:t>
            </w:r>
          </w:p>
        </w:tc>
        <w:tc>
          <w:tcPr>
            <w:tcW w:w="867" w:type="pct"/>
          </w:tcPr>
          <w:p w14:paraId="31328B91"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0.023</w:t>
            </w:r>
          </w:p>
        </w:tc>
        <w:tc>
          <w:tcPr>
            <w:tcW w:w="882" w:type="pct"/>
          </w:tcPr>
          <w:p w14:paraId="7B2110D0"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0.219</w:t>
            </w:r>
          </w:p>
        </w:tc>
        <w:tc>
          <w:tcPr>
            <w:tcW w:w="882" w:type="pct"/>
          </w:tcPr>
          <w:p w14:paraId="3E8F0548"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r>
      <w:tr w:rsidR="00361542" w:rsidRPr="00DF7B67" w14:paraId="1E2319B8"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642275E0"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1911102F"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TOC</w:t>
            </w:r>
          </w:p>
        </w:tc>
        <w:tc>
          <w:tcPr>
            <w:tcW w:w="867" w:type="pct"/>
          </w:tcPr>
          <w:p w14:paraId="3EA68D94"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0.309</w:t>
            </w:r>
          </w:p>
        </w:tc>
        <w:tc>
          <w:tcPr>
            <w:tcW w:w="882" w:type="pct"/>
          </w:tcPr>
          <w:p w14:paraId="16922A94"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00783202"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01D29097"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439E7B04"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31E21F42"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SPM</w:t>
            </w:r>
          </w:p>
        </w:tc>
        <w:tc>
          <w:tcPr>
            <w:tcW w:w="867" w:type="pct"/>
          </w:tcPr>
          <w:p w14:paraId="4AD5FE31"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0.203</w:t>
            </w:r>
          </w:p>
        </w:tc>
        <w:tc>
          <w:tcPr>
            <w:tcW w:w="882" w:type="pct"/>
          </w:tcPr>
          <w:p w14:paraId="0E858821"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33C403CD"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23FABC50"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06019E6A" w14:textId="77777777" w:rsidR="00361542" w:rsidRPr="0053516C" w:rsidRDefault="00361542" w:rsidP="005D4170">
            <w:pPr>
              <w:pStyle w:val="NoSpacing"/>
              <w:spacing w:line="240" w:lineRule="auto"/>
              <w:rPr>
                <w:rFonts w:ascii="Calibri" w:hAnsi="Calibri" w:cs="Calibri"/>
                <w:sz w:val="16"/>
                <w:szCs w:val="16"/>
              </w:rPr>
            </w:pPr>
            <w:r w:rsidRPr="0053516C">
              <w:rPr>
                <w:rFonts w:ascii="Calibri" w:hAnsi="Calibri" w:cs="Calibri"/>
                <w:sz w:val="16"/>
                <w:szCs w:val="16"/>
              </w:rPr>
              <w:t>GC</w:t>
            </w:r>
            <w:r>
              <w:rPr>
                <w:rFonts w:ascii="Calibri" w:hAnsi="Calibri" w:cs="Calibri"/>
                <w:sz w:val="16"/>
                <w:szCs w:val="16"/>
              </w:rPr>
              <w:t xml:space="preserve"> gill microbiome</w:t>
            </w:r>
          </w:p>
        </w:tc>
        <w:tc>
          <w:tcPr>
            <w:tcW w:w="980" w:type="pct"/>
          </w:tcPr>
          <w:p w14:paraId="07270CC6"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Temperature</w:t>
            </w:r>
          </w:p>
        </w:tc>
        <w:tc>
          <w:tcPr>
            <w:tcW w:w="867" w:type="pct"/>
          </w:tcPr>
          <w:p w14:paraId="0021BE41"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0.179</w:t>
            </w:r>
          </w:p>
        </w:tc>
        <w:tc>
          <w:tcPr>
            <w:tcW w:w="882" w:type="pct"/>
          </w:tcPr>
          <w:p w14:paraId="298C638E"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0.002</w:t>
            </w:r>
          </w:p>
        </w:tc>
        <w:tc>
          <w:tcPr>
            <w:tcW w:w="882" w:type="pct"/>
          </w:tcPr>
          <w:p w14:paraId="09D3F8C1"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6407EFB8"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65170561"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3F363C8B"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Salinity</w:t>
            </w:r>
          </w:p>
        </w:tc>
        <w:tc>
          <w:tcPr>
            <w:tcW w:w="867" w:type="pct"/>
          </w:tcPr>
          <w:p w14:paraId="1EBD8653"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0.11</w:t>
            </w:r>
          </w:p>
        </w:tc>
        <w:tc>
          <w:tcPr>
            <w:tcW w:w="882" w:type="pct"/>
          </w:tcPr>
          <w:p w14:paraId="67D6F238"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0.012</w:t>
            </w:r>
          </w:p>
        </w:tc>
        <w:tc>
          <w:tcPr>
            <w:tcW w:w="882" w:type="pct"/>
          </w:tcPr>
          <w:p w14:paraId="3C1746E7"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42D7ECBC"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1F8463F3"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34FB2FA7"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Age</w:t>
            </w:r>
          </w:p>
        </w:tc>
        <w:tc>
          <w:tcPr>
            <w:tcW w:w="867" w:type="pct"/>
          </w:tcPr>
          <w:p w14:paraId="235FF35C"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0.098</w:t>
            </w:r>
          </w:p>
        </w:tc>
        <w:tc>
          <w:tcPr>
            <w:tcW w:w="882" w:type="pct"/>
          </w:tcPr>
          <w:p w14:paraId="3307D428"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0.012</w:t>
            </w:r>
          </w:p>
        </w:tc>
        <w:tc>
          <w:tcPr>
            <w:tcW w:w="882" w:type="pct"/>
          </w:tcPr>
          <w:p w14:paraId="4E62E42A"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2EEBD234"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70A1BB17"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0793568C"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NO2</w:t>
            </w:r>
          </w:p>
        </w:tc>
        <w:tc>
          <w:tcPr>
            <w:tcW w:w="867" w:type="pct"/>
          </w:tcPr>
          <w:p w14:paraId="3A6BEFA2"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0.292</w:t>
            </w:r>
          </w:p>
        </w:tc>
        <w:tc>
          <w:tcPr>
            <w:tcW w:w="882" w:type="pct"/>
          </w:tcPr>
          <w:p w14:paraId="59D4EB39"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5850CD96"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011CEF97" w14:textId="77777777" w:rsidTr="00361542">
        <w:trPr>
          <w:trHeight w:val="7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27EBDF25"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1EDC6882"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NO3</w:t>
            </w:r>
          </w:p>
        </w:tc>
        <w:tc>
          <w:tcPr>
            <w:tcW w:w="867" w:type="pct"/>
          </w:tcPr>
          <w:p w14:paraId="08A20372"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0.039</w:t>
            </w:r>
          </w:p>
        </w:tc>
        <w:tc>
          <w:tcPr>
            <w:tcW w:w="882" w:type="pct"/>
          </w:tcPr>
          <w:p w14:paraId="4A6AD314"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0.206</w:t>
            </w:r>
          </w:p>
        </w:tc>
        <w:tc>
          <w:tcPr>
            <w:tcW w:w="882" w:type="pct"/>
          </w:tcPr>
          <w:p w14:paraId="7F30759C"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r>
      <w:tr w:rsidR="00361542" w:rsidRPr="00DF7B67" w14:paraId="0CFF4249"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4E202861"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42B9F7BE"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PO4</w:t>
            </w:r>
          </w:p>
        </w:tc>
        <w:tc>
          <w:tcPr>
            <w:tcW w:w="867" w:type="pct"/>
          </w:tcPr>
          <w:p w14:paraId="7362058B"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0.438</w:t>
            </w:r>
          </w:p>
        </w:tc>
        <w:tc>
          <w:tcPr>
            <w:tcW w:w="882" w:type="pct"/>
          </w:tcPr>
          <w:p w14:paraId="127B9751"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2A68AE9B"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2F3B55BD"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379E930E"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597C6430"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TOC</w:t>
            </w:r>
          </w:p>
        </w:tc>
        <w:tc>
          <w:tcPr>
            <w:tcW w:w="867" w:type="pct"/>
          </w:tcPr>
          <w:p w14:paraId="141C790E"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0.258</w:t>
            </w:r>
          </w:p>
        </w:tc>
        <w:tc>
          <w:tcPr>
            <w:tcW w:w="882" w:type="pct"/>
          </w:tcPr>
          <w:p w14:paraId="235CCBFB"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3A0A1102"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6432C5E2"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12550F9A" w14:textId="77777777" w:rsidR="00361542" w:rsidRPr="0053516C" w:rsidRDefault="00361542" w:rsidP="005D4170">
            <w:pPr>
              <w:pStyle w:val="NoSpacing"/>
              <w:spacing w:line="240" w:lineRule="auto"/>
              <w:rPr>
                <w:rFonts w:ascii="Calibri" w:hAnsi="Calibri" w:cs="Calibri"/>
                <w:sz w:val="16"/>
                <w:szCs w:val="16"/>
              </w:rPr>
            </w:pPr>
            <w:r>
              <w:rPr>
                <w:rFonts w:ascii="Calibri" w:hAnsi="Calibri" w:cs="Calibri"/>
                <w:sz w:val="16"/>
                <w:szCs w:val="16"/>
              </w:rPr>
              <w:t>Bacterioplankton</w:t>
            </w:r>
          </w:p>
        </w:tc>
        <w:tc>
          <w:tcPr>
            <w:tcW w:w="980" w:type="pct"/>
          </w:tcPr>
          <w:p w14:paraId="6444358C"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Temperature</w:t>
            </w:r>
          </w:p>
        </w:tc>
        <w:tc>
          <w:tcPr>
            <w:tcW w:w="867" w:type="pct"/>
          </w:tcPr>
          <w:p w14:paraId="27C73B50"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0,962</w:t>
            </w:r>
          </w:p>
        </w:tc>
        <w:tc>
          <w:tcPr>
            <w:tcW w:w="882" w:type="pct"/>
          </w:tcPr>
          <w:p w14:paraId="213B44C8"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79CA6287"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302A2BBC"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0ADE5E13"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0FCBB2C2"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Salinity</w:t>
            </w:r>
          </w:p>
        </w:tc>
        <w:tc>
          <w:tcPr>
            <w:tcW w:w="867" w:type="pct"/>
          </w:tcPr>
          <w:p w14:paraId="14956444"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0,669</w:t>
            </w:r>
          </w:p>
        </w:tc>
        <w:tc>
          <w:tcPr>
            <w:tcW w:w="882" w:type="pct"/>
          </w:tcPr>
          <w:p w14:paraId="4234497D"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0,002</w:t>
            </w:r>
          </w:p>
        </w:tc>
        <w:tc>
          <w:tcPr>
            <w:tcW w:w="882" w:type="pct"/>
          </w:tcPr>
          <w:p w14:paraId="6AF41082"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r w:rsidR="00361542" w:rsidRPr="00DF7B67" w14:paraId="361A44BA"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5CDCA356"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1773047E"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PO4</w:t>
            </w:r>
          </w:p>
        </w:tc>
        <w:tc>
          <w:tcPr>
            <w:tcW w:w="867" w:type="pct"/>
          </w:tcPr>
          <w:p w14:paraId="32801EFB"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0,107</w:t>
            </w:r>
          </w:p>
        </w:tc>
        <w:tc>
          <w:tcPr>
            <w:tcW w:w="882" w:type="pct"/>
          </w:tcPr>
          <w:p w14:paraId="7831486A"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0,377</w:t>
            </w:r>
          </w:p>
        </w:tc>
        <w:tc>
          <w:tcPr>
            <w:tcW w:w="882" w:type="pct"/>
          </w:tcPr>
          <w:p w14:paraId="15B4046B" w14:textId="77777777" w:rsidR="00361542" w:rsidRPr="0053516C" w:rsidRDefault="00361542" w:rsidP="005D4170">
            <w:pP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p>
        </w:tc>
      </w:tr>
      <w:tr w:rsidR="00361542" w:rsidRPr="00DF7B67" w14:paraId="0BF33AF4"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389" w:type="pct"/>
            <w:vAlign w:val="center"/>
          </w:tcPr>
          <w:p w14:paraId="28CB74D4" w14:textId="77777777" w:rsidR="00361542" w:rsidRPr="0053516C" w:rsidRDefault="00361542" w:rsidP="005D4170">
            <w:pPr>
              <w:pStyle w:val="NoSpacing"/>
              <w:spacing w:line="240" w:lineRule="auto"/>
              <w:rPr>
                <w:rFonts w:ascii="Calibri" w:hAnsi="Calibri" w:cs="Calibri"/>
                <w:sz w:val="16"/>
                <w:szCs w:val="16"/>
              </w:rPr>
            </w:pPr>
          </w:p>
        </w:tc>
        <w:tc>
          <w:tcPr>
            <w:tcW w:w="980" w:type="pct"/>
          </w:tcPr>
          <w:p w14:paraId="204DBA04"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pH</w:t>
            </w:r>
          </w:p>
        </w:tc>
        <w:tc>
          <w:tcPr>
            <w:tcW w:w="867" w:type="pct"/>
          </w:tcPr>
          <w:p w14:paraId="60E5EC7D"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0,874</w:t>
            </w:r>
          </w:p>
        </w:tc>
        <w:tc>
          <w:tcPr>
            <w:tcW w:w="882" w:type="pct"/>
          </w:tcPr>
          <w:p w14:paraId="6FAE6AB9"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sz w:val="16"/>
                <w:szCs w:val="16"/>
              </w:rPr>
              <w:t>0,001</w:t>
            </w:r>
          </w:p>
        </w:tc>
        <w:tc>
          <w:tcPr>
            <w:tcW w:w="882" w:type="pct"/>
          </w:tcPr>
          <w:p w14:paraId="114129F4" w14:textId="77777777" w:rsidR="00361542" w:rsidRPr="0053516C" w:rsidRDefault="00361542" w:rsidP="005D4170">
            <w:pP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53516C">
              <w:rPr>
                <w:rFonts w:ascii="Calibri" w:hAnsi="Calibri" w:cs="Calibri"/>
                <w:i/>
                <w:iCs/>
                <w:sz w:val="16"/>
                <w:szCs w:val="16"/>
                <w:lang w:val="en-GB"/>
              </w:rPr>
              <w:t>***</w:t>
            </w:r>
          </w:p>
        </w:tc>
      </w:tr>
    </w:tbl>
    <w:p w14:paraId="0D2956CB" w14:textId="77777777" w:rsidR="00361542" w:rsidRDefault="00361542" w:rsidP="00361542">
      <w:pPr>
        <w:rPr>
          <w:sz w:val="18"/>
          <w:szCs w:val="18"/>
        </w:rPr>
      </w:pPr>
    </w:p>
    <w:p w14:paraId="05F36D69" w14:textId="77777777" w:rsidR="00714521" w:rsidRPr="0084491D" w:rsidRDefault="00714521" w:rsidP="00714521">
      <w:pPr>
        <w:pStyle w:val="Caption"/>
        <w:keepNext/>
        <w:rPr>
          <w:b/>
          <w:bCs/>
        </w:rPr>
      </w:pPr>
      <w:r>
        <w:rPr>
          <w:b/>
          <w:bCs/>
        </w:rPr>
        <w:lastRenderedPageBreak/>
        <w:t>Tab. A. 3</w:t>
      </w:r>
      <w:r w:rsidRPr="00DF7B67">
        <w:rPr>
          <w:b/>
          <w:bCs/>
        </w:rPr>
        <w:t xml:space="preserve"> </w:t>
      </w:r>
      <w:r>
        <w:rPr>
          <w:b/>
          <w:bCs/>
        </w:rPr>
        <w:t>Significant association between average Bray-</w:t>
      </w:r>
      <w:proofErr w:type="gramStart"/>
      <w:r>
        <w:rPr>
          <w:b/>
          <w:bCs/>
        </w:rPr>
        <w:t>Curtis</w:t>
      </w:r>
      <w:proofErr w:type="gramEnd"/>
      <w:r>
        <w:rPr>
          <w:b/>
          <w:bCs/>
        </w:rPr>
        <w:t xml:space="preserve"> distance matrices for gill mucus and bacterioplankton communities and Euclidean distances matrices for environmental and physiological measurements estimated via Mantel test. </w:t>
      </w:r>
    </w:p>
    <w:tbl>
      <w:tblPr>
        <w:tblStyle w:val="PlainTable5"/>
        <w:tblW w:w="3540" w:type="pct"/>
        <w:tblLook w:val="04A0" w:firstRow="1" w:lastRow="0" w:firstColumn="1" w:lastColumn="0" w:noHBand="0" w:noVBand="1"/>
      </w:tblPr>
      <w:tblGrid>
        <w:gridCol w:w="2155"/>
        <w:gridCol w:w="1520"/>
        <w:gridCol w:w="1346"/>
        <w:gridCol w:w="1369"/>
      </w:tblGrid>
      <w:tr w:rsidR="00714521" w:rsidRPr="00DF7B67" w14:paraId="04259292" w14:textId="77777777" w:rsidTr="005D4170">
        <w:trPr>
          <w:cnfStyle w:val="100000000000" w:firstRow="1" w:lastRow="0" w:firstColumn="0" w:lastColumn="0" w:oddVBand="0" w:evenVBand="0" w:oddHBand="0" w:evenHBand="0" w:firstRowFirstColumn="0" w:firstRowLastColumn="0" w:lastRowFirstColumn="0" w:lastRowLastColumn="0"/>
          <w:trHeight w:val="283"/>
        </w:trPr>
        <w:tc>
          <w:tcPr>
            <w:cnfStyle w:val="001000000100" w:firstRow="0" w:lastRow="0" w:firstColumn="1" w:lastColumn="0" w:oddVBand="0" w:evenVBand="0" w:oddHBand="0" w:evenHBand="0" w:firstRowFirstColumn="1" w:firstRowLastColumn="0" w:lastRowFirstColumn="0" w:lastRowLastColumn="0"/>
            <w:tcW w:w="1686" w:type="pct"/>
            <w:vAlign w:val="center"/>
          </w:tcPr>
          <w:p w14:paraId="66B90971" w14:textId="77777777" w:rsidR="00714521" w:rsidRPr="0067225C" w:rsidRDefault="00714521" w:rsidP="005D4170">
            <w:pPr>
              <w:pStyle w:val="NoSpacing"/>
              <w:spacing w:line="240" w:lineRule="auto"/>
              <w:jc w:val="center"/>
              <w:rPr>
                <w:rFonts w:ascii="Calibri" w:hAnsi="Calibri" w:cs="Calibri"/>
                <w:b/>
                <w:bCs/>
                <w:sz w:val="18"/>
                <w:szCs w:val="18"/>
              </w:rPr>
            </w:pPr>
            <w:r>
              <w:rPr>
                <w:rFonts w:ascii="Calibri" w:hAnsi="Calibri" w:cs="Calibri"/>
                <w:b/>
                <w:bCs/>
                <w:sz w:val="18"/>
                <w:szCs w:val="18"/>
              </w:rPr>
              <w:t>Sample Kind</w:t>
            </w:r>
          </w:p>
        </w:tc>
        <w:tc>
          <w:tcPr>
            <w:tcW w:w="1189" w:type="pct"/>
            <w:vAlign w:val="center"/>
          </w:tcPr>
          <w:p w14:paraId="63AC2C02" w14:textId="77777777" w:rsidR="00714521" w:rsidRPr="0067225C" w:rsidRDefault="00714521"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r>
              <w:rPr>
                <w:rFonts w:ascii="Calibri" w:hAnsi="Calibri" w:cs="Calibri"/>
                <w:b/>
                <w:bCs/>
                <w:sz w:val="18"/>
                <w:szCs w:val="18"/>
              </w:rPr>
              <w:t>Parameter</w:t>
            </w:r>
          </w:p>
        </w:tc>
        <w:tc>
          <w:tcPr>
            <w:tcW w:w="1053" w:type="pct"/>
            <w:vAlign w:val="center"/>
          </w:tcPr>
          <w:p w14:paraId="5F214182" w14:textId="77777777" w:rsidR="00714521" w:rsidRPr="0067225C" w:rsidRDefault="00714521"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r>
              <w:rPr>
                <w:rFonts w:ascii="Calibri" w:hAnsi="Calibri" w:cs="Calibri"/>
                <w:b/>
                <w:bCs/>
                <w:sz w:val="18"/>
                <w:szCs w:val="18"/>
              </w:rPr>
              <w:t>Mantel</w:t>
            </w:r>
          </w:p>
        </w:tc>
        <w:tc>
          <w:tcPr>
            <w:tcW w:w="1071" w:type="pct"/>
            <w:vAlign w:val="center"/>
          </w:tcPr>
          <w:p w14:paraId="19DB10F0" w14:textId="77777777" w:rsidR="00714521" w:rsidRPr="0067225C" w:rsidRDefault="00714521" w:rsidP="005D4170">
            <w:pPr>
              <w:pStyle w:val="NoSpacing"/>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sz w:val="18"/>
                <w:szCs w:val="18"/>
              </w:rPr>
            </w:pPr>
            <w:r>
              <w:rPr>
                <w:rFonts w:ascii="Calibri" w:hAnsi="Calibri" w:cs="Calibri"/>
                <w:b/>
                <w:bCs/>
                <w:sz w:val="18"/>
                <w:szCs w:val="18"/>
              </w:rPr>
              <w:t xml:space="preserve">Sig. </w:t>
            </w:r>
          </w:p>
        </w:tc>
      </w:tr>
      <w:tr w:rsidR="00714521" w:rsidRPr="00DF7B67" w14:paraId="7B1CBB8A"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3074942D" w14:textId="77777777" w:rsidR="00714521" w:rsidRPr="0084491D" w:rsidRDefault="00714521" w:rsidP="005D4170">
            <w:pPr>
              <w:pStyle w:val="NoSpacing"/>
              <w:spacing w:line="240" w:lineRule="auto"/>
              <w:jc w:val="center"/>
              <w:rPr>
                <w:rFonts w:ascii="Calibri" w:hAnsi="Calibri" w:cs="Calibri"/>
                <w:i w:val="0"/>
                <w:iCs w:val="0"/>
                <w:sz w:val="16"/>
                <w:szCs w:val="16"/>
              </w:rPr>
            </w:pPr>
            <w:r>
              <w:rPr>
                <w:rFonts w:ascii="Calibri" w:hAnsi="Calibri" w:cs="Calibri"/>
                <w:sz w:val="16"/>
                <w:szCs w:val="16"/>
              </w:rPr>
              <w:t>OE gill microbiome</w:t>
            </w:r>
          </w:p>
        </w:tc>
        <w:tc>
          <w:tcPr>
            <w:tcW w:w="1189" w:type="pct"/>
            <w:vAlign w:val="center"/>
          </w:tcPr>
          <w:p w14:paraId="0365517A"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Temperature</w:t>
            </w:r>
          </w:p>
        </w:tc>
        <w:tc>
          <w:tcPr>
            <w:tcW w:w="1053" w:type="pct"/>
            <w:vAlign w:val="center"/>
          </w:tcPr>
          <w:p w14:paraId="60F3619A"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0.18</w:t>
            </w:r>
          </w:p>
        </w:tc>
        <w:tc>
          <w:tcPr>
            <w:tcW w:w="1071" w:type="pct"/>
            <w:vAlign w:val="center"/>
          </w:tcPr>
          <w:p w14:paraId="73F43832"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0.0001</w:t>
            </w:r>
          </w:p>
        </w:tc>
      </w:tr>
      <w:tr w:rsidR="00714521" w:rsidRPr="00DF7B67" w14:paraId="614B0918"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18539432" w14:textId="77777777" w:rsidR="00714521" w:rsidRPr="0067225C" w:rsidRDefault="00714521" w:rsidP="005D4170">
            <w:pPr>
              <w:pStyle w:val="NoSpacing"/>
              <w:spacing w:line="240" w:lineRule="auto"/>
              <w:rPr>
                <w:rFonts w:ascii="Calibri" w:hAnsi="Calibri" w:cs="Calibri"/>
                <w:sz w:val="16"/>
                <w:szCs w:val="16"/>
              </w:rPr>
            </w:pPr>
          </w:p>
        </w:tc>
        <w:tc>
          <w:tcPr>
            <w:tcW w:w="1189" w:type="pct"/>
            <w:vAlign w:val="center"/>
          </w:tcPr>
          <w:p w14:paraId="59690DC4" w14:textId="77777777" w:rsidR="00714521" w:rsidRPr="0067225C"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SPM</w:t>
            </w:r>
          </w:p>
        </w:tc>
        <w:tc>
          <w:tcPr>
            <w:tcW w:w="1053" w:type="pct"/>
            <w:vAlign w:val="center"/>
          </w:tcPr>
          <w:p w14:paraId="2E41FC9C" w14:textId="77777777" w:rsidR="00714521" w:rsidRPr="0067225C"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0.20</w:t>
            </w:r>
          </w:p>
        </w:tc>
        <w:tc>
          <w:tcPr>
            <w:tcW w:w="1071" w:type="pct"/>
            <w:vAlign w:val="center"/>
          </w:tcPr>
          <w:p w14:paraId="3484AF6F" w14:textId="77777777" w:rsidR="00714521" w:rsidRPr="0067225C"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0.0001</w:t>
            </w:r>
          </w:p>
        </w:tc>
      </w:tr>
      <w:tr w:rsidR="00714521" w:rsidRPr="00DF7B67" w14:paraId="1F2CAB78"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16A8BA68" w14:textId="77777777" w:rsidR="00714521" w:rsidRPr="0067225C" w:rsidRDefault="00714521" w:rsidP="005D4170">
            <w:pPr>
              <w:pStyle w:val="NoSpacing"/>
              <w:spacing w:line="240" w:lineRule="auto"/>
              <w:rPr>
                <w:rFonts w:ascii="Calibri" w:hAnsi="Calibri" w:cs="Calibri"/>
                <w:sz w:val="16"/>
                <w:szCs w:val="16"/>
              </w:rPr>
            </w:pPr>
          </w:p>
        </w:tc>
        <w:tc>
          <w:tcPr>
            <w:tcW w:w="1189" w:type="pct"/>
            <w:vAlign w:val="center"/>
          </w:tcPr>
          <w:p w14:paraId="6203F5B4"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FCF</w:t>
            </w:r>
          </w:p>
        </w:tc>
        <w:tc>
          <w:tcPr>
            <w:tcW w:w="1053" w:type="pct"/>
            <w:vAlign w:val="center"/>
          </w:tcPr>
          <w:p w14:paraId="4CF5F6FF"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0.17</w:t>
            </w:r>
          </w:p>
        </w:tc>
        <w:tc>
          <w:tcPr>
            <w:tcW w:w="1071" w:type="pct"/>
            <w:vAlign w:val="center"/>
          </w:tcPr>
          <w:p w14:paraId="1311711A"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0.0004</w:t>
            </w:r>
          </w:p>
        </w:tc>
      </w:tr>
      <w:tr w:rsidR="00714521" w:rsidRPr="00DF7B67" w14:paraId="23823791"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0FBAD6D7"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0DD0AB15" w14:textId="77777777" w:rsidR="00714521" w:rsidRPr="0067225C"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GSI</w:t>
            </w:r>
          </w:p>
        </w:tc>
        <w:tc>
          <w:tcPr>
            <w:tcW w:w="1053" w:type="pct"/>
            <w:vAlign w:val="center"/>
          </w:tcPr>
          <w:p w14:paraId="19400838" w14:textId="77777777" w:rsidR="00714521" w:rsidRPr="0067225C"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0.67</w:t>
            </w:r>
          </w:p>
        </w:tc>
        <w:tc>
          <w:tcPr>
            <w:tcW w:w="1071" w:type="pct"/>
            <w:vAlign w:val="center"/>
          </w:tcPr>
          <w:p w14:paraId="4887F9AD" w14:textId="77777777" w:rsidR="00714521" w:rsidRPr="0067225C"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0.0001</w:t>
            </w:r>
          </w:p>
        </w:tc>
      </w:tr>
      <w:tr w:rsidR="00714521" w:rsidRPr="00DF7B67" w14:paraId="146A1718"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559A87B9"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24559A14"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HSI</w:t>
            </w:r>
          </w:p>
        </w:tc>
        <w:tc>
          <w:tcPr>
            <w:tcW w:w="1053" w:type="pct"/>
            <w:vAlign w:val="center"/>
          </w:tcPr>
          <w:p w14:paraId="0304AAE4"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0.23</w:t>
            </w:r>
          </w:p>
        </w:tc>
        <w:tc>
          <w:tcPr>
            <w:tcW w:w="1071" w:type="pct"/>
            <w:vAlign w:val="center"/>
          </w:tcPr>
          <w:p w14:paraId="651C9417" w14:textId="77777777" w:rsidR="00714521" w:rsidRPr="0067225C"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0.0001</w:t>
            </w:r>
          </w:p>
        </w:tc>
      </w:tr>
      <w:tr w:rsidR="00714521" w:rsidRPr="00DF7B67" w14:paraId="530FFCF8"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4504AAF1"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5F1EB45E"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Bacterioplankton</w:t>
            </w:r>
          </w:p>
        </w:tc>
        <w:tc>
          <w:tcPr>
            <w:tcW w:w="1053" w:type="pct"/>
            <w:vAlign w:val="center"/>
          </w:tcPr>
          <w:p w14:paraId="37FA6BAA"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0.14</w:t>
            </w:r>
          </w:p>
        </w:tc>
        <w:tc>
          <w:tcPr>
            <w:tcW w:w="1071" w:type="pct"/>
            <w:vAlign w:val="center"/>
          </w:tcPr>
          <w:p w14:paraId="1D0139B8"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0.0018</w:t>
            </w:r>
          </w:p>
        </w:tc>
      </w:tr>
      <w:tr w:rsidR="00714521" w:rsidRPr="00DF7B67" w14:paraId="5C3D97DC"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2768879E" w14:textId="77777777" w:rsidR="00714521" w:rsidRPr="0067225C" w:rsidRDefault="00714521" w:rsidP="005D4170">
            <w:pPr>
              <w:pStyle w:val="NoSpacing"/>
              <w:spacing w:line="240" w:lineRule="auto"/>
              <w:jc w:val="center"/>
              <w:rPr>
                <w:rFonts w:ascii="Calibri" w:hAnsi="Calibri" w:cs="Calibri"/>
                <w:sz w:val="16"/>
                <w:szCs w:val="16"/>
              </w:rPr>
            </w:pPr>
            <w:r>
              <w:rPr>
                <w:rFonts w:ascii="Calibri" w:hAnsi="Calibri" w:cs="Calibri"/>
                <w:sz w:val="16"/>
                <w:szCs w:val="16"/>
              </w:rPr>
              <w:t>GC gill microbiome</w:t>
            </w:r>
          </w:p>
        </w:tc>
        <w:tc>
          <w:tcPr>
            <w:tcW w:w="1189" w:type="pct"/>
            <w:vAlign w:val="center"/>
          </w:tcPr>
          <w:p w14:paraId="702783D9"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O2</w:t>
            </w:r>
          </w:p>
        </w:tc>
        <w:tc>
          <w:tcPr>
            <w:tcW w:w="1053" w:type="pct"/>
            <w:vAlign w:val="center"/>
          </w:tcPr>
          <w:p w14:paraId="36FA18AA"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0.17</w:t>
            </w:r>
          </w:p>
        </w:tc>
        <w:tc>
          <w:tcPr>
            <w:tcW w:w="1071" w:type="pct"/>
            <w:vAlign w:val="center"/>
          </w:tcPr>
          <w:p w14:paraId="3390FCC3"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0.0001</w:t>
            </w:r>
          </w:p>
        </w:tc>
      </w:tr>
      <w:tr w:rsidR="00714521" w:rsidRPr="00DF7B67" w14:paraId="4ED9DB9B"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41F7B6A7"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5726F571"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NH4</w:t>
            </w:r>
          </w:p>
        </w:tc>
        <w:tc>
          <w:tcPr>
            <w:tcW w:w="1053" w:type="pct"/>
            <w:vAlign w:val="center"/>
          </w:tcPr>
          <w:p w14:paraId="0CA2C28D"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0.17</w:t>
            </w:r>
          </w:p>
        </w:tc>
        <w:tc>
          <w:tcPr>
            <w:tcW w:w="1071" w:type="pct"/>
            <w:vAlign w:val="center"/>
          </w:tcPr>
          <w:p w14:paraId="5B0E4E2C"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0.0055</w:t>
            </w:r>
          </w:p>
        </w:tc>
      </w:tr>
      <w:tr w:rsidR="00714521" w:rsidRPr="00DF7B67" w14:paraId="5997E6A5"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16CA992F"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75636BAD"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NO2</w:t>
            </w:r>
          </w:p>
        </w:tc>
        <w:tc>
          <w:tcPr>
            <w:tcW w:w="1053" w:type="pct"/>
            <w:vAlign w:val="center"/>
          </w:tcPr>
          <w:p w14:paraId="0226B041"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0.22</w:t>
            </w:r>
          </w:p>
        </w:tc>
        <w:tc>
          <w:tcPr>
            <w:tcW w:w="1071" w:type="pct"/>
            <w:vAlign w:val="center"/>
          </w:tcPr>
          <w:p w14:paraId="21447060"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0.0016</w:t>
            </w:r>
          </w:p>
        </w:tc>
      </w:tr>
      <w:tr w:rsidR="00714521" w:rsidRPr="00DF7B67" w14:paraId="46C19948"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33783BA2"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26947AB6"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Length</w:t>
            </w:r>
          </w:p>
        </w:tc>
        <w:tc>
          <w:tcPr>
            <w:tcW w:w="1053" w:type="pct"/>
            <w:vAlign w:val="center"/>
          </w:tcPr>
          <w:p w14:paraId="29346F30"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0.10</w:t>
            </w:r>
          </w:p>
        </w:tc>
        <w:tc>
          <w:tcPr>
            <w:tcW w:w="1071" w:type="pct"/>
            <w:vAlign w:val="center"/>
          </w:tcPr>
          <w:p w14:paraId="5B9A3A76"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0.0062</w:t>
            </w:r>
          </w:p>
        </w:tc>
      </w:tr>
      <w:tr w:rsidR="00714521" w:rsidRPr="00DF7B67" w14:paraId="48A42359"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0C2245E3" w14:textId="77777777" w:rsidR="00714521" w:rsidRPr="0067225C" w:rsidRDefault="00714521" w:rsidP="005D4170">
            <w:pPr>
              <w:pStyle w:val="NoSpacing"/>
              <w:spacing w:line="240" w:lineRule="auto"/>
              <w:jc w:val="center"/>
              <w:rPr>
                <w:rFonts w:ascii="Calibri" w:hAnsi="Calibri" w:cs="Calibri"/>
                <w:sz w:val="16"/>
                <w:szCs w:val="16"/>
              </w:rPr>
            </w:pPr>
            <w:r>
              <w:rPr>
                <w:rFonts w:ascii="Calibri" w:hAnsi="Calibri" w:cs="Calibri"/>
                <w:sz w:val="16"/>
                <w:szCs w:val="16"/>
              </w:rPr>
              <w:t>Bacterioplankton</w:t>
            </w:r>
          </w:p>
        </w:tc>
        <w:tc>
          <w:tcPr>
            <w:tcW w:w="1189" w:type="pct"/>
            <w:vAlign w:val="center"/>
          </w:tcPr>
          <w:p w14:paraId="19DFCA11"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Temperature</w:t>
            </w:r>
          </w:p>
        </w:tc>
        <w:tc>
          <w:tcPr>
            <w:tcW w:w="1053" w:type="pct"/>
            <w:vAlign w:val="center"/>
          </w:tcPr>
          <w:p w14:paraId="3957B549"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0.45</w:t>
            </w:r>
          </w:p>
        </w:tc>
        <w:tc>
          <w:tcPr>
            <w:tcW w:w="1071" w:type="pct"/>
            <w:vAlign w:val="center"/>
          </w:tcPr>
          <w:p w14:paraId="74D27374"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0.0003</w:t>
            </w:r>
          </w:p>
        </w:tc>
      </w:tr>
      <w:tr w:rsidR="00714521" w:rsidRPr="00DF7B67" w14:paraId="042ECA55"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5BECF10F"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2BE8C396"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Salinity</w:t>
            </w:r>
          </w:p>
        </w:tc>
        <w:tc>
          <w:tcPr>
            <w:tcW w:w="1053" w:type="pct"/>
            <w:vAlign w:val="center"/>
          </w:tcPr>
          <w:p w14:paraId="1BA423FE"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0.55</w:t>
            </w:r>
          </w:p>
        </w:tc>
        <w:tc>
          <w:tcPr>
            <w:tcW w:w="1071" w:type="pct"/>
            <w:vAlign w:val="center"/>
          </w:tcPr>
          <w:p w14:paraId="03057A3B"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0.0002</w:t>
            </w:r>
          </w:p>
        </w:tc>
      </w:tr>
      <w:tr w:rsidR="00714521" w:rsidRPr="00DF7B67" w14:paraId="6679DBCD"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1214C865"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425886EE"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O2</w:t>
            </w:r>
          </w:p>
        </w:tc>
        <w:tc>
          <w:tcPr>
            <w:tcW w:w="1053" w:type="pct"/>
            <w:vAlign w:val="center"/>
          </w:tcPr>
          <w:p w14:paraId="593D2C2C"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0.33</w:t>
            </w:r>
          </w:p>
        </w:tc>
        <w:tc>
          <w:tcPr>
            <w:tcW w:w="1071" w:type="pct"/>
            <w:vAlign w:val="center"/>
          </w:tcPr>
          <w:p w14:paraId="1AD48833"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0.0015</w:t>
            </w:r>
          </w:p>
        </w:tc>
      </w:tr>
      <w:tr w:rsidR="00714521" w:rsidRPr="00DF7B67" w14:paraId="52F46838"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6BF2280E"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43F78018"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SPM</w:t>
            </w:r>
          </w:p>
        </w:tc>
        <w:tc>
          <w:tcPr>
            <w:tcW w:w="1053" w:type="pct"/>
            <w:vAlign w:val="center"/>
          </w:tcPr>
          <w:p w14:paraId="08F9FEDA"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0.19</w:t>
            </w:r>
          </w:p>
        </w:tc>
        <w:tc>
          <w:tcPr>
            <w:tcW w:w="1071" w:type="pct"/>
            <w:vAlign w:val="center"/>
          </w:tcPr>
          <w:p w14:paraId="79B29469"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0.0327</w:t>
            </w:r>
          </w:p>
        </w:tc>
      </w:tr>
      <w:tr w:rsidR="00714521" w:rsidRPr="00DF7B67" w14:paraId="0376D2E6" w14:textId="77777777" w:rsidTr="005D41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054F11BA"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4567B6D4"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PO4</w:t>
            </w:r>
          </w:p>
        </w:tc>
        <w:tc>
          <w:tcPr>
            <w:tcW w:w="1053" w:type="pct"/>
            <w:vAlign w:val="center"/>
          </w:tcPr>
          <w:p w14:paraId="36DDCDF0"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0.21</w:t>
            </w:r>
          </w:p>
        </w:tc>
        <w:tc>
          <w:tcPr>
            <w:tcW w:w="1071" w:type="pct"/>
            <w:vAlign w:val="center"/>
          </w:tcPr>
          <w:p w14:paraId="763251BE" w14:textId="77777777" w:rsidR="00714521" w:rsidRDefault="00714521"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6"/>
                <w:szCs w:val="16"/>
              </w:rPr>
            </w:pPr>
            <w:r>
              <w:rPr>
                <w:rFonts w:ascii="Calibri" w:hAnsi="Calibri" w:cs="Calibri"/>
                <w:sz w:val="16"/>
                <w:szCs w:val="16"/>
              </w:rPr>
              <w:t>0.0219</w:t>
            </w:r>
          </w:p>
        </w:tc>
      </w:tr>
      <w:tr w:rsidR="00714521" w:rsidRPr="00DF7B67" w14:paraId="2A385665" w14:textId="77777777" w:rsidTr="005D4170">
        <w:trPr>
          <w:trHeight w:val="20"/>
        </w:trPr>
        <w:tc>
          <w:tcPr>
            <w:cnfStyle w:val="001000000000" w:firstRow="0" w:lastRow="0" w:firstColumn="1" w:lastColumn="0" w:oddVBand="0" w:evenVBand="0" w:oddHBand="0" w:evenHBand="0" w:firstRowFirstColumn="0" w:firstRowLastColumn="0" w:lastRowFirstColumn="0" w:lastRowLastColumn="0"/>
            <w:tcW w:w="1686" w:type="pct"/>
            <w:vAlign w:val="center"/>
          </w:tcPr>
          <w:p w14:paraId="00857230" w14:textId="77777777" w:rsidR="00714521" w:rsidRPr="0067225C" w:rsidRDefault="00714521" w:rsidP="005D4170">
            <w:pPr>
              <w:pStyle w:val="NoSpacing"/>
              <w:spacing w:line="240" w:lineRule="auto"/>
              <w:jc w:val="center"/>
              <w:rPr>
                <w:rFonts w:ascii="Calibri" w:hAnsi="Calibri" w:cs="Calibri"/>
                <w:sz w:val="16"/>
                <w:szCs w:val="16"/>
              </w:rPr>
            </w:pPr>
          </w:p>
        </w:tc>
        <w:tc>
          <w:tcPr>
            <w:tcW w:w="1189" w:type="pct"/>
            <w:vAlign w:val="center"/>
          </w:tcPr>
          <w:p w14:paraId="1A7A4A7F"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NO3</w:t>
            </w:r>
          </w:p>
        </w:tc>
        <w:tc>
          <w:tcPr>
            <w:tcW w:w="1053" w:type="pct"/>
            <w:vAlign w:val="center"/>
          </w:tcPr>
          <w:p w14:paraId="6088A04F"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0.33</w:t>
            </w:r>
          </w:p>
        </w:tc>
        <w:tc>
          <w:tcPr>
            <w:tcW w:w="1071" w:type="pct"/>
            <w:vAlign w:val="center"/>
          </w:tcPr>
          <w:p w14:paraId="747AE88D" w14:textId="77777777" w:rsidR="00714521" w:rsidRDefault="00714521"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Pr>
                <w:rFonts w:ascii="Calibri" w:hAnsi="Calibri" w:cs="Calibri"/>
                <w:sz w:val="16"/>
                <w:szCs w:val="16"/>
              </w:rPr>
              <w:t>0.0022</w:t>
            </w:r>
          </w:p>
        </w:tc>
      </w:tr>
    </w:tbl>
    <w:p w14:paraId="4E572D31" w14:textId="77777777" w:rsidR="00714521" w:rsidRPr="00361542" w:rsidRDefault="00714521" w:rsidP="00361542">
      <w:pPr>
        <w:rPr>
          <w:sz w:val="18"/>
          <w:szCs w:val="18"/>
        </w:rPr>
      </w:pPr>
    </w:p>
    <w:p w14:paraId="016D9C1A" w14:textId="77777777" w:rsidR="00361542" w:rsidRPr="00361542" w:rsidRDefault="00361542" w:rsidP="00361542">
      <w:pPr>
        <w:spacing w:line="240" w:lineRule="auto"/>
        <w:rPr>
          <w:b/>
          <w:bCs/>
          <w:sz w:val="18"/>
          <w:szCs w:val="18"/>
        </w:rPr>
      </w:pPr>
      <w:r w:rsidRPr="00361542">
        <w:rPr>
          <w:b/>
          <w:bCs/>
          <w:sz w:val="18"/>
          <w:szCs w:val="18"/>
        </w:rPr>
        <w:t xml:space="preserve">Tab. </w:t>
      </w:r>
      <w:r w:rsidR="00843B9B">
        <w:rPr>
          <w:b/>
          <w:bCs/>
          <w:sz w:val="18"/>
          <w:szCs w:val="18"/>
        </w:rPr>
        <w:t>A</w:t>
      </w:r>
      <w:r w:rsidRPr="00361542">
        <w:rPr>
          <w:b/>
          <w:bCs/>
          <w:sz w:val="18"/>
          <w:szCs w:val="18"/>
        </w:rPr>
        <w:t xml:space="preserve">. 4 Indicator species via </w:t>
      </w:r>
      <w:proofErr w:type="spellStart"/>
      <w:r w:rsidRPr="00361542">
        <w:rPr>
          <w:b/>
          <w:bCs/>
          <w:i/>
          <w:iCs/>
          <w:sz w:val="18"/>
          <w:szCs w:val="18"/>
        </w:rPr>
        <w:t>multipatt</w:t>
      </w:r>
      <w:proofErr w:type="spellEnd"/>
      <w:r w:rsidRPr="00361542">
        <w:rPr>
          <w:b/>
          <w:bCs/>
          <w:sz w:val="18"/>
          <w:szCs w:val="18"/>
        </w:rPr>
        <w:t xml:space="preserve"> with indicator value &gt; 0.7 and P-value &lt; 0.05 after 999 permutations. Shown are taxa with &gt; 1 % </w:t>
      </w:r>
      <w:r w:rsidR="00D92080">
        <w:rPr>
          <w:b/>
          <w:bCs/>
          <w:sz w:val="18"/>
          <w:szCs w:val="18"/>
        </w:rPr>
        <w:t xml:space="preserve">relative </w:t>
      </w:r>
      <w:r w:rsidR="00D92080" w:rsidRPr="00361542">
        <w:rPr>
          <w:b/>
          <w:bCs/>
          <w:sz w:val="18"/>
          <w:szCs w:val="18"/>
        </w:rPr>
        <w:t xml:space="preserve">abundance </w:t>
      </w:r>
      <w:r w:rsidR="00D92080">
        <w:rPr>
          <w:b/>
          <w:bCs/>
          <w:sz w:val="18"/>
          <w:szCs w:val="18"/>
        </w:rPr>
        <w:t xml:space="preserve">(&gt; 0.2% for spatial comparisons). </w:t>
      </w:r>
    </w:p>
    <w:tbl>
      <w:tblPr>
        <w:tblStyle w:val="PlainTable5"/>
        <w:tblW w:w="0" w:type="auto"/>
        <w:tblLook w:val="04A0" w:firstRow="1" w:lastRow="0" w:firstColumn="1" w:lastColumn="0" w:noHBand="0" w:noVBand="1"/>
      </w:tblPr>
      <w:tblGrid>
        <w:gridCol w:w="1371"/>
        <w:gridCol w:w="1657"/>
        <w:gridCol w:w="1614"/>
        <w:gridCol w:w="2102"/>
        <w:gridCol w:w="1294"/>
      </w:tblGrid>
      <w:tr w:rsidR="00361542" w:rsidRPr="00DF7B67" w14:paraId="231A4367" w14:textId="77777777" w:rsidTr="00361542">
        <w:trPr>
          <w:cnfStyle w:val="100000000000" w:firstRow="1" w:lastRow="0" w:firstColumn="0" w:lastColumn="0" w:oddVBand="0" w:evenVBand="0" w:oddHBand="0" w:evenHBand="0" w:firstRowFirstColumn="0" w:firstRowLastColumn="0" w:lastRowFirstColumn="0" w:lastRowLastColumn="0"/>
          <w:trHeight w:val="70"/>
        </w:trPr>
        <w:tc>
          <w:tcPr>
            <w:cnfStyle w:val="001000000100" w:firstRow="0" w:lastRow="0" w:firstColumn="1" w:lastColumn="0" w:oddVBand="0" w:evenVBand="0" w:oddHBand="0" w:evenHBand="0" w:firstRowFirstColumn="1" w:firstRowLastColumn="0" w:lastRowFirstColumn="0" w:lastRowLastColumn="0"/>
            <w:tcW w:w="1371" w:type="dxa"/>
          </w:tcPr>
          <w:p w14:paraId="650A491D" w14:textId="77777777" w:rsidR="00361542" w:rsidRDefault="0094020E" w:rsidP="005D4170">
            <w:pPr>
              <w:pStyle w:val="NoSpacing"/>
              <w:spacing w:line="240" w:lineRule="auto"/>
              <w:rPr>
                <w:i w:val="0"/>
                <w:iCs w:val="0"/>
                <w:sz w:val="16"/>
                <w:szCs w:val="16"/>
              </w:rPr>
            </w:pPr>
            <w:r>
              <w:rPr>
                <w:sz w:val="16"/>
                <w:szCs w:val="16"/>
              </w:rPr>
              <w:t>Biomes/Season/</w:t>
            </w:r>
          </w:p>
          <w:p w14:paraId="56A3DC2A" w14:textId="77777777" w:rsidR="0094020E" w:rsidRPr="00DF7B67" w:rsidRDefault="0094020E" w:rsidP="005D4170">
            <w:pPr>
              <w:pStyle w:val="NoSpacing"/>
              <w:spacing w:line="240" w:lineRule="auto"/>
              <w:rPr>
                <w:sz w:val="16"/>
                <w:szCs w:val="16"/>
              </w:rPr>
            </w:pPr>
            <w:r>
              <w:rPr>
                <w:sz w:val="16"/>
                <w:szCs w:val="16"/>
              </w:rPr>
              <w:t>Location</w:t>
            </w:r>
          </w:p>
        </w:tc>
        <w:tc>
          <w:tcPr>
            <w:tcW w:w="1657" w:type="dxa"/>
          </w:tcPr>
          <w:p w14:paraId="67421B83" w14:textId="77777777" w:rsidR="00361542" w:rsidRPr="00DF7B67" w:rsidRDefault="00361542" w:rsidP="005D4170">
            <w:pPr>
              <w:pStyle w:val="NoSpacing"/>
              <w:spacing w:line="240" w:lineRule="auto"/>
              <w:cnfStyle w:val="100000000000" w:firstRow="1" w:lastRow="0" w:firstColumn="0" w:lastColumn="0" w:oddVBand="0" w:evenVBand="0" w:oddHBand="0" w:evenHBand="0" w:firstRowFirstColumn="0" w:firstRowLastColumn="0" w:lastRowFirstColumn="0" w:lastRowLastColumn="0"/>
              <w:rPr>
                <w:sz w:val="16"/>
                <w:szCs w:val="16"/>
              </w:rPr>
            </w:pPr>
            <w:r w:rsidRPr="00DF7B67">
              <w:rPr>
                <w:sz w:val="16"/>
                <w:szCs w:val="16"/>
              </w:rPr>
              <w:t>Phylum</w:t>
            </w:r>
          </w:p>
        </w:tc>
        <w:tc>
          <w:tcPr>
            <w:tcW w:w="1614" w:type="dxa"/>
          </w:tcPr>
          <w:p w14:paraId="6E264BC6" w14:textId="77777777" w:rsidR="00361542" w:rsidRPr="00DF7B67" w:rsidRDefault="00361542" w:rsidP="005D4170">
            <w:pPr>
              <w:pStyle w:val="NoSpacing"/>
              <w:spacing w:line="240" w:lineRule="auto"/>
              <w:cnfStyle w:val="100000000000" w:firstRow="1" w:lastRow="0" w:firstColumn="0" w:lastColumn="0" w:oddVBand="0" w:evenVBand="0" w:oddHBand="0" w:evenHBand="0" w:firstRowFirstColumn="0" w:firstRowLastColumn="0" w:lastRowFirstColumn="0" w:lastRowLastColumn="0"/>
              <w:rPr>
                <w:sz w:val="16"/>
                <w:szCs w:val="16"/>
              </w:rPr>
            </w:pPr>
            <w:r w:rsidRPr="00DF7B67">
              <w:rPr>
                <w:sz w:val="16"/>
                <w:szCs w:val="16"/>
              </w:rPr>
              <w:t>Order</w:t>
            </w:r>
          </w:p>
        </w:tc>
        <w:tc>
          <w:tcPr>
            <w:tcW w:w="2102" w:type="dxa"/>
          </w:tcPr>
          <w:p w14:paraId="4E35ED4E" w14:textId="77777777" w:rsidR="00361542" w:rsidRPr="00DF7B67" w:rsidRDefault="00361542" w:rsidP="005D4170">
            <w:pPr>
              <w:pStyle w:val="NoSpacing"/>
              <w:spacing w:line="240" w:lineRule="auto"/>
              <w:cnfStyle w:val="100000000000" w:firstRow="1" w:lastRow="0" w:firstColumn="0" w:lastColumn="0" w:oddVBand="0" w:evenVBand="0" w:oddHBand="0" w:evenHBand="0" w:firstRowFirstColumn="0" w:firstRowLastColumn="0" w:lastRowFirstColumn="0" w:lastRowLastColumn="0"/>
              <w:rPr>
                <w:sz w:val="16"/>
                <w:szCs w:val="16"/>
              </w:rPr>
            </w:pPr>
            <w:r w:rsidRPr="00DF7B67">
              <w:rPr>
                <w:sz w:val="16"/>
                <w:szCs w:val="16"/>
              </w:rPr>
              <w:t>Lowest Taxonomic level</w:t>
            </w:r>
          </w:p>
        </w:tc>
        <w:tc>
          <w:tcPr>
            <w:tcW w:w="1294" w:type="dxa"/>
          </w:tcPr>
          <w:p w14:paraId="05DDA547" w14:textId="77777777" w:rsidR="00361542" w:rsidRPr="00DF7B67" w:rsidRDefault="00361542" w:rsidP="005D4170">
            <w:pPr>
              <w:pStyle w:val="NoSpacing"/>
              <w:spacing w:line="240" w:lineRule="auto"/>
              <w:cnfStyle w:val="100000000000" w:firstRow="1" w:lastRow="0" w:firstColumn="0" w:lastColumn="0" w:oddVBand="0" w:evenVBand="0" w:oddHBand="0" w:evenHBand="0" w:firstRowFirstColumn="0" w:firstRowLastColumn="0" w:lastRowFirstColumn="0" w:lastRowLastColumn="0"/>
              <w:rPr>
                <w:sz w:val="16"/>
                <w:szCs w:val="16"/>
              </w:rPr>
            </w:pPr>
            <w:r w:rsidRPr="00DF7B67">
              <w:rPr>
                <w:sz w:val="16"/>
                <w:szCs w:val="16"/>
              </w:rPr>
              <w:t>Rel. Abundance [%]</w:t>
            </w:r>
          </w:p>
        </w:tc>
      </w:tr>
      <w:tr w:rsidR="00361542" w:rsidRPr="00DF7B67" w14:paraId="7DC4AB76"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vMerge w:val="restart"/>
          </w:tcPr>
          <w:p w14:paraId="41987925" w14:textId="77777777" w:rsidR="00361542" w:rsidRPr="00DF7B67" w:rsidRDefault="00361542" w:rsidP="005D4170">
            <w:pPr>
              <w:pStyle w:val="NoSpacing"/>
              <w:spacing w:line="240" w:lineRule="auto"/>
              <w:rPr>
                <w:sz w:val="16"/>
                <w:szCs w:val="16"/>
              </w:rPr>
            </w:pPr>
            <w:r>
              <w:rPr>
                <w:sz w:val="16"/>
                <w:szCs w:val="16"/>
              </w:rPr>
              <w:t>Bacterioplankton</w:t>
            </w:r>
          </w:p>
        </w:tc>
        <w:tc>
          <w:tcPr>
            <w:tcW w:w="1657" w:type="dxa"/>
          </w:tcPr>
          <w:p w14:paraId="116C5929" w14:textId="77777777" w:rsidR="00361542" w:rsidRPr="00DF7B67" w:rsidRDefault="00361542" w:rsidP="005D4170">
            <w:pPr>
              <w:cnfStyle w:val="000000100000" w:firstRow="0" w:lastRow="0" w:firstColumn="0" w:lastColumn="0" w:oddVBand="0" w:evenVBand="0" w:oddHBand="1" w:evenHBand="0" w:firstRowFirstColumn="0" w:firstRowLastColumn="0" w:lastRowFirstColumn="0" w:lastRowLastColumn="0"/>
              <w:rPr>
                <w:sz w:val="16"/>
                <w:szCs w:val="16"/>
                <w:lang w:val="en-DE"/>
              </w:rPr>
            </w:pPr>
            <w:proofErr w:type="spellStart"/>
            <w:r w:rsidRPr="003F5D5A">
              <w:rPr>
                <w:sz w:val="16"/>
                <w:szCs w:val="16"/>
              </w:rPr>
              <w:t>Actinobacteriota</w:t>
            </w:r>
            <w:proofErr w:type="spellEnd"/>
          </w:p>
        </w:tc>
        <w:tc>
          <w:tcPr>
            <w:tcW w:w="1614" w:type="dxa"/>
          </w:tcPr>
          <w:p w14:paraId="04A52FC6" w14:textId="77777777" w:rsidR="00361542" w:rsidRPr="00DF7B67" w:rsidRDefault="00361542" w:rsidP="005D4170">
            <w:pPr>
              <w:cnfStyle w:val="000000100000" w:firstRow="0" w:lastRow="0" w:firstColumn="0" w:lastColumn="0" w:oddVBand="0" w:evenVBand="0" w:oddHBand="1" w:evenHBand="0" w:firstRowFirstColumn="0" w:firstRowLastColumn="0" w:lastRowFirstColumn="0" w:lastRowLastColumn="0"/>
              <w:rPr>
                <w:sz w:val="16"/>
                <w:szCs w:val="16"/>
                <w:lang w:val="en-DE"/>
              </w:rPr>
            </w:pPr>
            <w:proofErr w:type="spellStart"/>
            <w:r w:rsidRPr="003F5D5A">
              <w:rPr>
                <w:sz w:val="16"/>
                <w:szCs w:val="16"/>
              </w:rPr>
              <w:t>Frankiales</w:t>
            </w:r>
            <w:proofErr w:type="spellEnd"/>
          </w:p>
        </w:tc>
        <w:tc>
          <w:tcPr>
            <w:tcW w:w="2102" w:type="dxa"/>
          </w:tcPr>
          <w:p w14:paraId="5026630B" w14:textId="77777777" w:rsidR="00361542" w:rsidRPr="00660AEF"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proofErr w:type="spellStart"/>
            <w:r w:rsidRPr="00660AEF">
              <w:rPr>
                <w:i/>
                <w:iCs/>
                <w:sz w:val="16"/>
                <w:szCs w:val="16"/>
              </w:rPr>
              <w:t>Sporichthyaceae</w:t>
            </w:r>
            <w:proofErr w:type="spellEnd"/>
          </w:p>
          <w:p w14:paraId="6BB28BF6" w14:textId="77777777" w:rsidR="00361542" w:rsidRPr="00660AEF"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proofErr w:type="spellStart"/>
            <w:r w:rsidRPr="00660AEF">
              <w:rPr>
                <w:i/>
                <w:iCs/>
                <w:sz w:val="16"/>
                <w:szCs w:val="16"/>
              </w:rPr>
              <w:t>hgcI</w:t>
            </w:r>
            <w:proofErr w:type="spellEnd"/>
            <w:r w:rsidRPr="00660AEF">
              <w:rPr>
                <w:i/>
                <w:iCs/>
                <w:sz w:val="16"/>
                <w:szCs w:val="16"/>
              </w:rPr>
              <w:t xml:space="preserve"> clade</w:t>
            </w:r>
          </w:p>
          <w:p w14:paraId="3BB05CF2" w14:textId="77777777" w:rsidR="00361542" w:rsidRPr="00660AEF"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p>
        </w:tc>
        <w:tc>
          <w:tcPr>
            <w:tcW w:w="1294" w:type="dxa"/>
          </w:tcPr>
          <w:p w14:paraId="77EA7E10" w14:textId="77777777" w:rsidR="00361542" w:rsidRPr="00A67A68"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A67A68">
              <w:rPr>
                <w:sz w:val="16"/>
                <w:szCs w:val="16"/>
              </w:rPr>
              <w:t>3.4</w:t>
            </w:r>
          </w:p>
          <w:p w14:paraId="79F316F5" w14:textId="77777777" w:rsidR="00361542" w:rsidRPr="00A67A68"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A67A68">
              <w:rPr>
                <w:sz w:val="16"/>
                <w:szCs w:val="16"/>
              </w:rPr>
              <w:t>1.1</w:t>
            </w:r>
          </w:p>
        </w:tc>
      </w:tr>
      <w:tr w:rsidR="00361542" w:rsidRPr="00DF7B67" w14:paraId="7996A0D1" w14:textId="77777777" w:rsidTr="005D4170">
        <w:tc>
          <w:tcPr>
            <w:cnfStyle w:val="001000000000" w:firstRow="0" w:lastRow="0" w:firstColumn="1" w:lastColumn="0" w:oddVBand="0" w:evenVBand="0" w:oddHBand="0" w:evenHBand="0" w:firstRowFirstColumn="0" w:firstRowLastColumn="0" w:lastRowFirstColumn="0" w:lastRowLastColumn="0"/>
            <w:tcW w:w="1371" w:type="dxa"/>
            <w:vMerge/>
          </w:tcPr>
          <w:p w14:paraId="7CF2D4CF" w14:textId="77777777" w:rsidR="00361542" w:rsidRPr="00DF7B67" w:rsidRDefault="00361542" w:rsidP="005D4170">
            <w:pPr>
              <w:pStyle w:val="NoSpacing"/>
              <w:spacing w:line="240" w:lineRule="auto"/>
              <w:rPr>
                <w:sz w:val="16"/>
                <w:szCs w:val="16"/>
              </w:rPr>
            </w:pPr>
          </w:p>
        </w:tc>
        <w:tc>
          <w:tcPr>
            <w:tcW w:w="1657" w:type="dxa"/>
          </w:tcPr>
          <w:p w14:paraId="0ADB0EA6"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
        </w:tc>
        <w:tc>
          <w:tcPr>
            <w:tcW w:w="1614" w:type="dxa"/>
          </w:tcPr>
          <w:p w14:paraId="10CDBD1D" w14:textId="77777777" w:rsidR="00361542" w:rsidRPr="00DF7B67" w:rsidRDefault="00361542" w:rsidP="005D4170">
            <w:pPr>
              <w:cnfStyle w:val="000000000000" w:firstRow="0" w:lastRow="0" w:firstColumn="0" w:lastColumn="0" w:oddVBand="0" w:evenVBand="0" w:oddHBand="0" w:evenHBand="0" w:firstRowFirstColumn="0" w:firstRowLastColumn="0" w:lastRowFirstColumn="0" w:lastRowLastColumn="0"/>
              <w:rPr>
                <w:sz w:val="16"/>
                <w:szCs w:val="16"/>
                <w:lang w:val="en-DE"/>
              </w:rPr>
            </w:pPr>
            <w:proofErr w:type="spellStart"/>
            <w:r w:rsidRPr="003F5D5A">
              <w:rPr>
                <w:sz w:val="16"/>
                <w:szCs w:val="16"/>
              </w:rPr>
              <w:t>Microtrichales</w:t>
            </w:r>
            <w:proofErr w:type="spellEnd"/>
          </w:p>
        </w:tc>
        <w:tc>
          <w:tcPr>
            <w:tcW w:w="2102" w:type="dxa"/>
          </w:tcPr>
          <w:p w14:paraId="3FDCCDF6" w14:textId="77777777" w:rsidR="00361542" w:rsidRPr="00660AEF"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r w:rsidRPr="00660AEF">
              <w:rPr>
                <w:i/>
                <w:iCs/>
                <w:sz w:val="16"/>
                <w:szCs w:val="16"/>
              </w:rPr>
              <w:t>CL500-29 marine group</w:t>
            </w:r>
          </w:p>
        </w:tc>
        <w:tc>
          <w:tcPr>
            <w:tcW w:w="1294" w:type="dxa"/>
          </w:tcPr>
          <w:p w14:paraId="14D63AB3" w14:textId="77777777" w:rsidR="00361542" w:rsidRPr="00A67A68"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A67A68">
              <w:rPr>
                <w:sz w:val="16"/>
                <w:szCs w:val="16"/>
              </w:rPr>
              <w:t>2.3</w:t>
            </w:r>
          </w:p>
        </w:tc>
      </w:tr>
      <w:tr w:rsidR="00361542" w:rsidRPr="00DF7B67" w14:paraId="5315E55B"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vMerge/>
          </w:tcPr>
          <w:p w14:paraId="22A4702F" w14:textId="77777777" w:rsidR="00361542" w:rsidRPr="00DF7B67" w:rsidRDefault="00361542" w:rsidP="005D4170">
            <w:pPr>
              <w:pStyle w:val="NoSpacing"/>
              <w:spacing w:line="240" w:lineRule="auto"/>
              <w:rPr>
                <w:sz w:val="16"/>
                <w:szCs w:val="16"/>
              </w:rPr>
            </w:pPr>
          </w:p>
        </w:tc>
        <w:tc>
          <w:tcPr>
            <w:tcW w:w="1657" w:type="dxa"/>
          </w:tcPr>
          <w:p w14:paraId="1970711A"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3F5D5A">
              <w:rPr>
                <w:sz w:val="16"/>
                <w:szCs w:val="16"/>
                <w:lang w:val="de-DE"/>
              </w:rPr>
              <w:t>Bacteroidota</w:t>
            </w:r>
            <w:proofErr w:type="spellEnd"/>
          </w:p>
        </w:tc>
        <w:tc>
          <w:tcPr>
            <w:tcW w:w="1614" w:type="dxa"/>
          </w:tcPr>
          <w:p w14:paraId="09AFA480"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3F5D5A">
              <w:rPr>
                <w:sz w:val="16"/>
                <w:szCs w:val="16"/>
                <w:lang w:val="de-DE"/>
              </w:rPr>
              <w:t>Sphingobacteriales</w:t>
            </w:r>
            <w:proofErr w:type="spellEnd"/>
          </w:p>
        </w:tc>
        <w:tc>
          <w:tcPr>
            <w:tcW w:w="2102" w:type="dxa"/>
          </w:tcPr>
          <w:p w14:paraId="324682DD"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r w:rsidRPr="003F5D5A">
              <w:rPr>
                <w:i/>
                <w:iCs/>
                <w:sz w:val="16"/>
                <w:szCs w:val="16"/>
              </w:rPr>
              <w:t>NS11-12 marine group</w:t>
            </w:r>
          </w:p>
        </w:tc>
        <w:tc>
          <w:tcPr>
            <w:tcW w:w="1294" w:type="dxa"/>
          </w:tcPr>
          <w:p w14:paraId="5617333F" w14:textId="77777777" w:rsidR="00361542" w:rsidRPr="00A67A68"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A67A68">
              <w:rPr>
                <w:sz w:val="16"/>
                <w:szCs w:val="16"/>
              </w:rPr>
              <w:t>1.3</w:t>
            </w:r>
          </w:p>
        </w:tc>
      </w:tr>
      <w:tr w:rsidR="00361542" w:rsidRPr="00DF7B67" w14:paraId="283D2BC0" w14:textId="77777777" w:rsidTr="005D4170">
        <w:tc>
          <w:tcPr>
            <w:cnfStyle w:val="001000000000" w:firstRow="0" w:lastRow="0" w:firstColumn="1" w:lastColumn="0" w:oddVBand="0" w:evenVBand="0" w:oddHBand="0" w:evenHBand="0" w:firstRowFirstColumn="0" w:firstRowLastColumn="0" w:lastRowFirstColumn="0" w:lastRowLastColumn="0"/>
            <w:tcW w:w="1371" w:type="dxa"/>
          </w:tcPr>
          <w:p w14:paraId="0A0CBC5D" w14:textId="77777777" w:rsidR="00361542" w:rsidRPr="00DF7B67" w:rsidRDefault="00361542" w:rsidP="005D4170">
            <w:pPr>
              <w:pStyle w:val="NoSpacing"/>
              <w:spacing w:line="240" w:lineRule="auto"/>
              <w:rPr>
                <w:sz w:val="16"/>
                <w:szCs w:val="16"/>
              </w:rPr>
            </w:pPr>
          </w:p>
        </w:tc>
        <w:tc>
          <w:tcPr>
            <w:tcW w:w="1657" w:type="dxa"/>
          </w:tcPr>
          <w:p w14:paraId="25A2E945" w14:textId="77777777" w:rsidR="00361542" w:rsidRPr="00DF7B67" w:rsidRDefault="00361542" w:rsidP="005D4170">
            <w:pPr>
              <w:cnfStyle w:val="000000000000" w:firstRow="0" w:lastRow="0" w:firstColumn="0" w:lastColumn="0" w:oddVBand="0" w:evenVBand="0" w:oddHBand="0" w:evenHBand="0" w:firstRowFirstColumn="0" w:firstRowLastColumn="0" w:lastRowFirstColumn="0" w:lastRowLastColumn="0"/>
              <w:rPr>
                <w:sz w:val="16"/>
                <w:szCs w:val="16"/>
                <w:lang w:val="en-DE"/>
              </w:rPr>
            </w:pPr>
          </w:p>
        </w:tc>
        <w:tc>
          <w:tcPr>
            <w:tcW w:w="1614" w:type="dxa"/>
          </w:tcPr>
          <w:p w14:paraId="75DBB95B" w14:textId="77777777" w:rsidR="00361542" w:rsidRPr="00DF7B67" w:rsidRDefault="00361542" w:rsidP="005D4170">
            <w:pPr>
              <w:cnfStyle w:val="000000000000" w:firstRow="0" w:lastRow="0" w:firstColumn="0" w:lastColumn="0" w:oddVBand="0" w:evenVBand="0" w:oddHBand="0" w:evenHBand="0" w:firstRowFirstColumn="0" w:firstRowLastColumn="0" w:lastRowFirstColumn="0" w:lastRowLastColumn="0"/>
              <w:rPr>
                <w:sz w:val="16"/>
                <w:szCs w:val="16"/>
                <w:lang w:val="en-DE"/>
              </w:rPr>
            </w:pPr>
            <w:r w:rsidRPr="003F5D5A">
              <w:rPr>
                <w:sz w:val="16"/>
                <w:szCs w:val="16"/>
                <w:lang w:val="en-DE"/>
              </w:rPr>
              <w:t>Flavobacteriales</w:t>
            </w:r>
          </w:p>
        </w:tc>
        <w:tc>
          <w:tcPr>
            <w:tcW w:w="2102" w:type="dxa"/>
          </w:tcPr>
          <w:p w14:paraId="0962C83B"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3F5D5A">
              <w:rPr>
                <w:sz w:val="16"/>
                <w:szCs w:val="16"/>
              </w:rPr>
              <w:t>Cryomorphaceae</w:t>
            </w:r>
            <w:proofErr w:type="spellEnd"/>
          </w:p>
        </w:tc>
        <w:tc>
          <w:tcPr>
            <w:tcW w:w="1294" w:type="dxa"/>
          </w:tcPr>
          <w:p w14:paraId="2DA82FC4" w14:textId="77777777" w:rsidR="00361542" w:rsidRPr="00DF7B67"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1.1</w:t>
            </w:r>
          </w:p>
        </w:tc>
      </w:tr>
      <w:tr w:rsidR="00361542" w:rsidRPr="00DF7B67" w14:paraId="63A64CA3"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vMerge w:val="restart"/>
          </w:tcPr>
          <w:p w14:paraId="4DC42B68" w14:textId="77777777" w:rsidR="00361542" w:rsidRPr="00DF7B67" w:rsidRDefault="00361542" w:rsidP="005D4170">
            <w:pPr>
              <w:pStyle w:val="NoSpacing"/>
              <w:spacing w:line="240" w:lineRule="auto"/>
              <w:rPr>
                <w:sz w:val="16"/>
                <w:szCs w:val="16"/>
              </w:rPr>
            </w:pPr>
            <w:r>
              <w:rPr>
                <w:sz w:val="16"/>
                <w:szCs w:val="16"/>
              </w:rPr>
              <w:t>Fish gill mucus</w:t>
            </w:r>
          </w:p>
        </w:tc>
        <w:tc>
          <w:tcPr>
            <w:tcW w:w="1657" w:type="dxa"/>
          </w:tcPr>
          <w:p w14:paraId="79C219A2" w14:textId="77777777" w:rsidR="00361542" w:rsidRPr="00DF7B67" w:rsidRDefault="00361542" w:rsidP="005D4170">
            <w:pPr>
              <w:cnfStyle w:val="000000100000" w:firstRow="0" w:lastRow="0" w:firstColumn="0" w:lastColumn="0" w:oddVBand="0" w:evenVBand="0" w:oddHBand="1" w:evenHBand="0" w:firstRowFirstColumn="0" w:firstRowLastColumn="0" w:lastRowFirstColumn="0" w:lastRowLastColumn="0"/>
              <w:rPr>
                <w:sz w:val="16"/>
                <w:szCs w:val="16"/>
                <w:lang w:val="en-DE"/>
              </w:rPr>
            </w:pPr>
            <w:r w:rsidRPr="00DF1555">
              <w:rPr>
                <w:sz w:val="16"/>
                <w:szCs w:val="16"/>
                <w:lang w:val="en-DE"/>
              </w:rPr>
              <w:t>Bacteroidota</w:t>
            </w:r>
          </w:p>
        </w:tc>
        <w:tc>
          <w:tcPr>
            <w:tcW w:w="1614" w:type="dxa"/>
          </w:tcPr>
          <w:p w14:paraId="265E486D" w14:textId="77777777" w:rsidR="00361542" w:rsidRPr="00DF7B67" w:rsidRDefault="00361542" w:rsidP="005D4170">
            <w:pPr>
              <w:cnfStyle w:val="000000100000" w:firstRow="0" w:lastRow="0" w:firstColumn="0" w:lastColumn="0" w:oddVBand="0" w:evenVBand="0" w:oddHBand="1" w:evenHBand="0" w:firstRowFirstColumn="0" w:firstRowLastColumn="0" w:lastRowFirstColumn="0" w:lastRowLastColumn="0"/>
              <w:rPr>
                <w:sz w:val="16"/>
                <w:szCs w:val="16"/>
                <w:lang w:val="en-DE"/>
              </w:rPr>
            </w:pPr>
            <w:r w:rsidRPr="00DF1555">
              <w:rPr>
                <w:sz w:val="16"/>
                <w:szCs w:val="16"/>
                <w:lang w:val="en-DE"/>
              </w:rPr>
              <w:t>Flavobacteriales</w:t>
            </w:r>
          </w:p>
        </w:tc>
        <w:tc>
          <w:tcPr>
            <w:tcW w:w="2102" w:type="dxa"/>
          </w:tcPr>
          <w:p w14:paraId="0A0D38B8"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DF1555">
              <w:rPr>
                <w:sz w:val="16"/>
                <w:szCs w:val="16"/>
              </w:rPr>
              <w:t>Elizabethkingia</w:t>
            </w:r>
            <w:proofErr w:type="spellEnd"/>
          </w:p>
        </w:tc>
        <w:tc>
          <w:tcPr>
            <w:tcW w:w="1294" w:type="dxa"/>
          </w:tcPr>
          <w:p w14:paraId="3845AA62" w14:textId="77777777" w:rsidR="00361542" w:rsidRPr="00DF7B67"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16</w:t>
            </w:r>
          </w:p>
        </w:tc>
      </w:tr>
      <w:tr w:rsidR="00361542" w:rsidRPr="00DF7B67" w14:paraId="1F2667E4" w14:textId="77777777" w:rsidTr="005D4170">
        <w:tc>
          <w:tcPr>
            <w:cnfStyle w:val="001000000000" w:firstRow="0" w:lastRow="0" w:firstColumn="1" w:lastColumn="0" w:oddVBand="0" w:evenVBand="0" w:oddHBand="0" w:evenHBand="0" w:firstRowFirstColumn="0" w:firstRowLastColumn="0" w:lastRowFirstColumn="0" w:lastRowLastColumn="0"/>
            <w:tcW w:w="1371" w:type="dxa"/>
            <w:vMerge/>
          </w:tcPr>
          <w:p w14:paraId="7DD6FDA6" w14:textId="77777777" w:rsidR="00361542" w:rsidRPr="00DF7B67" w:rsidRDefault="00361542" w:rsidP="005D4170">
            <w:pPr>
              <w:pStyle w:val="NoSpacing"/>
              <w:spacing w:line="240" w:lineRule="auto"/>
              <w:rPr>
                <w:sz w:val="16"/>
                <w:szCs w:val="16"/>
              </w:rPr>
            </w:pPr>
          </w:p>
        </w:tc>
        <w:tc>
          <w:tcPr>
            <w:tcW w:w="1657" w:type="dxa"/>
          </w:tcPr>
          <w:p w14:paraId="3BCDD3D9" w14:textId="77777777" w:rsidR="00361542" w:rsidRPr="00DF7B67" w:rsidRDefault="00361542" w:rsidP="005D4170">
            <w:pPr>
              <w:cnfStyle w:val="000000000000" w:firstRow="0" w:lastRow="0" w:firstColumn="0" w:lastColumn="0" w:oddVBand="0" w:evenVBand="0" w:oddHBand="0" w:evenHBand="0" w:firstRowFirstColumn="0" w:firstRowLastColumn="0" w:lastRowFirstColumn="0" w:lastRowLastColumn="0"/>
              <w:rPr>
                <w:sz w:val="16"/>
                <w:szCs w:val="16"/>
                <w:lang w:val="en-DE"/>
              </w:rPr>
            </w:pPr>
            <w:r w:rsidRPr="00DF1555">
              <w:rPr>
                <w:sz w:val="16"/>
                <w:szCs w:val="16"/>
                <w:lang w:val="en-DE"/>
              </w:rPr>
              <w:t>Proteobacteria</w:t>
            </w:r>
          </w:p>
        </w:tc>
        <w:tc>
          <w:tcPr>
            <w:tcW w:w="1614" w:type="dxa"/>
          </w:tcPr>
          <w:p w14:paraId="62450020" w14:textId="77777777" w:rsidR="00361542" w:rsidRPr="00DF7B67" w:rsidRDefault="00361542" w:rsidP="005D4170">
            <w:pPr>
              <w:cnfStyle w:val="000000000000" w:firstRow="0" w:lastRow="0" w:firstColumn="0" w:lastColumn="0" w:oddVBand="0" w:evenVBand="0" w:oddHBand="0" w:evenHBand="0" w:firstRowFirstColumn="0" w:firstRowLastColumn="0" w:lastRowFirstColumn="0" w:lastRowLastColumn="0"/>
              <w:rPr>
                <w:sz w:val="16"/>
                <w:szCs w:val="16"/>
                <w:lang w:val="en-DE"/>
              </w:rPr>
            </w:pPr>
            <w:r w:rsidRPr="00DF1555">
              <w:rPr>
                <w:sz w:val="16"/>
                <w:szCs w:val="16"/>
                <w:lang w:val="en-DE"/>
              </w:rPr>
              <w:t>Enterobacterales</w:t>
            </w:r>
          </w:p>
        </w:tc>
        <w:tc>
          <w:tcPr>
            <w:tcW w:w="2102" w:type="dxa"/>
          </w:tcPr>
          <w:p w14:paraId="0C22B2BB" w14:textId="77777777" w:rsidR="00361542"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r w:rsidRPr="00DF1555">
              <w:rPr>
                <w:i/>
                <w:iCs/>
                <w:sz w:val="16"/>
                <w:szCs w:val="16"/>
              </w:rPr>
              <w:t>Enterobacteriaceae</w:t>
            </w:r>
            <w:r>
              <w:rPr>
                <w:i/>
                <w:iCs/>
                <w:sz w:val="16"/>
                <w:szCs w:val="16"/>
              </w:rPr>
              <w:t xml:space="preserve"> (4 ASVs)</w:t>
            </w:r>
          </w:p>
          <w:p w14:paraId="2A2F6103" w14:textId="77777777" w:rsidR="00361542"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r w:rsidRPr="00DF1555">
              <w:rPr>
                <w:i/>
                <w:iCs/>
                <w:sz w:val="16"/>
                <w:szCs w:val="16"/>
              </w:rPr>
              <w:t>Enterobacter</w:t>
            </w:r>
          </w:p>
          <w:p w14:paraId="76A988F4" w14:textId="77777777" w:rsidR="00361542"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r w:rsidRPr="00DF1555">
              <w:rPr>
                <w:i/>
                <w:iCs/>
                <w:sz w:val="16"/>
                <w:szCs w:val="16"/>
              </w:rPr>
              <w:t>E</w:t>
            </w:r>
            <w:r>
              <w:rPr>
                <w:i/>
                <w:iCs/>
                <w:sz w:val="16"/>
                <w:szCs w:val="16"/>
              </w:rPr>
              <w:t xml:space="preserve">. </w:t>
            </w:r>
            <w:proofErr w:type="spellStart"/>
            <w:r w:rsidRPr="00DF1555">
              <w:rPr>
                <w:i/>
                <w:iCs/>
                <w:sz w:val="16"/>
                <w:szCs w:val="16"/>
              </w:rPr>
              <w:t>cancerogenus</w:t>
            </w:r>
            <w:proofErr w:type="spellEnd"/>
          </w:p>
          <w:p w14:paraId="60F7E2D0" w14:textId="77777777" w:rsidR="00361542"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r w:rsidRPr="00DF1555">
              <w:rPr>
                <w:i/>
                <w:iCs/>
                <w:sz w:val="16"/>
                <w:szCs w:val="16"/>
              </w:rPr>
              <w:t>Citrobacter</w:t>
            </w:r>
          </w:p>
          <w:p w14:paraId="20C52E3D"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proofErr w:type="spellStart"/>
            <w:r w:rsidRPr="00DF1555">
              <w:rPr>
                <w:i/>
                <w:iCs/>
                <w:sz w:val="16"/>
                <w:szCs w:val="16"/>
              </w:rPr>
              <w:t>Lelliottia</w:t>
            </w:r>
            <w:proofErr w:type="spellEnd"/>
          </w:p>
        </w:tc>
        <w:tc>
          <w:tcPr>
            <w:tcW w:w="1294" w:type="dxa"/>
          </w:tcPr>
          <w:p w14:paraId="478BAA7C" w14:textId="77777777" w:rsidR="00361542"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9.4</w:t>
            </w:r>
          </w:p>
          <w:p w14:paraId="54182618" w14:textId="77777777" w:rsidR="00361542"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2.2</w:t>
            </w:r>
          </w:p>
          <w:p w14:paraId="3D7A58C3" w14:textId="77777777" w:rsidR="00361542"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1.1</w:t>
            </w:r>
          </w:p>
          <w:p w14:paraId="19ABF5DA" w14:textId="77777777" w:rsidR="00361542"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3.4</w:t>
            </w:r>
          </w:p>
          <w:p w14:paraId="75036AD5" w14:textId="77777777" w:rsidR="00361542" w:rsidRPr="00DF7B67"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w:t>
            </w:r>
          </w:p>
        </w:tc>
      </w:tr>
      <w:tr w:rsidR="00361542" w:rsidRPr="00DF7B67" w14:paraId="584302F6"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vMerge/>
          </w:tcPr>
          <w:p w14:paraId="1F6C48B5" w14:textId="77777777" w:rsidR="00361542" w:rsidRPr="00DF7B67" w:rsidRDefault="00361542" w:rsidP="005D4170">
            <w:pPr>
              <w:pStyle w:val="NoSpacing"/>
              <w:spacing w:line="240" w:lineRule="auto"/>
              <w:rPr>
                <w:sz w:val="16"/>
                <w:szCs w:val="16"/>
              </w:rPr>
            </w:pPr>
          </w:p>
        </w:tc>
        <w:tc>
          <w:tcPr>
            <w:tcW w:w="1657" w:type="dxa"/>
          </w:tcPr>
          <w:p w14:paraId="182E080C"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
        </w:tc>
        <w:tc>
          <w:tcPr>
            <w:tcW w:w="1614" w:type="dxa"/>
          </w:tcPr>
          <w:p w14:paraId="38F761FE" w14:textId="77777777" w:rsidR="00361542" w:rsidRPr="00DF7B67" w:rsidRDefault="00361542" w:rsidP="005D4170">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DF1555">
              <w:rPr>
                <w:sz w:val="16"/>
                <w:szCs w:val="16"/>
              </w:rPr>
              <w:t>Burkholderiales</w:t>
            </w:r>
            <w:proofErr w:type="spellEnd"/>
          </w:p>
        </w:tc>
        <w:tc>
          <w:tcPr>
            <w:tcW w:w="2102" w:type="dxa"/>
          </w:tcPr>
          <w:p w14:paraId="05771881"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DF1555">
              <w:rPr>
                <w:sz w:val="16"/>
                <w:szCs w:val="16"/>
              </w:rPr>
              <w:t>Microvirgula</w:t>
            </w:r>
            <w:proofErr w:type="spellEnd"/>
          </w:p>
        </w:tc>
        <w:tc>
          <w:tcPr>
            <w:tcW w:w="1294" w:type="dxa"/>
          </w:tcPr>
          <w:p w14:paraId="44F3CE6D" w14:textId="77777777" w:rsidR="00361542" w:rsidRPr="00DF7B67"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1.1</w:t>
            </w:r>
          </w:p>
        </w:tc>
      </w:tr>
      <w:tr w:rsidR="00361542" w:rsidRPr="00DF7B67" w14:paraId="744CCB15" w14:textId="77777777" w:rsidTr="005D4170">
        <w:tc>
          <w:tcPr>
            <w:cnfStyle w:val="001000000000" w:firstRow="0" w:lastRow="0" w:firstColumn="1" w:lastColumn="0" w:oddVBand="0" w:evenVBand="0" w:oddHBand="0" w:evenHBand="0" w:firstRowFirstColumn="0" w:firstRowLastColumn="0" w:lastRowFirstColumn="0" w:lastRowLastColumn="0"/>
            <w:tcW w:w="1371" w:type="dxa"/>
            <w:vMerge/>
          </w:tcPr>
          <w:p w14:paraId="1DD58FA1" w14:textId="77777777" w:rsidR="00361542" w:rsidRPr="00DF7B67" w:rsidRDefault="00361542" w:rsidP="005D4170">
            <w:pPr>
              <w:pStyle w:val="NoSpacing"/>
              <w:spacing w:line="240" w:lineRule="auto"/>
              <w:rPr>
                <w:sz w:val="16"/>
                <w:szCs w:val="16"/>
              </w:rPr>
            </w:pPr>
          </w:p>
        </w:tc>
        <w:tc>
          <w:tcPr>
            <w:tcW w:w="1657" w:type="dxa"/>
          </w:tcPr>
          <w:p w14:paraId="24F3DB6C"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DF1555">
              <w:rPr>
                <w:sz w:val="16"/>
                <w:szCs w:val="16"/>
              </w:rPr>
              <w:t>Verrucomicrobiota</w:t>
            </w:r>
            <w:proofErr w:type="spellEnd"/>
          </w:p>
        </w:tc>
        <w:tc>
          <w:tcPr>
            <w:tcW w:w="1614" w:type="dxa"/>
          </w:tcPr>
          <w:p w14:paraId="3A358019" w14:textId="77777777" w:rsidR="00361542" w:rsidRPr="00DF1555" w:rsidRDefault="00361542" w:rsidP="005D4170">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DF1555">
              <w:rPr>
                <w:sz w:val="16"/>
                <w:szCs w:val="16"/>
              </w:rPr>
              <w:t>Verrucomicrobiales</w:t>
            </w:r>
            <w:proofErr w:type="spellEnd"/>
          </w:p>
        </w:tc>
        <w:tc>
          <w:tcPr>
            <w:tcW w:w="2102" w:type="dxa"/>
          </w:tcPr>
          <w:p w14:paraId="31800BF6" w14:textId="77777777" w:rsidR="00361542" w:rsidRPr="00DF1555"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DF1555">
              <w:rPr>
                <w:sz w:val="16"/>
                <w:szCs w:val="16"/>
              </w:rPr>
              <w:t>Luteolibacter</w:t>
            </w:r>
            <w:proofErr w:type="spellEnd"/>
          </w:p>
        </w:tc>
        <w:tc>
          <w:tcPr>
            <w:tcW w:w="1294" w:type="dxa"/>
          </w:tcPr>
          <w:p w14:paraId="18579DC8" w14:textId="77777777" w:rsidR="00361542"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1.6</w:t>
            </w:r>
          </w:p>
        </w:tc>
      </w:tr>
      <w:tr w:rsidR="00361542" w:rsidRPr="00DF7B67" w14:paraId="72871D30"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vMerge/>
          </w:tcPr>
          <w:p w14:paraId="4117E522" w14:textId="77777777" w:rsidR="00361542" w:rsidRPr="00DF7B67" w:rsidRDefault="00361542" w:rsidP="005D4170">
            <w:pPr>
              <w:pStyle w:val="NoSpacing"/>
              <w:spacing w:line="240" w:lineRule="auto"/>
              <w:rPr>
                <w:sz w:val="16"/>
                <w:szCs w:val="16"/>
              </w:rPr>
            </w:pPr>
          </w:p>
        </w:tc>
        <w:tc>
          <w:tcPr>
            <w:tcW w:w="1657" w:type="dxa"/>
          </w:tcPr>
          <w:p w14:paraId="4CBE109C"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DF1555">
              <w:rPr>
                <w:sz w:val="16"/>
                <w:szCs w:val="16"/>
              </w:rPr>
              <w:t>Actinobacteriota</w:t>
            </w:r>
            <w:proofErr w:type="spellEnd"/>
          </w:p>
        </w:tc>
        <w:tc>
          <w:tcPr>
            <w:tcW w:w="1614" w:type="dxa"/>
          </w:tcPr>
          <w:p w14:paraId="3290008C" w14:textId="77777777" w:rsidR="00361542" w:rsidRPr="00DF1555" w:rsidRDefault="00361542" w:rsidP="005D4170">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DF1555">
              <w:rPr>
                <w:sz w:val="16"/>
                <w:szCs w:val="16"/>
              </w:rPr>
              <w:t>Micrococcales</w:t>
            </w:r>
            <w:proofErr w:type="spellEnd"/>
          </w:p>
        </w:tc>
        <w:tc>
          <w:tcPr>
            <w:tcW w:w="2102" w:type="dxa"/>
          </w:tcPr>
          <w:p w14:paraId="5971C676" w14:textId="77777777" w:rsidR="00361542" w:rsidRPr="00DF1555"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sidRPr="00DF1555">
              <w:rPr>
                <w:sz w:val="16"/>
                <w:szCs w:val="16"/>
              </w:rPr>
              <w:t>Arthrobacter</w:t>
            </w:r>
          </w:p>
        </w:tc>
        <w:tc>
          <w:tcPr>
            <w:tcW w:w="1294" w:type="dxa"/>
          </w:tcPr>
          <w:p w14:paraId="7CD78145" w14:textId="77777777" w:rsidR="00361542"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1.4</w:t>
            </w:r>
          </w:p>
        </w:tc>
      </w:tr>
      <w:tr w:rsidR="00361542" w:rsidRPr="00DF7B67" w14:paraId="09D61F5F" w14:textId="77777777" w:rsidTr="00361542">
        <w:trPr>
          <w:trHeight w:val="70"/>
        </w:trPr>
        <w:tc>
          <w:tcPr>
            <w:cnfStyle w:val="001000000000" w:firstRow="0" w:lastRow="0" w:firstColumn="1" w:lastColumn="0" w:oddVBand="0" w:evenVBand="0" w:oddHBand="0" w:evenHBand="0" w:firstRowFirstColumn="0" w:firstRowLastColumn="0" w:lastRowFirstColumn="0" w:lastRowLastColumn="0"/>
            <w:tcW w:w="1371" w:type="dxa"/>
          </w:tcPr>
          <w:p w14:paraId="4477B4A5" w14:textId="77777777" w:rsidR="00361542" w:rsidRPr="00DF7B67" w:rsidRDefault="00361542" w:rsidP="005D4170">
            <w:pPr>
              <w:pStyle w:val="NoSpacing"/>
              <w:spacing w:line="240" w:lineRule="auto"/>
              <w:rPr>
                <w:sz w:val="16"/>
                <w:szCs w:val="16"/>
              </w:rPr>
            </w:pPr>
            <w:r>
              <w:rPr>
                <w:sz w:val="16"/>
                <w:szCs w:val="16"/>
              </w:rPr>
              <w:t xml:space="preserve">GC </w:t>
            </w:r>
          </w:p>
        </w:tc>
        <w:tc>
          <w:tcPr>
            <w:tcW w:w="1657" w:type="dxa"/>
          </w:tcPr>
          <w:p w14:paraId="3F5A01AC"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r w:rsidRPr="00DF1555">
              <w:rPr>
                <w:sz w:val="16"/>
                <w:szCs w:val="16"/>
              </w:rPr>
              <w:t>Proteobacteria</w:t>
            </w:r>
          </w:p>
        </w:tc>
        <w:tc>
          <w:tcPr>
            <w:tcW w:w="1614" w:type="dxa"/>
          </w:tcPr>
          <w:p w14:paraId="7AFEF441" w14:textId="77777777" w:rsidR="00361542" w:rsidRPr="00DF1555" w:rsidRDefault="00361542" w:rsidP="005D4170">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DF1555">
              <w:rPr>
                <w:sz w:val="16"/>
                <w:szCs w:val="16"/>
              </w:rPr>
              <w:t>Burkholderiales</w:t>
            </w:r>
            <w:proofErr w:type="spellEnd"/>
          </w:p>
        </w:tc>
        <w:tc>
          <w:tcPr>
            <w:tcW w:w="2102" w:type="dxa"/>
          </w:tcPr>
          <w:p w14:paraId="21ED5A7A" w14:textId="77777777" w:rsidR="00361542"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8C04D5">
              <w:rPr>
                <w:sz w:val="16"/>
                <w:szCs w:val="16"/>
              </w:rPr>
              <w:t>Verticiella</w:t>
            </w:r>
            <w:proofErr w:type="spellEnd"/>
          </w:p>
          <w:p w14:paraId="29B4AD59" w14:textId="77777777" w:rsidR="0094020E" w:rsidRPr="00DF1555" w:rsidRDefault="0094020E"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94020E">
              <w:rPr>
                <w:sz w:val="16"/>
                <w:szCs w:val="16"/>
              </w:rPr>
              <w:t>Polynucleobacter</w:t>
            </w:r>
            <w:proofErr w:type="spellEnd"/>
          </w:p>
        </w:tc>
        <w:tc>
          <w:tcPr>
            <w:tcW w:w="1294" w:type="dxa"/>
          </w:tcPr>
          <w:p w14:paraId="136AFD8F" w14:textId="77777777" w:rsidR="00361542"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1.9</w:t>
            </w:r>
          </w:p>
          <w:p w14:paraId="0A8E22B5" w14:textId="77777777" w:rsidR="0094020E" w:rsidRDefault="0094020E"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1.3</w:t>
            </w:r>
          </w:p>
        </w:tc>
      </w:tr>
      <w:tr w:rsidR="0094020E" w:rsidRPr="00DF7B67" w14:paraId="3825866F" w14:textId="77777777" w:rsidTr="00361542">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371" w:type="dxa"/>
          </w:tcPr>
          <w:p w14:paraId="767E3A07" w14:textId="77777777" w:rsidR="0094020E" w:rsidRDefault="0094020E" w:rsidP="005D4170">
            <w:pPr>
              <w:pStyle w:val="NoSpacing"/>
              <w:spacing w:line="240" w:lineRule="auto"/>
              <w:rPr>
                <w:sz w:val="16"/>
                <w:szCs w:val="16"/>
              </w:rPr>
            </w:pPr>
          </w:p>
        </w:tc>
        <w:tc>
          <w:tcPr>
            <w:tcW w:w="1657" w:type="dxa"/>
          </w:tcPr>
          <w:p w14:paraId="6385196C" w14:textId="77777777" w:rsidR="0094020E" w:rsidRPr="00DF1555" w:rsidRDefault="0094020E"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
        </w:tc>
        <w:tc>
          <w:tcPr>
            <w:tcW w:w="1614" w:type="dxa"/>
          </w:tcPr>
          <w:p w14:paraId="042D403F" w14:textId="77777777" w:rsidR="0094020E" w:rsidRPr="00DF1555" w:rsidRDefault="0094020E" w:rsidP="005D4170">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94020E">
              <w:rPr>
                <w:sz w:val="16"/>
                <w:szCs w:val="16"/>
              </w:rPr>
              <w:t>Rickettsiales</w:t>
            </w:r>
            <w:proofErr w:type="spellEnd"/>
          </w:p>
        </w:tc>
        <w:tc>
          <w:tcPr>
            <w:tcW w:w="2102" w:type="dxa"/>
          </w:tcPr>
          <w:p w14:paraId="5706559A" w14:textId="77777777" w:rsidR="0094020E" w:rsidRPr="008C04D5" w:rsidRDefault="0094020E"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94020E">
              <w:rPr>
                <w:sz w:val="16"/>
                <w:szCs w:val="16"/>
              </w:rPr>
              <w:t>Candidatus</w:t>
            </w:r>
            <w:proofErr w:type="spellEnd"/>
            <w:r w:rsidRPr="0094020E">
              <w:rPr>
                <w:sz w:val="16"/>
                <w:szCs w:val="16"/>
              </w:rPr>
              <w:t xml:space="preserve"> </w:t>
            </w:r>
            <w:proofErr w:type="spellStart"/>
            <w:r w:rsidRPr="0094020E">
              <w:rPr>
                <w:sz w:val="16"/>
                <w:szCs w:val="16"/>
              </w:rPr>
              <w:t>Megaira</w:t>
            </w:r>
            <w:proofErr w:type="spellEnd"/>
          </w:p>
        </w:tc>
        <w:tc>
          <w:tcPr>
            <w:tcW w:w="1294" w:type="dxa"/>
          </w:tcPr>
          <w:p w14:paraId="290ECEF0" w14:textId="77777777" w:rsidR="0094020E" w:rsidRDefault="0094020E"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0.6</w:t>
            </w:r>
          </w:p>
        </w:tc>
      </w:tr>
      <w:tr w:rsidR="00361542" w:rsidRPr="00DF7B67" w14:paraId="759684BD" w14:textId="77777777" w:rsidTr="005D4170">
        <w:tc>
          <w:tcPr>
            <w:cnfStyle w:val="001000000000" w:firstRow="0" w:lastRow="0" w:firstColumn="1" w:lastColumn="0" w:oddVBand="0" w:evenVBand="0" w:oddHBand="0" w:evenHBand="0" w:firstRowFirstColumn="0" w:firstRowLastColumn="0" w:lastRowFirstColumn="0" w:lastRowLastColumn="0"/>
            <w:tcW w:w="1371" w:type="dxa"/>
            <w:vMerge w:val="restart"/>
          </w:tcPr>
          <w:p w14:paraId="12A3217A" w14:textId="77777777" w:rsidR="00361542" w:rsidRPr="00DF7B67" w:rsidRDefault="00361542" w:rsidP="005D4170">
            <w:pPr>
              <w:pStyle w:val="NoSpacing"/>
              <w:spacing w:line="240" w:lineRule="auto"/>
              <w:rPr>
                <w:sz w:val="16"/>
                <w:szCs w:val="16"/>
              </w:rPr>
            </w:pPr>
            <w:r>
              <w:rPr>
                <w:sz w:val="16"/>
                <w:szCs w:val="16"/>
              </w:rPr>
              <w:t>GC Summer</w:t>
            </w:r>
          </w:p>
        </w:tc>
        <w:tc>
          <w:tcPr>
            <w:tcW w:w="1657" w:type="dxa"/>
          </w:tcPr>
          <w:p w14:paraId="1747EDEF"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r w:rsidRPr="008C04D5">
              <w:rPr>
                <w:sz w:val="16"/>
                <w:szCs w:val="16"/>
              </w:rPr>
              <w:t>Firmicutes</w:t>
            </w:r>
          </w:p>
        </w:tc>
        <w:tc>
          <w:tcPr>
            <w:tcW w:w="1614" w:type="dxa"/>
          </w:tcPr>
          <w:p w14:paraId="3D7FAE89" w14:textId="77777777" w:rsidR="00361542" w:rsidRPr="00DF7B67" w:rsidRDefault="00361542" w:rsidP="005D4170">
            <w:pPr>
              <w:cnfStyle w:val="000000000000" w:firstRow="0" w:lastRow="0" w:firstColumn="0" w:lastColumn="0" w:oddVBand="0" w:evenVBand="0" w:oddHBand="0" w:evenHBand="0" w:firstRowFirstColumn="0" w:firstRowLastColumn="0" w:lastRowFirstColumn="0" w:lastRowLastColumn="0"/>
              <w:rPr>
                <w:sz w:val="16"/>
                <w:szCs w:val="16"/>
                <w:lang w:val="en-DE"/>
              </w:rPr>
            </w:pPr>
            <w:r w:rsidRPr="008C04D5">
              <w:rPr>
                <w:sz w:val="16"/>
                <w:szCs w:val="16"/>
                <w:lang w:val="en-DE"/>
              </w:rPr>
              <w:t>Clostridiales</w:t>
            </w:r>
          </w:p>
        </w:tc>
        <w:tc>
          <w:tcPr>
            <w:tcW w:w="2102" w:type="dxa"/>
          </w:tcPr>
          <w:p w14:paraId="665786E6"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r w:rsidRPr="008C04D5">
              <w:rPr>
                <w:i/>
                <w:iCs/>
                <w:sz w:val="16"/>
                <w:szCs w:val="16"/>
              </w:rPr>
              <w:t xml:space="preserve">Clostridium </w:t>
            </w:r>
            <w:proofErr w:type="spellStart"/>
            <w:r w:rsidRPr="008C04D5">
              <w:rPr>
                <w:i/>
                <w:iCs/>
                <w:sz w:val="16"/>
                <w:szCs w:val="16"/>
              </w:rPr>
              <w:t>sensu</w:t>
            </w:r>
            <w:proofErr w:type="spellEnd"/>
            <w:r w:rsidRPr="008C04D5">
              <w:rPr>
                <w:i/>
                <w:iCs/>
                <w:sz w:val="16"/>
                <w:szCs w:val="16"/>
              </w:rPr>
              <w:t xml:space="preserve"> </w:t>
            </w:r>
            <w:proofErr w:type="spellStart"/>
            <w:r w:rsidRPr="008C04D5">
              <w:rPr>
                <w:i/>
                <w:iCs/>
                <w:sz w:val="16"/>
                <w:szCs w:val="16"/>
              </w:rPr>
              <w:t>stricto</w:t>
            </w:r>
            <w:proofErr w:type="spellEnd"/>
            <w:r w:rsidRPr="008C04D5">
              <w:rPr>
                <w:i/>
                <w:iCs/>
                <w:sz w:val="16"/>
                <w:szCs w:val="16"/>
              </w:rPr>
              <w:t xml:space="preserve"> 1</w:t>
            </w:r>
          </w:p>
        </w:tc>
        <w:tc>
          <w:tcPr>
            <w:tcW w:w="1294" w:type="dxa"/>
          </w:tcPr>
          <w:p w14:paraId="46DF0A2F" w14:textId="77777777" w:rsidR="00361542" w:rsidRPr="00DF7B67"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4.3</w:t>
            </w:r>
          </w:p>
        </w:tc>
      </w:tr>
      <w:tr w:rsidR="00361542" w:rsidRPr="00DF7B67" w14:paraId="01EC8F70"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vMerge/>
          </w:tcPr>
          <w:p w14:paraId="2A6F346F" w14:textId="77777777" w:rsidR="00361542" w:rsidRPr="00DF7B67" w:rsidRDefault="00361542" w:rsidP="005D4170">
            <w:pPr>
              <w:pStyle w:val="NoSpacing"/>
              <w:spacing w:line="240" w:lineRule="auto"/>
              <w:rPr>
                <w:sz w:val="16"/>
                <w:szCs w:val="16"/>
              </w:rPr>
            </w:pPr>
          </w:p>
        </w:tc>
        <w:tc>
          <w:tcPr>
            <w:tcW w:w="1657" w:type="dxa"/>
          </w:tcPr>
          <w:p w14:paraId="073B3DDA"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sidRPr="008C04D5">
              <w:rPr>
                <w:sz w:val="16"/>
                <w:szCs w:val="16"/>
              </w:rPr>
              <w:t>Proteobacteria</w:t>
            </w:r>
          </w:p>
        </w:tc>
        <w:tc>
          <w:tcPr>
            <w:tcW w:w="1614" w:type="dxa"/>
          </w:tcPr>
          <w:p w14:paraId="06C0782A" w14:textId="77777777" w:rsidR="00361542" w:rsidRPr="00DF7B67" w:rsidRDefault="00361542" w:rsidP="005D4170">
            <w:pPr>
              <w:cnfStyle w:val="000000100000" w:firstRow="0" w:lastRow="0" w:firstColumn="0" w:lastColumn="0" w:oddVBand="0" w:evenVBand="0" w:oddHBand="1" w:evenHBand="0" w:firstRowFirstColumn="0" w:firstRowLastColumn="0" w:lastRowFirstColumn="0" w:lastRowLastColumn="0"/>
              <w:rPr>
                <w:sz w:val="16"/>
                <w:szCs w:val="16"/>
                <w:lang w:val="en-DE"/>
              </w:rPr>
            </w:pPr>
            <w:r w:rsidRPr="008C04D5">
              <w:rPr>
                <w:sz w:val="16"/>
                <w:szCs w:val="16"/>
                <w:lang w:val="en-DE"/>
              </w:rPr>
              <w:t>Pseudomonadales</w:t>
            </w:r>
          </w:p>
        </w:tc>
        <w:tc>
          <w:tcPr>
            <w:tcW w:w="2102" w:type="dxa"/>
          </w:tcPr>
          <w:p w14:paraId="20CE9DEE" w14:textId="77777777" w:rsidR="00361542"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A. </w:t>
            </w:r>
            <w:proofErr w:type="spellStart"/>
            <w:r w:rsidRPr="008C04D5">
              <w:rPr>
                <w:sz w:val="16"/>
                <w:szCs w:val="16"/>
              </w:rPr>
              <w:t>lwoffii</w:t>
            </w:r>
            <w:proofErr w:type="spellEnd"/>
          </w:p>
          <w:p w14:paraId="318D6F8E" w14:textId="77777777" w:rsidR="00361542"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sidRPr="008C04D5">
              <w:rPr>
                <w:sz w:val="16"/>
                <w:szCs w:val="16"/>
              </w:rPr>
              <w:t>Acinetobacter</w:t>
            </w:r>
          </w:p>
          <w:p w14:paraId="19FD67FD"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A. </w:t>
            </w:r>
            <w:proofErr w:type="spellStart"/>
            <w:r w:rsidRPr="008C04D5">
              <w:rPr>
                <w:sz w:val="16"/>
                <w:szCs w:val="16"/>
              </w:rPr>
              <w:t>johnsonii</w:t>
            </w:r>
            <w:proofErr w:type="spellEnd"/>
          </w:p>
        </w:tc>
        <w:tc>
          <w:tcPr>
            <w:tcW w:w="1294" w:type="dxa"/>
          </w:tcPr>
          <w:p w14:paraId="298B20BD" w14:textId="77777777" w:rsidR="00361542"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2.4</w:t>
            </w:r>
          </w:p>
          <w:p w14:paraId="5973C59B" w14:textId="77777777" w:rsidR="00361542"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1.2</w:t>
            </w:r>
          </w:p>
          <w:p w14:paraId="4970A812" w14:textId="77777777" w:rsidR="00361542" w:rsidRPr="00DF7B67"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w:t>
            </w:r>
          </w:p>
        </w:tc>
      </w:tr>
      <w:tr w:rsidR="00361542" w:rsidRPr="00DF7B67" w14:paraId="300BF9C6" w14:textId="77777777" w:rsidTr="005D4170">
        <w:tc>
          <w:tcPr>
            <w:cnfStyle w:val="001000000000" w:firstRow="0" w:lastRow="0" w:firstColumn="1" w:lastColumn="0" w:oddVBand="0" w:evenVBand="0" w:oddHBand="0" w:evenHBand="0" w:firstRowFirstColumn="0" w:firstRowLastColumn="0" w:lastRowFirstColumn="0" w:lastRowLastColumn="0"/>
            <w:tcW w:w="1371" w:type="dxa"/>
          </w:tcPr>
          <w:p w14:paraId="6B476771" w14:textId="77777777" w:rsidR="00361542" w:rsidRPr="00DF7B67" w:rsidRDefault="00361542" w:rsidP="005D4170">
            <w:pPr>
              <w:pStyle w:val="NoSpacing"/>
              <w:spacing w:line="240" w:lineRule="auto"/>
              <w:rPr>
                <w:sz w:val="16"/>
                <w:szCs w:val="16"/>
              </w:rPr>
            </w:pPr>
            <w:r>
              <w:rPr>
                <w:sz w:val="16"/>
                <w:szCs w:val="16"/>
              </w:rPr>
              <w:t xml:space="preserve">GC Winter </w:t>
            </w:r>
          </w:p>
        </w:tc>
        <w:tc>
          <w:tcPr>
            <w:tcW w:w="1657" w:type="dxa"/>
          </w:tcPr>
          <w:p w14:paraId="2D585D41"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r w:rsidRPr="008C04D5">
              <w:rPr>
                <w:sz w:val="16"/>
                <w:szCs w:val="16"/>
              </w:rPr>
              <w:t>Proteobacteria</w:t>
            </w:r>
          </w:p>
        </w:tc>
        <w:tc>
          <w:tcPr>
            <w:tcW w:w="1614" w:type="dxa"/>
          </w:tcPr>
          <w:p w14:paraId="31FE531E" w14:textId="77777777" w:rsidR="00361542" w:rsidRPr="00DF7B67" w:rsidRDefault="00361542" w:rsidP="005D4170">
            <w:pPr>
              <w:cnfStyle w:val="000000000000" w:firstRow="0" w:lastRow="0" w:firstColumn="0" w:lastColumn="0" w:oddVBand="0" w:evenVBand="0" w:oddHBand="0" w:evenHBand="0" w:firstRowFirstColumn="0" w:firstRowLastColumn="0" w:lastRowFirstColumn="0" w:lastRowLastColumn="0"/>
              <w:rPr>
                <w:sz w:val="16"/>
                <w:szCs w:val="16"/>
                <w:lang w:val="en-DE"/>
              </w:rPr>
            </w:pPr>
            <w:r w:rsidRPr="008C04D5">
              <w:rPr>
                <w:sz w:val="16"/>
                <w:szCs w:val="16"/>
                <w:lang w:val="en-DE"/>
              </w:rPr>
              <w:t>Burkholderiales</w:t>
            </w:r>
          </w:p>
        </w:tc>
        <w:tc>
          <w:tcPr>
            <w:tcW w:w="2102" w:type="dxa"/>
          </w:tcPr>
          <w:p w14:paraId="04C76AD6" w14:textId="77777777" w:rsidR="00361542" w:rsidRPr="00DF7B67" w:rsidRDefault="00361542"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proofErr w:type="spellStart"/>
            <w:r w:rsidRPr="008C04D5">
              <w:rPr>
                <w:i/>
                <w:iCs/>
                <w:sz w:val="16"/>
                <w:szCs w:val="16"/>
              </w:rPr>
              <w:t>Polynucleobacter</w:t>
            </w:r>
            <w:proofErr w:type="spellEnd"/>
          </w:p>
        </w:tc>
        <w:tc>
          <w:tcPr>
            <w:tcW w:w="1294" w:type="dxa"/>
          </w:tcPr>
          <w:p w14:paraId="715A4B69" w14:textId="77777777" w:rsidR="00361542" w:rsidRPr="00DF7B67" w:rsidRDefault="00361542"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3.2</w:t>
            </w:r>
          </w:p>
        </w:tc>
      </w:tr>
      <w:tr w:rsidR="00361542" w:rsidRPr="00DF7B67" w14:paraId="01C020B3"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tcPr>
          <w:p w14:paraId="5679F9B8" w14:textId="77777777" w:rsidR="00361542" w:rsidRPr="00DF7B67" w:rsidRDefault="00361542" w:rsidP="005D4170">
            <w:pPr>
              <w:pStyle w:val="NoSpacing"/>
              <w:spacing w:line="240" w:lineRule="auto"/>
              <w:rPr>
                <w:sz w:val="16"/>
                <w:szCs w:val="16"/>
              </w:rPr>
            </w:pPr>
            <w:r>
              <w:rPr>
                <w:sz w:val="16"/>
                <w:szCs w:val="16"/>
              </w:rPr>
              <w:t>GC Spring</w:t>
            </w:r>
          </w:p>
        </w:tc>
        <w:tc>
          <w:tcPr>
            <w:tcW w:w="1657" w:type="dxa"/>
          </w:tcPr>
          <w:p w14:paraId="206DEB0D"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660AEF">
              <w:rPr>
                <w:sz w:val="16"/>
                <w:szCs w:val="16"/>
              </w:rPr>
              <w:t>Bacteroidota</w:t>
            </w:r>
            <w:proofErr w:type="spellEnd"/>
          </w:p>
        </w:tc>
        <w:tc>
          <w:tcPr>
            <w:tcW w:w="1614" w:type="dxa"/>
          </w:tcPr>
          <w:p w14:paraId="33DF1815" w14:textId="77777777" w:rsidR="00361542" w:rsidRPr="00DF7B67" w:rsidRDefault="00361542" w:rsidP="005D4170">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660AEF">
              <w:rPr>
                <w:sz w:val="16"/>
                <w:szCs w:val="16"/>
              </w:rPr>
              <w:t>Flavobacteriales</w:t>
            </w:r>
            <w:proofErr w:type="spellEnd"/>
          </w:p>
        </w:tc>
        <w:tc>
          <w:tcPr>
            <w:tcW w:w="2102" w:type="dxa"/>
          </w:tcPr>
          <w:p w14:paraId="10ABA69D" w14:textId="77777777" w:rsidR="00361542" w:rsidRPr="00DF7B67" w:rsidRDefault="00361542"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proofErr w:type="spellStart"/>
            <w:r w:rsidRPr="00660AEF">
              <w:rPr>
                <w:i/>
                <w:iCs/>
                <w:sz w:val="16"/>
                <w:szCs w:val="16"/>
              </w:rPr>
              <w:t>Chryseobacterium</w:t>
            </w:r>
            <w:proofErr w:type="spellEnd"/>
          </w:p>
        </w:tc>
        <w:tc>
          <w:tcPr>
            <w:tcW w:w="1294" w:type="dxa"/>
          </w:tcPr>
          <w:p w14:paraId="2423855E" w14:textId="77777777" w:rsidR="00361542" w:rsidRPr="00DF7B67" w:rsidRDefault="00361542"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w:t>
            </w:r>
          </w:p>
        </w:tc>
      </w:tr>
      <w:tr w:rsidR="00454EB7" w:rsidRPr="00DF7B67" w14:paraId="286F7C81" w14:textId="77777777" w:rsidTr="005D4170">
        <w:tc>
          <w:tcPr>
            <w:cnfStyle w:val="001000000000" w:firstRow="0" w:lastRow="0" w:firstColumn="1" w:lastColumn="0" w:oddVBand="0" w:evenVBand="0" w:oddHBand="0" w:evenHBand="0" w:firstRowFirstColumn="0" w:firstRowLastColumn="0" w:lastRowFirstColumn="0" w:lastRowLastColumn="0"/>
            <w:tcW w:w="1371" w:type="dxa"/>
          </w:tcPr>
          <w:p w14:paraId="42B31352" w14:textId="77777777" w:rsidR="00454EB7" w:rsidRDefault="00454EB7" w:rsidP="005D4170">
            <w:pPr>
              <w:pStyle w:val="NoSpacing"/>
              <w:spacing w:line="240" w:lineRule="auto"/>
              <w:rPr>
                <w:sz w:val="16"/>
                <w:szCs w:val="16"/>
              </w:rPr>
            </w:pPr>
            <w:r>
              <w:rPr>
                <w:sz w:val="16"/>
                <w:szCs w:val="16"/>
              </w:rPr>
              <w:t>GC BB</w:t>
            </w:r>
          </w:p>
        </w:tc>
        <w:tc>
          <w:tcPr>
            <w:tcW w:w="1657" w:type="dxa"/>
          </w:tcPr>
          <w:p w14:paraId="6AF915A5" w14:textId="77777777" w:rsidR="00454EB7" w:rsidRPr="00660AEF" w:rsidRDefault="00454EB7"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454EB7">
              <w:rPr>
                <w:sz w:val="16"/>
                <w:szCs w:val="16"/>
              </w:rPr>
              <w:t>Verrucomicrobiota</w:t>
            </w:r>
            <w:proofErr w:type="spellEnd"/>
          </w:p>
        </w:tc>
        <w:tc>
          <w:tcPr>
            <w:tcW w:w="1614" w:type="dxa"/>
          </w:tcPr>
          <w:p w14:paraId="70C03826" w14:textId="77777777" w:rsidR="00454EB7" w:rsidRPr="00660AEF" w:rsidRDefault="00454EB7" w:rsidP="005D4170">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454EB7">
              <w:rPr>
                <w:sz w:val="16"/>
                <w:szCs w:val="16"/>
              </w:rPr>
              <w:t>Verrucomicrobiales</w:t>
            </w:r>
            <w:proofErr w:type="spellEnd"/>
          </w:p>
        </w:tc>
        <w:tc>
          <w:tcPr>
            <w:tcW w:w="2102" w:type="dxa"/>
          </w:tcPr>
          <w:p w14:paraId="19370883" w14:textId="77777777" w:rsidR="00454EB7" w:rsidRPr="00660AEF" w:rsidRDefault="00454EB7"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proofErr w:type="spellStart"/>
            <w:r w:rsidRPr="00454EB7">
              <w:rPr>
                <w:i/>
                <w:iCs/>
                <w:sz w:val="16"/>
                <w:szCs w:val="16"/>
              </w:rPr>
              <w:t>Persicirhabdus</w:t>
            </w:r>
            <w:proofErr w:type="spellEnd"/>
          </w:p>
        </w:tc>
        <w:tc>
          <w:tcPr>
            <w:tcW w:w="1294" w:type="dxa"/>
          </w:tcPr>
          <w:p w14:paraId="6F4E430F" w14:textId="77777777" w:rsidR="00454EB7" w:rsidRDefault="00454EB7"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w:t>
            </w:r>
          </w:p>
        </w:tc>
      </w:tr>
      <w:tr w:rsidR="00454EB7" w:rsidRPr="00DF7B67" w14:paraId="569978A6"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tcPr>
          <w:p w14:paraId="58082379" w14:textId="77777777" w:rsidR="00454EB7" w:rsidRDefault="00454EB7" w:rsidP="005D4170">
            <w:pPr>
              <w:pStyle w:val="NoSpacing"/>
              <w:spacing w:line="240" w:lineRule="auto"/>
              <w:rPr>
                <w:sz w:val="16"/>
                <w:szCs w:val="16"/>
              </w:rPr>
            </w:pPr>
          </w:p>
        </w:tc>
        <w:tc>
          <w:tcPr>
            <w:tcW w:w="1657" w:type="dxa"/>
          </w:tcPr>
          <w:p w14:paraId="4B45C527" w14:textId="77777777" w:rsidR="00454EB7" w:rsidRPr="00660AEF" w:rsidRDefault="00454EB7"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sidRPr="00454EB7">
              <w:rPr>
                <w:sz w:val="16"/>
                <w:szCs w:val="16"/>
              </w:rPr>
              <w:t>Proteobacteria</w:t>
            </w:r>
          </w:p>
        </w:tc>
        <w:tc>
          <w:tcPr>
            <w:tcW w:w="1614" w:type="dxa"/>
          </w:tcPr>
          <w:p w14:paraId="4EA94E19" w14:textId="77777777" w:rsidR="00454EB7" w:rsidRPr="00660AEF" w:rsidRDefault="00454EB7" w:rsidP="005D4170">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454EB7">
              <w:rPr>
                <w:sz w:val="16"/>
                <w:szCs w:val="16"/>
              </w:rPr>
              <w:t>Pseudomonadales</w:t>
            </w:r>
            <w:proofErr w:type="spellEnd"/>
          </w:p>
        </w:tc>
        <w:tc>
          <w:tcPr>
            <w:tcW w:w="2102" w:type="dxa"/>
          </w:tcPr>
          <w:p w14:paraId="5025E242" w14:textId="77777777" w:rsidR="00454EB7" w:rsidRPr="00660AEF" w:rsidRDefault="00454EB7"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proofErr w:type="spellStart"/>
            <w:r w:rsidRPr="00454EB7">
              <w:rPr>
                <w:i/>
                <w:iCs/>
                <w:sz w:val="16"/>
                <w:szCs w:val="16"/>
              </w:rPr>
              <w:t>Halioglobus</w:t>
            </w:r>
            <w:proofErr w:type="spellEnd"/>
          </w:p>
        </w:tc>
        <w:tc>
          <w:tcPr>
            <w:tcW w:w="1294" w:type="dxa"/>
          </w:tcPr>
          <w:p w14:paraId="5865DB43" w14:textId="77777777" w:rsidR="00454EB7" w:rsidRDefault="00454EB7"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0.2</w:t>
            </w:r>
          </w:p>
        </w:tc>
      </w:tr>
      <w:tr w:rsidR="00454EB7" w:rsidRPr="00DF7B67" w14:paraId="66357303" w14:textId="77777777" w:rsidTr="005D4170">
        <w:tc>
          <w:tcPr>
            <w:cnfStyle w:val="001000000000" w:firstRow="0" w:lastRow="0" w:firstColumn="1" w:lastColumn="0" w:oddVBand="0" w:evenVBand="0" w:oddHBand="0" w:evenHBand="0" w:firstRowFirstColumn="0" w:firstRowLastColumn="0" w:lastRowFirstColumn="0" w:lastRowLastColumn="0"/>
            <w:tcW w:w="1371" w:type="dxa"/>
          </w:tcPr>
          <w:p w14:paraId="58B653F1" w14:textId="77777777" w:rsidR="00454EB7" w:rsidRDefault="00454EB7" w:rsidP="005D4170">
            <w:pPr>
              <w:pStyle w:val="NoSpacing"/>
              <w:spacing w:line="240" w:lineRule="auto"/>
              <w:rPr>
                <w:sz w:val="16"/>
                <w:szCs w:val="16"/>
              </w:rPr>
            </w:pPr>
            <w:r>
              <w:rPr>
                <w:sz w:val="16"/>
                <w:szCs w:val="16"/>
              </w:rPr>
              <w:t>GC TF</w:t>
            </w:r>
          </w:p>
        </w:tc>
        <w:tc>
          <w:tcPr>
            <w:tcW w:w="1657" w:type="dxa"/>
          </w:tcPr>
          <w:p w14:paraId="65BF2402" w14:textId="77777777" w:rsidR="00454EB7" w:rsidRPr="00454EB7" w:rsidRDefault="00454EB7"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Firmicutes</w:t>
            </w:r>
          </w:p>
        </w:tc>
        <w:tc>
          <w:tcPr>
            <w:tcW w:w="1614" w:type="dxa"/>
          </w:tcPr>
          <w:p w14:paraId="70D54A4C" w14:textId="77777777" w:rsidR="00454EB7" w:rsidRPr="00454EB7" w:rsidRDefault="00454EB7" w:rsidP="005D4170">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454EB7">
              <w:rPr>
                <w:sz w:val="16"/>
                <w:szCs w:val="16"/>
              </w:rPr>
              <w:t>Staphylococcales</w:t>
            </w:r>
            <w:proofErr w:type="spellEnd"/>
          </w:p>
        </w:tc>
        <w:tc>
          <w:tcPr>
            <w:tcW w:w="2102" w:type="dxa"/>
          </w:tcPr>
          <w:p w14:paraId="41904330" w14:textId="77777777" w:rsidR="00454EB7" w:rsidRPr="00454EB7" w:rsidRDefault="00454EB7" w:rsidP="005D4170">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proofErr w:type="spellStart"/>
            <w:r w:rsidRPr="00454EB7">
              <w:rPr>
                <w:i/>
                <w:iCs/>
                <w:sz w:val="16"/>
                <w:szCs w:val="16"/>
              </w:rPr>
              <w:t>Macrococcus</w:t>
            </w:r>
            <w:proofErr w:type="spellEnd"/>
          </w:p>
        </w:tc>
        <w:tc>
          <w:tcPr>
            <w:tcW w:w="1294" w:type="dxa"/>
          </w:tcPr>
          <w:p w14:paraId="566E72C2" w14:textId="77777777" w:rsidR="00454EB7" w:rsidRDefault="00454EB7" w:rsidP="005D4170">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1.5</w:t>
            </w:r>
          </w:p>
        </w:tc>
      </w:tr>
      <w:tr w:rsidR="00454EB7" w:rsidRPr="00DF7B67" w14:paraId="73912B33"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tcPr>
          <w:p w14:paraId="2B8A2191" w14:textId="77777777" w:rsidR="00454EB7" w:rsidRDefault="00454EB7" w:rsidP="005D4170">
            <w:pPr>
              <w:pStyle w:val="NoSpacing"/>
              <w:spacing w:line="240" w:lineRule="auto"/>
              <w:rPr>
                <w:sz w:val="16"/>
                <w:szCs w:val="16"/>
              </w:rPr>
            </w:pPr>
            <w:r>
              <w:rPr>
                <w:sz w:val="16"/>
                <w:szCs w:val="16"/>
              </w:rPr>
              <w:t>GC ML</w:t>
            </w:r>
          </w:p>
        </w:tc>
        <w:tc>
          <w:tcPr>
            <w:tcW w:w="1657" w:type="dxa"/>
          </w:tcPr>
          <w:p w14:paraId="6D368B98" w14:textId="77777777" w:rsidR="00454EB7" w:rsidRPr="00454EB7" w:rsidRDefault="00454EB7"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454EB7">
              <w:rPr>
                <w:sz w:val="16"/>
                <w:szCs w:val="16"/>
              </w:rPr>
              <w:t>Bacteroidota</w:t>
            </w:r>
            <w:proofErr w:type="spellEnd"/>
          </w:p>
        </w:tc>
        <w:tc>
          <w:tcPr>
            <w:tcW w:w="1614" w:type="dxa"/>
          </w:tcPr>
          <w:p w14:paraId="609630D7" w14:textId="77777777" w:rsidR="00454EB7" w:rsidRPr="00454EB7" w:rsidRDefault="00454EB7" w:rsidP="005D4170">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454EB7">
              <w:rPr>
                <w:sz w:val="16"/>
                <w:szCs w:val="16"/>
              </w:rPr>
              <w:t>Cytophagales</w:t>
            </w:r>
            <w:proofErr w:type="spellEnd"/>
          </w:p>
        </w:tc>
        <w:tc>
          <w:tcPr>
            <w:tcW w:w="2102" w:type="dxa"/>
          </w:tcPr>
          <w:p w14:paraId="7CDC9439" w14:textId="77777777" w:rsidR="00454EB7" w:rsidRPr="00454EB7" w:rsidRDefault="00454EB7" w:rsidP="005D4170">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proofErr w:type="spellStart"/>
            <w:r w:rsidRPr="00454EB7">
              <w:rPr>
                <w:i/>
                <w:iCs/>
                <w:sz w:val="16"/>
                <w:szCs w:val="16"/>
              </w:rPr>
              <w:t>Hymenobacter</w:t>
            </w:r>
            <w:proofErr w:type="spellEnd"/>
          </w:p>
        </w:tc>
        <w:tc>
          <w:tcPr>
            <w:tcW w:w="1294" w:type="dxa"/>
          </w:tcPr>
          <w:p w14:paraId="352F5308" w14:textId="77777777" w:rsidR="00454EB7" w:rsidRDefault="00454EB7" w:rsidP="005D4170">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0.2</w:t>
            </w:r>
          </w:p>
        </w:tc>
      </w:tr>
      <w:tr w:rsidR="00454EB7" w:rsidRPr="00DF7B67" w14:paraId="37C2F070" w14:textId="77777777" w:rsidTr="005D4170">
        <w:tc>
          <w:tcPr>
            <w:cnfStyle w:val="001000000000" w:firstRow="0" w:lastRow="0" w:firstColumn="1" w:lastColumn="0" w:oddVBand="0" w:evenVBand="0" w:oddHBand="0" w:evenHBand="0" w:firstRowFirstColumn="0" w:firstRowLastColumn="0" w:lastRowFirstColumn="0" w:lastRowLastColumn="0"/>
            <w:tcW w:w="1371" w:type="dxa"/>
          </w:tcPr>
          <w:p w14:paraId="233346CE" w14:textId="77777777" w:rsidR="00454EB7" w:rsidRDefault="00454EB7" w:rsidP="00454EB7">
            <w:pPr>
              <w:pStyle w:val="NoSpacing"/>
              <w:spacing w:line="240" w:lineRule="auto"/>
              <w:rPr>
                <w:sz w:val="16"/>
                <w:szCs w:val="16"/>
              </w:rPr>
            </w:pPr>
          </w:p>
        </w:tc>
        <w:tc>
          <w:tcPr>
            <w:tcW w:w="1657" w:type="dxa"/>
          </w:tcPr>
          <w:p w14:paraId="0130094F" w14:textId="77777777" w:rsidR="00454EB7" w:rsidRPr="00660AEF" w:rsidRDefault="00454EB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r w:rsidRPr="00454EB7">
              <w:rPr>
                <w:sz w:val="16"/>
                <w:szCs w:val="16"/>
              </w:rPr>
              <w:t>Proteobacteria</w:t>
            </w:r>
          </w:p>
        </w:tc>
        <w:tc>
          <w:tcPr>
            <w:tcW w:w="1614" w:type="dxa"/>
          </w:tcPr>
          <w:p w14:paraId="2AE1BF38" w14:textId="77777777" w:rsidR="00454EB7" w:rsidRPr="00660AEF" w:rsidRDefault="00454EB7" w:rsidP="00454EB7">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454EB7">
              <w:rPr>
                <w:sz w:val="16"/>
                <w:szCs w:val="16"/>
              </w:rPr>
              <w:t>Pseudomonadales</w:t>
            </w:r>
            <w:proofErr w:type="spellEnd"/>
          </w:p>
        </w:tc>
        <w:tc>
          <w:tcPr>
            <w:tcW w:w="2102" w:type="dxa"/>
          </w:tcPr>
          <w:p w14:paraId="31717E91" w14:textId="77777777" w:rsidR="00454EB7" w:rsidRPr="00454EB7" w:rsidRDefault="00454EB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proofErr w:type="spellStart"/>
            <w:r w:rsidRPr="00454EB7">
              <w:rPr>
                <w:i/>
                <w:iCs/>
                <w:sz w:val="16"/>
                <w:szCs w:val="16"/>
              </w:rPr>
              <w:t>Psychrobacter</w:t>
            </w:r>
            <w:proofErr w:type="spellEnd"/>
          </w:p>
        </w:tc>
        <w:tc>
          <w:tcPr>
            <w:tcW w:w="1294" w:type="dxa"/>
          </w:tcPr>
          <w:p w14:paraId="6A1160FE" w14:textId="77777777" w:rsidR="00454EB7" w:rsidRDefault="00454EB7" w:rsidP="00454EB7">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w:t>
            </w:r>
          </w:p>
        </w:tc>
      </w:tr>
      <w:tr w:rsidR="00454EB7" w:rsidRPr="00DF7B67" w14:paraId="0F4A658A"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tcPr>
          <w:p w14:paraId="4C8EDA18" w14:textId="77777777" w:rsidR="00454EB7" w:rsidRPr="00DF7B67" w:rsidRDefault="00454EB7" w:rsidP="00454EB7">
            <w:pPr>
              <w:pStyle w:val="NoSpacing"/>
              <w:spacing w:line="240" w:lineRule="auto"/>
              <w:rPr>
                <w:sz w:val="16"/>
                <w:szCs w:val="16"/>
              </w:rPr>
            </w:pPr>
            <w:r>
              <w:rPr>
                <w:sz w:val="16"/>
                <w:szCs w:val="16"/>
              </w:rPr>
              <w:t>OE Summer</w:t>
            </w:r>
          </w:p>
        </w:tc>
        <w:tc>
          <w:tcPr>
            <w:tcW w:w="1657" w:type="dxa"/>
          </w:tcPr>
          <w:p w14:paraId="1F51A9A8" w14:textId="77777777" w:rsidR="00454EB7" w:rsidRPr="00DF7B67" w:rsidRDefault="00454EB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sidRPr="008C04D5">
              <w:rPr>
                <w:sz w:val="16"/>
                <w:szCs w:val="16"/>
              </w:rPr>
              <w:t>Proteobacteria</w:t>
            </w:r>
          </w:p>
        </w:tc>
        <w:tc>
          <w:tcPr>
            <w:tcW w:w="1614" w:type="dxa"/>
          </w:tcPr>
          <w:p w14:paraId="1AE64AD4" w14:textId="77777777" w:rsidR="00454EB7" w:rsidRPr="00DF7B67" w:rsidRDefault="00454EB7" w:rsidP="00454EB7">
            <w:pPr>
              <w:cnfStyle w:val="000000100000" w:firstRow="0" w:lastRow="0" w:firstColumn="0" w:lastColumn="0" w:oddVBand="0" w:evenVBand="0" w:oddHBand="1" w:evenHBand="0" w:firstRowFirstColumn="0" w:firstRowLastColumn="0" w:lastRowFirstColumn="0" w:lastRowLastColumn="0"/>
              <w:rPr>
                <w:sz w:val="16"/>
                <w:szCs w:val="16"/>
                <w:lang w:val="en-DE"/>
              </w:rPr>
            </w:pPr>
            <w:r w:rsidRPr="008C04D5">
              <w:rPr>
                <w:sz w:val="16"/>
                <w:szCs w:val="16"/>
                <w:lang w:val="en-DE"/>
              </w:rPr>
              <w:t>Pseudomonadales</w:t>
            </w:r>
          </w:p>
        </w:tc>
        <w:tc>
          <w:tcPr>
            <w:tcW w:w="2102" w:type="dxa"/>
          </w:tcPr>
          <w:p w14:paraId="0FD174B8" w14:textId="77777777" w:rsidR="00454EB7" w:rsidRPr="00DF7B67" w:rsidRDefault="00454EB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sidRPr="008C04D5">
              <w:rPr>
                <w:sz w:val="16"/>
                <w:szCs w:val="16"/>
              </w:rPr>
              <w:t>Acinetobacter</w:t>
            </w:r>
            <w:r>
              <w:rPr>
                <w:sz w:val="16"/>
                <w:szCs w:val="16"/>
              </w:rPr>
              <w:t xml:space="preserve"> </w:t>
            </w:r>
            <w:proofErr w:type="spellStart"/>
            <w:r w:rsidRPr="008C04D5">
              <w:rPr>
                <w:sz w:val="16"/>
                <w:szCs w:val="16"/>
              </w:rPr>
              <w:t>johnsonii</w:t>
            </w:r>
            <w:proofErr w:type="spellEnd"/>
          </w:p>
        </w:tc>
        <w:tc>
          <w:tcPr>
            <w:tcW w:w="1294" w:type="dxa"/>
          </w:tcPr>
          <w:p w14:paraId="7177782E" w14:textId="77777777" w:rsidR="00454EB7" w:rsidRPr="00DF7B67" w:rsidRDefault="00454EB7" w:rsidP="00454EB7">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1.2</w:t>
            </w:r>
          </w:p>
        </w:tc>
      </w:tr>
      <w:tr w:rsidR="00454EB7" w:rsidRPr="00DF7B67" w14:paraId="54456DD0" w14:textId="77777777" w:rsidTr="005D4170">
        <w:tc>
          <w:tcPr>
            <w:cnfStyle w:val="001000000000" w:firstRow="0" w:lastRow="0" w:firstColumn="1" w:lastColumn="0" w:oddVBand="0" w:evenVBand="0" w:oddHBand="0" w:evenHBand="0" w:firstRowFirstColumn="0" w:firstRowLastColumn="0" w:lastRowFirstColumn="0" w:lastRowLastColumn="0"/>
            <w:tcW w:w="1371" w:type="dxa"/>
          </w:tcPr>
          <w:p w14:paraId="3426171B" w14:textId="77777777" w:rsidR="00454EB7" w:rsidRPr="00DF7B67" w:rsidRDefault="00454EB7" w:rsidP="00454EB7">
            <w:pPr>
              <w:pStyle w:val="NoSpacing"/>
              <w:spacing w:line="240" w:lineRule="auto"/>
              <w:rPr>
                <w:sz w:val="16"/>
                <w:szCs w:val="16"/>
              </w:rPr>
            </w:pPr>
            <w:r>
              <w:rPr>
                <w:sz w:val="16"/>
                <w:szCs w:val="16"/>
              </w:rPr>
              <w:t>OE Winter</w:t>
            </w:r>
          </w:p>
        </w:tc>
        <w:tc>
          <w:tcPr>
            <w:tcW w:w="1657" w:type="dxa"/>
          </w:tcPr>
          <w:p w14:paraId="34513496" w14:textId="77777777" w:rsidR="00454EB7" w:rsidRPr="00DF7B67" w:rsidRDefault="00454EB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8C04D5">
              <w:rPr>
                <w:sz w:val="16"/>
                <w:szCs w:val="16"/>
              </w:rPr>
              <w:t>Bacteroidota</w:t>
            </w:r>
            <w:proofErr w:type="spellEnd"/>
          </w:p>
        </w:tc>
        <w:tc>
          <w:tcPr>
            <w:tcW w:w="1614" w:type="dxa"/>
          </w:tcPr>
          <w:p w14:paraId="2A5B26CD" w14:textId="77777777" w:rsidR="00454EB7" w:rsidRPr="00DF7B67" w:rsidRDefault="00454EB7" w:rsidP="00454EB7">
            <w:pPr>
              <w:cnfStyle w:val="000000000000" w:firstRow="0" w:lastRow="0" w:firstColumn="0" w:lastColumn="0" w:oddVBand="0" w:evenVBand="0" w:oddHBand="0" w:evenHBand="0" w:firstRowFirstColumn="0" w:firstRowLastColumn="0" w:lastRowFirstColumn="0" w:lastRowLastColumn="0"/>
              <w:rPr>
                <w:sz w:val="16"/>
                <w:szCs w:val="16"/>
                <w:lang w:val="en-DE"/>
              </w:rPr>
            </w:pPr>
            <w:r w:rsidRPr="008C04D5">
              <w:rPr>
                <w:sz w:val="16"/>
                <w:szCs w:val="16"/>
                <w:lang w:val="en-DE"/>
              </w:rPr>
              <w:t>Flavobacteriales</w:t>
            </w:r>
          </w:p>
        </w:tc>
        <w:tc>
          <w:tcPr>
            <w:tcW w:w="2102" w:type="dxa"/>
          </w:tcPr>
          <w:p w14:paraId="05EC44D1" w14:textId="77777777" w:rsidR="00454EB7" w:rsidRPr="00DF7B67" w:rsidRDefault="00454EB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proofErr w:type="spellStart"/>
            <w:r w:rsidRPr="008C04D5">
              <w:rPr>
                <w:i/>
                <w:iCs/>
                <w:sz w:val="16"/>
                <w:szCs w:val="16"/>
              </w:rPr>
              <w:t>Chryseobacterium</w:t>
            </w:r>
            <w:proofErr w:type="spellEnd"/>
          </w:p>
        </w:tc>
        <w:tc>
          <w:tcPr>
            <w:tcW w:w="1294" w:type="dxa"/>
          </w:tcPr>
          <w:p w14:paraId="5418BE32" w14:textId="77777777" w:rsidR="00454EB7" w:rsidRPr="00DF7B67" w:rsidRDefault="00454EB7" w:rsidP="00454EB7">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1.2</w:t>
            </w:r>
          </w:p>
        </w:tc>
      </w:tr>
      <w:tr w:rsidR="00454EB7" w:rsidRPr="00DF7B67" w14:paraId="579966EF" w14:textId="77777777" w:rsidTr="005D41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tcPr>
          <w:p w14:paraId="0692A2C0" w14:textId="77777777" w:rsidR="00454EB7" w:rsidRPr="00DF7B67" w:rsidRDefault="00454EB7" w:rsidP="00454EB7">
            <w:pPr>
              <w:pStyle w:val="NoSpacing"/>
              <w:spacing w:line="240" w:lineRule="auto"/>
              <w:rPr>
                <w:sz w:val="16"/>
                <w:szCs w:val="16"/>
              </w:rPr>
            </w:pPr>
            <w:r>
              <w:rPr>
                <w:sz w:val="16"/>
                <w:szCs w:val="16"/>
              </w:rPr>
              <w:t>OE Spring</w:t>
            </w:r>
          </w:p>
        </w:tc>
        <w:tc>
          <w:tcPr>
            <w:tcW w:w="1657" w:type="dxa"/>
          </w:tcPr>
          <w:p w14:paraId="427A5F97" w14:textId="77777777" w:rsidR="00454EB7" w:rsidRPr="00DF7B67" w:rsidRDefault="00454EB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DF1555">
              <w:rPr>
                <w:sz w:val="16"/>
                <w:szCs w:val="16"/>
              </w:rPr>
              <w:t>Verrucomicrobiota</w:t>
            </w:r>
            <w:proofErr w:type="spellEnd"/>
          </w:p>
        </w:tc>
        <w:tc>
          <w:tcPr>
            <w:tcW w:w="1614" w:type="dxa"/>
          </w:tcPr>
          <w:p w14:paraId="6BB1F467" w14:textId="77777777" w:rsidR="00454EB7" w:rsidRPr="00DF1555" w:rsidRDefault="00454EB7" w:rsidP="00454EB7">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DF1555">
              <w:rPr>
                <w:sz w:val="16"/>
                <w:szCs w:val="16"/>
              </w:rPr>
              <w:t>Verrucomicrobiales</w:t>
            </w:r>
            <w:proofErr w:type="spellEnd"/>
          </w:p>
        </w:tc>
        <w:tc>
          <w:tcPr>
            <w:tcW w:w="2102" w:type="dxa"/>
          </w:tcPr>
          <w:p w14:paraId="24F9F760" w14:textId="77777777" w:rsidR="00454EB7" w:rsidRPr="00DF1555" w:rsidRDefault="00454EB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DF1555">
              <w:rPr>
                <w:sz w:val="16"/>
                <w:szCs w:val="16"/>
              </w:rPr>
              <w:t>Luteolibacter</w:t>
            </w:r>
            <w:proofErr w:type="spellEnd"/>
          </w:p>
        </w:tc>
        <w:tc>
          <w:tcPr>
            <w:tcW w:w="1294" w:type="dxa"/>
          </w:tcPr>
          <w:p w14:paraId="2493DD31" w14:textId="77777777" w:rsidR="00454EB7" w:rsidRDefault="00454EB7" w:rsidP="00454EB7">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1.3</w:t>
            </w:r>
          </w:p>
        </w:tc>
      </w:tr>
      <w:tr w:rsidR="00454EB7" w:rsidRPr="00DF7B67" w14:paraId="6257D9A3" w14:textId="77777777" w:rsidTr="005D4170">
        <w:tc>
          <w:tcPr>
            <w:cnfStyle w:val="001000000000" w:firstRow="0" w:lastRow="0" w:firstColumn="1" w:lastColumn="0" w:oddVBand="0" w:evenVBand="0" w:oddHBand="0" w:evenHBand="0" w:firstRowFirstColumn="0" w:firstRowLastColumn="0" w:lastRowFirstColumn="0" w:lastRowLastColumn="0"/>
            <w:tcW w:w="1371" w:type="dxa"/>
          </w:tcPr>
          <w:p w14:paraId="330EB944" w14:textId="77777777" w:rsidR="00454EB7" w:rsidRDefault="00454EB7" w:rsidP="00454EB7">
            <w:pPr>
              <w:pStyle w:val="NoSpacing"/>
              <w:spacing w:line="240" w:lineRule="auto"/>
              <w:rPr>
                <w:sz w:val="16"/>
                <w:szCs w:val="16"/>
              </w:rPr>
            </w:pPr>
          </w:p>
        </w:tc>
        <w:tc>
          <w:tcPr>
            <w:tcW w:w="1657" w:type="dxa"/>
          </w:tcPr>
          <w:p w14:paraId="56E62265" w14:textId="77777777" w:rsidR="00454EB7" w:rsidRPr="00DF1555" w:rsidRDefault="00454EB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
        </w:tc>
        <w:tc>
          <w:tcPr>
            <w:tcW w:w="1614" w:type="dxa"/>
          </w:tcPr>
          <w:p w14:paraId="55C25B7A" w14:textId="77777777" w:rsidR="00454EB7" w:rsidRPr="00DF1555" w:rsidRDefault="00454EB7" w:rsidP="00454EB7">
            <w:pPr>
              <w:cnfStyle w:val="000000000000" w:firstRow="0" w:lastRow="0" w:firstColumn="0" w:lastColumn="0" w:oddVBand="0" w:evenVBand="0" w:oddHBand="0" w:evenHBand="0" w:firstRowFirstColumn="0" w:firstRowLastColumn="0" w:lastRowFirstColumn="0" w:lastRowLastColumn="0"/>
              <w:rPr>
                <w:sz w:val="16"/>
                <w:szCs w:val="16"/>
              </w:rPr>
            </w:pPr>
          </w:p>
        </w:tc>
        <w:tc>
          <w:tcPr>
            <w:tcW w:w="2102" w:type="dxa"/>
          </w:tcPr>
          <w:p w14:paraId="1C3C288C" w14:textId="77777777" w:rsidR="00454EB7" w:rsidRPr="00DF1555" w:rsidRDefault="00454EB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660AEF">
              <w:rPr>
                <w:sz w:val="16"/>
                <w:szCs w:val="16"/>
              </w:rPr>
              <w:t>Persicirhabdus</w:t>
            </w:r>
            <w:proofErr w:type="spellEnd"/>
          </w:p>
        </w:tc>
        <w:tc>
          <w:tcPr>
            <w:tcW w:w="1294" w:type="dxa"/>
          </w:tcPr>
          <w:p w14:paraId="4AEC3270" w14:textId="77777777" w:rsidR="00454EB7" w:rsidRDefault="00454EB7" w:rsidP="00454EB7">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w:t>
            </w:r>
          </w:p>
        </w:tc>
      </w:tr>
      <w:tr w:rsidR="00454EB7" w:rsidRPr="00DF7B67" w14:paraId="042C8D5B" w14:textId="77777777" w:rsidTr="00361542">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371" w:type="dxa"/>
          </w:tcPr>
          <w:p w14:paraId="5F453215" w14:textId="77777777" w:rsidR="00454EB7" w:rsidRPr="00DF7B67" w:rsidRDefault="00454EB7" w:rsidP="00454EB7">
            <w:pPr>
              <w:pStyle w:val="NoSpacing"/>
              <w:spacing w:line="240" w:lineRule="auto"/>
              <w:rPr>
                <w:sz w:val="16"/>
                <w:szCs w:val="16"/>
              </w:rPr>
            </w:pPr>
          </w:p>
        </w:tc>
        <w:tc>
          <w:tcPr>
            <w:tcW w:w="1657" w:type="dxa"/>
          </w:tcPr>
          <w:p w14:paraId="7C9F30BC" w14:textId="77777777" w:rsidR="00454EB7" w:rsidRPr="00DF7B67" w:rsidRDefault="00454EB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8C04D5">
              <w:rPr>
                <w:sz w:val="16"/>
                <w:szCs w:val="16"/>
              </w:rPr>
              <w:t>Bacteroidota</w:t>
            </w:r>
            <w:proofErr w:type="spellEnd"/>
          </w:p>
        </w:tc>
        <w:tc>
          <w:tcPr>
            <w:tcW w:w="1614" w:type="dxa"/>
          </w:tcPr>
          <w:p w14:paraId="021D85BA" w14:textId="77777777" w:rsidR="00454EB7" w:rsidRPr="00DF7B67" w:rsidRDefault="00551B37" w:rsidP="00454EB7">
            <w:pPr>
              <w:cnfStyle w:val="000000100000" w:firstRow="0" w:lastRow="0" w:firstColumn="0" w:lastColumn="0" w:oddVBand="0" w:evenVBand="0" w:oddHBand="1" w:evenHBand="0" w:firstRowFirstColumn="0" w:firstRowLastColumn="0" w:lastRowFirstColumn="0" w:lastRowLastColumn="0"/>
              <w:rPr>
                <w:sz w:val="16"/>
                <w:szCs w:val="16"/>
                <w:lang w:val="en-DE"/>
              </w:rPr>
            </w:pPr>
            <w:r w:rsidRPr="008C04D5">
              <w:rPr>
                <w:sz w:val="16"/>
                <w:szCs w:val="16"/>
                <w:lang w:val="en-DE"/>
              </w:rPr>
              <w:t>Flavobacteriales</w:t>
            </w:r>
          </w:p>
        </w:tc>
        <w:tc>
          <w:tcPr>
            <w:tcW w:w="2102" w:type="dxa"/>
          </w:tcPr>
          <w:p w14:paraId="419FD390" w14:textId="77777777" w:rsidR="00454EB7" w:rsidRPr="00DF7B67" w:rsidRDefault="00454EB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proofErr w:type="spellStart"/>
            <w:r w:rsidRPr="008C04D5">
              <w:rPr>
                <w:i/>
                <w:iCs/>
                <w:sz w:val="16"/>
                <w:szCs w:val="16"/>
              </w:rPr>
              <w:t>Chryseobacterium</w:t>
            </w:r>
            <w:proofErr w:type="spellEnd"/>
          </w:p>
        </w:tc>
        <w:tc>
          <w:tcPr>
            <w:tcW w:w="1294" w:type="dxa"/>
          </w:tcPr>
          <w:p w14:paraId="2B840E7D" w14:textId="77777777" w:rsidR="00454EB7" w:rsidRPr="00DF7B67" w:rsidRDefault="00454EB7" w:rsidP="00454EB7">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w:t>
            </w:r>
          </w:p>
        </w:tc>
      </w:tr>
      <w:tr w:rsidR="00454EB7" w:rsidRPr="00DF7B67" w14:paraId="023C43DF" w14:textId="77777777" w:rsidTr="00361542">
        <w:trPr>
          <w:trHeight w:val="70"/>
        </w:trPr>
        <w:tc>
          <w:tcPr>
            <w:cnfStyle w:val="001000000000" w:firstRow="0" w:lastRow="0" w:firstColumn="1" w:lastColumn="0" w:oddVBand="0" w:evenVBand="0" w:oddHBand="0" w:evenHBand="0" w:firstRowFirstColumn="0" w:firstRowLastColumn="0" w:lastRowFirstColumn="0" w:lastRowLastColumn="0"/>
            <w:tcW w:w="1371" w:type="dxa"/>
          </w:tcPr>
          <w:p w14:paraId="3C379B86" w14:textId="77777777" w:rsidR="00454EB7" w:rsidRPr="00DF7B67" w:rsidRDefault="00551B37" w:rsidP="00454EB7">
            <w:pPr>
              <w:pStyle w:val="NoSpacing"/>
              <w:spacing w:line="240" w:lineRule="auto"/>
              <w:rPr>
                <w:sz w:val="16"/>
                <w:szCs w:val="16"/>
              </w:rPr>
            </w:pPr>
            <w:r>
              <w:rPr>
                <w:sz w:val="16"/>
                <w:szCs w:val="16"/>
              </w:rPr>
              <w:t>OE TF</w:t>
            </w:r>
          </w:p>
        </w:tc>
        <w:tc>
          <w:tcPr>
            <w:tcW w:w="1657" w:type="dxa"/>
          </w:tcPr>
          <w:p w14:paraId="3C5637C0" w14:textId="77777777" w:rsidR="00454EB7" w:rsidRPr="008C04D5" w:rsidRDefault="00551B3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8C04D5">
              <w:rPr>
                <w:sz w:val="16"/>
                <w:szCs w:val="16"/>
              </w:rPr>
              <w:t>Bacteroidota</w:t>
            </w:r>
            <w:proofErr w:type="spellEnd"/>
          </w:p>
        </w:tc>
        <w:tc>
          <w:tcPr>
            <w:tcW w:w="1614" w:type="dxa"/>
          </w:tcPr>
          <w:p w14:paraId="52A592F2" w14:textId="77777777" w:rsidR="00454EB7" w:rsidRPr="008C04D5" w:rsidRDefault="00551B37" w:rsidP="00454EB7">
            <w:pPr>
              <w:cnfStyle w:val="000000000000" w:firstRow="0" w:lastRow="0" w:firstColumn="0" w:lastColumn="0" w:oddVBand="0" w:evenVBand="0" w:oddHBand="0" w:evenHBand="0" w:firstRowFirstColumn="0" w:firstRowLastColumn="0" w:lastRowFirstColumn="0" w:lastRowLastColumn="0"/>
              <w:rPr>
                <w:sz w:val="16"/>
                <w:szCs w:val="16"/>
                <w:lang w:val="en-DE"/>
              </w:rPr>
            </w:pPr>
            <w:r w:rsidRPr="008C04D5">
              <w:rPr>
                <w:sz w:val="16"/>
                <w:szCs w:val="16"/>
                <w:lang w:val="en-DE"/>
              </w:rPr>
              <w:t>Flavobacteriales</w:t>
            </w:r>
          </w:p>
        </w:tc>
        <w:tc>
          <w:tcPr>
            <w:tcW w:w="2102" w:type="dxa"/>
          </w:tcPr>
          <w:p w14:paraId="350331B8" w14:textId="77777777" w:rsidR="00454EB7" w:rsidRPr="008C04D5" w:rsidRDefault="00551B3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proofErr w:type="spellStart"/>
            <w:r w:rsidRPr="00551B37">
              <w:rPr>
                <w:i/>
                <w:iCs/>
                <w:sz w:val="16"/>
                <w:szCs w:val="16"/>
              </w:rPr>
              <w:t>Elizabethkingia</w:t>
            </w:r>
            <w:proofErr w:type="spellEnd"/>
          </w:p>
        </w:tc>
        <w:tc>
          <w:tcPr>
            <w:tcW w:w="1294" w:type="dxa"/>
          </w:tcPr>
          <w:p w14:paraId="56973795" w14:textId="77777777" w:rsidR="00454EB7" w:rsidRDefault="00551B37" w:rsidP="00454EB7">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1.4</w:t>
            </w:r>
          </w:p>
        </w:tc>
      </w:tr>
      <w:tr w:rsidR="00454EB7" w:rsidRPr="00DF7B67" w14:paraId="444558BC" w14:textId="77777777" w:rsidTr="00361542">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371" w:type="dxa"/>
          </w:tcPr>
          <w:p w14:paraId="5D047556" w14:textId="77777777" w:rsidR="00454EB7" w:rsidRPr="00DF7B67" w:rsidRDefault="00454EB7" w:rsidP="00454EB7">
            <w:pPr>
              <w:pStyle w:val="NoSpacing"/>
              <w:spacing w:line="240" w:lineRule="auto"/>
              <w:rPr>
                <w:sz w:val="16"/>
                <w:szCs w:val="16"/>
              </w:rPr>
            </w:pPr>
          </w:p>
        </w:tc>
        <w:tc>
          <w:tcPr>
            <w:tcW w:w="1657" w:type="dxa"/>
          </w:tcPr>
          <w:p w14:paraId="0F164E59" w14:textId="77777777" w:rsidR="00454EB7" w:rsidRPr="008C04D5" w:rsidRDefault="00551B3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sz w:val="16"/>
                <w:szCs w:val="16"/>
              </w:rPr>
            </w:pPr>
            <w:r w:rsidRPr="00551B37">
              <w:rPr>
                <w:sz w:val="16"/>
                <w:szCs w:val="16"/>
              </w:rPr>
              <w:t>Proteobacteria</w:t>
            </w:r>
          </w:p>
        </w:tc>
        <w:tc>
          <w:tcPr>
            <w:tcW w:w="1614" w:type="dxa"/>
          </w:tcPr>
          <w:p w14:paraId="65C8583D" w14:textId="77777777" w:rsidR="00454EB7" w:rsidRPr="008C04D5" w:rsidRDefault="00551B37" w:rsidP="00454EB7">
            <w:pPr>
              <w:cnfStyle w:val="000000100000" w:firstRow="0" w:lastRow="0" w:firstColumn="0" w:lastColumn="0" w:oddVBand="0" w:evenVBand="0" w:oddHBand="1" w:evenHBand="0" w:firstRowFirstColumn="0" w:firstRowLastColumn="0" w:lastRowFirstColumn="0" w:lastRowLastColumn="0"/>
              <w:rPr>
                <w:sz w:val="16"/>
                <w:szCs w:val="16"/>
                <w:lang w:val="en-DE"/>
              </w:rPr>
            </w:pPr>
            <w:r w:rsidRPr="00551B37">
              <w:rPr>
                <w:sz w:val="16"/>
                <w:szCs w:val="16"/>
                <w:lang w:val="en-DE"/>
              </w:rPr>
              <w:t>Enterobacterales</w:t>
            </w:r>
          </w:p>
        </w:tc>
        <w:tc>
          <w:tcPr>
            <w:tcW w:w="2102" w:type="dxa"/>
          </w:tcPr>
          <w:p w14:paraId="51EE06EF" w14:textId="77777777" w:rsidR="00551B37" w:rsidRDefault="00551B3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r w:rsidRPr="00551B37">
              <w:rPr>
                <w:i/>
                <w:iCs/>
                <w:sz w:val="16"/>
                <w:szCs w:val="16"/>
              </w:rPr>
              <w:t>Enterobacter</w:t>
            </w:r>
          </w:p>
          <w:p w14:paraId="338CD272" w14:textId="77777777" w:rsidR="00454EB7" w:rsidRDefault="00551B3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r w:rsidRPr="00551B37">
              <w:rPr>
                <w:i/>
                <w:iCs/>
                <w:sz w:val="16"/>
                <w:szCs w:val="16"/>
              </w:rPr>
              <w:t>Citrobacter</w:t>
            </w:r>
          </w:p>
          <w:p w14:paraId="3C722E2A" w14:textId="77777777" w:rsidR="00551B37" w:rsidRDefault="00551B3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proofErr w:type="spellStart"/>
            <w:r w:rsidRPr="00551B37">
              <w:rPr>
                <w:i/>
                <w:iCs/>
                <w:sz w:val="16"/>
                <w:szCs w:val="16"/>
              </w:rPr>
              <w:t>Lelliottia</w:t>
            </w:r>
            <w:proofErr w:type="spellEnd"/>
          </w:p>
          <w:p w14:paraId="0361D76E" w14:textId="77777777" w:rsidR="00551B37" w:rsidRPr="008C04D5" w:rsidRDefault="00551B37" w:rsidP="00454EB7">
            <w:pPr>
              <w:pStyle w:val="NoSpacing"/>
              <w:spacing w:line="240" w:lineRule="auto"/>
              <w:cnfStyle w:val="000000100000" w:firstRow="0" w:lastRow="0" w:firstColumn="0" w:lastColumn="0" w:oddVBand="0" w:evenVBand="0" w:oddHBand="1" w:evenHBand="0" w:firstRowFirstColumn="0" w:firstRowLastColumn="0" w:lastRowFirstColumn="0" w:lastRowLastColumn="0"/>
              <w:rPr>
                <w:i/>
                <w:iCs/>
                <w:sz w:val="16"/>
                <w:szCs w:val="16"/>
              </w:rPr>
            </w:pPr>
            <w:r w:rsidRPr="00551B37">
              <w:rPr>
                <w:i/>
                <w:iCs/>
                <w:sz w:val="16"/>
                <w:szCs w:val="16"/>
              </w:rPr>
              <w:t>Enterobacteriaceae</w:t>
            </w:r>
          </w:p>
        </w:tc>
        <w:tc>
          <w:tcPr>
            <w:tcW w:w="1294" w:type="dxa"/>
          </w:tcPr>
          <w:p w14:paraId="5B924617" w14:textId="77777777" w:rsidR="00551B37" w:rsidRDefault="00551B37" w:rsidP="00454EB7">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0.6</w:t>
            </w:r>
          </w:p>
          <w:p w14:paraId="1597C3DD" w14:textId="77777777" w:rsidR="00454EB7" w:rsidRDefault="00551B37" w:rsidP="00454EB7">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0.4</w:t>
            </w:r>
          </w:p>
          <w:p w14:paraId="7A41B126" w14:textId="77777777" w:rsidR="00551B37" w:rsidRDefault="00551B37" w:rsidP="00454EB7">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0.4</w:t>
            </w:r>
          </w:p>
          <w:p w14:paraId="45360407" w14:textId="77777777" w:rsidR="00551B37" w:rsidRDefault="00551B37" w:rsidP="00454EB7">
            <w:pPr>
              <w:pStyle w:val="NoSpacing"/>
              <w:spacing w:line="24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0.2</w:t>
            </w:r>
          </w:p>
        </w:tc>
      </w:tr>
      <w:tr w:rsidR="00454EB7" w:rsidRPr="00DF7B67" w14:paraId="2C9C70B7" w14:textId="77777777" w:rsidTr="00361542">
        <w:trPr>
          <w:trHeight w:val="70"/>
        </w:trPr>
        <w:tc>
          <w:tcPr>
            <w:cnfStyle w:val="001000000000" w:firstRow="0" w:lastRow="0" w:firstColumn="1" w:lastColumn="0" w:oddVBand="0" w:evenVBand="0" w:oddHBand="0" w:evenHBand="0" w:firstRowFirstColumn="0" w:firstRowLastColumn="0" w:lastRowFirstColumn="0" w:lastRowLastColumn="0"/>
            <w:tcW w:w="1371" w:type="dxa"/>
          </w:tcPr>
          <w:p w14:paraId="3369F61F" w14:textId="77777777" w:rsidR="00454EB7" w:rsidRPr="00DF7B67" w:rsidRDefault="00551B37" w:rsidP="00454EB7">
            <w:pPr>
              <w:pStyle w:val="NoSpacing"/>
              <w:spacing w:line="240" w:lineRule="auto"/>
              <w:rPr>
                <w:sz w:val="16"/>
                <w:szCs w:val="16"/>
              </w:rPr>
            </w:pPr>
            <w:r>
              <w:rPr>
                <w:sz w:val="16"/>
                <w:szCs w:val="16"/>
              </w:rPr>
              <w:t>OE ML</w:t>
            </w:r>
          </w:p>
        </w:tc>
        <w:tc>
          <w:tcPr>
            <w:tcW w:w="1657" w:type="dxa"/>
          </w:tcPr>
          <w:p w14:paraId="0313C43B" w14:textId="77777777" w:rsidR="00454EB7" w:rsidRPr="008C04D5" w:rsidRDefault="00551B3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551B37">
              <w:rPr>
                <w:sz w:val="16"/>
                <w:szCs w:val="16"/>
              </w:rPr>
              <w:t>Verrucomicrobiota</w:t>
            </w:r>
            <w:proofErr w:type="spellEnd"/>
          </w:p>
        </w:tc>
        <w:tc>
          <w:tcPr>
            <w:tcW w:w="1614" w:type="dxa"/>
          </w:tcPr>
          <w:p w14:paraId="285BAB0E" w14:textId="77777777" w:rsidR="00454EB7" w:rsidRPr="008C04D5" w:rsidRDefault="00551B37" w:rsidP="00454EB7">
            <w:pPr>
              <w:cnfStyle w:val="000000000000" w:firstRow="0" w:lastRow="0" w:firstColumn="0" w:lastColumn="0" w:oddVBand="0" w:evenVBand="0" w:oddHBand="0" w:evenHBand="0" w:firstRowFirstColumn="0" w:firstRowLastColumn="0" w:lastRowFirstColumn="0" w:lastRowLastColumn="0"/>
              <w:rPr>
                <w:sz w:val="16"/>
                <w:szCs w:val="16"/>
                <w:lang w:val="en-DE"/>
              </w:rPr>
            </w:pPr>
            <w:r w:rsidRPr="00551B37">
              <w:rPr>
                <w:sz w:val="16"/>
                <w:szCs w:val="16"/>
                <w:lang w:val="en-DE"/>
              </w:rPr>
              <w:t>Verrucomicrobiales</w:t>
            </w:r>
          </w:p>
        </w:tc>
        <w:tc>
          <w:tcPr>
            <w:tcW w:w="2102" w:type="dxa"/>
          </w:tcPr>
          <w:p w14:paraId="5FBE0497" w14:textId="77777777" w:rsidR="00454EB7" w:rsidRPr="008C04D5" w:rsidRDefault="00551B37" w:rsidP="00454EB7">
            <w:pPr>
              <w:pStyle w:val="NoSpacing"/>
              <w:spacing w:line="240" w:lineRule="auto"/>
              <w:cnfStyle w:val="000000000000" w:firstRow="0" w:lastRow="0" w:firstColumn="0" w:lastColumn="0" w:oddVBand="0" w:evenVBand="0" w:oddHBand="0" w:evenHBand="0" w:firstRowFirstColumn="0" w:firstRowLastColumn="0" w:lastRowFirstColumn="0" w:lastRowLastColumn="0"/>
              <w:rPr>
                <w:i/>
                <w:iCs/>
                <w:sz w:val="16"/>
                <w:szCs w:val="16"/>
              </w:rPr>
            </w:pPr>
            <w:proofErr w:type="spellStart"/>
            <w:r w:rsidRPr="00551B37">
              <w:rPr>
                <w:i/>
                <w:iCs/>
                <w:sz w:val="16"/>
                <w:szCs w:val="16"/>
              </w:rPr>
              <w:t>Luteolibacter</w:t>
            </w:r>
            <w:proofErr w:type="spellEnd"/>
          </w:p>
        </w:tc>
        <w:tc>
          <w:tcPr>
            <w:tcW w:w="1294" w:type="dxa"/>
          </w:tcPr>
          <w:p w14:paraId="17C2F0CC" w14:textId="77777777" w:rsidR="00454EB7" w:rsidRDefault="00551B37" w:rsidP="00454EB7">
            <w:pPr>
              <w:pStyle w:val="NoSpacing"/>
              <w:spacing w:line="24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w:t>
            </w:r>
          </w:p>
        </w:tc>
      </w:tr>
    </w:tbl>
    <w:p w14:paraId="089CF593" w14:textId="77777777" w:rsidR="00C67170" w:rsidRDefault="00C67170" w:rsidP="009B335C">
      <w:pPr>
        <w:spacing w:line="240" w:lineRule="auto"/>
        <w:rPr>
          <w:rFonts w:ascii="Calibri" w:hAnsi="Calibri" w:cs="Calibri"/>
        </w:rPr>
      </w:pPr>
    </w:p>
    <w:p w14:paraId="0885BAC2" w14:textId="77777777" w:rsidR="00361542" w:rsidRDefault="00361542" w:rsidP="009B335C">
      <w:pPr>
        <w:spacing w:line="240" w:lineRule="auto"/>
        <w:rPr>
          <w:rFonts w:ascii="Calibri" w:hAnsi="Calibri" w:cs="Calibri"/>
          <w:sz w:val="18"/>
          <w:szCs w:val="18"/>
        </w:rPr>
      </w:pPr>
    </w:p>
    <w:p w14:paraId="0D5A5A5A" w14:textId="77777777" w:rsidR="009B335C" w:rsidRPr="00C67170" w:rsidRDefault="00C6095E" w:rsidP="009B335C">
      <w:pPr>
        <w:spacing w:line="240" w:lineRule="auto"/>
        <w:rPr>
          <w:rFonts w:ascii="Calibri" w:hAnsi="Calibri" w:cs="Calibri"/>
          <w:sz w:val="18"/>
          <w:szCs w:val="18"/>
        </w:rPr>
      </w:pPr>
      <w:r w:rsidRPr="00C6095E">
        <w:rPr>
          <w:rFonts w:ascii="Calibri" w:hAnsi="Calibri" w:cs="Calibri"/>
          <w:noProof/>
          <w:sz w:val="18"/>
          <w:szCs w:val="18"/>
        </w:rPr>
        <w:lastRenderedPageBreak/>
        <w:drawing>
          <wp:inline distT="0" distB="0" distL="0" distR="0" wp14:anchorId="58D68B15" wp14:editId="39A276FA">
            <wp:extent cx="5731510" cy="3169285"/>
            <wp:effectExtent l="0" t="0" r="0" b="5715"/>
            <wp:docPr id="987525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52520" name=""/>
                    <pic:cNvPicPr/>
                  </pic:nvPicPr>
                  <pic:blipFill>
                    <a:blip r:embed="rId8"/>
                    <a:stretch>
                      <a:fillRect/>
                    </a:stretch>
                  </pic:blipFill>
                  <pic:spPr>
                    <a:xfrm>
                      <a:off x="0" y="0"/>
                      <a:ext cx="5731510" cy="3169285"/>
                    </a:xfrm>
                    <a:prstGeom prst="rect">
                      <a:avLst/>
                    </a:prstGeom>
                  </pic:spPr>
                </pic:pic>
              </a:graphicData>
            </a:graphic>
          </wp:inline>
        </w:drawing>
      </w:r>
    </w:p>
    <w:p w14:paraId="5E48F92C" w14:textId="77777777" w:rsidR="00783E33" w:rsidRDefault="009B335C" w:rsidP="009B335C">
      <w:pPr>
        <w:spacing w:line="240" w:lineRule="auto"/>
        <w:rPr>
          <w:sz w:val="18"/>
          <w:szCs w:val="18"/>
        </w:rPr>
      </w:pPr>
      <w:r>
        <w:rPr>
          <w:rFonts w:ascii="Calibri" w:hAnsi="Calibri" w:cs="Calibri"/>
          <w:b/>
          <w:bCs/>
          <w:sz w:val="18"/>
          <w:szCs w:val="18"/>
        </w:rPr>
        <w:t>Fig. A.</w:t>
      </w:r>
      <w:r w:rsidR="00783E33">
        <w:rPr>
          <w:rFonts w:ascii="Calibri" w:hAnsi="Calibri" w:cs="Calibri"/>
          <w:b/>
          <w:bCs/>
          <w:sz w:val="18"/>
          <w:szCs w:val="18"/>
        </w:rPr>
        <w:t xml:space="preserve"> </w:t>
      </w:r>
      <w:r>
        <w:rPr>
          <w:rFonts w:ascii="Calibri" w:hAnsi="Calibri" w:cs="Calibri"/>
          <w:b/>
          <w:bCs/>
          <w:sz w:val="18"/>
          <w:szCs w:val="18"/>
        </w:rPr>
        <w:t xml:space="preserve">2 </w:t>
      </w:r>
      <w:r w:rsidR="00C6095E">
        <w:rPr>
          <w:rFonts w:ascii="Calibri" w:hAnsi="Calibri" w:cs="Calibri"/>
          <w:b/>
          <w:bCs/>
          <w:sz w:val="18"/>
          <w:szCs w:val="18"/>
        </w:rPr>
        <w:t xml:space="preserve">Presence-Absence analysis and abundance visualization of bacterial taxa within the biomes. </w:t>
      </w:r>
      <w:r w:rsidR="00C6095E" w:rsidRPr="00B4082A">
        <w:rPr>
          <w:sz w:val="18"/>
          <w:szCs w:val="18"/>
        </w:rPr>
        <w:t xml:space="preserve">Venn Diagrams depict presence/absence of bacterial ASVs found in </w:t>
      </w:r>
      <w:r w:rsidR="00C6095E">
        <w:rPr>
          <w:sz w:val="18"/>
          <w:szCs w:val="18"/>
        </w:rPr>
        <w:t>bacterioplankton</w:t>
      </w:r>
      <w:r w:rsidR="00C6095E" w:rsidRPr="00B4082A">
        <w:rPr>
          <w:sz w:val="18"/>
          <w:szCs w:val="18"/>
        </w:rPr>
        <w:t xml:space="preserve"> (WF)</w:t>
      </w:r>
      <w:r w:rsidR="00C6095E">
        <w:rPr>
          <w:sz w:val="18"/>
          <w:szCs w:val="18"/>
        </w:rPr>
        <w:t xml:space="preserve">, smelt (OE) and ruffe (GC) gills </w:t>
      </w:r>
      <w:r w:rsidR="00C6095E" w:rsidRPr="00B4082A">
        <w:rPr>
          <w:sz w:val="18"/>
          <w:szCs w:val="18"/>
        </w:rPr>
        <w:t xml:space="preserve">and in fish swabs </w:t>
      </w:r>
      <w:r w:rsidR="00C6095E">
        <w:rPr>
          <w:sz w:val="18"/>
          <w:szCs w:val="18"/>
        </w:rPr>
        <w:t>at seasonal samplings (</w:t>
      </w:r>
      <w:r w:rsidR="00C6095E" w:rsidRPr="00C6095E">
        <w:rPr>
          <w:b/>
          <w:bCs/>
          <w:sz w:val="18"/>
          <w:szCs w:val="18"/>
        </w:rPr>
        <w:t>A</w:t>
      </w:r>
      <w:r w:rsidR="00C6095E" w:rsidRPr="00B4082A">
        <w:rPr>
          <w:sz w:val="18"/>
          <w:szCs w:val="18"/>
        </w:rPr>
        <w:t>)</w:t>
      </w:r>
      <w:r w:rsidR="00C6095E">
        <w:rPr>
          <w:sz w:val="18"/>
          <w:szCs w:val="18"/>
        </w:rPr>
        <w:t xml:space="preserve">. Cluster-Heatmap of the relative abundance of the bacterial taxa within all datasets </w:t>
      </w:r>
      <w:r w:rsidR="00783E33">
        <w:rPr>
          <w:sz w:val="18"/>
          <w:szCs w:val="18"/>
        </w:rPr>
        <w:t xml:space="preserve">with core taxa in fish gill mucus. While color depicts low abundance, red high abundance. </w:t>
      </w:r>
      <w:r w:rsidR="00783E33" w:rsidRPr="00783E33">
        <w:rPr>
          <w:sz w:val="18"/>
          <w:szCs w:val="18"/>
        </w:rPr>
        <w:t xml:space="preserve">The maximum value of the color code is set at 0.6% to enable meaningful visualization. </w:t>
      </w:r>
    </w:p>
    <w:p w14:paraId="308BFBF4" w14:textId="77777777" w:rsidR="009B335C" w:rsidRPr="00DF7B67" w:rsidRDefault="00C6095E" w:rsidP="009B335C">
      <w:pPr>
        <w:spacing w:line="240" w:lineRule="auto"/>
        <w:rPr>
          <w:rFonts w:ascii="Calibri" w:hAnsi="Calibri" w:cs="Calibri"/>
        </w:rPr>
      </w:pPr>
      <w:r w:rsidRPr="00C6095E">
        <w:rPr>
          <w:rFonts w:ascii="Calibri" w:hAnsi="Calibri" w:cs="Calibri"/>
          <w:noProof/>
        </w:rPr>
        <w:drawing>
          <wp:inline distT="0" distB="0" distL="0" distR="0" wp14:anchorId="28BB2033" wp14:editId="2DCF1407">
            <wp:extent cx="5731510" cy="3147060"/>
            <wp:effectExtent l="0" t="0" r="0" b="2540"/>
            <wp:docPr id="156386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86731" name=""/>
                    <pic:cNvPicPr/>
                  </pic:nvPicPr>
                  <pic:blipFill>
                    <a:blip r:embed="rId9"/>
                    <a:stretch>
                      <a:fillRect/>
                    </a:stretch>
                  </pic:blipFill>
                  <pic:spPr>
                    <a:xfrm>
                      <a:off x="0" y="0"/>
                      <a:ext cx="5731510" cy="3147060"/>
                    </a:xfrm>
                    <a:prstGeom prst="rect">
                      <a:avLst/>
                    </a:prstGeom>
                  </pic:spPr>
                </pic:pic>
              </a:graphicData>
            </a:graphic>
          </wp:inline>
        </w:drawing>
      </w:r>
    </w:p>
    <w:p w14:paraId="054D99DC" w14:textId="77777777" w:rsidR="009B335C" w:rsidRPr="00783E33" w:rsidRDefault="00C67170" w:rsidP="00783E33">
      <w:pPr>
        <w:spacing w:line="240" w:lineRule="auto"/>
        <w:rPr>
          <w:rFonts w:ascii="Calibri" w:hAnsi="Calibri" w:cs="Calibri"/>
          <w:sz w:val="18"/>
          <w:szCs w:val="18"/>
        </w:rPr>
      </w:pPr>
      <w:r>
        <w:rPr>
          <w:rFonts w:ascii="Calibri" w:hAnsi="Calibri" w:cs="Calibri"/>
          <w:b/>
          <w:bCs/>
          <w:sz w:val="18"/>
          <w:szCs w:val="18"/>
        </w:rPr>
        <w:t>Fig. A.</w:t>
      </w:r>
      <w:r w:rsidR="00783E33">
        <w:rPr>
          <w:rFonts w:ascii="Calibri" w:hAnsi="Calibri" w:cs="Calibri"/>
          <w:b/>
          <w:bCs/>
          <w:sz w:val="18"/>
          <w:szCs w:val="18"/>
        </w:rPr>
        <w:t xml:space="preserve"> </w:t>
      </w:r>
      <w:r>
        <w:rPr>
          <w:rFonts w:ascii="Calibri" w:hAnsi="Calibri" w:cs="Calibri"/>
          <w:b/>
          <w:bCs/>
          <w:sz w:val="18"/>
          <w:szCs w:val="18"/>
        </w:rPr>
        <w:t>3</w:t>
      </w:r>
      <w:r w:rsidR="00783E33">
        <w:rPr>
          <w:rFonts w:ascii="Calibri" w:hAnsi="Calibri" w:cs="Calibri"/>
          <w:b/>
          <w:bCs/>
          <w:sz w:val="18"/>
          <w:szCs w:val="18"/>
        </w:rPr>
        <w:t xml:space="preserve"> Alpha diversity metrices in bacterioplankton and fill gill mucus. </w:t>
      </w:r>
      <w:r w:rsidR="00783E33" w:rsidRPr="00783E33">
        <w:rPr>
          <w:rFonts w:ascii="Calibri" w:hAnsi="Calibri" w:cs="Calibri"/>
          <w:sz w:val="18"/>
          <w:szCs w:val="18"/>
        </w:rPr>
        <w:t xml:space="preserve">Overall observed richness (A) and Shannon indices (B) are shown for the three biomes (WF = bacterioplankton, OE = smelt, GC = ruffe) and with </w:t>
      </w:r>
      <w:proofErr w:type="spellStart"/>
      <w:r w:rsidR="00783E33" w:rsidRPr="00783E33">
        <w:rPr>
          <w:rFonts w:ascii="Calibri" w:hAnsi="Calibri" w:cs="Calibri"/>
          <w:sz w:val="18"/>
          <w:szCs w:val="18"/>
        </w:rPr>
        <w:t>spatio</w:t>
      </w:r>
      <w:proofErr w:type="spellEnd"/>
      <w:r w:rsidR="00783E33" w:rsidRPr="00783E33">
        <w:rPr>
          <w:rFonts w:ascii="Calibri" w:hAnsi="Calibri" w:cs="Calibri"/>
          <w:sz w:val="18"/>
          <w:szCs w:val="18"/>
        </w:rPr>
        <w:t xml:space="preserve">-temporal resolution for the fish associated bacteria communities. The ratios of Proteobacteria and Bacteroidetes in </w:t>
      </w:r>
      <w:proofErr w:type="spellStart"/>
      <w:r w:rsidR="00783E33" w:rsidRPr="00783E33">
        <w:rPr>
          <w:rFonts w:ascii="Calibri" w:hAnsi="Calibri" w:cs="Calibri"/>
          <w:sz w:val="18"/>
          <w:szCs w:val="18"/>
        </w:rPr>
        <w:t>spatio</w:t>
      </w:r>
      <w:proofErr w:type="spellEnd"/>
      <w:r w:rsidR="00783E33" w:rsidRPr="00783E33">
        <w:rPr>
          <w:rFonts w:ascii="Calibri" w:hAnsi="Calibri" w:cs="Calibri"/>
          <w:sz w:val="18"/>
          <w:szCs w:val="18"/>
        </w:rPr>
        <w:t xml:space="preserve">-temporal resolution are shown for both fish species (C). </w:t>
      </w:r>
    </w:p>
    <w:p w14:paraId="0D1434B6" w14:textId="77777777" w:rsidR="00C67170" w:rsidRDefault="00C67170" w:rsidP="00250853">
      <w:pPr>
        <w:pStyle w:val="NoSpacing"/>
        <w:spacing w:line="240" w:lineRule="auto"/>
        <w:rPr>
          <w:rFonts w:ascii="Calibri" w:hAnsi="Calibri" w:cs="Calibri"/>
          <w:sz w:val="18"/>
          <w:szCs w:val="18"/>
        </w:rPr>
      </w:pPr>
      <w:r w:rsidRPr="00C67170">
        <w:rPr>
          <w:rFonts w:ascii="Calibri" w:hAnsi="Calibri" w:cs="Calibri"/>
          <w:noProof/>
          <w:sz w:val="18"/>
          <w:szCs w:val="18"/>
        </w:rPr>
        <w:lastRenderedPageBreak/>
        <w:drawing>
          <wp:inline distT="0" distB="0" distL="0" distR="0" wp14:anchorId="7C401FAA" wp14:editId="430BB5C4">
            <wp:extent cx="5731510" cy="4545965"/>
            <wp:effectExtent l="0" t="0" r="0" b="635"/>
            <wp:docPr id="385532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532444" name=""/>
                    <pic:cNvPicPr/>
                  </pic:nvPicPr>
                  <pic:blipFill>
                    <a:blip r:embed="rId10"/>
                    <a:stretch>
                      <a:fillRect/>
                    </a:stretch>
                  </pic:blipFill>
                  <pic:spPr>
                    <a:xfrm>
                      <a:off x="0" y="0"/>
                      <a:ext cx="5731510" cy="4545965"/>
                    </a:xfrm>
                    <a:prstGeom prst="rect">
                      <a:avLst/>
                    </a:prstGeom>
                  </pic:spPr>
                </pic:pic>
              </a:graphicData>
            </a:graphic>
          </wp:inline>
        </w:drawing>
      </w:r>
    </w:p>
    <w:p w14:paraId="5B36EEE6" w14:textId="77777777" w:rsidR="00361542" w:rsidRPr="00EE3CE2" w:rsidRDefault="00783E33" w:rsidP="00250853">
      <w:pPr>
        <w:pStyle w:val="NoSpacing"/>
        <w:spacing w:line="240" w:lineRule="auto"/>
        <w:rPr>
          <w:rFonts w:ascii="Calibri" w:hAnsi="Calibri" w:cs="Calibri"/>
          <w:sz w:val="18"/>
          <w:szCs w:val="18"/>
        </w:rPr>
      </w:pPr>
      <w:r>
        <w:rPr>
          <w:rFonts w:ascii="Calibri" w:hAnsi="Calibri" w:cs="Calibri"/>
          <w:b/>
          <w:bCs/>
          <w:sz w:val="18"/>
          <w:szCs w:val="18"/>
        </w:rPr>
        <w:t xml:space="preserve">Fig. A. 4 Similarity between bacterioplankton and fish gill communities. </w:t>
      </w:r>
      <w:r w:rsidRPr="00EE3CE2">
        <w:rPr>
          <w:rFonts w:ascii="Calibri" w:hAnsi="Calibri" w:cs="Calibri"/>
          <w:sz w:val="18"/>
          <w:szCs w:val="18"/>
        </w:rPr>
        <w:t xml:space="preserve">Compositional </w:t>
      </w:r>
      <w:proofErr w:type="spellStart"/>
      <w:r w:rsidRPr="00EE3CE2">
        <w:rPr>
          <w:rFonts w:ascii="Calibri" w:hAnsi="Calibri" w:cs="Calibri"/>
          <w:sz w:val="18"/>
          <w:szCs w:val="18"/>
        </w:rPr>
        <w:t>barplot</w:t>
      </w:r>
      <w:proofErr w:type="spellEnd"/>
      <w:r w:rsidRPr="00EE3CE2">
        <w:rPr>
          <w:rFonts w:ascii="Calibri" w:hAnsi="Calibri" w:cs="Calibri"/>
          <w:sz w:val="18"/>
          <w:szCs w:val="18"/>
        </w:rPr>
        <w:t xml:space="preserve"> (A &amp; C) show relative abundance of bacterial taxa shared between the bacterioplankton and the fish communities excluding the fish core microbiome. </w:t>
      </w:r>
      <w:r w:rsidR="00EE3CE2" w:rsidRPr="00EE3CE2">
        <w:rPr>
          <w:rFonts w:ascii="Calibri" w:hAnsi="Calibri" w:cs="Calibri"/>
          <w:sz w:val="18"/>
          <w:szCs w:val="18"/>
        </w:rPr>
        <w:t xml:space="preserve">Mantel tests (B) show matrix correlation between overall bacterioplankton communities and </w:t>
      </w:r>
      <w:proofErr w:type="spellStart"/>
      <w:r w:rsidR="00EE3CE2" w:rsidRPr="00EE3CE2">
        <w:rPr>
          <w:rFonts w:ascii="Calibri" w:hAnsi="Calibri" w:cs="Calibri"/>
          <w:sz w:val="18"/>
          <w:szCs w:val="18"/>
        </w:rPr>
        <w:t>spatio</w:t>
      </w:r>
      <w:proofErr w:type="spellEnd"/>
      <w:r w:rsidR="00EE3CE2" w:rsidRPr="00EE3CE2">
        <w:rPr>
          <w:rFonts w:ascii="Calibri" w:hAnsi="Calibri" w:cs="Calibri"/>
          <w:sz w:val="18"/>
          <w:szCs w:val="18"/>
        </w:rPr>
        <w:t xml:space="preserve">-temporal fish gill communities. </w:t>
      </w:r>
    </w:p>
    <w:p w14:paraId="6577E404" w14:textId="77777777" w:rsidR="00783E33" w:rsidRDefault="00783E33" w:rsidP="00250853">
      <w:pPr>
        <w:pStyle w:val="NoSpacing"/>
        <w:spacing w:line="240" w:lineRule="auto"/>
        <w:rPr>
          <w:rFonts w:ascii="Calibri" w:hAnsi="Calibri" w:cs="Calibri"/>
          <w:sz w:val="18"/>
          <w:szCs w:val="18"/>
        </w:rPr>
      </w:pPr>
    </w:p>
    <w:p w14:paraId="43734DF6" w14:textId="77777777" w:rsidR="00C67170" w:rsidRDefault="0053136F" w:rsidP="00C67170">
      <w:pPr>
        <w:spacing w:line="240" w:lineRule="auto"/>
        <w:rPr>
          <w:rFonts w:ascii="Calibri" w:hAnsi="Calibri" w:cs="Calibri"/>
          <w:b/>
          <w:bCs/>
          <w:sz w:val="18"/>
          <w:szCs w:val="18"/>
        </w:rPr>
      </w:pPr>
      <w:r w:rsidRPr="0053136F">
        <w:rPr>
          <w:rFonts w:ascii="Calibri" w:hAnsi="Calibri" w:cs="Calibri"/>
          <w:b/>
          <w:bCs/>
          <w:noProof/>
          <w:sz w:val="18"/>
          <w:szCs w:val="18"/>
        </w:rPr>
        <w:lastRenderedPageBreak/>
        <w:drawing>
          <wp:inline distT="0" distB="0" distL="0" distR="0" wp14:anchorId="33490788" wp14:editId="13B2B264">
            <wp:extent cx="5731510" cy="3886835"/>
            <wp:effectExtent l="0" t="0" r="0" b="0"/>
            <wp:docPr id="1464378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378135" name=""/>
                    <pic:cNvPicPr/>
                  </pic:nvPicPr>
                  <pic:blipFill>
                    <a:blip r:embed="rId11"/>
                    <a:stretch>
                      <a:fillRect/>
                    </a:stretch>
                  </pic:blipFill>
                  <pic:spPr>
                    <a:xfrm>
                      <a:off x="0" y="0"/>
                      <a:ext cx="5731510" cy="3886835"/>
                    </a:xfrm>
                    <a:prstGeom prst="rect">
                      <a:avLst/>
                    </a:prstGeom>
                  </pic:spPr>
                </pic:pic>
              </a:graphicData>
            </a:graphic>
          </wp:inline>
        </w:drawing>
      </w:r>
    </w:p>
    <w:p w14:paraId="3982AE69" w14:textId="77777777" w:rsidR="00C67170" w:rsidRPr="00DF7B67" w:rsidRDefault="00C67170" w:rsidP="00C67170">
      <w:pPr>
        <w:spacing w:line="240" w:lineRule="auto"/>
        <w:rPr>
          <w:rFonts w:ascii="Calibri" w:hAnsi="Calibri" w:cs="Calibri"/>
          <w:sz w:val="18"/>
          <w:szCs w:val="18"/>
        </w:rPr>
      </w:pPr>
      <w:r>
        <w:rPr>
          <w:rFonts w:ascii="Calibri" w:hAnsi="Calibri" w:cs="Calibri"/>
          <w:b/>
          <w:bCs/>
          <w:sz w:val="18"/>
          <w:szCs w:val="18"/>
        </w:rPr>
        <w:t>Fig. A.</w:t>
      </w:r>
      <w:r w:rsidR="00EE3CE2">
        <w:rPr>
          <w:rFonts w:ascii="Calibri" w:hAnsi="Calibri" w:cs="Calibri"/>
          <w:b/>
          <w:bCs/>
          <w:sz w:val="18"/>
          <w:szCs w:val="18"/>
        </w:rPr>
        <w:t xml:space="preserve"> 5 </w:t>
      </w:r>
      <w:r w:rsidR="00EE3CE2" w:rsidRPr="000C0BA7">
        <w:rPr>
          <w:b/>
          <w:bCs/>
          <w:sz w:val="18"/>
          <w:szCs w:val="18"/>
        </w:rPr>
        <w:t>Relationship between bacterial co-occurrence networks, biometric measurements and abiotic conditions for Elbe estuarine</w:t>
      </w:r>
      <w:r w:rsidR="00EE3CE2">
        <w:rPr>
          <w:b/>
          <w:bCs/>
          <w:sz w:val="18"/>
          <w:szCs w:val="18"/>
        </w:rPr>
        <w:t xml:space="preserve"> ruffe</w:t>
      </w:r>
      <w:r w:rsidR="00EE3CE2" w:rsidRPr="000C0BA7">
        <w:rPr>
          <w:b/>
          <w:bCs/>
          <w:sz w:val="18"/>
          <w:szCs w:val="18"/>
        </w:rPr>
        <w:t xml:space="preserve"> </w:t>
      </w:r>
      <w:r w:rsidR="00EE3CE2">
        <w:rPr>
          <w:b/>
          <w:bCs/>
          <w:sz w:val="18"/>
          <w:szCs w:val="18"/>
        </w:rPr>
        <w:t>GC</w:t>
      </w:r>
      <w:r w:rsidR="00EE3CE2" w:rsidRPr="000C0BA7">
        <w:rPr>
          <w:sz w:val="18"/>
          <w:szCs w:val="18"/>
        </w:rPr>
        <w:t>.  Integrated heatmap of gill bacterial mucus network analysis showing correlation between ASV module eigengenes (</w:t>
      </w:r>
      <w:r w:rsidR="00EE3CE2" w:rsidRPr="00912342">
        <w:rPr>
          <w:b/>
          <w:bCs/>
          <w:sz w:val="18"/>
          <w:szCs w:val="18"/>
        </w:rPr>
        <w:t>B</w:t>
      </w:r>
      <w:r w:rsidR="00EE3CE2" w:rsidRPr="000C0BA7">
        <w:rPr>
          <w:sz w:val="18"/>
          <w:szCs w:val="18"/>
        </w:rPr>
        <w:t xml:space="preserve">: </w:t>
      </w:r>
      <w:r w:rsidR="00EE3CE2">
        <w:rPr>
          <w:sz w:val="18"/>
          <w:szCs w:val="18"/>
        </w:rPr>
        <w:t>GC</w:t>
      </w:r>
      <w:r w:rsidR="00EE3CE2" w:rsidRPr="000C0BA7">
        <w:rPr>
          <w:sz w:val="18"/>
          <w:szCs w:val="18"/>
        </w:rPr>
        <w:t>-</w:t>
      </w:r>
      <w:r w:rsidR="00EE3CE2">
        <w:rPr>
          <w:sz w:val="18"/>
          <w:szCs w:val="18"/>
        </w:rPr>
        <w:t>0</w:t>
      </w:r>
      <w:r w:rsidR="00EE3CE2" w:rsidRPr="000C0BA7">
        <w:rPr>
          <w:sz w:val="18"/>
          <w:szCs w:val="18"/>
        </w:rPr>
        <w:t>-1</w:t>
      </w:r>
      <w:r w:rsidR="00EE3CE2">
        <w:rPr>
          <w:sz w:val="18"/>
          <w:szCs w:val="18"/>
        </w:rPr>
        <w:t>6</w:t>
      </w:r>
      <w:r w:rsidR="00EE3CE2" w:rsidRPr="000C0BA7">
        <w:rPr>
          <w:sz w:val="18"/>
          <w:szCs w:val="18"/>
        </w:rPr>
        <w:t>), physiological traits (</w:t>
      </w:r>
      <w:r w:rsidR="00EE3CE2" w:rsidRPr="00912342">
        <w:rPr>
          <w:b/>
          <w:bCs/>
          <w:sz w:val="18"/>
          <w:szCs w:val="18"/>
        </w:rPr>
        <w:t>A</w:t>
      </w:r>
      <w:r w:rsidR="00EE3CE2" w:rsidRPr="000C0BA7">
        <w:rPr>
          <w:sz w:val="18"/>
          <w:szCs w:val="18"/>
        </w:rPr>
        <w:t xml:space="preserve">: HSI, SSI, GSI, FCF, </w:t>
      </w:r>
      <w:proofErr w:type="spellStart"/>
      <w:r w:rsidR="00EE3CE2" w:rsidRPr="000C0BA7">
        <w:rPr>
          <w:sz w:val="18"/>
          <w:szCs w:val="18"/>
        </w:rPr>
        <w:t>FillLevel</w:t>
      </w:r>
      <w:proofErr w:type="spellEnd"/>
      <w:r w:rsidR="00EE3CE2" w:rsidRPr="000C0BA7">
        <w:rPr>
          <w:sz w:val="18"/>
          <w:szCs w:val="18"/>
        </w:rPr>
        <w:t>, Age, Length) and relevant abiotic factors (</w:t>
      </w:r>
      <w:r w:rsidR="00EE3CE2">
        <w:rPr>
          <w:b/>
          <w:bCs/>
          <w:sz w:val="18"/>
          <w:szCs w:val="18"/>
        </w:rPr>
        <w:t>A</w:t>
      </w:r>
      <w:r w:rsidR="00EE3CE2" w:rsidRPr="000C0BA7">
        <w:rPr>
          <w:sz w:val="18"/>
          <w:szCs w:val="18"/>
        </w:rPr>
        <w:t>: NH</w:t>
      </w:r>
      <w:r w:rsidR="00EE3CE2" w:rsidRPr="002E1FBB">
        <w:rPr>
          <w:sz w:val="18"/>
          <w:szCs w:val="18"/>
          <w:vertAlign w:val="subscript"/>
        </w:rPr>
        <w:t>4</w:t>
      </w:r>
      <w:r w:rsidR="00EE3CE2" w:rsidRPr="000C0BA7">
        <w:rPr>
          <w:sz w:val="18"/>
          <w:szCs w:val="18"/>
        </w:rPr>
        <w:t>, NO</w:t>
      </w:r>
      <w:r w:rsidR="00EE3CE2" w:rsidRPr="002E1FBB">
        <w:rPr>
          <w:sz w:val="18"/>
          <w:szCs w:val="18"/>
          <w:vertAlign w:val="subscript"/>
        </w:rPr>
        <w:t>2</w:t>
      </w:r>
      <w:r w:rsidR="00EE3CE2" w:rsidRPr="000C0BA7">
        <w:rPr>
          <w:sz w:val="18"/>
          <w:szCs w:val="18"/>
        </w:rPr>
        <w:t>, NO</w:t>
      </w:r>
      <w:r w:rsidR="00EE3CE2" w:rsidRPr="002E1FBB">
        <w:rPr>
          <w:sz w:val="18"/>
          <w:szCs w:val="18"/>
          <w:vertAlign w:val="subscript"/>
        </w:rPr>
        <w:t>3</w:t>
      </w:r>
      <w:r w:rsidR="00EE3CE2" w:rsidRPr="000C0BA7">
        <w:rPr>
          <w:sz w:val="18"/>
          <w:szCs w:val="18"/>
        </w:rPr>
        <w:t>, O</w:t>
      </w:r>
      <w:r w:rsidR="00EE3CE2" w:rsidRPr="002E1FBB">
        <w:rPr>
          <w:sz w:val="18"/>
          <w:szCs w:val="18"/>
          <w:vertAlign w:val="subscript"/>
        </w:rPr>
        <w:t>2</w:t>
      </w:r>
      <w:r w:rsidR="00EE3CE2" w:rsidRPr="000C0BA7">
        <w:rPr>
          <w:sz w:val="18"/>
          <w:szCs w:val="18"/>
        </w:rPr>
        <w:t>, PO</w:t>
      </w:r>
      <w:r w:rsidR="00EE3CE2" w:rsidRPr="002E1FBB">
        <w:rPr>
          <w:sz w:val="18"/>
          <w:szCs w:val="18"/>
          <w:vertAlign w:val="subscript"/>
        </w:rPr>
        <w:t>4</w:t>
      </w:r>
      <w:r w:rsidR="00EE3CE2" w:rsidRPr="000C0BA7">
        <w:rPr>
          <w:sz w:val="18"/>
          <w:szCs w:val="18"/>
        </w:rPr>
        <w:t xml:space="preserve">, TOC, temperature, SPM, salinity) as well as bacterioplankton module </w:t>
      </w:r>
      <w:proofErr w:type="spellStart"/>
      <w:r w:rsidR="00EE3CE2" w:rsidRPr="000C0BA7">
        <w:rPr>
          <w:sz w:val="18"/>
          <w:szCs w:val="18"/>
        </w:rPr>
        <w:t>eigenASVs</w:t>
      </w:r>
      <w:proofErr w:type="spellEnd"/>
      <w:r w:rsidR="00EE3CE2" w:rsidRPr="000C0BA7">
        <w:rPr>
          <w:sz w:val="18"/>
          <w:szCs w:val="18"/>
        </w:rPr>
        <w:t xml:space="preserve"> (</w:t>
      </w:r>
      <w:r w:rsidR="00EE3CE2">
        <w:rPr>
          <w:b/>
          <w:bCs/>
          <w:sz w:val="18"/>
          <w:szCs w:val="18"/>
        </w:rPr>
        <w:t xml:space="preserve">C </w:t>
      </w:r>
      <w:r w:rsidR="00EE3CE2" w:rsidRPr="000C0BA7">
        <w:rPr>
          <w:sz w:val="18"/>
          <w:szCs w:val="18"/>
        </w:rPr>
        <w:t xml:space="preserve">WF1-23). </w:t>
      </w:r>
      <w:r w:rsidR="00EE3CE2">
        <w:rPr>
          <w:b/>
          <w:bCs/>
          <w:sz w:val="18"/>
          <w:szCs w:val="18"/>
        </w:rPr>
        <w:t>B</w:t>
      </w:r>
      <w:r w:rsidR="00EE3CE2" w:rsidRPr="000C0BA7">
        <w:rPr>
          <w:sz w:val="18"/>
          <w:szCs w:val="18"/>
        </w:rPr>
        <w:t xml:space="preserve"> shows Z-score of eigengene values per module as rows for individual fish</w:t>
      </w:r>
      <w:r w:rsidR="00EE3CE2">
        <w:rPr>
          <w:sz w:val="18"/>
          <w:szCs w:val="18"/>
        </w:rPr>
        <w:t xml:space="preserve"> (n = 89)</w:t>
      </w:r>
      <w:r w:rsidR="00EE3CE2" w:rsidRPr="000C0BA7">
        <w:rPr>
          <w:sz w:val="18"/>
          <w:szCs w:val="18"/>
        </w:rPr>
        <w:t xml:space="preserve"> ordered by season and facets within season by sampling location in upstream direction as columns.</w:t>
      </w:r>
      <w:r w:rsidR="00EE3CE2">
        <w:rPr>
          <w:sz w:val="18"/>
          <w:szCs w:val="18"/>
        </w:rPr>
        <w:t xml:space="preserve"> Overall relative abundance per module is shown the </w:t>
      </w:r>
      <w:proofErr w:type="spellStart"/>
      <w:r w:rsidR="00EE3CE2">
        <w:rPr>
          <w:sz w:val="18"/>
          <w:szCs w:val="18"/>
        </w:rPr>
        <w:t>barplot</w:t>
      </w:r>
      <w:proofErr w:type="spellEnd"/>
      <w:r w:rsidR="00EE3CE2">
        <w:rPr>
          <w:sz w:val="18"/>
          <w:szCs w:val="18"/>
        </w:rPr>
        <w:t xml:space="preserve"> on the left side. </w:t>
      </w:r>
      <w:r w:rsidR="00EE3CE2" w:rsidRPr="000C0BA7">
        <w:rPr>
          <w:sz w:val="18"/>
          <w:szCs w:val="18"/>
        </w:rPr>
        <w:t xml:space="preserve"> </w:t>
      </w:r>
      <w:r w:rsidR="00EE3CE2">
        <w:rPr>
          <w:b/>
          <w:bCs/>
          <w:sz w:val="18"/>
          <w:szCs w:val="18"/>
        </w:rPr>
        <w:t xml:space="preserve">A </w:t>
      </w:r>
      <w:r w:rsidR="00EE3CE2">
        <w:rPr>
          <w:sz w:val="18"/>
          <w:szCs w:val="18"/>
        </w:rPr>
        <w:t xml:space="preserve">and </w:t>
      </w:r>
      <w:r w:rsidR="00EE3CE2">
        <w:rPr>
          <w:b/>
          <w:bCs/>
          <w:sz w:val="18"/>
          <w:szCs w:val="18"/>
        </w:rPr>
        <w:t>C</w:t>
      </w:r>
      <w:r w:rsidR="00EE3CE2" w:rsidRPr="000C0BA7">
        <w:rPr>
          <w:sz w:val="18"/>
          <w:szCs w:val="18"/>
        </w:rPr>
        <w:t xml:space="preserve"> show FDR corrected Pearson correlation strength between </w:t>
      </w:r>
      <w:proofErr w:type="spellStart"/>
      <w:r w:rsidR="00EE3CE2" w:rsidRPr="000C0BA7">
        <w:rPr>
          <w:sz w:val="18"/>
          <w:szCs w:val="18"/>
        </w:rPr>
        <w:t>eigenASVs</w:t>
      </w:r>
      <w:proofErr w:type="spellEnd"/>
      <w:r w:rsidR="00EE3CE2" w:rsidRPr="000C0BA7">
        <w:rPr>
          <w:sz w:val="18"/>
          <w:szCs w:val="18"/>
        </w:rPr>
        <w:t xml:space="preserve"> and host/external traits, the right panel shows FDR corrected Pearson correlation to WF-SSU </w:t>
      </w:r>
      <w:proofErr w:type="spellStart"/>
      <w:r w:rsidR="00EE3CE2" w:rsidRPr="000C0BA7">
        <w:rPr>
          <w:sz w:val="18"/>
          <w:szCs w:val="18"/>
        </w:rPr>
        <w:t>eigenASVs</w:t>
      </w:r>
      <w:proofErr w:type="spellEnd"/>
      <w:r w:rsidR="00EE3CE2" w:rsidRPr="000C0BA7">
        <w:rPr>
          <w:sz w:val="18"/>
          <w:szCs w:val="18"/>
        </w:rPr>
        <w:t xml:space="preserve"> (brown representing positive, zero white and green negative correlation) and statistical significance indicated by stars: * P &lt; 0.05, ** P &lt;= 0.01, *** P &lt;= 0.001. Only correlations r &gt; 0.3 are shown. </w:t>
      </w:r>
      <w:r w:rsidR="00EE3CE2">
        <w:rPr>
          <w:sz w:val="18"/>
          <w:szCs w:val="18"/>
        </w:rPr>
        <w:t xml:space="preserve">Taxa with highest intra-modular abundance (%) are shown in </w:t>
      </w:r>
      <w:proofErr w:type="spellStart"/>
      <w:r w:rsidR="00EE3CE2">
        <w:rPr>
          <w:sz w:val="18"/>
          <w:szCs w:val="18"/>
        </w:rPr>
        <w:t>barplots</w:t>
      </w:r>
      <w:proofErr w:type="spellEnd"/>
      <w:r w:rsidR="00EE3CE2">
        <w:rPr>
          <w:sz w:val="18"/>
          <w:szCs w:val="18"/>
        </w:rPr>
        <w:t xml:space="preserve"> (</w:t>
      </w:r>
      <w:r w:rsidR="00EE3CE2">
        <w:rPr>
          <w:b/>
          <w:bCs/>
          <w:sz w:val="18"/>
          <w:szCs w:val="18"/>
        </w:rPr>
        <w:t>D</w:t>
      </w:r>
      <w:r w:rsidR="00EE3CE2">
        <w:rPr>
          <w:sz w:val="18"/>
          <w:szCs w:val="18"/>
        </w:rPr>
        <w:t>) colored by phylum identity</w:t>
      </w:r>
    </w:p>
    <w:p w14:paraId="6569B607" w14:textId="77777777" w:rsidR="00C67170" w:rsidRDefault="00C67170" w:rsidP="00250853">
      <w:pPr>
        <w:pStyle w:val="NoSpacing"/>
        <w:spacing w:line="240" w:lineRule="auto"/>
        <w:rPr>
          <w:rFonts w:ascii="Calibri" w:hAnsi="Calibri" w:cs="Calibri"/>
          <w:sz w:val="18"/>
          <w:szCs w:val="18"/>
        </w:rPr>
      </w:pPr>
    </w:p>
    <w:p w14:paraId="23791A1D" w14:textId="77777777" w:rsidR="00F34DB9" w:rsidRDefault="00F34DB9" w:rsidP="00250853">
      <w:pPr>
        <w:pStyle w:val="NoSpacing"/>
        <w:spacing w:line="240" w:lineRule="auto"/>
        <w:rPr>
          <w:rFonts w:ascii="Calibri" w:hAnsi="Calibri" w:cs="Calibri"/>
          <w:sz w:val="18"/>
          <w:szCs w:val="18"/>
        </w:rPr>
      </w:pPr>
    </w:p>
    <w:p w14:paraId="77EB8FC4" w14:textId="77777777" w:rsidR="00F34DB9" w:rsidRDefault="0053136F" w:rsidP="00250853">
      <w:pPr>
        <w:pStyle w:val="NoSpacing"/>
        <w:spacing w:line="240" w:lineRule="auto"/>
        <w:rPr>
          <w:rFonts w:ascii="Calibri" w:hAnsi="Calibri" w:cs="Calibri"/>
          <w:sz w:val="18"/>
          <w:szCs w:val="18"/>
        </w:rPr>
      </w:pPr>
      <w:r w:rsidRPr="0053136F">
        <w:rPr>
          <w:rFonts w:ascii="Calibri" w:hAnsi="Calibri" w:cs="Calibri"/>
          <w:noProof/>
          <w:sz w:val="18"/>
          <w:szCs w:val="18"/>
        </w:rPr>
        <w:lastRenderedPageBreak/>
        <w:drawing>
          <wp:inline distT="0" distB="0" distL="0" distR="0" wp14:anchorId="497272D4" wp14:editId="46AC1A50">
            <wp:extent cx="5731510" cy="3254375"/>
            <wp:effectExtent l="0" t="0" r="0" b="0"/>
            <wp:docPr id="32159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59794" name=""/>
                    <pic:cNvPicPr/>
                  </pic:nvPicPr>
                  <pic:blipFill>
                    <a:blip r:embed="rId12"/>
                    <a:stretch>
                      <a:fillRect/>
                    </a:stretch>
                  </pic:blipFill>
                  <pic:spPr>
                    <a:xfrm>
                      <a:off x="0" y="0"/>
                      <a:ext cx="5731510" cy="3254375"/>
                    </a:xfrm>
                    <a:prstGeom prst="rect">
                      <a:avLst/>
                    </a:prstGeom>
                  </pic:spPr>
                </pic:pic>
              </a:graphicData>
            </a:graphic>
          </wp:inline>
        </w:drawing>
      </w:r>
    </w:p>
    <w:p w14:paraId="22F74C1D" w14:textId="77777777" w:rsidR="00EE3CE2" w:rsidRPr="00DF7B67" w:rsidRDefault="00F34DB9" w:rsidP="00EE3CE2">
      <w:pPr>
        <w:spacing w:line="240" w:lineRule="auto"/>
        <w:rPr>
          <w:rFonts w:ascii="Calibri" w:hAnsi="Calibri" w:cs="Calibri"/>
          <w:sz w:val="18"/>
          <w:szCs w:val="18"/>
        </w:rPr>
      </w:pPr>
      <w:r>
        <w:rPr>
          <w:rFonts w:ascii="Calibri" w:hAnsi="Calibri" w:cs="Calibri"/>
          <w:b/>
          <w:bCs/>
          <w:sz w:val="18"/>
          <w:szCs w:val="18"/>
        </w:rPr>
        <w:t>Fig. A.</w:t>
      </w:r>
      <w:r w:rsidR="00EE3CE2">
        <w:rPr>
          <w:rFonts w:ascii="Calibri" w:hAnsi="Calibri" w:cs="Calibri"/>
          <w:b/>
          <w:bCs/>
          <w:sz w:val="18"/>
          <w:szCs w:val="18"/>
        </w:rPr>
        <w:t xml:space="preserve"> 6 </w:t>
      </w:r>
      <w:r w:rsidR="00EE3CE2" w:rsidRPr="000C0BA7">
        <w:rPr>
          <w:b/>
          <w:bCs/>
          <w:sz w:val="18"/>
          <w:szCs w:val="18"/>
        </w:rPr>
        <w:t>Relationship between bacterial co-occurrence networks</w:t>
      </w:r>
      <w:r w:rsidR="00EE3CE2">
        <w:rPr>
          <w:b/>
          <w:bCs/>
          <w:sz w:val="18"/>
          <w:szCs w:val="18"/>
        </w:rPr>
        <w:t xml:space="preserve"> </w:t>
      </w:r>
      <w:r w:rsidR="00EE3CE2" w:rsidRPr="000C0BA7">
        <w:rPr>
          <w:b/>
          <w:bCs/>
          <w:sz w:val="18"/>
          <w:szCs w:val="18"/>
        </w:rPr>
        <w:t xml:space="preserve">and abiotic conditions for </w:t>
      </w:r>
      <w:r w:rsidR="00EE3CE2">
        <w:rPr>
          <w:b/>
          <w:bCs/>
          <w:sz w:val="18"/>
          <w:szCs w:val="18"/>
        </w:rPr>
        <w:t>free-living bacteria in the Elbe estuary</w:t>
      </w:r>
      <w:r w:rsidR="00EE3CE2" w:rsidRPr="000C0BA7">
        <w:rPr>
          <w:sz w:val="18"/>
          <w:szCs w:val="18"/>
        </w:rPr>
        <w:t xml:space="preserve">.  Integrated heatmap of </w:t>
      </w:r>
      <w:r w:rsidR="00EE3CE2">
        <w:rPr>
          <w:sz w:val="18"/>
          <w:szCs w:val="18"/>
        </w:rPr>
        <w:t>the bacterioplankton</w:t>
      </w:r>
      <w:r w:rsidR="00EE3CE2" w:rsidRPr="000C0BA7">
        <w:rPr>
          <w:sz w:val="18"/>
          <w:szCs w:val="18"/>
        </w:rPr>
        <w:t xml:space="preserve"> network analysis showing correlation between ASV module eigengenes (</w:t>
      </w:r>
      <w:r w:rsidR="00EE3CE2" w:rsidRPr="00912342">
        <w:rPr>
          <w:b/>
          <w:bCs/>
          <w:sz w:val="18"/>
          <w:szCs w:val="18"/>
        </w:rPr>
        <w:t>B</w:t>
      </w:r>
      <w:r w:rsidR="00EE3CE2" w:rsidRPr="000C0BA7">
        <w:rPr>
          <w:sz w:val="18"/>
          <w:szCs w:val="18"/>
        </w:rPr>
        <w:t xml:space="preserve">: </w:t>
      </w:r>
      <w:r w:rsidR="00EE3CE2">
        <w:rPr>
          <w:sz w:val="18"/>
          <w:szCs w:val="18"/>
        </w:rPr>
        <w:t>WF</w:t>
      </w:r>
      <w:r w:rsidR="00EE3CE2" w:rsidRPr="000C0BA7">
        <w:rPr>
          <w:sz w:val="18"/>
          <w:szCs w:val="18"/>
        </w:rPr>
        <w:t>-</w:t>
      </w:r>
      <w:r w:rsidR="00EE3CE2">
        <w:rPr>
          <w:sz w:val="18"/>
          <w:szCs w:val="18"/>
        </w:rPr>
        <w:t>0</w:t>
      </w:r>
      <w:r w:rsidR="00EE3CE2" w:rsidRPr="000C0BA7">
        <w:rPr>
          <w:sz w:val="18"/>
          <w:szCs w:val="18"/>
        </w:rPr>
        <w:t>-</w:t>
      </w:r>
      <w:r w:rsidR="00EE3CE2">
        <w:rPr>
          <w:sz w:val="18"/>
          <w:szCs w:val="18"/>
        </w:rPr>
        <w:t>24</w:t>
      </w:r>
      <w:r w:rsidR="00EE3CE2" w:rsidRPr="000C0BA7">
        <w:rPr>
          <w:sz w:val="18"/>
          <w:szCs w:val="18"/>
        </w:rPr>
        <w:t>)</w:t>
      </w:r>
      <w:r w:rsidR="00EE3CE2">
        <w:rPr>
          <w:sz w:val="18"/>
          <w:szCs w:val="18"/>
        </w:rPr>
        <w:t xml:space="preserve"> and </w:t>
      </w:r>
      <w:r w:rsidR="00EE3CE2" w:rsidRPr="000C0BA7">
        <w:rPr>
          <w:sz w:val="18"/>
          <w:szCs w:val="18"/>
        </w:rPr>
        <w:t>relevant abiotic factors (</w:t>
      </w:r>
      <w:r w:rsidR="00EE3CE2">
        <w:rPr>
          <w:b/>
          <w:bCs/>
          <w:sz w:val="18"/>
          <w:szCs w:val="18"/>
        </w:rPr>
        <w:t>A</w:t>
      </w:r>
      <w:r w:rsidR="00EE3CE2" w:rsidRPr="000C0BA7">
        <w:rPr>
          <w:sz w:val="18"/>
          <w:szCs w:val="18"/>
        </w:rPr>
        <w:t>: NH</w:t>
      </w:r>
      <w:r w:rsidR="00EE3CE2" w:rsidRPr="002E1FBB">
        <w:rPr>
          <w:sz w:val="18"/>
          <w:szCs w:val="18"/>
          <w:vertAlign w:val="subscript"/>
        </w:rPr>
        <w:t>4</w:t>
      </w:r>
      <w:r w:rsidR="00EE3CE2" w:rsidRPr="000C0BA7">
        <w:rPr>
          <w:sz w:val="18"/>
          <w:szCs w:val="18"/>
        </w:rPr>
        <w:t>, NO</w:t>
      </w:r>
      <w:r w:rsidR="00EE3CE2" w:rsidRPr="002E1FBB">
        <w:rPr>
          <w:sz w:val="18"/>
          <w:szCs w:val="18"/>
          <w:vertAlign w:val="subscript"/>
        </w:rPr>
        <w:t>2</w:t>
      </w:r>
      <w:r w:rsidR="00EE3CE2" w:rsidRPr="000C0BA7">
        <w:rPr>
          <w:sz w:val="18"/>
          <w:szCs w:val="18"/>
        </w:rPr>
        <w:t>, NO</w:t>
      </w:r>
      <w:r w:rsidR="00EE3CE2" w:rsidRPr="002E1FBB">
        <w:rPr>
          <w:sz w:val="18"/>
          <w:szCs w:val="18"/>
          <w:vertAlign w:val="subscript"/>
        </w:rPr>
        <w:t>3</w:t>
      </w:r>
      <w:r w:rsidR="00EE3CE2" w:rsidRPr="000C0BA7">
        <w:rPr>
          <w:sz w:val="18"/>
          <w:szCs w:val="18"/>
        </w:rPr>
        <w:t>, O</w:t>
      </w:r>
      <w:r w:rsidR="00EE3CE2" w:rsidRPr="002E1FBB">
        <w:rPr>
          <w:sz w:val="18"/>
          <w:szCs w:val="18"/>
          <w:vertAlign w:val="subscript"/>
        </w:rPr>
        <w:t>2</w:t>
      </w:r>
      <w:r w:rsidR="00EE3CE2" w:rsidRPr="000C0BA7">
        <w:rPr>
          <w:sz w:val="18"/>
          <w:szCs w:val="18"/>
        </w:rPr>
        <w:t>, PO</w:t>
      </w:r>
      <w:r w:rsidR="00EE3CE2" w:rsidRPr="002E1FBB">
        <w:rPr>
          <w:sz w:val="18"/>
          <w:szCs w:val="18"/>
          <w:vertAlign w:val="subscript"/>
        </w:rPr>
        <w:t>4</w:t>
      </w:r>
      <w:r w:rsidR="00EE3CE2" w:rsidRPr="000C0BA7">
        <w:rPr>
          <w:sz w:val="18"/>
          <w:szCs w:val="18"/>
        </w:rPr>
        <w:t>, TOC, temperature, SPM, salinity)</w:t>
      </w:r>
      <w:r w:rsidR="00EE3CE2">
        <w:rPr>
          <w:sz w:val="18"/>
          <w:szCs w:val="18"/>
        </w:rPr>
        <w:t xml:space="preserve">. </w:t>
      </w:r>
      <w:r w:rsidR="00EE3CE2">
        <w:rPr>
          <w:b/>
          <w:bCs/>
          <w:sz w:val="18"/>
          <w:szCs w:val="18"/>
        </w:rPr>
        <w:t>B</w:t>
      </w:r>
      <w:r w:rsidR="00EE3CE2" w:rsidRPr="000C0BA7">
        <w:rPr>
          <w:sz w:val="18"/>
          <w:szCs w:val="18"/>
        </w:rPr>
        <w:t xml:space="preserve"> shows Z-score of eigengene values per module as rows for individual </w:t>
      </w:r>
      <w:r w:rsidR="00EE3CE2">
        <w:rPr>
          <w:sz w:val="18"/>
          <w:szCs w:val="18"/>
        </w:rPr>
        <w:t>water samples (n = 19)</w:t>
      </w:r>
      <w:r w:rsidR="00EE3CE2" w:rsidRPr="000C0BA7">
        <w:rPr>
          <w:sz w:val="18"/>
          <w:szCs w:val="18"/>
        </w:rPr>
        <w:t xml:space="preserve"> ordered by season and facets within season by sampling location in upstream direction as columns.</w:t>
      </w:r>
      <w:r w:rsidR="00EE3CE2">
        <w:rPr>
          <w:sz w:val="18"/>
          <w:szCs w:val="18"/>
        </w:rPr>
        <w:t xml:space="preserve"> Overall relative abundance per module is shown the </w:t>
      </w:r>
      <w:proofErr w:type="spellStart"/>
      <w:r w:rsidR="00EE3CE2">
        <w:rPr>
          <w:sz w:val="18"/>
          <w:szCs w:val="18"/>
        </w:rPr>
        <w:t>barplot</w:t>
      </w:r>
      <w:proofErr w:type="spellEnd"/>
      <w:r w:rsidR="00EE3CE2">
        <w:rPr>
          <w:sz w:val="18"/>
          <w:szCs w:val="18"/>
        </w:rPr>
        <w:t xml:space="preserve"> on the left side. </w:t>
      </w:r>
      <w:r w:rsidR="00EE3CE2" w:rsidRPr="000C0BA7">
        <w:rPr>
          <w:sz w:val="18"/>
          <w:szCs w:val="18"/>
        </w:rPr>
        <w:t xml:space="preserve"> </w:t>
      </w:r>
      <w:r w:rsidR="00EE3CE2">
        <w:rPr>
          <w:b/>
          <w:bCs/>
          <w:sz w:val="18"/>
          <w:szCs w:val="18"/>
        </w:rPr>
        <w:t xml:space="preserve">A </w:t>
      </w:r>
      <w:r w:rsidR="00EE3CE2">
        <w:rPr>
          <w:sz w:val="18"/>
          <w:szCs w:val="18"/>
        </w:rPr>
        <w:t>shows</w:t>
      </w:r>
      <w:r w:rsidR="00EE3CE2" w:rsidRPr="000C0BA7">
        <w:rPr>
          <w:sz w:val="18"/>
          <w:szCs w:val="18"/>
        </w:rPr>
        <w:t xml:space="preserve"> FDR corrected Pearson correlation strength between </w:t>
      </w:r>
      <w:proofErr w:type="spellStart"/>
      <w:r w:rsidR="00EE3CE2" w:rsidRPr="000C0BA7">
        <w:rPr>
          <w:sz w:val="18"/>
          <w:szCs w:val="18"/>
        </w:rPr>
        <w:t>eigenASVs</w:t>
      </w:r>
      <w:proofErr w:type="spellEnd"/>
      <w:r w:rsidR="00EE3CE2" w:rsidRPr="000C0BA7">
        <w:rPr>
          <w:sz w:val="18"/>
          <w:szCs w:val="18"/>
        </w:rPr>
        <w:t xml:space="preserve"> and external traits</w:t>
      </w:r>
      <w:r w:rsidR="00EE3CE2">
        <w:rPr>
          <w:sz w:val="18"/>
          <w:szCs w:val="18"/>
        </w:rPr>
        <w:t xml:space="preserve"> </w:t>
      </w:r>
      <w:r w:rsidR="00EE3CE2" w:rsidRPr="000C0BA7">
        <w:rPr>
          <w:sz w:val="18"/>
          <w:szCs w:val="18"/>
        </w:rPr>
        <w:t xml:space="preserve">(brown representing positive, zero white and green negative correlation) and statistical significance indicated by stars: * P &lt; 0.05, ** P &lt;= 0.01, *** P &lt;= 0.001. Only correlations r &gt; 0.3 are shown. </w:t>
      </w:r>
      <w:r w:rsidR="00EE3CE2">
        <w:rPr>
          <w:sz w:val="18"/>
          <w:szCs w:val="18"/>
        </w:rPr>
        <w:t xml:space="preserve">Taxa with highest intra-modular abundance (%) are shown in </w:t>
      </w:r>
      <w:proofErr w:type="spellStart"/>
      <w:r w:rsidR="00EE3CE2">
        <w:rPr>
          <w:sz w:val="18"/>
          <w:szCs w:val="18"/>
        </w:rPr>
        <w:t>barplots</w:t>
      </w:r>
      <w:proofErr w:type="spellEnd"/>
      <w:r w:rsidR="00EE3CE2">
        <w:rPr>
          <w:sz w:val="18"/>
          <w:szCs w:val="18"/>
        </w:rPr>
        <w:t xml:space="preserve"> (</w:t>
      </w:r>
      <w:r w:rsidR="00EE3CE2">
        <w:rPr>
          <w:b/>
          <w:bCs/>
          <w:sz w:val="18"/>
          <w:szCs w:val="18"/>
        </w:rPr>
        <w:t>C</w:t>
      </w:r>
      <w:r w:rsidR="00EE3CE2">
        <w:rPr>
          <w:sz w:val="18"/>
          <w:szCs w:val="18"/>
        </w:rPr>
        <w:t xml:space="preserve">) colored by phylum identity. Module-correlation between biomes and individual relative abundance of module taxa are shown in </w:t>
      </w:r>
      <w:r w:rsidR="00EE3CE2" w:rsidRPr="00EE3CE2">
        <w:rPr>
          <w:b/>
          <w:bCs/>
          <w:sz w:val="18"/>
          <w:szCs w:val="18"/>
        </w:rPr>
        <w:t>D</w:t>
      </w:r>
      <w:r w:rsidR="00EE3CE2">
        <w:rPr>
          <w:sz w:val="18"/>
          <w:szCs w:val="18"/>
        </w:rPr>
        <w:t xml:space="preserve"> and </w:t>
      </w:r>
      <w:r w:rsidR="00EE3CE2" w:rsidRPr="00EE3CE2">
        <w:rPr>
          <w:b/>
          <w:bCs/>
          <w:sz w:val="18"/>
          <w:szCs w:val="18"/>
        </w:rPr>
        <w:t>E</w:t>
      </w:r>
      <w:r w:rsidR="00EE3CE2">
        <w:rPr>
          <w:sz w:val="18"/>
          <w:szCs w:val="18"/>
        </w:rPr>
        <w:t xml:space="preserve">. </w:t>
      </w:r>
    </w:p>
    <w:p w14:paraId="042FBC65" w14:textId="77777777" w:rsidR="00F34DB9" w:rsidRPr="00DF7B67" w:rsidRDefault="00F34DB9" w:rsidP="00F34DB9">
      <w:pPr>
        <w:spacing w:line="240" w:lineRule="auto"/>
        <w:rPr>
          <w:rFonts w:ascii="Calibri" w:hAnsi="Calibri" w:cs="Calibri"/>
          <w:sz w:val="18"/>
          <w:szCs w:val="18"/>
        </w:rPr>
      </w:pPr>
    </w:p>
    <w:p w14:paraId="365B2996" w14:textId="77777777" w:rsidR="00603D60" w:rsidRDefault="00603D60" w:rsidP="000F7680">
      <w:pPr>
        <w:pStyle w:val="Heading2"/>
      </w:pPr>
      <w:r>
        <w:t xml:space="preserve">Measures to counter contamination in the workflow: </w:t>
      </w:r>
    </w:p>
    <w:p w14:paraId="6257307D" w14:textId="77777777" w:rsidR="00AD24A3" w:rsidRPr="00AD24A3" w:rsidRDefault="00812F8C" w:rsidP="00AD24A3">
      <w:pPr>
        <w:rPr>
          <w:color w:val="000000"/>
        </w:rPr>
      </w:pPr>
      <w:r>
        <w:t>Strains of Acinetobacter were described as pot</w:t>
      </w:r>
      <w:r w:rsidRPr="00812F8C">
        <w:t>ential contaminants of microbiome studies</w:t>
      </w:r>
      <w:r>
        <w:t xml:space="preserve"> repeatedly</w:t>
      </w:r>
      <w:r w:rsidRPr="00812F8C">
        <w:t xml:space="preserve"> </w:t>
      </w:r>
      <w:sdt>
        <w:sdtPr>
          <w:rPr>
            <w:color w:val="000000"/>
          </w:rPr>
          <w:tag w:val="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"/>
          <w:id w:val="-860274860"/>
          <w:placeholder>
            <w:docPart w:val="DefaultPlaceholder_-1854013440"/>
          </w:placeholder>
        </w:sdtPr>
        <w:sdtContent>
          <w:r w:rsidRPr="00812F8C">
            <w:rPr>
              <w:color w:val="000000"/>
            </w:rPr>
            <w:t xml:space="preserve">(François-Étienne et al., 2023; Salter et al., 2014; </w:t>
          </w:r>
          <w:proofErr w:type="spellStart"/>
          <w:r w:rsidRPr="00812F8C">
            <w:rPr>
              <w:color w:val="000000"/>
            </w:rPr>
            <w:t>Weyrich</w:t>
          </w:r>
          <w:proofErr w:type="spellEnd"/>
          <w:r w:rsidRPr="00812F8C">
            <w:rPr>
              <w:color w:val="000000"/>
            </w:rPr>
            <w:t xml:space="preserve"> et al., 2019)</w:t>
          </w:r>
        </w:sdtContent>
      </w:sdt>
      <w:r>
        <w:rPr>
          <w:color w:val="000000"/>
        </w:rPr>
        <w:t xml:space="preserve">. </w:t>
      </w:r>
      <w:r w:rsidR="00AD24A3" w:rsidRPr="00AD24A3">
        <w:rPr>
          <w:color w:val="000000"/>
        </w:rPr>
        <w:t xml:space="preserve">To ensure contamination-free data sets in this wild-sampling study, we </w:t>
      </w:r>
      <w:r w:rsidR="00AD24A3">
        <w:rPr>
          <w:color w:val="000000"/>
        </w:rPr>
        <w:t xml:space="preserve">added </w:t>
      </w:r>
      <w:r w:rsidR="00AD24A3" w:rsidRPr="00AD24A3">
        <w:rPr>
          <w:color w:val="000000"/>
        </w:rPr>
        <w:t xml:space="preserve">mock community samples </w:t>
      </w:r>
      <w:r w:rsidR="00AD24A3">
        <w:rPr>
          <w:color w:val="000000"/>
        </w:rPr>
        <w:t xml:space="preserve">randomly at every extraction and sequencing batch indicating </w:t>
      </w:r>
      <w:r w:rsidR="00AD24A3" w:rsidRPr="00AD24A3">
        <w:rPr>
          <w:color w:val="000000"/>
        </w:rPr>
        <w:t>no contamination</w:t>
      </w:r>
      <w:r w:rsidR="00AD24A3">
        <w:rPr>
          <w:color w:val="000000"/>
        </w:rPr>
        <w:t xml:space="preserve"> throughout the workflow </w:t>
      </w:r>
      <w:r w:rsidR="00AD24A3" w:rsidRPr="00946287">
        <w:rPr>
          <w:color w:val="000000"/>
        </w:rPr>
        <w:t>(Fig. A. 7).</w:t>
      </w:r>
      <w:r w:rsidR="00AD24A3" w:rsidRPr="00AD24A3">
        <w:rPr>
          <w:color w:val="000000"/>
        </w:rPr>
        <w:t xml:space="preserve"> Furthermore, we suspect a low risk of contamination </w:t>
      </w:r>
      <w:r w:rsidR="00AD24A3">
        <w:rPr>
          <w:color w:val="000000"/>
        </w:rPr>
        <w:t>between</w:t>
      </w:r>
      <w:r w:rsidR="00AD24A3" w:rsidRPr="00AD24A3">
        <w:rPr>
          <w:color w:val="000000"/>
        </w:rPr>
        <w:t xml:space="preserve"> fish </w:t>
      </w:r>
      <w:r w:rsidR="00AD24A3">
        <w:rPr>
          <w:color w:val="000000"/>
        </w:rPr>
        <w:t xml:space="preserve">samples </w:t>
      </w:r>
      <w:r w:rsidR="00AD24A3" w:rsidRPr="00AD24A3">
        <w:rPr>
          <w:color w:val="000000"/>
        </w:rPr>
        <w:t xml:space="preserve">in abundant bacteria, as the gill is protected by the </w:t>
      </w:r>
      <w:r w:rsidR="00AD24A3">
        <w:rPr>
          <w:color w:val="000000"/>
        </w:rPr>
        <w:t>opercular</w:t>
      </w:r>
      <w:r w:rsidR="00AD24A3" w:rsidRPr="00AD24A3">
        <w:rPr>
          <w:color w:val="000000"/>
        </w:rPr>
        <w:t xml:space="preserve"> and we see </w:t>
      </w:r>
      <w:r w:rsidR="00AD24A3">
        <w:rPr>
          <w:color w:val="000000"/>
        </w:rPr>
        <w:t xml:space="preserve">progressing </w:t>
      </w:r>
      <w:r w:rsidR="00AD24A3" w:rsidRPr="00AD24A3">
        <w:rPr>
          <w:color w:val="000000"/>
        </w:rPr>
        <w:t xml:space="preserve">trends in bacterial composition at stations or sampling events where only one species was caught. </w:t>
      </w:r>
    </w:p>
    <w:p w14:paraId="0C9A8284" w14:textId="77777777" w:rsidR="006B4CB2" w:rsidRDefault="006B4CB2" w:rsidP="00AD24A3">
      <w:r w:rsidRPr="006B4CB2">
        <w:rPr>
          <w:noProof/>
        </w:rPr>
        <w:lastRenderedPageBreak/>
        <w:drawing>
          <wp:inline distT="0" distB="0" distL="0" distR="0" wp14:anchorId="537A4D19" wp14:editId="15EC905A">
            <wp:extent cx="4417888" cy="2791894"/>
            <wp:effectExtent l="0" t="0" r="1905" b="2540"/>
            <wp:docPr id="808923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923502" name=""/>
                    <pic:cNvPicPr/>
                  </pic:nvPicPr>
                  <pic:blipFill>
                    <a:blip r:embed="rId13"/>
                    <a:stretch>
                      <a:fillRect/>
                    </a:stretch>
                  </pic:blipFill>
                  <pic:spPr>
                    <a:xfrm>
                      <a:off x="0" y="0"/>
                      <a:ext cx="4425087" cy="2796444"/>
                    </a:xfrm>
                    <a:prstGeom prst="rect">
                      <a:avLst/>
                    </a:prstGeom>
                  </pic:spPr>
                </pic:pic>
              </a:graphicData>
            </a:graphic>
          </wp:inline>
        </w:drawing>
      </w:r>
    </w:p>
    <w:p w14:paraId="1E8DCA56" w14:textId="77777777" w:rsidR="006B4CB2" w:rsidRPr="00812F8C" w:rsidRDefault="006B4CB2" w:rsidP="009C64C9">
      <w:pPr>
        <w:spacing w:line="240" w:lineRule="auto"/>
        <w:rPr>
          <w:rFonts w:ascii="Calibri" w:hAnsi="Calibri" w:cs="Calibri"/>
          <w:sz w:val="18"/>
          <w:szCs w:val="18"/>
        </w:rPr>
      </w:pPr>
      <w:r>
        <w:rPr>
          <w:rFonts w:ascii="Calibri" w:hAnsi="Calibri" w:cs="Calibri"/>
          <w:b/>
          <w:bCs/>
          <w:sz w:val="18"/>
          <w:szCs w:val="18"/>
        </w:rPr>
        <w:t>Fig. A. 7 Mock communities</w:t>
      </w:r>
      <w:r>
        <w:rPr>
          <w:rFonts w:ascii="Calibri" w:hAnsi="Calibri" w:cs="Calibri"/>
          <w:sz w:val="18"/>
          <w:szCs w:val="18"/>
        </w:rPr>
        <w:t xml:space="preserve">. </w:t>
      </w:r>
      <w:r w:rsidR="00812F8C" w:rsidRPr="00812F8C">
        <w:rPr>
          <w:rFonts w:ascii="Calibri" w:hAnsi="Calibri" w:cs="Calibri"/>
          <w:sz w:val="18"/>
          <w:szCs w:val="18"/>
        </w:rPr>
        <w:t>Sterile swabs used for</w:t>
      </w:r>
      <w:r w:rsidR="00812F8C">
        <w:rPr>
          <w:rFonts w:ascii="Calibri" w:hAnsi="Calibri" w:cs="Calibri"/>
          <w:sz w:val="18"/>
          <w:szCs w:val="18"/>
        </w:rPr>
        <w:t xml:space="preserve"> gill</w:t>
      </w:r>
      <w:r w:rsidR="00812F8C" w:rsidRPr="00812F8C">
        <w:rPr>
          <w:rFonts w:ascii="Calibri" w:hAnsi="Calibri" w:cs="Calibri"/>
          <w:sz w:val="18"/>
          <w:szCs w:val="18"/>
        </w:rPr>
        <w:t xml:space="preserve"> mucus recovery were immersed in the MOCK community mix </w:t>
      </w:r>
      <w:r w:rsidR="00812F8C">
        <w:rPr>
          <w:rFonts w:ascii="Calibri" w:hAnsi="Calibri" w:cs="Calibri"/>
          <w:sz w:val="18"/>
          <w:szCs w:val="18"/>
        </w:rPr>
        <w:t>(</w:t>
      </w:r>
      <w:proofErr w:type="spellStart"/>
      <w:r w:rsidR="00812F8C">
        <w:rPr>
          <w:rFonts w:ascii="Calibri" w:hAnsi="Calibri" w:cs="Calibri"/>
          <w:sz w:val="18"/>
          <w:szCs w:val="18"/>
        </w:rPr>
        <w:t>Zymo</w:t>
      </w:r>
      <w:proofErr w:type="spellEnd"/>
      <w:r w:rsidR="00812F8C">
        <w:rPr>
          <w:rFonts w:ascii="Calibri" w:hAnsi="Calibri" w:cs="Calibri"/>
          <w:sz w:val="18"/>
          <w:szCs w:val="18"/>
        </w:rPr>
        <w:t xml:space="preserve">) </w:t>
      </w:r>
      <w:r w:rsidR="00812F8C" w:rsidRPr="00812F8C">
        <w:rPr>
          <w:rFonts w:ascii="Calibri" w:hAnsi="Calibri" w:cs="Calibri"/>
          <w:sz w:val="18"/>
          <w:szCs w:val="18"/>
        </w:rPr>
        <w:t xml:space="preserve">and randomly </w:t>
      </w:r>
      <w:r w:rsidR="00812F8C">
        <w:rPr>
          <w:rFonts w:ascii="Calibri" w:hAnsi="Calibri" w:cs="Calibri"/>
          <w:sz w:val="18"/>
          <w:szCs w:val="18"/>
        </w:rPr>
        <w:t xml:space="preserve">included </w:t>
      </w:r>
      <w:r w:rsidR="00812F8C" w:rsidRPr="00812F8C">
        <w:rPr>
          <w:rFonts w:ascii="Calibri" w:hAnsi="Calibri" w:cs="Calibri"/>
          <w:sz w:val="18"/>
          <w:szCs w:val="18"/>
        </w:rPr>
        <w:t xml:space="preserve">during </w:t>
      </w:r>
      <w:r w:rsidR="00812F8C">
        <w:rPr>
          <w:rFonts w:ascii="Calibri" w:hAnsi="Calibri" w:cs="Calibri"/>
          <w:sz w:val="18"/>
          <w:szCs w:val="18"/>
        </w:rPr>
        <w:t>every</w:t>
      </w:r>
      <w:r w:rsidR="00812F8C" w:rsidRPr="00812F8C">
        <w:rPr>
          <w:rFonts w:ascii="Calibri" w:hAnsi="Calibri" w:cs="Calibri"/>
          <w:sz w:val="18"/>
          <w:szCs w:val="18"/>
        </w:rPr>
        <w:t xml:space="preserve"> extraction</w:t>
      </w:r>
      <w:r w:rsidR="00812F8C">
        <w:rPr>
          <w:rFonts w:ascii="Calibri" w:hAnsi="Calibri" w:cs="Calibri"/>
          <w:sz w:val="18"/>
          <w:szCs w:val="18"/>
        </w:rPr>
        <w:t xml:space="preserve"> batch</w:t>
      </w:r>
      <w:r w:rsidR="00812F8C" w:rsidRPr="00812F8C">
        <w:rPr>
          <w:rFonts w:ascii="Calibri" w:hAnsi="Calibri" w:cs="Calibri"/>
          <w:sz w:val="18"/>
          <w:szCs w:val="18"/>
        </w:rPr>
        <w:t xml:space="preserve"> and</w:t>
      </w:r>
      <w:r w:rsidR="00812F8C">
        <w:rPr>
          <w:rFonts w:ascii="Calibri" w:hAnsi="Calibri" w:cs="Calibri"/>
          <w:sz w:val="18"/>
          <w:szCs w:val="18"/>
        </w:rPr>
        <w:t xml:space="preserve"> send for</w:t>
      </w:r>
      <w:r w:rsidR="00812F8C" w:rsidRPr="00812F8C">
        <w:rPr>
          <w:rFonts w:ascii="Calibri" w:hAnsi="Calibri" w:cs="Calibri"/>
          <w:sz w:val="18"/>
          <w:szCs w:val="18"/>
        </w:rPr>
        <w:t xml:space="preserve"> sequencing</w:t>
      </w:r>
      <w:r w:rsidR="00812F8C">
        <w:rPr>
          <w:rFonts w:ascii="Calibri" w:hAnsi="Calibri" w:cs="Calibri"/>
          <w:sz w:val="18"/>
          <w:szCs w:val="18"/>
        </w:rPr>
        <w:t xml:space="preserve"> treated as a normal sample. </w:t>
      </w:r>
      <w:r w:rsidR="00812F8C" w:rsidRPr="00812F8C">
        <w:rPr>
          <w:rFonts w:ascii="Calibri" w:hAnsi="Calibri" w:cs="Calibri"/>
          <w:sz w:val="18"/>
          <w:szCs w:val="18"/>
        </w:rPr>
        <w:t>According to the manufacturer's instructions, the composition</w:t>
      </w:r>
      <w:r w:rsidR="00812F8C">
        <w:rPr>
          <w:rFonts w:ascii="Calibri" w:hAnsi="Calibri" w:cs="Calibri"/>
          <w:sz w:val="18"/>
          <w:szCs w:val="18"/>
        </w:rPr>
        <w:t xml:space="preserve"> should be: </w:t>
      </w:r>
      <w:r w:rsidRPr="006B4CB2">
        <w:rPr>
          <w:rFonts w:ascii="Calibri" w:hAnsi="Calibri" w:cs="Calibri"/>
          <w:sz w:val="18"/>
          <w:szCs w:val="18"/>
        </w:rPr>
        <w:t>Listeria monocytogenes - 12%, Pseudomonas aeruginosa - 12%, Bacillus subtilis - 12%, Escherichia coli - 12%, Salmonella enterica - 12%, Lactobacillus fermentum - 12%, Enterococcus faecalis - 12%, Staphylococcus aureus - 12%, Saccharomyces cerevisiae - 2%</w:t>
      </w:r>
      <w:r w:rsidR="00812F8C">
        <w:rPr>
          <w:rFonts w:ascii="Calibri" w:hAnsi="Calibri" w:cs="Calibri"/>
          <w:sz w:val="18"/>
          <w:szCs w:val="18"/>
        </w:rPr>
        <w:t xml:space="preserve"> </w:t>
      </w:r>
      <w:r w:rsidRPr="006B4CB2">
        <w:rPr>
          <w:rFonts w:ascii="Calibri" w:hAnsi="Calibri" w:cs="Calibri"/>
          <w:sz w:val="18"/>
          <w:szCs w:val="18"/>
        </w:rPr>
        <w:t>and Cryptococcus neoformans - 2%</w:t>
      </w:r>
      <w:r w:rsidR="00812F8C">
        <w:rPr>
          <w:rFonts w:ascii="Calibri" w:hAnsi="Calibri" w:cs="Calibri"/>
          <w:sz w:val="18"/>
          <w:szCs w:val="18"/>
        </w:rPr>
        <w:t xml:space="preserve">. </w:t>
      </w:r>
    </w:p>
    <w:p w14:paraId="40980A8D" w14:textId="77777777" w:rsidR="00603D60" w:rsidRDefault="00603D60" w:rsidP="00603D60">
      <w:pPr>
        <w:pStyle w:val="NoSpacing"/>
      </w:pPr>
    </w:p>
    <w:p w14:paraId="23D99DBD" w14:textId="77777777" w:rsidR="00603D60" w:rsidRDefault="00603D60" w:rsidP="00F34DB9"/>
    <w:p w14:paraId="6E851F51" w14:textId="77777777" w:rsidR="00F34DB9" w:rsidRPr="00F34DB9" w:rsidRDefault="00603D60" w:rsidP="00F34DB9">
      <w:r>
        <w:t xml:space="preserve"> </w:t>
      </w:r>
    </w:p>
    <w:sectPr w:rsidR="00F34DB9" w:rsidRPr="00F34D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66087"/>
    <w:multiLevelType w:val="multilevel"/>
    <w:tmpl w:val="201E67FE"/>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792" w:hanging="432"/>
      </w:pPr>
    </w:lvl>
    <w:lvl w:ilvl="2">
      <w:start w:val="1"/>
      <w:numFmt w:val="decimal"/>
      <w:pStyle w:val="Heading3"/>
      <w:lvlText w:val="%1.%2.%3."/>
      <w:lvlJc w:val="left"/>
      <w:pPr>
        <w:ind w:left="1354" w:hanging="504"/>
      </w:pPr>
    </w:lvl>
    <w:lvl w:ilvl="3">
      <w:start w:val="1"/>
      <w:numFmt w:val="decimal"/>
      <w:pStyle w:val="Heading4"/>
      <w:lvlText w:val="%1.%2.%3.%4."/>
      <w:lvlJc w:val="left"/>
      <w:pPr>
        <w:ind w:left="7027" w:hanging="648"/>
      </w:pPr>
      <w:rPr>
        <w:sz w:val="30"/>
        <w:szCs w:val="30"/>
      </w:rPr>
    </w:lvl>
    <w:lvl w:ilvl="4">
      <w:start w:val="1"/>
      <w:numFmt w:val="decimal"/>
      <w:pStyle w:val="Heading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704448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853"/>
    <w:rsid w:val="000F7680"/>
    <w:rsid w:val="00162485"/>
    <w:rsid w:val="00250853"/>
    <w:rsid w:val="00361542"/>
    <w:rsid w:val="00454EB7"/>
    <w:rsid w:val="0053136F"/>
    <w:rsid w:val="00551B37"/>
    <w:rsid w:val="00603D60"/>
    <w:rsid w:val="00634BED"/>
    <w:rsid w:val="006B4CB2"/>
    <w:rsid w:val="00714521"/>
    <w:rsid w:val="00783E33"/>
    <w:rsid w:val="007B5F74"/>
    <w:rsid w:val="00812F8C"/>
    <w:rsid w:val="00843B9B"/>
    <w:rsid w:val="00861527"/>
    <w:rsid w:val="0094020E"/>
    <w:rsid w:val="00946287"/>
    <w:rsid w:val="009B335C"/>
    <w:rsid w:val="009C64C9"/>
    <w:rsid w:val="00AD24A3"/>
    <w:rsid w:val="00C6095E"/>
    <w:rsid w:val="00C67170"/>
    <w:rsid w:val="00D2705A"/>
    <w:rsid w:val="00D92080"/>
    <w:rsid w:val="00EE3CE2"/>
    <w:rsid w:val="00F34DB9"/>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239BAB78"/>
  <w15:chartTrackingRefBased/>
  <w15:docId w15:val="{895788D6-5F84-3D49-A7E8-619017626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853"/>
    <w:pPr>
      <w:spacing w:after="160" w:line="360" w:lineRule="auto"/>
      <w:jc w:val="both"/>
    </w:pPr>
    <w:rPr>
      <w:kern w:val="0"/>
      <w:sz w:val="22"/>
      <w:szCs w:val="22"/>
      <w:lang w:val="en-US"/>
      <w14:ligatures w14:val="none"/>
    </w:rPr>
  </w:style>
  <w:style w:type="paragraph" w:styleId="Heading1">
    <w:name w:val="heading 1"/>
    <w:basedOn w:val="Heading2"/>
    <w:link w:val="Heading1Char"/>
    <w:uiPriority w:val="9"/>
    <w:qFormat/>
    <w:rsid w:val="00634BED"/>
    <w:pPr>
      <w:numPr>
        <w:ilvl w:val="0"/>
      </w:numPr>
      <w:outlineLvl w:val="0"/>
    </w:pPr>
  </w:style>
  <w:style w:type="paragraph" w:styleId="Heading2">
    <w:name w:val="heading 2"/>
    <w:basedOn w:val="Normal"/>
    <w:next w:val="Normal"/>
    <w:link w:val="Heading2Char"/>
    <w:uiPriority w:val="9"/>
    <w:unhideWhenUsed/>
    <w:qFormat/>
    <w:rsid w:val="00634BED"/>
    <w:pPr>
      <w:numPr>
        <w:ilvl w:val="1"/>
        <w:numId w:val="1"/>
      </w:numPr>
      <w:spacing w:line="240" w:lineRule="auto"/>
      <w:contextualSpacing/>
      <w:outlineLvl w:val="1"/>
    </w:pPr>
    <w:rPr>
      <w:rFonts w:ascii="Calibri" w:hAnsi="Calibri" w:cs="Calibri"/>
      <w:b/>
      <w:bCs/>
      <w:i/>
      <w:sz w:val="24"/>
      <w:szCs w:val="24"/>
    </w:rPr>
  </w:style>
  <w:style w:type="paragraph" w:styleId="Heading3">
    <w:name w:val="heading 3"/>
    <w:basedOn w:val="Normal"/>
    <w:next w:val="Normal"/>
    <w:link w:val="Heading3Char"/>
    <w:uiPriority w:val="9"/>
    <w:qFormat/>
    <w:rsid w:val="00634BED"/>
    <w:pPr>
      <w:numPr>
        <w:ilvl w:val="2"/>
        <w:numId w:val="1"/>
      </w:numPr>
      <w:spacing w:line="240" w:lineRule="auto"/>
      <w:ind w:left="1224"/>
      <w:contextualSpacing/>
      <w:outlineLvl w:val="2"/>
    </w:pPr>
    <w:rPr>
      <w:rFonts w:ascii="Calibri" w:hAnsi="Calibri" w:cs="Calibri"/>
      <w:b/>
      <w:bCs/>
      <w:i/>
      <w:sz w:val="24"/>
      <w:szCs w:val="24"/>
    </w:rPr>
  </w:style>
  <w:style w:type="paragraph" w:styleId="Heading4">
    <w:name w:val="heading 4"/>
    <w:basedOn w:val="Normal"/>
    <w:next w:val="Normal"/>
    <w:link w:val="Heading4Char"/>
    <w:uiPriority w:val="9"/>
    <w:qFormat/>
    <w:rsid w:val="00634BED"/>
    <w:pPr>
      <w:numPr>
        <w:ilvl w:val="3"/>
        <w:numId w:val="1"/>
      </w:numPr>
      <w:spacing w:line="480" w:lineRule="auto"/>
      <w:ind w:left="1728"/>
      <w:contextualSpacing/>
      <w:outlineLvl w:val="3"/>
    </w:pPr>
    <w:rPr>
      <w:rFonts w:ascii="Calibri" w:hAnsi="Calibri" w:cs="Calibri"/>
      <w:b/>
      <w:bCs/>
      <w:i/>
      <w:sz w:val="30"/>
      <w:szCs w:val="30"/>
    </w:rPr>
  </w:style>
  <w:style w:type="paragraph" w:styleId="Heading5">
    <w:name w:val="heading 5"/>
    <w:basedOn w:val="Heading4"/>
    <w:next w:val="Normal"/>
    <w:link w:val="Heading5Char"/>
    <w:uiPriority w:val="9"/>
    <w:qFormat/>
    <w:rsid w:val="00634BED"/>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50853"/>
    <w:pPr>
      <w:spacing w:after="200" w:line="240" w:lineRule="auto"/>
    </w:pPr>
    <w:rPr>
      <w:rFonts w:ascii="Calibri" w:hAnsi="Calibri" w:cs="Calibri"/>
      <w:color w:val="000000" w:themeColor="text1"/>
      <w:sz w:val="18"/>
      <w:szCs w:val="18"/>
    </w:rPr>
  </w:style>
  <w:style w:type="paragraph" w:styleId="NoSpacing">
    <w:name w:val="No Spacing"/>
    <w:basedOn w:val="Normal"/>
    <w:uiPriority w:val="1"/>
    <w:qFormat/>
    <w:rsid w:val="00250853"/>
  </w:style>
  <w:style w:type="table" w:styleId="PlainTable5">
    <w:name w:val="Plain Table 5"/>
    <w:basedOn w:val="TableNormal"/>
    <w:uiPriority w:val="45"/>
    <w:rsid w:val="00250853"/>
    <w:rPr>
      <w:kern w:val="0"/>
      <w:sz w:val="22"/>
      <w:szCs w:val="22"/>
      <w:lang w:val="de-D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250853"/>
    <w:rPr>
      <w:kern w:val="0"/>
      <w:sz w:val="22"/>
      <w:szCs w:val="22"/>
      <w:lang w:val="de-DE"/>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Hyperlink">
    <w:name w:val="Hyperlink"/>
    <w:basedOn w:val="DefaultParagraphFont"/>
    <w:uiPriority w:val="99"/>
    <w:unhideWhenUsed/>
    <w:rsid w:val="00361542"/>
    <w:rPr>
      <w:color w:val="0563C1" w:themeColor="hyperlink"/>
      <w:u w:val="single"/>
    </w:rPr>
  </w:style>
  <w:style w:type="character" w:styleId="UnresolvedMention">
    <w:name w:val="Unresolved Mention"/>
    <w:basedOn w:val="DefaultParagraphFont"/>
    <w:uiPriority w:val="99"/>
    <w:semiHidden/>
    <w:unhideWhenUsed/>
    <w:rsid w:val="00361542"/>
    <w:rPr>
      <w:color w:val="605E5C"/>
      <w:shd w:val="clear" w:color="auto" w:fill="E1DFDD"/>
    </w:rPr>
  </w:style>
  <w:style w:type="character" w:styleId="PlaceholderText">
    <w:name w:val="Placeholder Text"/>
    <w:basedOn w:val="DefaultParagraphFont"/>
    <w:uiPriority w:val="99"/>
    <w:semiHidden/>
    <w:rsid w:val="00812F8C"/>
    <w:rPr>
      <w:color w:val="808080"/>
    </w:rPr>
  </w:style>
  <w:style w:type="character" w:customStyle="1" w:styleId="Heading1Char">
    <w:name w:val="Heading 1 Char"/>
    <w:basedOn w:val="DefaultParagraphFont"/>
    <w:link w:val="Heading1"/>
    <w:uiPriority w:val="9"/>
    <w:rsid w:val="00634BED"/>
    <w:rPr>
      <w:rFonts w:ascii="Calibri" w:hAnsi="Calibri" w:cs="Calibri"/>
      <w:b/>
      <w:bCs/>
      <w:i/>
      <w:kern w:val="0"/>
      <w:lang w:val="en-US"/>
      <w14:ligatures w14:val="none"/>
    </w:rPr>
  </w:style>
  <w:style w:type="character" w:customStyle="1" w:styleId="Heading2Char">
    <w:name w:val="Heading 2 Char"/>
    <w:basedOn w:val="DefaultParagraphFont"/>
    <w:link w:val="Heading2"/>
    <w:uiPriority w:val="9"/>
    <w:rsid w:val="00634BED"/>
    <w:rPr>
      <w:rFonts w:ascii="Calibri" w:hAnsi="Calibri" w:cs="Calibri"/>
      <w:b/>
      <w:bCs/>
      <w:i/>
      <w:kern w:val="0"/>
      <w:lang w:val="en-US"/>
      <w14:ligatures w14:val="none"/>
    </w:rPr>
  </w:style>
  <w:style w:type="character" w:customStyle="1" w:styleId="Heading3Char">
    <w:name w:val="Heading 3 Char"/>
    <w:basedOn w:val="DefaultParagraphFont"/>
    <w:link w:val="Heading3"/>
    <w:uiPriority w:val="9"/>
    <w:rsid w:val="00634BED"/>
    <w:rPr>
      <w:rFonts w:ascii="Calibri" w:hAnsi="Calibri" w:cs="Calibri"/>
      <w:b/>
      <w:bCs/>
      <w:i/>
      <w:kern w:val="0"/>
      <w:lang w:val="en-US"/>
      <w14:ligatures w14:val="none"/>
    </w:rPr>
  </w:style>
  <w:style w:type="character" w:customStyle="1" w:styleId="Heading4Char">
    <w:name w:val="Heading 4 Char"/>
    <w:basedOn w:val="DefaultParagraphFont"/>
    <w:link w:val="Heading4"/>
    <w:uiPriority w:val="9"/>
    <w:rsid w:val="00634BED"/>
    <w:rPr>
      <w:rFonts w:ascii="Calibri" w:hAnsi="Calibri" w:cs="Calibri"/>
      <w:b/>
      <w:bCs/>
      <w:i/>
      <w:kern w:val="0"/>
      <w:sz w:val="30"/>
      <w:szCs w:val="30"/>
      <w:lang w:val="en-US"/>
      <w14:ligatures w14:val="none"/>
    </w:rPr>
  </w:style>
  <w:style w:type="character" w:customStyle="1" w:styleId="Heading5Char">
    <w:name w:val="Heading 5 Char"/>
    <w:basedOn w:val="DefaultParagraphFont"/>
    <w:link w:val="Heading5"/>
    <w:uiPriority w:val="9"/>
    <w:rsid w:val="00634BED"/>
    <w:rPr>
      <w:rFonts w:ascii="Calibri" w:hAnsi="Calibri" w:cs="Calibri"/>
      <w:b/>
      <w:bCs/>
      <w:i/>
      <w:kern w:val="0"/>
      <w:sz w:val="30"/>
      <w:szCs w:val="3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237172">
      <w:bodyDiv w:val="1"/>
      <w:marLeft w:val="0"/>
      <w:marRight w:val="0"/>
      <w:marTop w:val="0"/>
      <w:marBottom w:val="0"/>
      <w:divBdr>
        <w:top w:val="none" w:sz="0" w:space="0" w:color="auto"/>
        <w:left w:val="none" w:sz="0" w:space="0" w:color="auto"/>
        <w:bottom w:val="none" w:sz="0" w:space="0" w:color="auto"/>
        <w:right w:val="none" w:sz="0" w:space="0" w:color="auto"/>
      </w:divBdr>
    </w:div>
    <w:div w:id="12466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github.com/vollkorrn/EstuarineFishGillMicrobiota%20"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21F0768-52FA-3E40-A61E-9ED8749E241E}"/>
      </w:docPartPr>
      <w:docPartBody>
        <w:p w:rsidR="00527910" w:rsidRDefault="0083320E">
          <w:r w:rsidRPr="00AC52E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20E"/>
    <w:rsid w:val="000D7D7A"/>
    <w:rsid w:val="002066A2"/>
    <w:rsid w:val="00527910"/>
    <w:rsid w:val="0083320E"/>
    <w:rsid w:val="009E0290"/>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DE"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3320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79EB702-11D2-394E-8CA7-5E62BA54767C}">
  <we:reference id="wa104382081" version="1.55.1.0" store="en-GB" storeType="OMEX"/>
  <we:alternateReferences>
    <we:reference id="WA104382081" version="1.55.1.0" store="" storeType="OMEX"/>
  </we:alternateReferences>
  <we:properties>
    <we:property name="MENDELEY_CITATIONS" value="[{&quot;citationID&quot;:&quot;MENDELEY_CITATION_b654128d-f306-4350-8d03-82703f6332a3&quot;,&quot;properties&quot;:{&quot;noteIndex&quot;:0},&quot;isEdited&quot;:false,&quot;manualOverride&quot;:{&quot;isManuallyOverridden&quot;:false,&quot;citeprocText&quot;:&quot;(François-Étienne et al., 2023; Salter et al., 2014; Weyrich et al., 2019)&quot;,&quot;manualOverrideText&quot;:&quot;&quot;},&quot;citationTag&quot;:&quot;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&quot;,&quot;citationItems&quot;:[{&quot;id&quot;:&quot;016d7efa-1d34-3c45-96fb-cd0e8b84b962&quot;,&quot;itemData&quot;:{&quot;type&quot;:&quot;article-journal&quot;,&quot;id&quot;:&quot;016d7efa-1d34-3c45-96fb-cd0e8b84b962&quot;,&quot;title&quot;:&quot;Reagent and laboratory contamination can critically impact sequence-based microbiome analyses&quot;,&quot;author&quot;:[{&quot;family&quot;:&quot;Salter&quot;,&quot;given&quot;:&quot;Susannah J.&quot;,&quot;parse-names&quot;:false,&quot;dropping-particle&quot;:&quot;&quot;,&quot;non-dropping-particle&quot;:&quot;&quot;},{&quot;family&quot;:&quot;Cox&quot;,&quot;given&quot;:&quot;Michael J.&quot;,&quot;parse-names&quot;:false,&quot;dropping-particle&quot;:&quot;&quot;,&quot;non-dropping-particle&quot;:&quot;&quot;},{&quot;family&quot;:&quot;Turek&quot;,&quot;given&quot;:&quot;Elena M.&quot;,&quot;parse-names&quot;:false,&quot;dropping-particle&quot;:&quot;&quot;,&quot;non-dropping-particle&quot;:&quot;&quot;},{&quot;family&quot;:&quot;Calus&quot;,&quot;given&quot;:&quot;Szymon T.&quot;,&quot;parse-names&quot;:false,&quot;dropping-particle&quot;:&quot;&quot;,&quot;non-dropping-particle&quot;:&quot;&quot;},{&quot;family&quot;:&quot;Cookson&quot;,&quot;given&quot;:&quot;William O.&quot;,&quot;parse-names&quot;:false,&quot;dropping-particle&quot;:&quot;&quot;,&quot;non-dropping-particle&quot;:&quot;&quot;},{&quot;family&quot;:&quot;Moffatt&quot;,&quot;given&quot;:&quot;Miriam F.&quot;,&quot;parse-names&quot;:false,&quot;dropping-particle&quot;:&quot;&quot;,&quot;non-dropping-particle&quot;:&quot;&quot;},{&quot;family&quot;:&quot;Turner&quot;,&quot;given&quot;:&quot;Paul&quot;,&quot;parse-names&quot;:false,&quot;dropping-particle&quot;:&quot;&quot;,&quot;non-dropping-particle&quot;:&quot;&quot;},{&quot;family&quot;:&quot;Parkhill&quot;,&quot;given&quot;:&quot;Julian&quot;,&quot;parse-names&quot;:false,&quot;dropping-particle&quot;:&quot;&quot;,&quot;non-dropping-particle&quot;:&quot;&quot;},{&quot;family&quot;:&quot;Loman&quot;,&quot;given&quot;:&quot;Nicholas J.&quot;,&quot;parse-names&quot;:false,&quot;dropping-particle&quot;:&quot;&quot;,&quot;non-dropping-particle&quot;:&quot;&quot;},{&quot;family&quot;:&quot;Walker&quot;,&quot;given&quot;:&quot;Alan W.&quot;,&quot;parse-names&quot;:false,&quot;dropping-particle&quot;:&quot;&quot;,&quot;non-dropping-particle&quot;:&quot;&quot;}],&quot;container-title&quot;:&quot;BMC Biol&quot;,&quot;accessed&quot;:{&quot;date-parts&quot;:[[2024,7,9]]},&quot;DOI&quot;:&quot;10.1186/s12915-014-0087-z&quot;,&quot;ISSN&quot;:&quot;17417007&quot;,&quot;PMID&quot;:&quot;25387460&quot;,&quot;issued&quot;:{&quot;date-parts&quot;:[[2014,11,12]]},&quot;page&quot;:&quot;87&quot;,&quot;abstract&quot;:&quot;Background: The study of microbial communities has been revolutionised in recent years by the widespread adoption of culture independent analytical techniques such as 16S rRNA gene sequencing and metagenomics. One potential confounder of these sequence-based approaches is the presence of contamination in DNA extraction kits and other laboratory reagents. Results: In this study we demonstrate that contaminating DNA is ubiquitous in commonly used DNA extraction kits and other laboratory reagents, varies greatly in composition between different kits and kit batches, and that this contamination critically impacts results obtained from samples containing a low microbial biomass. Contamination impacts both PCR-based 16S rRNA gene surveys and shotgun metagenomics. We provide an extensive list of potential contaminating genera, and guidelines on how to mitigate the effects of contamination. Conclusions: These results suggest that caution should be advised when applying sequence-based techniques to the study of microbiota present in low biomass environments. Concurrent sequencing of negative control samples is strongly advised.&quot;,&quot;publisher&quot;:&quot;BioMed Central Ltd.&quot;,&quot;issue&quot;:&quot;1&quot;,&quot;volume&quot;:&quot;12&quot;,&quot;container-title-short&quot;:&quot;&quot;},&quot;isTemporary&quot;:false},{&quot;id&quot;:&quot;c32e9348-ebdc-3cd7-9116-cb1abc2c31ac&quot;,&quot;itemData&quot;:{&quot;type&quot;:&quot;article-journal&quot;,&quot;id&quot;:&quot;c32e9348-ebdc-3cd7-9116-cb1abc2c31ac&quot;,&quot;title&quot;:&quot;Laboratory contamination over time during low-biomass sample analysis&quot;,&quot;author&quot;:[{&quot;family&quot;:&quot;Weyrich&quot;,&quot;given&quot;:&quot;Laura S.&quot;,&quot;parse-names&quot;:false,&quot;dropping-particle&quot;:&quot;&quot;,&quot;non-dropping-particle&quot;:&quot;&quot;},{&quot;family&quot;:&quot;Farrer&quot;,&quot;given&quot;:&quot;Andrew G.&quot;,&quot;parse-names&quot;:false,&quot;dropping-particle&quot;:&quot;&quot;,&quot;non-dropping-particle&quot;:&quot;&quot;},{&quot;family&quot;:&quot;Eisenhofer&quot;,&quot;given&quot;:&quot;Raphael&quot;,&quot;parse-names&quot;:false,&quot;dropping-particle&quot;:&quot;&quot;,&quot;non-dropping-particle&quot;:&quot;&quot;},{&quot;family&quot;:&quot;Arriola&quot;,&quot;given&quot;:&quot;Luis A.&quot;,&quot;parse-names&quot;:false,&quot;dropping-particle&quot;:&quot;&quot;,&quot;non-dropping-particle&quot;:&quot;&quot;},{&quot;family&quot;:&quot;Young&quot;,&quot;given&quot;:&quot;Jennifer&quot;,&quot;parse-names&quot;:false,&quot;dropping-particle&quot;:&quot;&quot;,&quot;non-dropping-particle&quot;:&quot;&quot;},{&quot;family&quot;:&quot;Selway&quot;,&quot;given&quot;:&quot;Caitlin A.&quot;,&quot;parse-names&quot;:false,&quot;dropping-particle&quot;:&quot;&quot;,&quot;non-dropping-particle&quot;:&quot;&quot;},{&quot;family&quot;:&quot;Handsley-Davis&quot;,&quot;given&quot;:&quot;Matilda&quot;,&quot;parse-names&quot;:false,&quot;dropping-particle&quot;:&quot;&quot;,&quot;non-dropping-particle&quot;:&quot;&quot;},{&quot;family&quot;:&quot;Adler&quot;,&quot;given&quot;:&quot;Christina J.&quot;,&quot;parse-names&quot;:false,&quot;dropping-particle&quot;:&quot;&quot;,&quot;non-dropping-particle&quot;:&quot;&quot;},{&quot;family&quot;:&quot;Breen&quot;,&quot;given&quot;:&quot;James&quot;,&quot;parse-names&quot;:false,&quot;dropping-particle&quot;:&quot;&quot;,&quot;non-dropping-particle&quot;:&quot;&quot;},{&quot;family&quot;:&quot;Cooper&quot;,&quot;given&quot;:&quot;Alan&quot;,&quot;parse-names&quot;:false,&quot;dropping-particle&quot;:&quot;&quot;,&quot;non-dropping-particle&quot;:&quot;&quot;}],&quot;container-title&quot;:&quot;Molecular Ecology Resources&quot;,&quot;container-title-short&quot;:&quot;Mol Ecol Resour&quot;,&quot;accessed&quot;:{&quot;date-parts&quot;:[[2024,7,9]]},&quot;DOI&quot;:&quot;10.1111/1755-0998.13011&quot;,&quot;ISSN&quot;:&quot;17550998&quot;,&quot;PMID&quot;:&quot;30887686&quot;,&quot;issued&quot;:{&quot;date-parts&quot;:[[2019,7,1]]},&quot;page&quot;:&quot;982-996&quot;,&quot;abstract&quot;:&quot;Bacteria are not only ubiquitous on earth but can also be incredibly diverse within clean laboratories and reagents. The presence of both living and dead bacteria in laboratory environments and reagents is especially problematic when examining samples with low endogenous content (e.g., skin swabs, tissue biopsies, ice, water, degraded forensic samples or ancient material), where contaminants can outnumber endogenous microorganisms within samples. The contribution of contaminants within high-throughput studies remains poorly understood because of the relatively low number of contaminant surveys. Here, we examined 144 negative control samples (extraction blank and no-template amplification controls) collected in both typical molecular laboratories and an ultraclean ancient DNA laboratory over 5 years to characterize long-term contaminant diversity. We additionally compared the contaminant content within a home-made silica-based extraction method, commonly used to analyse low endogenous content samples, with a widely used commercial DNA extraction kit. The contaminant taxonomic profile of the ultraclean ancient DNA laboratory was unique compared to modern molecular biology laboratories, and changed over time according to researcher, month and season. The commercial kit also contained higher microbial diversity and several human-associated taxa in comparison to the home-made silica extraction protocol. We recommend a minimum of two strategies to reduce the impacts of laboratory contaminants within low-biomass metagenomic studies: (a) extraction blank controls should be included and sequenced with every batch of extractions and (b) the contributions of laboratory contamination should be assessed and reported in each high-throughput metagenomic study.&quot;,&quot;publisher&quot;:&quot;Blackwell Publishing Ltd&quot;,&quot;issue&quot;:&quot;4&quot;,&quot;volume&quot;:&quot;19&quot;},&quot;isTemporary&quot;:false},{&quot;id&quot;:&quot;f2fb1a26-340c-31a1-9823-72283919d9e4&quot;,&quot;itemData&quot;:{&quot;type&quot;:&quot;article-journal&quot;,&quot;id&quot;:&quot;f2fb1a26-340c-31a1-9823-72283919d9e4&quot;,&quot;title&quot;:&quot;Important role of endogenous microbial symbionts of fish gills in the challenging but highly biodiverse Amazonian blackwaters&quot;,&quot;author&quot;:[{&quot;family&quot;:&quot;François-Étienne&quot;,&quot;given&quot;:&quot;Sylvain&quot;,&quot;parse-names&quot;:false,&quot;dropping-particle&quot;:&quot;&quot;,&quot;non-dropping-particle&quot;:&quot;&quot;},{&quot;family&quot;:&quot;Nicolas&quot;,&quot;given&quot;:&quot;Leroux&quot;,&quot;parse-names&quot;:false,&quot;dropping-particle&quot;:&quot;&quot;,&quot;non-dropping-particle&quot;:&quot;&quot;},{&quot;family&quot;:&quot;Eric&quot;,&quot;given&quot;:&quot;Normandeau&quot;,&quot;parse-names&quot;:false,&quot;dropping-particle&quot;:&quot;&quot;,&quot;non-dropping-particle&quot;:&quot;&quot;},{&quot;family&quot;:&quot;Jaqueline&quot;,&quot;given&quot;:&quot;Custodio&quot;,&quot;parse-names&quot;:false,&quot;dropping-particle&quot;:&quot;&quot;,&quot;non-dropping-particle&quot;:&quot;&quot;},{&quot;family&quot;:&quot;Pierre-Luc&quot;,&quot;given&quot;:&quot;Mercier&quot;,&quot;parse-names&quot;:false,&quot;dropping-particle&quot;:&quot;&quot;,&quot;non-dropping-particle&quot;:&quot;&quot;},{&quot;family&quot;:&quot;Sidki&quot;,&quot;given&quot;:&quot;Bouslama&quot;,&quot;parse-names&quot;:false,&quot;dropping-particle&quot;:&quot;&quot;,&quot;non-dropping-particle&quot;:&quot;&quot;},{&quot;family&quot;:&quot;Aleicia&quot;,&quot;given&quot;:&quot;Holland&quot;,&quot;parse-names&quot;:false,&quot;dropping-particle&quot;:&quot;&quot;,&quot;non-dropping-particle&quot;:&quot;&quot;},{&quot;family&quot;:&quot;Danilo&quot;,&quot;given&quot;:&quot;Barroso&quot;,&quot;parse-names&quot;:false,&quot;dropping-particle&quot;:&quot;&quot;,&quot;non-dropping-particle&quot;:&quot;&quot;},{&quot;family&quot;:&quot;Luis&quot;,&quot;given&quot;:&quot;Val Adalberto&quot;,&quot;parse-names&quot;:false,&quot;dropping-particle&quot;:&quot;&quot;,&quot;non-dropping-particle&quot;:&quot;&quot;},{&quot;family&quot;:&quot;Nicolas&quot;,&quot;given&quot;:&quot;Derome&quot;,&quot;parse-names&quot;:false,&quot;dropping-particle&quot;:&quot;&quot;,&quot;non-dropping-particle&quot;:&quot;&quot;}],&quot;container-title&quot;:&quot;Nat Commun&quot;,&quot;accessed&quot;:{&quot;date-parts&quot;:[[2024,7,9]]},&quot;DOI&quot;:&quot;10.1038/s41467-023-39461-x&quot;,&quot;ISSN&quot;:&quot;20411723&quot;,&quot;PMID&quot;:&quot;37414754&quot;,&quot;issued&quot;:{&quot;date-parts&quot;:[[2023,12,1]]},&quot;page&quot;:&quot;3903&quot;,&quot;abstract&quot;:&quot;Amazonian blackwaters are extremely biodiverse systems containing some of Earth’s most naturally acidic, dissolved organic carbon -rich and ion‐poor waters. Physiological adaptations of fish facing these ionoregulatory challenges are unresolved but could involve microbially-mediated processes. Here, we characterize the physiological response of 964 fish-microbe systems from four blackwater Teleost species along a natural hydrochemical gradient, using dual RNA-Seq and 16 S rRNA of gill samples. We find that host transcriptional responses to blackwaters are species-specific, but occasionally include the overexpression of Toll-receptors and integrins associated to interkingdom communication. Blackwater gill microbiomes are characterized by a transcriptionally-active betaproteobacterial cluster potentially interfering with epithelial permeability. We explore further blackwater fish-microbe interactions by analyzing transcriptomes of axenic zebrafish larvae exposed to sterile, non-sterile and inverted (non-native bacterioplankton) blackwater. We find that axenic zebrafish survive poorly when exposed to sterile/inverted blackwater. Overall, our results suggest a critical role for endogenous symbionts in blackwater fish physiology.&quot;,&quot;publisher&quot;:&quot;Nature Research&quot;,&quot;issue&quot;:&quot;1&quot;,&quot;volume&quot;:&quot;14&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427CFB-AEBB-E54E-9955-1FDE443E6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1399</Words>
  <Characters>7975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Raphael Koll</cp:lastModifiedBy>
  <cp:revision>4</cp:revision>
  <dcterms:created xsi:type="dcterms:W3CDTF">2024-07-24T09:37:00Z</dcterms:created>
  <dcterms:modified xsi:type="dcterms:W3CDTF">2024-07-25T08:16:00Z</dcterms:modified>
</cp:coreProperties>
</file>