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58ABD9" w14:textId="43858F7F" w:rsidR="006250BB" w:rsidRDefault="63EF6719" w:rsidP="2DCBC698">
      <w:pPr>
        <w:spacing w:after="0"/>
      </w:pPr>
      <w:r w:rsidRPr="6E78A108">
        <w:rPr>
          <w:rFonts w:ascii="Times New Roman" w:eastAsia="Times New Roman" w:hAnsi="Times New Roman" w:cs="Times New Roman"/>
          <w:b/>
          <w:bCs/>
        </w:rPr>
        <w:t xml:space="preserve">Additional File </w:t>
      </w:r>
      <w:r w:rsidR="00E32EB9">
        <w:rPr>
          <w:rFonts w:ascii="Times New Roman" w:eastAsia="Times New Roman" w:hAnsi="Times New Roman" w:cs="Times New Roman"/>
          <w:b/>
          <w:bCs/>
        </w:rPr>
        <w:t>6</w:t>
      </w:r>
      <w:r w:rsidRPr="6E78A108">
        <w:rPr>
          <w:rFonts w:ascii="Times New Roman" w:eastAsia="Times New Roman" w:hAnsi="Times New Roman" w:cs="Times New Roman"/>
          <w:b/>
          <w:bCs/>
        </w:rPr>
        <w:t>:</w:t>
      </w:r>
      <w:r w:rsidRPr="6E78A108">
        <w:rPr>
          <w:rFonts w:ascii="Times New Roman" w:eastAsia="Times New Roman" w:hAnsi="Times New Roman" w:cs="Times New Roman"/>
        </w:rPr>
        <w:t xml:space="preserve"> Site-</w:t>
      </w:r>
      <w:r w:rsidR="00AB5392" w:rsidRPr="6E78A108">
        <w:rPr>
          <w:rFonts w:ascii="Times New Roman" w:eastAsia="Times New Roman" w:hAnsi="Times New Roman" w:cs="Times New Roman"/>
        </w:rPr>
        <w:t>I</w:t>
      </w:r>
      <w:r w:rsidR="00EA3601" w:rsidRPr="6E78A108">
        <w:rPr>
          <w:rFonts w:ascii="Times New Roman" w:eastAsia="Times New Roman" w:hAnsi="Times New Roman" w:cs="Times New Roman"/>
        </w:rPr>
        <w:t>nitiated</w:t>
      </w:r>
      <w:r w:rsidRPr="6E78A108">
        <w:rPr>
          <w:rFonts w:ascii="Times New Roman" w:eastAsia="Times New Roman" w:hAnsi="Times New Roman" w:cs="Times New Roman"/>
        </w:rPr>
        <w:t xml:space="preserve"> </w:t>
      </w:r>
      <w:r w:rsidR="00AB5392" w:rsidRPr="6E78A108">
        <w:rPr>
          <w:rFonts w:ascii="Times New Roman" w:eastAsia="Times New Roman" w:hAnsi="Times New Roman" w:cs="Times New Roman"/>
        </w:rPr>
        <w:t>I</w:t>
      </w:r>
      <w:r w:rsidRPr="6E78A108">
        <w:rPr>
          <w:rFonts w:ascii="Times New Roman" w:eastAsia="Times New Roman" w:hAnsi="Times New Roman" w:cs="Times New Roman"/>
        </w:rPr>
        <w:t xml:space="preserve">mplementation </w:t>
      </w:r>
      <w:r w:rsidR="00AB5392" w:rsidRPr="6E78A108">
        <w:rPr>
          <w:rFonts w:ascii="Times New Roman" w:eastAsia="Times New Roman" w:hAnsi="Times New Roman" w:cs="Times New Roman"/>
        </w:rPr>
        <w:t>S</w:t>
      </w:r>
      <w:r w:rsidRPr="6E78A108">
        <w:rPr>
          <w:rFonts w:ascii="Times New Roman" w:eastAsia="Times New Roman" w:hAnsi="Times New Roman" w:cs="Times New Roman"/>
        </w:rPr>
        <w:t xml:space="preserve">trategy </w:t>
      </w:r>
      <w:r w:rsidR="00AB5392" w:rsidRPr="6E78A108">
        <w:rPr>
          <w:rFonts w:ascii="Times New Roman" w:eastAsia="Times New Roman" w:hAnsi="Times New Roman" w:cs="Times New Roman"/>
        </w:rPr>
        <w:t>D</w:t>
      </w:r>
      <w:r w:rsidRPr="6E78A108">
        <w:rPr>
          <w:rFonts w:ascii="Times New Roman" w:eastAsia="Times New Roman" w:hAnsi="Times New Roman" w:cs="Times New Roman"/>
        </w:rPr>
        <w:t xml:space="preserve">escriptions and </w:t>
      </w:r>
      <w:r w:rsidR="00AB5392" w:rsidRPr="6E78A108">
        <w:rPr>
          <w:rFonts w:ascii="Times New Roman" w:eastAsia="Times New Roman" w:hAnsi="Times New Roman" w:cs="Times New Roman"/>
        </w:rPr>
        <w:t>I</w:t>
      </w:r>
      <w:r w:rsidRPr="6E78A108">
        <w:rPr>
          <w:rFonts w:ascii="Times New Roman" w:eastAsia="Times New Roman" w:hAnsi="Times New Roman" w:cs="Times New Roman"/>
        </w:rPr>
        <w:t xml:space="preserve">mpact </w:t>
      </w:r>
    </w:p>
    <w:p w14:paraId="1B0F06C3" w14:textId="60C96030" w:rsidR="006250BB" w:rsidRDefault="63EF6719" w:rsidP="2DCBC698">
      <w:pPr>
        <w:spacing w:after="0"/>
      </w:pPr>
      <w:r w:rsidRPr="2DCBC698">
        <w:rPr>
          <w:rFonts w:ascii="Times New Roman" w:eastAsia="Times New Roman" w:hAnsi="Times New Roman" w:cs="Times New Roman"/>
        </w:rPr>
        <w:t xml:space="preserve"> </w:t>
      </w:r>
    </w:p>
    <w:tbl>
      <w:tblPr>
        <w:tblStyle w:val="TableGrid"/>
        <w:tblW w:w="0" w:type="auto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883"/>
        <w:gridCol w:w="1802"/>
        <w:gridCol w:w="2318"/>
        <w:gridCol w:w="3347"/>
      </w:tblGrid>
      <w:tr w:rsidR="2DCBC698" w14:paraId="18B20291" w14:textId="77777777" w:rsidTr="00767643">
        <w:trPr>
          <w:trHeight w:val="300"/>
        </w:trPr>
        <w:tc>
          <w:tcPr>
            <w:tcW w:w="18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6D889BF7" w14:textId="4B42BA12" w:rsidR="2DCBC698" w:rsidRDefault="2DCBC698" w:rsidP="2DCBC698">
            <w:pPr>
              <w:jc w:val="center"/>
            </w:pPr>
            <w:r w:rsidRPr="2DCBC69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Strategy</w:t>
            </w:r>
          </w:p>
        </w:tc>
        <w:tc>
          <w:tcPr>
            <w:tcW w:w="18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1116D1CB" w14:textId="7717ACC5" w:rsidR="2DCBC698" w:rsidRDefault="2DCBC698" w:rsidP="2DCBC698">
            <w:pPr>
              <w:jc w:val="center"/>
            </w:pPr>
            <w:r w:rsidRPr="2DCBC69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Description</w:t>
            </w:r>
          </w:p>
        </w:tc>
        <w:tc>
          <w:tcPr>
            <w:tcW w:w="23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3E540873" w14:textId="11CBE5ED" w:rsidR="2DCBC698" w:rsidRDefault="2DCBC698" w:rsidP="2DCBC698">
            <w:pPr>
              <w:jc w:val="center"/>
            </w:pPr>
            <w:r w:rsidRPr="2DCBC69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Impact</w:t>
            </w:r>
          </w:p>
          <w:p w14:paraId="74FBCBB9" w14:textId="0096AE58" w:rsidR="2DCBC698" w:rsidRDefault="2DCBC698" w:rsidP="2DCBC698">
            <w:pPr>
              <w:jc w:val="center"/>
            </w:pPr>
            <w:r w:rsidRPr="2DCBC69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(if identified)</w:t>
            </w:r>
          </w:p>
        </w:tc>
        <w:tc>
          <w:tcPr>
            <w:tcW w:w="33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53C949D4" w14:textId="2497E269" w:rsidR="2DCBC698" w:rsidRDefault="2DCBC698" w:rsidP="2DCBC698">
            <w:pPr>
              <w:jc w:val="center"/>
            </w:pPr>
            <w:r w:rsidRPr="2DCBC69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Example</w:t>
            </w:r>
          </w:p>
        </w:tc>
      </w:tr>
      <w:tr w:rsidR="2DCBC698" w14:paraId="73934C7B" w14:textId="77777777" w:rsidTr="00767643">
        <w:trPr>
          <w:trHeight w:val="300"/>
        </w:trPr>
        <w:tc>
          <w:tcPr>
            <w:tcW w:w="188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4A4EAE08" w14:textId="73618CF0" w:rsidR="2DCBC698" w:rsidRDefault="2DCBC698" w:rsidP="2DCBC698">
            <w:r w:rsidRPr="2DCBC69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Evaluative and iterative strategies</w:t>
            </w:r>
          </w:p>
        </w:tc>
        <w:tc>
          <w:tcPr>
            <w:tcW w:w="18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579D1830" w14:textId="3D9038D4" w:rsidR="2DCBC698" w:rsidRDefault="2DCBC698" w:rsidP="2DCBC698">
            <w:r w:rsidRPr="2DCBC69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Early full team engagement</w:t>
            </w:r>
          </w:p>
          <w:p w14:paraId="4A94D006" w14:textId="03B2C6AF" w:rsidR="2DCBC698" w:rsidRDefault="2DCBC698" w:rsidP="2DCBC698">
            <w:r w:rsidRPr="2DCBC69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3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568A8E07" w14:textId="1D8A00FE" w:rsidR="2DCBC698" w:rsidRDefault="2DCBC698" w:rsidP="2DCBC698">
            <w:pPr>
              <w:pStyle w:val="ListParagraph"/>
              <w:numPr>
                <w:ilvl w:val="0"/>
                <w:numId w:val="24"/>
              </w:numPr>
              <w:ind w:left="36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2DCBC69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Clinician perspective (buy-in) </w:t>
            </w:r>
          </w:p>
          <w:p w14:paraId="2750BFE7" w14:textId="07112A70" w:rsidR="2DCBC698" w:rsidRDefault="2DCBC698" w:rsidP="2DCBC698">
            <w:r w:rsidRPr="2DCBC69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334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6A5AE260" w14:textId="65A203FC" w:rsidR="2DCBC698" w:rsidRDefault="2DCBC698" w:rsidP="2DCBC698">
            <w:r w:rsidRPr="2DCBC698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 xml:space="preserve">It sounds like we just needed to get the -- </w:t>
            </w:r>
            <w:proofErr w:type="spellStart"/>
            <w:r w:rsidRPr="2DCBC698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the</w:t>
            </w:r>
            <w:proofErr w:type="spellEnd"/>
            <w:r w:rsidRPr="2DCBC698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 xml:space="preserve"> PTAs involved sooner.  And, um, I don't think anybody ever didn't recognize their importance in the process.  But, um, I -- </w:t>
            </w:r>
            <w:proofErr w:type="spellStart"/>
            <w:r w:rsidRPr="2DCBC698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I</w:t>
            </w:r>
            <w:proofErr w:type="spellEnd"/>
            <w:r w:rsidRPr="2DCBC698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 xml:space="preserve"> think it's -- was maybe harder to get buy ins since they weren't involved from the beginning and involved in the decision to do it.  And, um, I think, you know, maybe better buy in from them from the start would have been helpful </w:t>
            </w:r>
            <w:r w:rsidRPr="2DCBC69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(Upper Management 7)</w:t>
            </w:r>
          </w:p>
          <w:p w14:paraId="721157AF" w14:textId="71470986" w:rsidR="2DCBC698" w:rsidRDefault="2DCBC698" w:rsidP="2DCBC698">
            <w:r w:rsidRPr="2DCBC69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2DCBC698" w14:paraId="056944DD" w14:textId="77777777" w:rsidTr="00767643">
        <w:trPr>
          <w:trHeight w:val="300"/>
        </w:trPr>
        <w:tc>
          <w:tcPr>
            <w:tcW w:w="1883" w:type="dxa"/>
            <w:vMerge/>
            <w:tcBorders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 w:themeFill="background1"/>
            <w:vAlign w:val="center"/>
          </w:tcPr>
          <w:p w14:paraId="7D396146" w14:textId="77777777" w:rsidR="006250BB" w:rsidRDefault="006250BB"/>
        </w:tc>
        <w:tc>
          <w:tcPr>
            <w:tcW w:w="18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6C7E7FB5" w14:textId="1E1ADFFD" w:rsidR="2DCBC698" w:rsidRDefault="2DCBC698" w:rsidP="2DCBC698">
            <w:r w:rsidRPr="2DCBC69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Patient outcomes collection</w:t>
            </w:r>
          </w:p>
        </w:tc>
        <w:tc>
          <w:tcPr>
            <w:tcW w:w="23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055EFB88" w14:textId="105AEACE" w:rsidR="2DCBC698" w:rsidRDefault="2DCBC698" w:rsidP="2DCBC698">
            <w:pPr>
              <w:pStyle w:val="ListParagraph"/>
              <w:numPr>
                <w:ilvl w:val="0"/>
                <w:numId w:val="24"/>
              </w:numPr>
              <w:ind w:left="36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2DCBC69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Positive patient environment </w:t>
            </w:r>
          </w:p>
          <w:p w14:paraId="6B1582AE" w14:textId="3E6B40E6" w:rsidR="2DCBC698" w:rsidRDefault="2DCBC698" w:rsidP="2DCBC698">
            <w:pPr>
              <w:pStyle w:val="ListParagraph"/>
              <w:numPr>
                <w:ilvl w:val="0"/>
                <w:numId w:val="24"/>
              </w:numPr>
              <w:ind w:left="36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2DCBC69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Early positive reinforcement  </w:t>
            </w:r>
          </w:p>
        </w:tc>
        <w:tc>
          <w:tcPr>
            <w:tcW w:w="3347" w:type="dxa"/>
            <w:vMerge/>
            <w:tcBorders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 w:themeFill="background1"/>
            <w:vAlign w:val="center"/>
          </w:tcPr>
          <w:p w14:paraId="3E619059" w14:textId="77777777" w:rsidR="006250BB" w:rsidRDefault="006250BB"/>
        </w:tc>
      </w:tr>
      <w:tr w:rsidR="2DCBC698" w14:paraId="7963791F" w14:textId="77777777" w:rsidTr="00767643">
        <w:trPr>
          <w:trHeight w:val="300"/>
        </w:trPr>
        <w:tc>
          <w:tcPr>
            <w:tcW w:w="188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18D75144" w14:textId="73C7DA7A" w:rsidR="2DCBC698" w:rsidRDefault="2DCBC698" w:rsidP="2DCBC698">
            <w:r w:rsidRPr="2DCBC698">
              <w:rPr>
                <w:rFonts w:ascii="Times New Roman" w:eastAsia="Times New Roman" w:hAnsi="Times New Roman" w:cs="Times New Roman"/>
                <w:sz w:val="20"/>
                <w:szCs w:val="20"/>
              </w:rPr>
              <w:t>Infrastructure change</w:t>
            </w:r>
          </w:p>
        </w:tc>
        <w:tc>
          <w:tcPr>
            <w:tcW w:w="18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05D56FF4" w14:textId="1CE557EE" w:rsidR="2DCBC698" w:rsidRDefault="2DCBC698" w:rsidP="2DCBC698">
            <w:r w:rsidRPr="2DCBC698">
              <w:rPr>
                <w:rFonts w:ascii="Times New Roman" w:eastAsia="Times New Roman" w:hAnsi="Times New Roman" w:cs="Times New Roman"/>
                <w:sz w:val="20"/>
                <w:szCs w:val="20"/>
              </w:rPr>
              <w:t>Protected time</w:t>
            </w:r>
          </w:p>
          <w:p w14:paraId="298B2B0C" w14:textId="24B54803" w:rsidR="2DCBC698" w:rsidRDefault="2DCBC698" w:rsidP="2DCBC698">
            <w:r w:rsidRPr="2DCBC69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3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5374694E" w14:textId="1E2DAA0E" w:rsidR="2DCBC698" w:rsidRDefault="2DCBC698" w:rsidP="2DCBC698">
            <w:pPr>
              <w:pStyle w:val="ListParagraph"/>
              <w:numPr>
                <w:ilvl w:val="0"/>
                <w:numId w:val="21"/>
              </w:numPr>
              <w:ind w:left="3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2DCBC69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Decreased cognitive load with treatment planning and execution </w:t>
            </w:r>
          </w:p>
          <w:p w14:paraId="77C7F618" w14:textId="03A45E76" w:rsidR="2DCBC698" w:rsidRDefault="2DCBC698" w:rsidP="2DCBC698">
            <w:pPr>
              <w:pStyle w:val="ListParagraph"/>
              <w:numPr>
                <w:ilvl w:val="0"/>
                <w:numId w:val="21"/>
              </w:numPr>
              <w:ind w:left="3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2DCBC698">
              <w:rPr>
                <w:rFonts w:ascii="Times New Roman" w:eastAsia="Times New Roman" w:hAnsi="Times New Roman" w:cs="Times New Roman"/>
                <w:sz w:val="20"/>
                <w:szCs w:val="20"/>
              </w:rPr>
              <w:t>Enhanced adaptation capacity and confidence</w:t>
            </w:r>
          </w:p>
          <w:p w14:paraId="5EDC771D" w14:textId="66B253BE" w:rsidR="2DCBC698" w:rsidRDefault="2DCBC698" w:rsidP="2DCBC698">
            <w:pPr>
              <w:pStyle w:val="ListParagraph"/>
              <w:numPr>
                <w:ilvl w:val="0"/>
                <w:numId w:val="21"/>
              </w:numPr>
              <w:ind w:left="3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2DCBC69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Early positive reinforcement </w:t>
            </w:r>
          </w:p>
          <w:p w14:paraId="5B515A7C" w14:textId="74D38AEA" w:rsidR="2DCBC698" w:rsidRDefault="2DCBC698" w:rsidP="2DCBC698">
            <w:r w:rsidRPr="2DCBC69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</w:p>
          <w:p w14:paraId="1A70ADEE" w14:textId="4130F44D" w:rsidR="2DCBC698" w:rsidRDefault="2DCBC698" w:rsidP="2DCBC698">
            <w:r w:rsidRPr="2DCBC69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</w:p>
          <w:p w14:paraId="15332980" w14:textId="204E71F8" w:rsidR="2DCBC698" w:rsidRDefault="2DCBC698" w:rsidP="2DCBC698">
            <w:r w:rsidRPr="2DCBC69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</w:p>
          <w:p w14:paraId="26CF6C98" w14:textId="6C6686FF" w:rsidR="2DCBC698" w:rsidRDefault="2DCBC698" w:rsidP="2DCBC698">
            <w:r w:rsidRPr="2DCBC69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</w:p>
          <w:p w14:paraId="1229FB6C" w14:textId="08BEE09F" w:rsidR="2DCBC698" w:rsidRDefault="2DCBC698" w:rsidP="2DCBC698">
            <w:r w:rsidRPr="2DCBC69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</w:p>
          <w:p w14:paraId="7F0C3774" w14:textId="41D04960" w:rsidR="2DCBC698" w:rsidRDefault="2DCBC698" w:rsidP="2DCBC698">
            <w:r w:rsidRPr="2DCBC69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</w:p>
          <w:p w14:paraId="05835581" w14:textId="59945955" w:rsidR="2DCBC698" w:rsidRDefault="2DCBC698" w:rsidP="2DCBC698">
            <w:r w:rsidRPr="2DCBC69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</w:p>
          <w:p w14:paraId="0B0EF831" w14:textId="1559B531" w:rsidR="2DCBC698" w:rsidRDefault="2DCBC698" w:rsidP="2DCBC698">
            <w:r w:rsidRPr="2DCBC69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334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4B00F74D" w14:textId="1527970E" w:rsidR="2DCBC698" w:rsidRDefault="2DCBC698" w:rsidP="2DCBC698">
            <w:r w:rsidRPr="2DCBC69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I think it would be nice, I guess, as part of our documentation if we had a specific prompt maybe in our documentation template that kind of triggered -- I don’t know whether it’s cosigning them, or whether it’s this is the part we’re focused on, and this is what we’re doing, and here’s what to do next. Because I think sometimes prompting yourself to document the next steps to this is how I want to challenge the patient next, might be a good -- I </w:t>
            </w:r>
            <w:proofErr w:type="gramStart"/>
            <w:r w:rsidRPr="2DCBC69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mean,</w:t>
            </w:r>
            <w:proofErr w:type="gramEnd"/>
            <w:r w:rsidRPr="2DCBC69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 to me that’s a good way to not only keep yourself accountable for doing it, but also getting everybody else on board. This is the direction we’re </w:t>
            </w:r>
            <w:proofErr w:type="gramStart"/>
            <w:r w:rsidRPr="2DCBC69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headed, and</w:t>
            </w:r>
            <w:proofErr w:type="gramEnd"/>
            <w:r w:rsidRPr="2DCBC69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 making sure that we’re all doing that. (PT 7)</w:t>
            </w:r>
          </w:p>
          <w:p w14:paraId="724A3356" w14:textId="6C195863" w:rsidR="2DCBC698" w:rsidRDefault="2DCBC698" w:rsidP="2DCBC698">
            <w:r w:rsidRPr="2DCBC69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2DCBC698" w14:paraId="21FA8FBC" w14:textId="77777777" w:rsidTr="00767643">
        <w:trPr>
          <w:trHeight w:val="300"/>
        </w:trPr>
        <w:tc>
          <w:tcPr>
            <w:tcW w:w="1883" w:type="dxa"/>
            <w:vMerge/>
            <w:tcBorders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 w:themeFill="background1"/>
            <w:vAlign w:val="center"/>
          </w:tcPr>
          <w:p w14:paraId="5BF9DE14" w14:textId="77777777" w:rsidR="006250BB" w:rsidRDefault="006250BB"/>
        </w:tc>
        <w:tc>
          <w:tcPr>
            <w:tcW w:w="18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7225A3B1" w14:textId="3A7B7C5F" w:rsidR="2DCBC698" w:rsidRDefault="2DCBC698" w:rsidP="2DCBC698">
            <w:r w:rsidRPr="2DCBC69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Documentation adjustments: </w:t>
            </w:r>
            <w:r w:rsidRPr="2DCBC69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assistants sign off on treatment notes, documentation sheets for temporary staff, specificity of intervention description and plan.</w:t>
            </w:r>
            <w:r w:rsidRPr="2DCBC69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</w:t>
            </w:r>
          </w:p>
        </w:tc>
        <w:tc>
          <w:tcPr>
            <w:tcW w:w="23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01AC07B8" w14:textId="5261255A" w:rsidR="2DCBC698" w:rsidRDefault="2DCBC698" w:rsidP="2DCBC698">
            <w:pPr>
              <w:pStyle w:val="ListParagraph"/>
              <w:numPr>
                <w:ilvl w:val="0"/>
                <w:numId w:val="18"/>
              </w:numPr>
              <w:ind w:left="3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2DCBC698">
              <w:rPr>
                <w:rFonts w:ascii="Times New Roman" w:eastAsia="Times New Roman" w:hAnsi="Times New Roman" w:cs="Times New Roman"/>
                <w:sz w:val="20"/>
                <w:szCs w:val="20"/>
              </w:rPr>
              <w:t>Decreased cognitive load with treatment planning and execution</w:t>
            </w:r>
          </w:p>
          <w:p w14:paraId="6D5ADC12" w14:textId="16369B34" w:rsidR="2DCBC698" w:rsidRDefault="2DCBC698" w:rsidP="2DCBC698">
            <w:pPr>
              <w:pStyle w:val="ListParagraph"/>
              <w:numPr>
                <w:ilvl w:val="0"/>
                <w:numId w:val="18"/>
              </w:numPr>
              <w:ind w:left="3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2DCBC69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Care continuity  </w:t>
            </w:r>
          </w:p>
          <w:p w14:paraId="6ACE6DCA" w14:textId="57571DF6" w:rsidR="2DCBC698" w:rsidRDefault="2DCBC698" w:rsidP="2DCBC698">
            <w:pPr>
              <w:pStyle w:val="ListParagraph"/>
              <w:numPr>
                <w:ilvl w:val="0"/>
                <w:numId w:val="18"/>
              </w:numPr>
              <w:ind w:left="3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2DCBC69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Salience </w:t>
            </w:r>
          </w:p>
          <w:p w14:paraId="358CBA0C" w14:textId="7B9F49EF" w:rsidR="2DCBC698" w:rsidRDefault="2DCBC698" w:rsidP="2DCBC698">
            <w:r w:rsidRPr="2DCBC69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</w:p>
          <w:p w14:paraId="46C60699" w14:textId="753CCE8F" w:rsidR="2DCBC698" w:rsidRDefault="2DCBC698" w:rsidP="2DCBC698">
            <w:r w:rsidRPr="2DCBC69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3347" w:type="dxa"/>
            <w:vMerge/>
            <w:tcBorders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 w:themeFill="background1"/>
            <w:vAlign w:val="center"/>
          </w:tcPr>
          <w:p w14:paraId="01D85219" w14:textId="77777777" w:rsidR="006250BB" w:rsidRDefault="006250BB"/>
        </w:tc>
      </w:tr>
      <w:tr w:rsidR="2DCBC698" w14:paraId="080D35A2" w14:textId="77777777" w:rsidTr="00767643">
        <w:trPr>
          <w:trHeight w:val="300"/>
        </w:trPr>
        <w:tc>
          <w:tcPr>
            <w:tcW w:w="188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23C294E5" w14:textId="615C973A" w:rsidR="2DCBC698" w:rsidRDefault="2DCBC698" w:rsidP="2DCBC698">
            <w:r w:rsidRPr="2DCBC69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Engage consumers</w:t>
            </w:r>
          </w:p>
        </w:tc>
        <w:tc>
          <w:tcPr>
            <w:tcW w:w="18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3EDA6742" w14:textId="094D5956" w:rsidR="2DCBC698" w:rsidRDefault="2DCBC698" w:rsidP="2DCBC698">
            <w:r w:rsidRPr="2DCBC69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Patient education and engagement</w:t>
            </w:r>
          </w:p>
        </w:tc>
        <w:tc>
          <w:tcPr>
            <w:tcW w:w="23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39A460DF" w14:textId="77FE132B" w:rsidR="2DCBC698" w:rsidRDefault="2DCBC698" w:rsidP="2DCBC698">
            <w:pPr>
              <w:pStyle w:val="ListParagraph"/>
              <w:numPr>
                <w:ilvl w:val="0"/>
                <w:numId w:val="15"/>
              </w:numPr>
              <w:ind w:left="36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2DCBC69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Positive patient environment </w:t>
            </w:r>
          </w:p>
        </w:tc>
        <w:tc>
          <w:tcPr>
            <w:tcW w:w="334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322898FA" w14:textId="41A43D2D" w:rsidR="2DCBC698" w:rsidRDefault="2DCBC698" w:rsidP="2DCBC698">
            <w:r w:rsidRPr="2DCBC698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with engagement…if I can say, you know, we're going to do this task in this manner because we're working towards blah, blah, blah, um, they're more willing to participate. KT 6</w:t>
            </w:r>
          </w:p>
          <w:p w14:paraId="08C4AE64" w14:textId="55452457" w:rsidR="2DCBC698" w:rsidRDefault="2DCBC698" w:rsidP="2DCBC698">
            <w:r w:rsidRPr="2DCBC69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</w:p>
        </w:tc>
      </w:tr>
      <w:tr w:rsidR="2DCBC698" w14:paraId="70CDB3B2" w14:textId="77777777" w:rsidTr="00767643">
        <w:trPr>
          <w:trHeight w:val="300"/>
        </w:trPr>
        <w:tc>
          <w:tcPr>
            <w:tcW w:w="1883" w:type="dxa"/>
            <w:vMerge/>
            <w:tcBorders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 w:themeFill="background1"/>
            <w:vAlign w:val="center"/>
          </w:tcPr>
          <w:p w14:paraId="331589A9" w14:textId="77777777" w:rsidR="006250BB" w:rsidRDefault="006250BB"/>
        </w:tc>
        <w:tc>
          <w:tcPr>
            <w:tcW w:w="18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1D7E605C" w14:textId="5795E71A" w:rsidR="2DCBC698" w:rsidRDefault="2DCBC698" w:rsidP="2DCBC698">
            <w:r w:rsidRPr="2DCBC69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Group therapy: </w:t>
            </w:r>
            <w:r w:rsidRPr="2DCBC698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 xml:space="preserve">a single therapist provides rehabilitation to a </w:t>
            </w:r>
            <w:r w:rsidRPr="2DCBC698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lastRenderedPageBreak/>
              <w:t>group of patients simultaneously</w:t>
            </w:r>
          </w:p>
        </w:tc>
        <w:tc>
          <w:tcPr>
            <w:tcW w:w="23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33616CC4" w14:textId="2E91B67C" w:rsidR="2DCBC698" w:rsidRDefault="2DCBC698" w:rsidP="2DCBC698">
            <w:pPr>
              <w:pStyle w:val="ListParagraph"/>
              <w:numPr>
                <w:ilvl w:val="0"/>
                <w:numId w:val="15"/>
              </w:numPr>
              <w:ind w:left="360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2DCBC69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Positive patient environment (</w:t>
            </w:r>
            <w:r w:rsidRPr="2DCBC698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social normalization, positive perspectives, enthusiasm)</w:t>
            </w:r>
          </w:p>
        </w:tc>
        <w:tc>
          <w:tcPr>
            <w:tcW w:w="3347" w:type="dxa"/>
            <w:vMerge/>
            <w:tcBorders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 w:themeFill="background1"/>
            <w:vAlign w:val="center"/>
          </w:tcPr>
          <w:p w14:paraId="6CCF518A" w14:textId="77777777" w:rsidR="006250BB" w:rsidRDefault="006250BB"/>
        </w:tc>
      </w:tr>
      <w:tr w:rsidR="2DCBC698" w14:paraId="1A0965C6" w14:textId="77777777" w:rsidTr="00767643">
        <w:trPr>
          <w:trHeight w:val="300"/>
        </w:trPr>
        <w:tc>
          <w:tcPr>
            <w:tcW w:w="1883" w:type="dxa"/>
            <w:vMerge/>
            <w:tcBorders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 w:themeFill="background1"/>
            <w:vAlign w:val="center"/>
          </w:tcPr>
          <w:p w14:paraId="2DA0E7FE" w14:textId="77777777" w:rsidR="006250BB" w:rsidRDefault="006250BB"/>
        </w:tc>
        <w:tc>
          <w:tcPr>
            <w:tcW w:w="18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7CAFD2F4" w14:textId="1F28DFEE" w:rsidR="2DCBC698" w:rsidRDefault="2DCBC698" w:rsidP="2DCBC698">
            <w:r w:rsidRPr="2DCBC69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Co-treat: &gt;1 </w:t>
            </w:r>
            <w:r w:rsidRPr="2DCBC698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clinician treats a patient side by side</w:t>
            </w:r>
          </w:p>
        </w:tc>
        <w:tc>
          <w:tcPr>
            <w:tcW w:w="23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0BFB7D19" w14:textId="50BA4584" w:rsidR="2DCBC698" w:rsidRDefault="2DCBC698" w:rsidP="2DCBC698">
            <w:pPr>
              <w:pStyle w:val="ListParagraph"/>
              <w:numPr>
                <w:ilvl w:val="0"/>
                <w:numId w:val="15"/>
              </w:numPr>
              <w:ind w:left="360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2DCBC69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Positive patient environment (</w:t>
            </w:r>
            <w:r w:rsidRPr="2DCBC698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patient confidence and trust)</w:t>
            </w:r>
          </w:p>
        </w:tc>
        <w:tc>
          <w:tcPr>
            <w:tcW w:w="3347" w:type="dxa"/>
            <w:vMerge/>
            <w:tcBorders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 w:themeFill="background1"/>
            <w:vAlign w:val="center"/>
          </w:tcPr>
          <w:p w14:paraId="14CBA2AB" w14:textId="77777777" w:rsidR="006250BB" w:rsidRDefault="006250BB"/>
        </w:tc>
      </w:tr>
      <w:tr w:rsidR="2DCBC698" w14:paraId="20792996" w14:textId="77777777" w:rsidTr="00767643">
        <w:trPr>
          <w:trHeight w:val="1215"/>
        </w:trPr>
        <w:tc>
          <w:tcPr>
            <w:tcW w:w="188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491A70EF" w14:textId="3CFFFA6E" w:rsidR="2DCBC698" w:rsidRDefault="2DCBC698" w:rsidP="2DCBC698">
            <w:r w:rsidRPr="2DCBC69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Stakeholder interrelationships </w:t>
            </w:r>
          </w:p>
        </w:tc>
        <w:tc>
          <w:tcPr>
            <w:tcW w:w="18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5570C6F9" w14:textId="0F4A5DE9" w:rsidR="2DCBC698" w:rsidRDefault="2DCBC698" w:rsidP="2DCBC698">
            <w:r w:rsidRPr="2DCBC69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Frequent clinician </w:t>
            </w:r>
            <w:r w:rsidR="00D7465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high-intensity resistance rehabilitation </w:t>
            </w:r>
            <w:r w:rsidRPr="2DCBC69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communication </w:t>
            </w:r>
          </w:p>
          <w:p w14:paraId="38F2630C" w14:textId="5C308B7B" w:rsidR="2DCBC698" w:rsidRDefault="2DCBC698" w:rsidP="2DCBC698">
            <w:r w:rsidRPr="2DCBC69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3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4DA8F460" w14:textId="510D0EFA" w:rsidR="2DCBC698" w:rsidRDefault="2DCBC698" w:rsidP="2DCBC698">
            <w:pPr>
              <w:pStyle w:val="ListParagraph"/>
              <w:numPr>
                <w:ilvl w:val="0"/>
                <w:numId w:val="12"/>
              </w:numPr>
              <w:ind w:left="3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2DCBC698">
              <w:rPr>
                <w:rFonts w:ascii="Times New Roman" w:eastAsia="Times New Roman" w:hAnsi="Times New Roman" w:cs="Times New Roman"/>
                <w:sz w:val="20"/>
                <w:szCs w:val="20"/>
              </w:rPr>
              <w:t>Salience</w:t>
            </w:r>
          </w:p>
          <w:p w14:paraId="34AB5443" w14:textId="31CAC5F6" w:rsidR="2DCBC698" w:rsidRDefault="2DCBC698" w:rsidP="2DCBC698">
            <w:pPr>
              <w:pStyle w:val="ListParagraph"/>
              <w:numPr>
                <w:ilvl w:val="0"/>
                <w:numId w:val="12"/>
              </w:numPr>
              <w:ind w:left="3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2DCBC698">
              <w:rPr>
                <w:rFonts w:ascii="Times New Roman" w:eastAsia="Times New Roman" w:hAnsi="Times New Roman" w:cs="Times New Roman"/>
                <w:sz w:val="20"/>
                <w:szCs w:val="20"/>
              </w:rPr>
              <w:t>Clinician perspective</w:t>
            </w:r>
          </w:p>
          <w:p w14:paraId="7A384AC5" w14:textId="2A050C7B" w:rsidR="2DCBC698" w:rsidRDefault="2DCBC698" w:rsidP="2DCBC698">
            <w:pPr>
              <w:pStyle w:val="ListParagraph"/>
              <w:numPr>
                <w:ilvl w:val="0"/>
                <w:numId w:val="12"/>
              </w:numPr>
              <w:ind w:left="3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2DCBC698">
              <w:rPr>
                <w:rFonts w:ascii="Times New Roman" w:eastAsia="Times New Roman" w:hAnsi="Times New Roman" w:cs="Times New Roman"/>
                <w:sz w:val="20"/>
                <w:szCs w:val="20"/>
              </w:rPr>
              <w:t>Clinician adaptation capacity and confidence</w:t>
            </w:r>
          </w:p>
        </w:tc>
        <w:tc>
          <w:tcPr>
            <w:tcW w:w="334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19910C02" w14:textId="119315AC" w:rsidR="2DCBC698" w:rsidRDefault="2DCBC698" w:rsidP="2DCBC698">
            <w:r w:rsidRPr="2DCBC69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PTA 5.1 and I would say, okay, we got one.  </w:t>
            </w:r>
            <w:proofErr w:type="gramStart"/>
            <w:r w:rsidRPr="2DCBC69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So</w:t>
            </w:r>
            <w:proofErr w:type="gramEnd"/>
            <w:r w:rsidRPr="2DCBC69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 let's share. (PT 5)</w:t>
            </w:r>
          </w:p>
        </w:tc>
      </w:tr>
      <w:tr w:rsidR="2DCBC698" w14:paraId="1EF57949" w14:textId="77777777" w:rsidTr="00767643">
        <w:trPr>
          <w:trHeight w:val="300"/>
        </w:trPr>
        <w:tc>
          <w:tcPr>
            <w:tcW w:w="1883" w:type="dxa"/>
            <w:vMerge/>
            <w:tcBorders>
              <w:left w:val="single" w:sz="0" w:space="0" w:color="auto"/>
              <w:right w:val="single" w:sz="0" w:space="0" w:color="auto"/>
            </w:tcBorders>
            <w:shd w:val="clear" w:color="auto" w:fill="FFFFFF" w:themeFill="background1"/>
            <w:vAlign w:val="center"/>
          </w:tcPr>
          <w:p w14:paraId="1BB10D37" w14:textId="77777777" w:rsidR="006250BB" w:rsidRDefault="006250BB"/>
        </w:tc>
        <w:tc>
          <w:tcPr>
            <w:tcW w:w="18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050EC495" w14:textId="110DB467" w:rsidR="2DCBC698" w:rsidRDefault="2DCBC698" w:rsidP="2DCBC698">
            <w:r w:rsidRPr="2DCBC69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Increase specificity of verbal handoffs </w:t>
            </w:r>
          </w:p>
        </w:tc>
        <w:tc>
          <w:tcPr>
            <w:tcW w:w="23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46349DE6" w14:textId="2F8975F8" w:rsidR="2DCBC698" w:rsidRDefault="2DCBC698" w:rsidP="2DCBC698">
            <w:pPr>
              <w:pStyle w:val="ListParagraph"/>
              <w:numPr>
                <w:ilvl w:val="0"/>
                <w:numId w:val="12"/>
              </w:numPr>
              <w:ind w:left="3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2DCBC698">
              <w:rPr>
                <w:rFonts w:ascii="Times New Roman" w:eastAsia="Times New Roman" w:hAnsi="Times New Roman" w:cs="Times New Roman"/>
                <w:sz w:val="20"/>
                <w:szCs w:val="20"/>
              </w:rPr>
              <w:t>Decrease cognitive effort required for treatment planning and execution</w:t>
            </w:r>
          </w:p>
          <w:p w14:paraId="20B01BBA" w14:textId="63837973" w:rsidR="2DCBC698" w:rsidRDefault="2DCBC698" w:rsidP="2DCBC698">
            <w:pPr>
              <w:pStyle w:val="ListParagraph"/>
              <w:numPr>
                <w:ilvl w:val="0"/>
                <w:numId w:val="12"/>
              </w:numPr>
              <w:ind w:left="3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2DCBC69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Care continuity </w:t>
            </w:r>
          </w:p>
        </w:tc>
        <w:tc>
          <w:tcPr>
            <w:tcW w:w="3347" w:type="dxa"/>
            <w:vMerge/>
            <w:tcBorders>
              <w:left w:val="single" w:sz="0" w:space="0" w:color="auto"/>
              <w:right w:val="single" w:sz="0" w:space="0" w:color="auto"/>
            </w:tcBorders>
            <w:shd w:val="clear" w:color="auto" w:fill="FFFFFF" w:themeFill="background1"/>
            <w:vAlign w:val="center"/>
          </w:tcPr>
          <w:p w14:paraId="32688D40" w14:textId="77777777" w:rsidR="006250BB" w:rsidRDefault="006250BB"/>
        </w:tc>
      </w:tr>
      <w:tr w:rsidR="2DCBC698" w14:paraId="0E5E4562" w14:textId="77777777" w:rsidTr="00767643">
        <w:trPr>
          <w:trHeight w:val="300"/>
        </w:trPr>
        <w:tc>
          <w:tcPr>
            <w:tcW w:w="1883" w:type="dxa"/>
            <w:vMerge/>
            <w:tcBorders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 w:themeFill="background1"/>
            <w:vAlign w:val="center"/>
          </w:tcPr>
          <w:p w14:paraId="073DE921" w14:textId="77777777" w:rsidR="006250BB" w:rsidRDefault="006250BB"/>
        </w:tc>
        <w:tc>
          <w:tcPr>
            <w:tcW w:w="18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31FDDAE7" w14:textId="72C0F540" w:rsidR="2DCBC698" w:rsidRDefault="2DCBC698" w:rsidP="2DCBC698">
            <w:r w:rsidRPr="2DCBC69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Patient sharing: </w:t>
            </w:r>
            <w:r w:rsidRPr="2DCBC69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(clinicians from same discipline trade treatment sessions)</w:t>
            </w:r>
            <w:r w:rsidRPr="2DCBC69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or co-treat:</w:t>
            </w:r>
            <w:r w:rsidRPr="2DCBC69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 clinician treats a patient side by side</w:t>
            </w:r>
          </w:p>
          <w:p w14:paraId="00E73AB6" w14:textId="0E648A68" w:rsidR="2DCBC698" w:rsidRDefault="2DCBC698" w:rsidP="2DCBC698">
            <w:r w:rsidRPr="2DCBC69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3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2D11728D" w14:textId="30A2FA0B" w:rsidR="2DCBC698" w:rsidRDefault="2DCBC698" w:rsidP="2DCBC698">
            <w:pPr>
              <w:pStyle w:val="ListParagraph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2DCBC698">
              <w:rPr>
                <w:rFonts w:ascii="Times New Roman" w:eastAsia="Times New Roman" w:hAnsi="Times New Roman" w:cs="Times New Roman"/>
                <w:sz w:val="20"/>
                <w:szCs w:val="20"/>
              </w:rPr>
              <w:t>Clinician adaptation capacity and confidence</w:t>
            </w:r>
          </w:p>
          <w:p w14:paraId="425CB0BE" w14:textId="57DD142B" w:rsidR="2DCBC698" w:rsidRDefault="2DCBC698" w:rsidP="2DCBC698">
            <w:r w:rsidRPr="2DCBC69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3347" w:type="dxa"/>
            <w:vMerge/>
            <w:tcBorders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 w:themeFill="background1"/>
            <w:vAlign w:val="center"/>
          </w:tcPr>
          <w:p w14:paraId="518D589D" w14:textId="77777777" w:rsidR="006250BB" w:rsidRDefault="006250BB"/>
        </w:tc>
      </w:tr>
      <w:tr w:rsidR="2DCBC698" w14:paraId="475001B0" w14:textId="77777777" w:rsidTr="00767643">
        <w:trPr>
          <w:trHeight w:val="300"/>
        </w:trPr>
        <w:tc>
          <w:tcPr>
            <w:tcW w:w="1883" w:type="dxa"/>
            <w:vMerge/>
            <w:tcBorders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 w:themeFill="background1"/>
            <w:vAlign w:val="center"/>
          </w:tcPr>
          <w:p w14:paraId="412CA2E1" w14:textId="77777777" w:rsidR="006250BB" w:rsidRDefault="006250BB"/>
        </w:tc>
        <w:tc>
          <w:tcPr>
            <w:tcW w:w="18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56E235D8" w14:textId="5AD7F9F9" w:rsidR="2DCBC698" w:rsidRDefault="2DCBC698" w:rsidP="2DCBC698">
            <w:r w:rsidRPr="2DCBC69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Communicate </w:t>
            </w:r>
            <w:r w:rsidR="00D74659">
              <w:rPr>
                <w:rFonts w:ascii="Times New Roman" w:eastAsia="Times New Roman" w:hAnsi="Times New Roman" w:cs="Times New Roman"/>
                <w:sz w:val="20"/>
                <w:szCs w:val="20"/>
              </w:rPr>
              <w:t>high-intensity resistance rehabilitation</w:t>
            </w:r>
            <w:r w:rsidRPr="2DCBC69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interdisciplinary team</w:t>
            </w:r>
          </w:p>
        </w:tc>
        <w:tc>
          <w:tcPr>
            <w:tcW w:w="23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6C15A220" w14:textId="2A4C9572" w:rsidR="2DCBC698" w:rsidRDefault="2DCBC698" w:rsidP="2DCBC698">
            <w:pPr>
              <w:pStyle w:val="ListParagraph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2DCBC69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Positive clinician environment </w:t>
            </w:r>
          </w:p>
          <w:p w14:paraId="0E356D40" w14:textId="6BD6BBD8" w:rsidR="2DCBC698" w:rsidRDefault="2DCBC698" w:rsidP="2DCBC698">
            <w:pPr>
              <w:pStyle w:val="ListParagraph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2DCBC698">
              <w:rPr>
                <w:rFonts w:ascii="Times New Roman" w:eastAsia="Times New Roman" w:hAnsi="Times New Roman" w:cs="Times New Roman"/>
                <w:sz w:val="20"/>
                <w:szCs w:val="20"/>
              </w:rPr>
              <w:t>Positive patient environment</w:t>
            </w:r>
          </w:p>
        </w:tc>
        <w:tc>
          <w:tcPr>
            <w:tcW w:w="3347" w:type="dxa"/>
            <w:vMerge/>
            <w:tcBorders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 w:themeFill="background1"/>
            <w:vAlign w:val="center"/>
          </w:tcPr>
          <w:p w14:paraId="34468F82" w14:textId="77777777" w:rsidR="006250BB" w:rsidRDefault="006250BB"/>
        </w:tc>
      </w:tr>
      <w:tr w:rsidR="2DCBC698" w14:paraId="7FED096D" w14:textId="77777777" w:rsidTr="00767643">
        <w:trPr>
          <w:trHeight w:val="300"/>
        </w:trPr>
        <w:tc>
          <w:tcPr>
            <w:tcW w:w="18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38F4C7DA" w14:textId="03C22BFB" w:rsidR="2DCBC698" w:rsidRDefault="2DCBC698" w:rsidP="2DCBC698">
            <w:r w:rsidRPr="2DCBC69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Interactive assistance and support clinicians </w:t>
            </w:r>
          </w:p>
        </w:tc>
        <w:tc>
          <w:tcPr>
            <w:tcW w:w="18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42376ED3" w14:textId="6713BBE7" w:rsidR="2DCBC698" w:rsidRDefault="2DCBC698" w:rsidP="2DCBC698">
            <w:r w:rsidRPr="2DCBC69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Informal champion or internal facilitator: </w:t>
            </w:r>
            <w:r w:rsidRPr="2DCBC698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 xml:space="preserve">leader or clinician spontaneously fulfills role </w:t>
            </w:r>
          </w:p>
        </w:tc>
        <w:tc>
          <w:tcPr>
            <w:tcW w:w="23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54B86314" w14:textId="484A4883" w:rsidR="2DCBC698" w:rsidRDefault="2DCBC698" w:rsidP="2DCBC698">
            <w:pPr>
              <w:pStyle w:val="ListParagraph"/>
              <w:numPr>
                <w:ilvl w:val="0"/>
                <w:numId w:val="4"/>
              </w:numPr>
              <w:ind w:left="36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2DCBC69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Enhanced adaptation capacity and confidence</w:t>
            </w:r>
          </w:p>
          <w:p w14:paraId="6F970254" w14:textId="3E333885" w:rsidR="2DCBC698" w:rsidRDefault="2DCBC698" w:rsidP="2DCBC698">
            <w:pPr>
              <w:pStyle w:val="ListParagraph"/>
              <w:numPr>
                <w:ilvl w:val="0"/>
                <w:numId w:val="4"/>
              </w:numPr>
              <w:ind w:left="36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2DCBC69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Clinician perspective </w:t>
            </w:r>
          </w:p>
          <w:p w14:paraId="0D058A67" w14:textId="23BD7C02" w:rsidR="2DCBC698" w:rsidRDefault="2DCBC698" w:rsidP="2DCBC698">
            <w:pPr>
              <w:pStyle w:val="ListParagraph"/>
              <w:numPr>
                <w:ilvl w:val="0"/>
                <w:numId w:val="4"/>
              </w:numPr>
              <w:ind w:left="36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2DCBC69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Early positive reinforcement </w:t>
            </w:r>
          </w:p>
          <w:p w14:paraId="6971FB6F" w14:textId="4DCC4C04" w:rsidR="2DCBC698" w:rsidRDefault="2DCBC698" w:rsidP="2DCBC698">
            <w:pPr>
              <w:pStyle w:val="ListParagraph"/>
              <w:numPr>
                <w:ilvl w:val="0"/>
                <w:numId w:val="4"/>
              </w:numPr>
              <w:ind w:left="36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2DCBC69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Salience   </w:t>
            </w:r>
          </w:p>
        </w:tc>
        <w:tc>
          <w:tcPr>
            <w:tcW w:w="33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5994E86F" w14:textId="74896CA7" w:rsidR="2DCBC698" w:rsidRDefault="2DCBC698" w:rsidP="2DCBC698">
            <w:r w:rsidRPr="2DCBC698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And I don't think that we -- like, PT7.</w:t>
            </w:r>
            <w:proofErr w:type="gramStart"/>
            <w:r w:rsidRPr="2DCBC698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1  and</w:t>
            </w:r>
            <w:proofErr w:type="gramEnd"/>
            <w:r w:rsidRPr="2DCBC698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 xml:space="preserve"> I need much, um, more cheerleading.  I think -- I mean, I think we're </w:t>
            </w:r>
            <w:proofErr w:type="gramStart"/>
            <w:r w:rsidRPr="2DCBC698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pretty well</w:t>
            </w:r>
            <w:proofErr w:type="gramEnd"/>
            <w:r w:rsidRPr="2DCBC698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 xml:space="preserve"> sold on it.  We just might have to be the cheerleaders for the rest of the team to, like, continue with it.  Um, so whether -- and I think implementing all the strategies that PT 7.1 mentioned.  I think that will be a good -- a good way to just hold everybody accountable, like she said.  And, um -- and then, yeah.  We might get annoying with it, but that's okay.  Like, hey, you could probably throw the vest on this person (OT 7)</w:t>
            </w:r>
          </w:p>
          <w:p w14:paraId="4261E8FA" w14:textId="25B89C77" w:rsidR="2DCBC698" w:rsidRDefault="2DCBC698" w:rsidP="2DCBC698">
            <w:r w:rsidRPr="2DCBC69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</w:p>
          <w:p w14:paraId="5945099C" w14:textId="2CC9AEB5" w:rsidR="2DCBC698" w:rsidRDefault="2DCBC698" w:rsidP="2DCBC698">
            <w:r w:rsidRPr="2DCBC698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 xml:space="preserve">I would have liked to have done some co-treats with the </w:t>
            </w:r>
            <w:proofErr w:type="spellStart"/>
            <w:r w:rsidRPr="2DCBC698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PTs.</w:t>
            </w:r>
            <w:proofErr w:type="spellEnd"/>
            <w:r w:rsidRPr="2DCBC698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 xml:space="preserve">  Um, just to see how they're inter- -- implementing the interventions and what are possible modifications we could do to them.  Um, but because of that, I </w:t>
            </w:r>
            <w:proofErr w:type="gramStart"/>
            <w:r w:rsidRPr="2DCBC698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wasn't able to</w:t>
            </w:r>
            <w:proofErr w:type="gramEnd"/>
            <w:r w:rsidRPr="2DCBC698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 xml:space="preserve"> do co-treats with them.  Everyone </w:t>
            </w:r>
            <w:r w:rsidRPr="2DCBC698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lastRenderedPageBreak/>
              <w:t>was doing one-on-ones.  Um, so I think I would have liked to have done that (PT 8)</w:t>
            </w:r>
          </w:p>
        </w:tc>
      </w:tr>
    </w:tbl>
    <w:p w14:paraId="2C078E63" w14:textId="7F13FC1D" w:rsidR="006250BB" w:rsidRDefault="006250BB" w:rsidP="2DCBC698"/>
    <w:sectPr w:rsidR="006250B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12B89E"/>
    <w:multiLevelType w:val="hybridMultilevel"/>
    <w:tmpl w:val="D1FE9516"/>
    <w:lvl w:ilvl="0" w:tplc="ED266E1C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8A2069D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1A4BC8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20E1F0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3CA779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FF05C8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0DA065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A20AB6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B5A953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78614"/>
    <w:multiLevelType w:val="hybridMultilevel"/>
    <w:tmpl w:val="E2241A98"/>
    <w:lvl w:ilvl="0" w:tplc="ADDEA522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895E7B4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93E136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3D0990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AEA82E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2BE6BD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F6E7DB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F80957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6B246A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BF3366"/>
    <w:multiLevelType w:val="hybridMultilevel"/>
    <w:tmpl w:val="5ECE7FBA"/>
    <w:lvl w:ilvl="0" w:tplc="A050C794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308608A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AAEA65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A56EA7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C16374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A1EDA6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29420B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A62507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8D634D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4760F8"/>
    <w:multiLevelType w:val="hybridMultilevel"/>
    <w:tmpl w:val="D25240C8"/>
    <w:lvl w:ilvl="0" w:tplc="A498D0FE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2A8451F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FD81EE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2C2DE4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386F24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85CB44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AA8FD7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5A3BB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5B0545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E9D1AD"/>
    <w:multiLevelType w:val="hybridMultilevel"/>
    <w:tmpl w:val="C18A6152"/>
    <w:lvl w:ilvl="0" w:tplc="E34202E0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86749EB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83285F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C690C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278F27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180B40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0E05CF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5202B7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0DE994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2BCD4E"/>
    <w:multiLevelType w:val="hybridMultilevel"/>
    <w:tmpl w:val="649042D0"/>
    <w:lvl w:ilvl="0" w:tplc="72604B12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462677C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6CA586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E08B02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4F6956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4F6090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EF63B0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DBA2AF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2C87AD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04022E"/>
    <w:multiLevelType w:val="hybridMultilevel"/>
    <w:tmpl w:val="F57C5A6A"/>
    <w:lvl w:ilvl="0" w:tplc="EB9EB540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EA80C62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D4275F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63CAED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5A8CC9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B72EA3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DA6E32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188826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72C0B5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0B47D1"/>
    <w:multiLevelType w:val="hybridMultilevel"/>
    <w:tmpl w:val="273687DE"/>
    <w:lvl w:ilvl="0" w:tplc="B0285AA2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8112209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D60A93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B2D64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E8420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43454F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390B49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4048A6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0D8D55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3519469"/>
    <w:multiLevelType w:val="hybridMultilevel"/>
    <w:tmpl w:val="D24AD8A8"/>
    <w:lvl w:ilvl="0" w:tplc="2E389F3C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6A5E22D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832375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676848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706A4B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B00BDD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44CBE3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A32787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E327EC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913F3F5"/>
    <w:multiLevelType w:val="hybridMultilevel"/>
    <w:tmpl w:val="2B6E85C0"/>
    <w:lvl w:ilvl="0" w:tplc="B550393E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8DE2907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3FC469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C62316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D76F96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AFA575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750EFE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3FA253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88E723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B7CC87B"/>
    <w:multiLevelType w:val="hybridMultilevel"/>
    <w:tmpl w:val="52D4F57E"/>
    <w:lvl w:ilvl="0" w:tplc="6D109CEE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053071E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3F4D06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BF6D1D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1508B8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3E8945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E7C753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3A89AC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328F2F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BA708CB"/>
    <w:multiLevelType w:val="hybridMultilevel"/>
    <w:tmpl w:val="B3CE6AFA"/>
    <w:lvl w:ilvl="0" w:tplc="6DBAEC74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A67426E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3065FC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45E1D6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57CC05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FFC8A6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14230F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3D8942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EC2DA8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FFC4B97"/>
    <w:multiLevelType w:val="hybridMultilevel"/>
    <w:tmpl w:val="D0B07282"/>
    <w:lvl w:ilvl="0" w:tplc="3EF83DF2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FB18677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F2ACC0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688EFD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808425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AC65C8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6C0485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F3C559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EFA28A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4DA0DF1"/>
    <w:multiLevelType w:val="hybridMultilevel"/>
    <w:tmpl w:val="16F4DB9A"/>
    <w:lvl w:ilvl="0" w:tplc="3C92253E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41E8CA0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5E6B8B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389A5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B24CB4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FE6C4F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94A7CE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2C423E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F52DE8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9A86EE3"/>
    <w:multiLevelType w:val="hybridMultilevel"/>
    <w:tmpl w:val="73666FD0"/>
    <w:lvl w:ilvl="0" w:tplc="11B0072E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B19AFDF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E0E282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3FACA6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8723BE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4B01CB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8A812C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6E4DA7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5D8F8C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BE1D925"/>
    <w:multiLevelType w:val="hybridMultilevel"/>
    <w:tmpl w:val="E1644EA8"/>
    <w:lvl w:ilvl="0" w:tplc="EE026D2E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1092193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B94D1A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34EBEA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C7EB17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12A46C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E2CC40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DB60B7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0E6F87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ADEC72"/>
    <w:multiLevelType w:val="hybridMultilevel"/>
    <w:tmpl w:val="E06AE586"/>
    <w:lvl w:ilvl="0" w:tplc="C66CC32E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734C8ED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214DAD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D8F03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5303EE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A18204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D48A05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4DA955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E64E95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3F5B5B2"/>
    <w:multiLevelType w:val="hybridMultilevel"/>
    <w:tmpl w:val="358EE096"/>
    <w:lvl w:ilvl="0" w:tplc="5A722974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89F4CB5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7242A6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2486B0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718628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BAC6A1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A30C0F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DCCE09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53CDB6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5CFE556"/>
    <w:multiLevelType w:val="hybridMultilevel"/>
    <w:tmpl w:val="BDBAFAB2"/>
    <w:lvl w:ilvl="0" w:tplc="24264B52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F386ECC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6D6A94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A3CC2F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BEEFCA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72EAE4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12A547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B0E2E3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834000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7647B56"/>
    <w:multiLevelType w:val="hybridMultilevel"/>
    <w:tmpl w:val="DD689CF0"/>
    <w:lvl w:ilvl="0" w:tplc="31FAD2E0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7A08042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058706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02883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298A09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698C10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6320CF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3DC45B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45EFDD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C18D34C"/>
    <w:multiLevelType w:val="hybridMultilevel"/>
    <w:tmpl w:val="3C6E9C44"/>
    <w:lvl w:ilvl="0" w:tplc="71065320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5262E8D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EBC01B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5241A9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DE89A4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DD8132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69097D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F22C6B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4E4A96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C71FE9E"/>
    <w:multiLevelType w:val="hybridMultilevel"/>
    <w:tmpl w:val="84AA05F6"/>
    <w:lvl w:ilvl="0" w:tplc="F02419F8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B4BE7B7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8563EA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52EBF6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5146E9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57C7AA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90805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5A8523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A1C541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C2CD107"/>
    <w:multiLevelType w:val="hybridMultilevel"/>
    <w:tmpl w:val="CE94A528"/>
    <w:lvl w:ilvl="0" w:tplc="9E8497D2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DF848F6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1EC07F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AB6F55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28CDD1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8B0900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6225D5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48C078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EB63CF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D12767B"/>
    <w:multiLevelType w:val="hybridMultilevel"/>
    <w:tmpl w:val="E93E94D2"/>
    <w:lvl w:ilvl="0" w:tplc="B34858BA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66E4BF9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7B0600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4EA4BE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090124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34CF7E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2187F6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69EF4F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EA2C7C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96302765">
    <w:abstractNumId w:val="21"/>
  </w:num>
  <w:num w:numId="2" w16cid:durableId="341711549">
    <w:abstractNumId w:val="23"/>
  </w:num>
  <w:num w:numId="3" w16cid:durableId="865215221">
    <w:abstractNumId w:val="0"/>
  </w:num>
  <w:num w:numId="4" w16cid:durableId="1293440802">
    <w:abstractNumId w:val="2"/>
  </w:num>
  <w:num w:numId="5" w16cid:durableId="1530221278">
    <w:abstractNumId w:val="12"/>
  </w:num>
  <w:num w:numId="6" w16cid:durableId="1410154195">
    <w:abstractNumId w:val="11"/>
  </w:num>
  <w:num w:numId="7" w16cid:durableId="1758093348">
    <w:abstractNumId w:val="6"/>
  </w:num>
  <w:num w:numId="8" w16cid:durableId="1879119517">
    <w:abstractNumId w:val="4"/>
  </w:num>
  <w:num w:numId="9" w16cid:durableId="972949884">
    <w:abstractNumId w:val="17"/>
  </w:num>
  <w:num w:numId="10" w16cid:durableId="2016960496">
    <w:abstractNumId w:val="8"/>
  </w:num>
  <w:num w:numId="11" w16cid:durableId="85151531">
    <w:abstractNumId w:val="5"/>
  </w:num>
  <w:num w:numId="12" w16cid:durableId="945582478">
    <w:abstractNumId w:val="13"/>
  </w:num>
  <w:num w:numId="13" w16cid:durableId="1751662138">
    <w:abstractNumId w:val="22"/>
  </w:num>
  <w:num w:numId="14" w16cid:durableId="1410543968">
    <w:abstractNumId w:val="10"/>
  </w:num>
  <w:num w:numId="15" w16cid:durableId="2091926610">
    <w:abstractNumId w:val="9"/>
  </w:num>
  <w:num w:numId="16" w16cid:durableId="1177840966">
    <w:abstractNumId w:val="19"/>
  </w:num>
  <w:num w:numId="17" w16cid:durableId="1464035134">
    <w:abstractNumId w:val="3"/>
  </w:num>
  <w:num w:numId="18" w16cid:durableId="1241060024">
    <w:abstractNumId w:val="20"/>
  </w:num>
  <w:num w:numId="19" w16cid:durableId="466824003">
    <w:abstractNumId w:val="1"/>
  </w:num>
  <w:num w:numId="20" w16cid:durableId="764960727">
    <w:abstractNumId w:val="16"/>
  </w:num>
  <w:num w:numId="21" w16cid:durableId="1335111058">
    <w:abstractNumId w:val="18"/>
  </w:num>
  <w:num w:numId="22" w16cid:durableId="90975533">
    <w:abstractNumId w:val="15"/>
  </w:num>
  <w:num w:numId="23" w16cid:durableId="1632437731">
    <w:abstractNumId w:val="7"/>
  </w:num>
  <w:num w:numId="24" w16cid:durableId="197894662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7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217E60A1"/>
    <w:rsid w:val="000F5D38"/>
    <w:rsid w:val="00223CE1"/>
    <w:rsid w:val="00260CBB"/>
    <w:rsid w:val="005666D2"/>
    <w:rsid w:val="006250BB"/>
    <w:rsid w:val="00707237"/>
    <w:rsid w:val="00767643"/>
    <w:rsid w:val="009D7D02"/>
    <w:rsid w:val="00AB5392"/>
    <w:rsid w:val="00B84B85"/>
    <w:rsid w:val="00BC7651"/>
    <w:rsid w:val="00D74659"/>
    <w:rsid w:val="00E32EB9"/>
    <w:rsid w:val="00E66024"/>
    <w:rsid w:val="00EA3601"/>
    <w:rsid w:val="217E60A1"/>
    <w:rsid w:val="2DCBC698"/>
    <w:rsid w:val="313C153E"/>
    <w:rsid w:val="60EFCA19"/>
    <w:rsid w:val="63EF6719"/>
    <w:rsid w:val="6E78A108"/>
    <w:rsid w:val="6F9377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7E60A1"/>
  <w15:chartTrackingRefBased/>
  <w15:docId w15:val="{70E02EEC-D4C5-E544-ACE2-552DA9229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0B73FEF0D075F468E8CADED10267DF1" ma:contentTypeVersion="6" ma:contentTypeDescription="Create a new document." ma:contentTypeScope="" ma:versionID="641799101696b20570eb4e50174c83a0">
  <xsd:schema xmlns:xsd="http://www.w3.org/2001/XMLSchema" xmlns:xs="http://www.w3.org/2001/XMLSchema" xmlns:p="http://schemas.microsoft.com/office/2006/metadata/properties" xmlns:ns2="f3127100-0852-4214-b231-8f9af864a584" xmlns:ns3="e99c7f35-5633-4a6a-b6f9-ef0345682424" targetNamespace="http://schemas.microsoft.com/office/2006/metadata/properties" ma:root="true" ma:fieldsID="6c0782572e3c3aa8bb92d0f7d3a3d0a7" ns2:_="" ns3:_="">
    <xsd:import namespace="f3127100-0852-4214-b231-8f9af864a584"/>
    <xsd:import namespace="e99c7f35-5633-4a6a-b6f9-ef034568242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3127100-0852-4214-b231-8f9af864a58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9c7f35-5633-4a6a-b6f9-ef0345682424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0E7BA59-0317-4FFE-B1D2-EFB4BCD0743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3A3F008-3D23-4660-8C6F-CF997C68A7B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3127100-0852-4214-b231-8f9af864a584"/>
    <ds:schemaRef ds:uri="e99c7f35-5633-4a6a-b6f9-ef034568242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FC6F672-2D6B-489B-9C35-7D49C8A7565C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.~WRD0000</Template>
  <TotalTime>0</TotalTime>
  <Pages>3</Pages>
  <Words>642</Words>
  <Characters>3661</Characters>
  <Application>Microsoft Office Word</Application>
  <DocSecurity>0</DocSecurity>
  <Lines>30</Lines>
  <Paragraphs>8</Paragraphs>
  <ScaleCrop>false</ScaleCrop>
  <Company/>
  <LinksUpToDate>false</LinksUpToDate>
  <CharactersWithSpaces>4295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Hinrichs-Kinney, Lauren</dc:creator>
  <cp:keywords/>
  <dc:description/>
  <cp:lastModifiedBy>Hinrichs-Kinney, Lauren</cp:lastModifiedBy>
  <cp:revision>2</cp:revision>
  <dcterms:created xsi:type="dcterms:W3CDTF">2024-08-01T21:57:00Z</dcterms:created>
  <dcterms:modified xsi:type="dcterms:W3CDTF">2024-08-01T21:57:00Z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0x01010090B73FEF0D075F468E8CADED10267DF1</vt:lpwstr>
  </property>
</Properties>
</file>