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D8201D" w:rsidP="00D8201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spellStart"/>
      <w:proofErr w:type="gramStart"/>
      <w:r w:rsidRPr="00D8201D">
        <w:rPr>
          <w:rFonts w:cs="Times New Roman"/>
          <w:b/>
          <w:sz w:val="20"/>
          <w:szCs w:val="20"/>
        </w:rPr>
        <w:t>Table</w:t>
      </w:r>
      <w:proofErr w:type="spellEnd"/>
      <w:r w:rsidRPr="00D8201D">
        <w:rPr>
          <w:rFonts w:cs="Times New Roman"/>
          <w:b/>
          <w:sz w:val="20"/>
          <w:szCs w:val="20"/>
        </w:rPr>
        <w:t xml:space="preserve">  10</w:t>
      </w:r>
      <w:proofErr w:type="gramEnd"/>
      <w:r w:rsidRPr="00D820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Description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parameters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risk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assessment</w:t>
      </w:r>
      <w:proofErr w:type="spellEnd"/>
      <w:r w:rsidRPr="00D8201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201D">
        <w:rPr>
          <w:rFonts w:ascii="Times New Roman" w:hAnsi="Times New Roman" w:cs="Times New Roman"/>
          <w:sz w:val="20"/>
          <w:szCs w:val="20"/>
        </w:rPr>
        <w:t>equations</w:t>
      </w:r>
      <w:proofErr w:type="spellEnd"/>
    </w:p>
    <w:tbl>
      <w:tblPr>
        <w:tblStyle w:val="TabloKlavuzu"/>
        <w:tblpPr w:leftFromText="141" w:rightFromText="141" w:vertAnchor="page" w:horzAnchor="margin" w:tblpY="21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068"/>
        <w:gridCol w:w="1314"/>
        <w:gridCol w:w="1586"/>
        <w:gridCol w:w="978"/>
        <w:gridCol w:w="1985"/>
      </w:tblGrid>
      <w:tr w:rsidR="00D8201D" w:rsidRPr="001D5334" w:rsidTr="00D8201D">
        <w:trPr>
          <w:trHeight w:val="5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bookmarkEnd w:id="0"/>
          <w:p w:rsidR="00D8201D" w:rsidRPr="001D5334" w:rsidRDefault="00D8201D" w:rsidP="00D8201D">
            <w:pPr>
              <w:jc w:val="center"/>
              <w:rPr>
                <w:b/>
              </w:rPr>
            </w:pPr>
            <w:proofErr w:type="spellStart"/>
            <w:r w:rsidRPr="001D5334">
              <w:rPr>
                <w:b/>
              </w:rPr>
              <w:t>Faktor</w:t>
            </w:r>
            <w:proofErr w:type="spellEnd"/>
          </w:p>
        </w:tc>
        <w:tc>
          <w:tcPr>
            <w:tcW w:w="206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r w:rsidRPr="001D5334">
              <w:rPr>
                <w:b/>
              </w:rPr>
              <w:t>Definition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proofErr w:type="spellStart"/>
            <w:r w:rsidRPr="001D5334">
              <w:rPr>
                <w:b/>
              </w:rPr>
              <w:t>Unit</w:t>
            </w:r>
            <w:proofErr w:type="spellEnd"/>
          </w:p>
        </w:tc>
        <w:tc>
          <w:tcPr>
            <w:tcW w:w="2564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r w:rsidRPr="001D5334">
              <w:rPr>
                <w:b/>
              </w:rPr>
              <w:t>Value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r w:rsidRPr="001D5334">
              <w:rPr>
                <w:b/>
              </w:rPr>
              <w:t>Reference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</w:p>
        </w:tc>
        <w:tc>
          <w:tcPr>
            <w:tcW w:w="206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</w:p>
        </w:tc>
        <w:tc>
          <w:tcPr>
            <w:tcW w:w="131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proofErr w:type="spellStart"/>
            <w:r w:rsidRPr="001D5334">
              <w:rPr>
                <w:b/>
              </w:rPr>
              <w:t>Adult</w:t>
            </w:r>
            <w:proofErr w:type="spellEnd"/>
          </w:p>
        </w:tc>
        <w:tc>
          <w:tcPr>
            <w:tcW w:w="97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proofErr w:type="spellStart"/>
            <w:r w:rsidRPr="001D5334">
              <w:rPr>
                <w:b/>
              </w:rPr>
              <w:t>Children</w:t>
            </w:r>
            <w:proofErr w:type="spell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C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 xml:space="preserve">Metal </w:t>
            </w:r>
            <w:proofErr w:type="spellStart"/>
            <w:r w:rsidRPr="001D5334">
              <w:t>concentration</w:t>
            </w:r>
            <w:proofErr w:type="spellEnd"/>
            <w:r w:rsidRPr="001D5334">
              <w:t xml:space="preserve"> 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gramStart"/>
            <w:r w:rsidRPr="001D5334">
              <w:t>mg</w:t>
            </w:r>
            <w:proofErr w:type="gramEnd"/>
            <w:r w:rsidRPr="001D5334">
              <w:t xml:space="preserve"> kg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–</w:t>
            </w:r>
          </w:p>
        </w:tc>
        <w:tc>
          <w:tcPr>
            <w:tcW w:w="97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–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-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R</w:t>
            </w:r>
            <w:r w:rsidRPr="001D5334">
              <w:rPr>
                <w:b/>
                <w:vertAlign w:val="subscript"/>
              </w:rPr>
              <w:t>ing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Ingestion</w:t>
            </w:r>
            <w:proofErr w:type="spellEnd"/>
            <w:r w:rsidRPr="001D5334">
              <w:t xml:space="preserve"> rate 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gramStart"/>
            <w:r w:rsidRPr="001D5334">
              <w:t>mg</w:t>
            </w:r>
            <w:proofErr w:type="gramEnd"/>
            <w:r w:rsidRPr="001D5334">
              <w:t xml:space="preserve"> day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100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200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2011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ED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Exposure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duration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years</w:t>
            </w:r>
            <w:proofErr w:type="spellEnd"/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24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2002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EF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Exposure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frequency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days</w:t>
            </w:r>
            <w:proofErr w:type="spellEnd"/>
            <w:r w:rsidRPr="001D5334">
              <w:t xml:space="preserve"> year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350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350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1997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CF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 xml:space="preserve">Conversion </w:t>
            </w:r>
            <w:proofErr w:type="spellStart"/>
            <w:r w:rsidRPr="001D5334">
              <w:t>factor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gramStart"/>
            <w:r w:rsidRPr="001D5334">
              <w:t>kg</w:t>
            </w:r>
            <w:proofErr w:type="gramEnd"/>
            <w:r w:rsidRPr="001D5334">
              <w:t xml:space="preserve"> mg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10E-06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10E-06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–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BW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 xml:space="preserve">Body </w:t>
            </w:r>
            <w:proofErr w:type="spellStart"/>
            <w:r w:rsidRPr="001D5334">
              <w:t>weight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gramStart"/>
            <w:r w:rsidRPr="001D5334">
              <w:t>kg</w:t>
            </w:r>
            <w:proofErr w:type="gramEnd"/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70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15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1997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AT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Average</w:t>
            </w:r>
            <w:proofErr w:type="spellEnd"/>
            <w:r w:rsidRPr="001D5334">
              <w:t xml:space="preserve"> time 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years</w:t>
            </w:r>
            <w:proofErr w:type="spellEnd"/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24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6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2002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proofErr w:type="spellStart"/>
            <w:r w:rsidRPr="001D5334">
              <w:rPr>
                <w:b/>
              </w:rPr>
              <w:t>C</w:t>
            </w:r>
            <w:r w:rsidRPr="00240AA1">
              <w:rPr>
                <w:b/>
                <w:vertAlign w:val="subscript"/>
              </w:rPr>
              <w:t>inh</w:t>
            </w:r>
            <w:proofErr w:type="spellEnd"/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Inhalation</w:t>
            </w:r>
            <w:proofErr w:type="spellEnd"/>
            <w:r w:rsidRPr="001D5334">
              <w:t xml:space="preserve"> rate 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>m</w:t>
            </w:r>
            <w:r w:rsidRPr="001D5334">
              <w:rPr>
                <w:vertAlign w:val="superscript"/>
              </w:rPr>
              <w:t>3</w:t>
            </w:r>
            <w:r w:rsidRPr="001D5334">
              <w:t xml:space="preserve"> day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5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20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proofErr w:type="spellStart"/>
            <w:r w:rsidRPr="001D5334">
              <w:t>Du</w:t>
            </w:r>
            <w:proofErr w:type="spellEnd"/>
            <w:r w:rsidRPr="001D5334">
              <w:t xml:space="preserve"> et al. (</w:t>
            </w:r>
            <w:r w:rsidRPr="00FC5DD8">
              <w:rPr>
                <w:color w:val="4472C4" w:themeColor="accent1"/>
              </w:rPr>
              <w:t>2013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PEF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Particle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emission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factor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>m</w:t>
            </w:r>
            <w:r w:rsidRPr="001D5334">
              <w:rPr>
                <w:vertAlign w:val="superscript"/>
              </w:rPr>
              <w:t>3</w:t>
            </w:r>
            <w:r w:rsidRPr="001D5334">
              <w:t xml:space="preserve"> kg</w:t>
            </w:r>
            <w:r w:rsidRPr="001D5334">
              <w:rPr>
                <w:vertAlign w:val="superscript"/>
              </w:rPr>
              <w:t>−1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1.36E09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1.36E09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2002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SA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 xml:space="preserve">Skin </w:t>
            </w:r>
            <w:proofErr w:type="spellStart"/>
            <w:r w:rsidRPr="001D5334">
              <w:t>surface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area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>cm</w:t>
            </w:r>
            <w:r w:rsidRPr="001D5334">
              <w:rPr>
                <w:vertAlign w:val="superscript"/>
              </w:rPr>
              <w:t>2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5700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2800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2002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SL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 xml:space="preserve">Skin </w:t>
            </w:r>
            <w:proofErr w:type="spellStart"/>
            <w:r w:rsidRPr="001D5334">
              <w:t>deference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factor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gramStart"/>
            <w:r w:rsidRPr="001D5334">
              <w:t>mg</w:t>
            </w:r>
            <w:proofErr w:type="gramEnd"/>
            <w:r w:rsidRPr="001D5334">
              <w:t xml:space="preserve"> cm</w:t>
            </w:r>
            <w:r w:rsidRPr="001D5334">
              <w:rPr>
                <w:vertAlign w:val="superscript"/>
              </w:rPr>
              <w:t>−2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0.07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0.07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2002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r w:rsidRPr="001D5334">
              <w:rPr>
                <w:b/>
              </w:rPr>
              <w:t>ABS</w:t>
            </w:r>
          </w:p>
        </w:tc>
        <w:tc>
          <w:tcPr>
            <w:tcW w:w="206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roofErr w:type="spellStart"/>
            <w:r w:rsidRPr="001D5334">
              <w:t>Dermal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absorption</w:t>
            </w:r>
            <w:proofErr w:type="spellEnd"/>
            <w:r w:rsidRPr="001D5334">
              <w:t xml:space="preserve"> </w:t>
            </w:r>
            <w:proofErr w:type="spellStart"/>
            <w:r w:rsidRPr="001D5334">
              <w:t>factor</w:t>
            </w:r>
            <w:proofErr w:type="spellEnd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r w:rsidRPr="001D5334">
              <w:t>–</w:t>
            </w:r>
          </w:p>
        </w:tc>
        <w:tc>
          <w:tcPr>
            <w:tcW w:w="1586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0.01</w:t>
            </w:r>
          </w:p>
        </w:tc>
        <w:tc>
          <w:tcPr>
            <w:tcW w:w="978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0.01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USEPA (</w:t>
            </w:r>
            <w:r w:rsidRPr="00FC5DD8">
              <w:rPr>
                <w:color w:val="4472C4" w:themeColor="accent1"/>
              </w:rPr>
              <w:t>2011</w:t>
            </w:r>
            <w:r w:rsidRPr="001D5334">
              <w:t>)</w:t>
            </w:r>
          </w:p>
        </w:tc>
      </w:tr>
      <w:tr w:rsidR="00D8201D" w:rsidRPr="001D5334" w:rsidTr="00D8201D">
        <w:trPr>
          <w:trHeight w:val="57"/>
        </w:trPr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  <w:rPr>
                <w:b/>
              </w:rPr>
            </w:pPr>
            <w:r w:rsidRPr="001D5334">
              <w:rPr>
                <w:b/>
              </w:rPr>
              <w:t>RFD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 xml:space="preserve">Reference </w:t>
            </w:r>
            <w:proofErr w:type="spellStart"/>
            <w:r w:rsidRPr="001D5334">
              <w:t>dose</w:t>
            </w:r>
            <w:proofErr w:type="spellEnd"/>
          </w:p>
        </w:tc>
        <w:tc>
          <w:tcPr>
            <w:tcW w:w="131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r w:rsidRPr="001D5334">
              <w:t>mg kg</w:t>
            </w:r>
            <w:r w:rsidRPr="001D5334">
              <w:rPr>
                <w:vertAlign w:val="superscript"/>
              </w:rPr>
              <w:t>−</w:t>
            </w:r>
            <w:proofErr w:type="gramStart"/>
            <w:r w:rsidRPr="001D5334">
              <w:rPr>
                <w:vertAlign w:val="superscript"/>
              </w:rPr>
              <w:t xml:space="preserve">1  </w:t>
            </w:r>
            <w:r w:rsidRPr="001D5334">
              <w:t>day</w:t>
            </w:r>
            <w:proofErr w:type="gramEnd"/>
            <w:r w:rsidRPr="001D5334">
              <w:rPr>
                <w:vertAlign w:val="superscript"/>
              </w:rPr>
              <w:t>−1</w:t>
            </w:r>
          </w:p>
        </w:tc>
        <w:tc>
          <w:tcPr>
            <w:tcW w:w="256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rPr>
                <w:b/>
              </w:rPr>
            </w:pPr>
            <w:proofErr w:type="spellStart"/>
            <w:r w:rsidRPr="001D5334">
              <w:rPr>
                <w:b/>
              </w:rPr>
              <w:t>Ing</w:t>
            </w:r>
            <w:proofErr w:type="spellEnd"/>
            <w:r w:rsidRPr="001D5334">
              <w:rPr>
                <w:b/>
              </w:rPr>
              <w:t xml:space="preserve"> RFD</w:t>
            </w:r>
          </w:p>
          <w:p w:rsidR="00D8201D" w:rsidRPr="001D5334" w:rsidRDefault="00D8201D" w:rsidP="00D8201D">
            <w:r w:rsidRPr="001D5334">
              <w:t>1.00E−03 (</w:t>
            </w:r>
            <w:proofErr w:type="spellStart"/>
            <w:r w:rsidRPr="001D5334">
              <w:t>Cd</w:t>
            </w:r>
            <w:proofErr w:type="spellEnd"/>
            <w:r w:rsidRPr="001D5334">
              <w:t>), 5.00E−03 (Cr), 2.00E−02 (</w:t>
            </w:r>
            <w:proofErr w:type="spellStart"/>
            <w:r w:rsidRPr="001D5334">
              <w:t>Co</w:t>
            </w:r>
            <w:proofErr w:type="spellEnd"/>
            <w:r w:rsidRPr="001D5334">
              <w:t>), 3.70E−02 (Cu), 2.00E−02 (</w:t>
            </w:r>
            <w:proofErr w:type="spellStart"/>
            <w:r w:rsidRPr="001D5334">
              <w:t>Ni</w:t>
            </w:r>
            <w:proofErr w:type="spellEnd"/>
            <w:r w:rsidRPr="001D5334">
              <w:t>), 3.50E−03 (Pb), 3.00E−01 (</w:t>
            </w:r>
            <w:proofErr w:type="spellStart"/>
            <w:r w:rsidRPr="001D5334">
              <w:t>Zn</w:t>
            </w:r>
            <w:proofErr w:type="spellEnd"/>
            <w:r w:rsidRPr="001D5334">
              <w:t xml:space="preserve">), </w:t>
            </w:r>
            <w:r w:rsidRPr="001D5334">
              <w:rPr>
                <w:lang w:val="en-US"/>
              </w:rPr>
              <w:t>1.60E-04</w:t>
            </w:r>
            <w:r w:rsidRPr="001D5334">
              <w:t xml:space="preserve"> (Hg)</w:t>
            </w:r>
          </w:p>
          <w:p w:rsidR="00D8201D" w:rsidRPr="001D5334" w:rsidRDefault="00D8201D" w:rsidP="00D8201D">
            <w:pPr>
              <w:rPr>
                <w:b/>
              </w:rPr>
            </w:pPr>
            <w:proofErr w:type="spellStart"/>
            <w:r w:rsidRPr="001D5334">
              <w:rPr>
                <w:b/>
              </w:rPr>
              <w:t>Inh</w:t>
            </w:r>
            <w:proofErr w:type="spellEnd"/>
            <w:r w:rsidRPr="001D5334">
              <w:rPr>
                <w:b/>
              </w:rPr>
              <w:t xml:space="preserve"> RFD</w:t>
            </w:r>
          </w:p>
          <w:p w:rsidR="00D8201D" w:rsidRPr="001D5334" w:rsidRDefault="00D8201D" w:rsidP="00D8201D">
            <w:pPr>
              <w:rPr>
                <w:lang w:val="en-US"/>
              </w:rPr>
            </w:pPr>
            <w:r w:rsidRPr="001D5334">
              <w:t>1.00E−03 (</w:t>
            </w:r>
            <w:proofErr w:type="spellStart"/>
            <w:r w:rsidRPr="001D5334">
              <w:t>Cd</w:t>
            </w:r>
            <w:proofErr w:type="spellEnd"/>
            <w:r w:rsidRPr="001D5334">
              <w:t>), 2.86E−05 (Cr), 1.00E−02 (</w:t>
            </w:r>
            <w:proofErr w:type="spellStart"/>
            <w:r w:rsidRPr="001D5334">
              <w:t>Co</w:t>
            </w:r>
            <w:proofErr w:type="spellEnd"/>
            <w:r w:rsidRPr="001D5334">
              <w:t>), 4.02E−02 (Cu), 2.06E−02 (</w:t>
            </w:r>
            <w:proofErr w:type="spellStart"/>
            <w:r w:rsidRPr="001D5334">
              <w:t>Ni</w:t>
            </w:r>
            <w:proofErr w:type="spellEnd"/>
            <w:r w:rsidRPr="001D5334">
              <w:t>), 3.52E−03 (Pb), 3.00E−01 (</w:t>
            </w:r>
            <w:proofErr w:type="spellStart"/>
            <w:r w:rsidRPr="001D5334">
              <w:t>Zn</w:t>
            </w:r>
            <w:proofErr w:type="spellEnd"/>
            <w:r w:rsidRPr="001D5334">
              <w:t>),</w:t>
            </w:r>
            <w:r w:rsidRPr="001D5334">
              <w:rPr>
                <w:color w:val="000000"/>
                <w:lang w:val="en-US"/>
              </w:rPr>
              <w:t xml:space="preserve"> </w:t>
            </w:r>
            <w:r w:rsidRPr="001D5334">
              <w:rPr>
                <w:lang w:val="en-US"/>
              </w:rPr>
              <w:t>8.60E-03 (Hg)</w:t>
            </w:r>
          </w:p>
          <w:p w:rsidR="00D8201D" w:rsidRPr="001D5334" w:rsidRDefault="00D8201D" w:rsidP="00D8201D">
            <w:pPr>
              <w:rPr>
                <w:b/>
              </w:rPr>
            </w:pPr>
            <w:proofErr w:type="spellStart"/>
            <w:r w:rsidRPr="001D5334">
              <w:rPr>
                <w:b/>
              </w:rPr>
              <w:t>Derm</w:t>
            </w:r>
            <w:proofErr w:type="spellEnd"/>
            <w:r w:rsidRPr="001D5334">
              <w:rPr>
                <w:b/>
              </w:rPr>
              <w:t xml:space="preserve"> RFD</w:t>
            </w:r>
          </w:p>
          <w:p w:rsidR="00D8201D" w:rsidRPr="001D5334" w:rsidRDefault="00D8201D" w:rsidP="00D8201D">
            <w:r w:rsidRPr="001D5334">
              <w:t>5.00E−05 (</w:t>
            </w:r>
            <w:proofErr w:type="spellStart"/>
            <w:r w:rsidRPr="001D5334">
              <w:t>Cd</w:t>
            </w:r>
            <w:proofErr w:type="spellEnd"/>
            <w:r w:rsidRPr="001D5334">
              <w:t>), 2.50E−04 (Cr), 1.60E−02 (</w:t>
            </w:r>
            <w:proofErr w:type="spellStart"/>
            <w:r w:rsidRPr="001D5334">
              <w:t>Co</w:t>
            </w:r>
            <w:proofErr w:type="spellEnd"/>
            <w:r w:rsidRPr="001D5334">
              <w:t>), 1.90E−03 (Cu), 1.00E−03 (</w:t>
            </w:r>
            <w:proofErr w:type="spellStart"/>
            <w:r w:rsidRPr="001D5334">
              <w:t>Ni</w:t>
            </w:r>
            <w:proofErr w:type="spellEnd"/>
            <w:r w:rsidRPr="001D5334">
              <w:t>), 5.25E−04 (Pb), 6.00E−02 (</w:t>
            </w:r>
            <w:proofErr w:type="spellStart"/>
            <w:r w:rsidRPr="001D5334">
              <w:t>Zn</w:t>
            </w:r>
            <w:proofErr w:type="spellEnd"/>
            <w:r w:rsidRPr="001D5334">
              <w:t xml:space="preserve">), </w:t>
            </w:r>
            <w:r w:rsidRPr="001D5334">
              <w:rPr>
                <w:lang w:val="en-US"/>
              </w:rPr>
              <w:t>2.10E-05 (Hg)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8201D" w:rsidRPr="001D5334" w:rsidRDefault="00D8201D" w:rsidP="00D8201D">
            <w:pPr>
              <w:jc w:val="center"/>
            </w:pPr>
            <w:proofErr w:type="spellStart"/>
            <w:r w:rsidRPr="001D5334">
              <w:t>Abdelhafez</w:t>
            </w:r>
            <w:proofErr w:type="spellEnd"/>
            <w:r w:rsidRPr="001D5334">
              <w:t xml:space="preserve"> et al. </w:t>
            </w:r>
            <w:r w:rsidRPr="00FC5DD8">
              <w:rPr>
                <w:color w:val="4472C4" w:themeColor="accent1"/>
              </w:rPr>
              <w:t>2012</w:t>
            </w:r>
            <w:r w:rsidRPr="001D5334">
              <w:t>;</w:t>
            </w:r>
          </w:p>
          <w:p w:rsidR="00D8201D" w:rsidRPr="001D5334" w:rsidRDefault="00D8201D" w:rsidP="00D8201D">
            <w:pPr>
              <w:jc w:val="center"/>
            </w:pPr>
            <w:proofErr w:type="spellStart"/>
            <w:r w:rsidRPr="001D5334">
              <w:t>Du</w:t>
            </w:r>
            <w:proofErr w:type="spellEnd"/>
            <w:r w:rsidRPr="001D5334">
              <w:t xml:space="preserve"> et al. </w:t>
            </w:r>
            <w:r w:rsidRPr="00FC5DD8">
              <w:rPr>
                <w:color w:val="4472C4" w:themeColor="accent1"/>
              </w:rPr>
              <w:t>2013</w:t>
            </w:r>
            <w:r w:rsidRPr="001D5334">
              <w:t xml:space="preserve">; </w:t>
            </w:r>
            <w:proofErr w:type="spellStart"/>
            <w:r w:rsidRPr="001D5334">
              <w:t>Tang</w:t>
            </w:r>
            <w:proofErr w:type="spellEnd"/>
            <w:r w:rsidRPr="001D5334">
              <w:t xml:space="preserve"> et al.</w:t>
            </w:r>
            <w:r w:rsidRPr="00FC5DD8">
              <w:rPr>
                <w:color w:val="4472C4" w:themeColor="accent1"/>
              </w:rPr>
              <w:t>2020</w:t>
            </w:r>
            <w:r w:rsidRPr="001D5334">
              <w:t>;</w:t>
            </w:r>
          </w:p>
          <w:p w:rsidR="00D8201D" w:rsidRPr="001D5334" w:rsidRDefault="00D8201D" w:rsidP="00D8201D">
            <w:pPr>
              <w:jc w:val="center"/>
            </w:pPr>
            <w:proofErr w:type="spellStart"/>
            <w:r w:rsidRPr="001D5334">
              <w:t>Ma</w:t>
            </w:r>
            <w:proofErr w:type="spellEnd"/>
            <w:r w:rsidRPr="001D5334">
              <w:t xml:space="preserve"> et al </w:t>
            </w:r>
            <w:r w:rsidRPr="00FC5DD8">
              <w:rPr>
                <w:color w:val="4472C4" w:themeColor="accent1"/>
              </w:rPr>
              <w:t>2018</w:t>
            </w:r>
          </w:p>
        </w:tc>
      </w:tr>
    </w:tbl>
    <w:p w:rsidR="00D8201D" w:rsidRDefault="00D8201D"/>
    <w:sectPr w:rsidR="00D82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1D"/>
    <w:rsid w:val="00466394"/>
    <w:rsid w:val="00542E63"/>
    <w:rsid w:val="006D174D"/>
    <w:rsid w:val="009D5A1F"/>
    <w:rsid w:val="00A460EB"/>
    <w:rsid w:val="00B50817"/>
    <w:rsid w:val="00C74728"/>
    <w:rsid w:val="00CC3626"/>
    <w:rsid w:val="00D8201D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DA50"/>
  <w15:chartTrackingRefBased/>
  <w15:docId w15:val="{0DBCB7AA-AE8C-4DFB-8123-D51452E0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2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2024-07-19T08:36:00Z</dcterms:created>
  <dcterms:modified xsi:type="dcterms:W3CDTF">2024-07-19T08:38:00Z</dcterms:modified>
</cp:coreProperties>
</file>