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3974D" w14:textId="77777777" w:rsidR="00522772" w:rsidRPr="003A7EF8" w:rsidRDefault="00522772" w:rsidP="0052277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A7EF8">
        <w:rPr>
          <w:rFonts w:ascii="Times New Roman" w:hAnsi="Times New Roman" w:cs="Times New Roman"/>
          <w:b/>
          <w:sz w:val="24"/>
          <w:szCs w:val="24"/>
        </w:rPr>
        <w:t xml:space="preserve">Supplement N° 1: </w:t>
      </w:r>
    </w:p>
    <w:p w14:paraId="39202184" w14:textId="77777777" w:rsidR="00522772" w:rsidRPr="003A7EF8" w:rsidRDefault="00522772" w:rsidP="005227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7EF8">
        <w:rPr>
          <w:rFonts w:ascii="Times New Roman" w:hAnsi="Times New Roman" w:cs="Times New Roman"/>
          <w:sz w:val="24"/>
          <w:szCs w:val="24"/>
        </w:rPr>
        <w:t>DATABASES</w:t>
      </w:r>
    </w:p>
    <w:p w14:paraId="20B295CE" w14:textId="77777777" w:rsidR="00522772" w:rsidRPr="003A7EF8" w:rsidRDefault="00522772" w:rsidP="0052277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A7EF8">
        <w:rPr>
          <w:rFonts w:ascii="Times New Roman" w:hAnsi="Times New Roman" w:cs="Times New Roman"/>
          <w:color w:val="000000"/>
          <w:sz w:val="24"/>
          <w:szCs w:val="24"/>
        </w:rPr>
        <w:t>Pubmed</w:t>
      </w:r>
      <w:proofErr w:type="spellEnd"/>
      <w:r w:rsidRPr="003A7EF8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3A7EF8">
        <w:rPr>
          <w:rFonts w:ascii="Times New Roman" w:hAnsi="Times New Roman" w:cs="Times New Roman"/>
          <w:color w:val="000000"/>
          <w:sz w:val="24"/>
          <w:szCs w:val="24"/>
        </w:rPr>
        <w:t>medline</w:t>
      </w:r>
      <w:proofErr w:type="spellEnd"/>
    </w:p>
    <w:p w14:paraId="7E29BE66" w14:textId="77777777" w:rsidR="00522772" w:rsidRPr="003A7EF8" w:rsidRDefault="00522772" w:rsidP="0052277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Scopus</w:t>
      </w:r>
    </w:p>
    <w:p w14:paraId="227A4299" w14:textId="77777777" w:rsidR="00522772" w:rsidRPr="003A7EF8" w:rsidRDefault="00522772" w:rsidP="0052277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Web of Science</w:t>
      </w:r>
    </w:p>
    <w:p w14:paraId="47599EA7" w14:textId="77777777" w:rsidR="00522772" w:rsidRPr="003A7EF8" w:rsidRDefault="00522772" w:rsidP="0052277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Embase</w:t>
      </w:r>
    </w:p>
    <w:p w14:paraId="542859EA" w14:textId="77777777" w:rsidR="00522772" w:rsidRPr="003A7EF8" w:rsidRDefault="00522772" w:rsidP="005227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7EF8">
        <w:rPr>
          <w:rFonts w:ascii="Times New Roman" w:hAnsi="Times New Roman" w:cs="Times New Roman"/>
          <w:sz w:val="24"/>
          <w:szCs w:val="24"/>
        </w:rPr>
        <w:t>METASEARCH ENGINES</w:t>
      </w:r>
    </w:p>
    <w:p w14:paraId="2B0E3968" w14:textId="77777777" w:rsidR="00522772" w:rsidRPr="003A7EF8" w:rsidRDefault="00522772" w:rsidP="005227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Trip Database</w:t>
      </w:r>
    </w:p>
    <w:p w14:paraId="5BBD04A0" w14:textId="77777777" w:rsidR="00522772" w:rsidRPr="003A7EF8" w:rsidRDefault="00522772" w:rsidP="0052277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3A7EF8">
        <w:rPr>
          <w:rFonts w:ascii="Times New Roman" w:hAnsi="Times New Roman" w:cs="Times New Roman"/>
          <w:color w:val="000000"/>
          <w:sz w:val="24"/>
          <w:szCs w:val="24"/>
        </w:rPr>
        <w:t>Epistemonikos</w:t>
      </w:r>
      <w:proofErr w:type="spellEnd"/>
    </w:p>
    <w:p w14:paraId="7D6750A7" w14:textId="77777777" w:rsidR="00522772" w:rsidRPr="003A7EF8" w:rsidRDefault="00522772" w:rsidP="005227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4EBA">
        <w:rPr>
          <w:rFonts w:ascii="Times New Roman" w:hAnsi="Times New Roman" w:cs="Times New Roman"/>
          <w:sz w:val="24"/>
          <w:szCs w:val="24"/>
        </w:rPr>
        <w:t>CPG DEVELOPER ORGANIZATIONS / CPG repositories/databases</w:t>
      </w:r>
    </w:p>
    <w:p w14:paraId="7F8E1166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Guidelines International Network (GIN)</w:t>
      </w:r>
    </w:p>
    <w:p w14:paraId="083E6447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National Institute for Clinical Excellence (UK)</w:t>
      </w:r>
    </w:p>
    <w:p w14:paraId="5C99B2C3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Guideline Central</w:t>
      </w:r>
    </w:p>
    <w:p w14:paraId="0F6BBACF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ECRI Guidelines Trust Database</w:t>
      </w:r>
    </w:p>
    <w:p w14:paraId="32EA541E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Canadian Medical Association Infobase of Clinical Practice Guidelines</w:t>
      </w:r>
    </w:p>
    <w:p w14:paraId="62A9D039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WHO guidelines</w:t>
      </w:r>
    </w:p>
    <w:p w14:paraId="27A605EE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US Preventive Services Task Force Guideline</w:t>
      </w:r>
    </w:p>
    <w:p w14:paraId="273E5288" w14:textId="77777777" w:rsidR="00522772" w:rsidRPr="003A7EF8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Scottish Intercollegiate Guidelines Network (SIGN)</w:t>
      </w:r>
    </w:p>
    <w:p w14:paraId="1CF0E16F" w14:textId="77777777" w:rsidR="00522772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proofErr w:type="spellStart"/>
      <w:r w:rsidRPr="003A7EF8">
        <w:rPr>
          <w:rFonts w:ascii="Times New Roman" w:hAnsi="Times New Roman" w:cs="Times New Roman"/>
          <w:color w:val="000000"/>
          <w:sz w:val="24"/>
          <w:szCs w:val="24"/>
          <w:lang w:val="es-419"/>
        </w:rPr>
        <w:t>GuíaSalud</w:t>
      </w:r>
      <w:proofErr w:type="spellEnd"/>
      <w:r w:rsidRPr="003A7EF8">
        <w:rPr>
          <w:rFonts w:ascii="Times New Roman" w:hAnsi="Times New Roman" w:cs="Times New Roman"/>
          <w:color w:val="000000"/>
          <w:sz w:val="24"/>
          <w:szCs w:val="24"/>
          <w:lang w:val="es-419"/>
        </w:rPr>
        <w:t>, organismo del Sistema Nacional de Salud (SNS)</w:t>
      </w:r>
    </w:p>
    <w:p w14:paraId="60051160" w14:textId="77777777" w:rsidR="00522772" w:rsidRPr="007E6732" w:rsidRDefault="00522772" w:rsidP="0052277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7E6732">
        <w:rPr>
          <w:rFonts w:ascii="Times New Roman" w:hAnsi="Times New Roman" w:cs="Times New Roman"/>
          <w:color w:val="000000"/>
          <w:sz w:val="24"/>
          <w:szCs w:val="24"/>
          <w:lang w:val="es-419"/>
        </w:rPr>
        <w:t>Instituto de Evaluación de Tecnologías en Salud e Investigación</w:t>
      </w:r>
      <w:r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 </w:t>
      </w:r>
      <w:r w:rsidRPr="007E6732">
        <w:rPr>
          <w:rFonts w:ascii="Times New Roman" w:hAnsi="Times New Roman" w:cs="Times New Roman"/>
          <w:color w:val="000000"/>
          <w:sz w:val="24"/>
          <w:szCs w:val="24"/>
          <w:lang w:val="es-419"/>
        </w:rPr>
        <w:t>(IETSI)</w:t>
      </w:r>
    </w:p>
    <w:p w14:paraId="3D78769A" w14:textId="77777777" w:rsidR="00522772" w:rsidRPr="003A7EF8" w:rsidRDefault="00522772" w:rsidP="005227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7EF8">
        <w:rPr>
          <w:rFonts w:ascii="Times New Roman" w:hAnsi="Times New Roman" w:cs="Times New Roman"/>
          <w:sz w:val="24"/>
          <w:szCs w:val="24"/>
        </w:rPr>
        <w:t>OPHTHALMOLOGY ASSOCIATIONS</w:t>
      </w:r>
    </w:p>
    <w:p w14:paraId="516ACCE8" w14:textId="77777777" w:rsidR="00522772" w:rsidRPr="003A7EF8" w:rsidRDefault="00522772" w:rsidP="0052277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Pan American Association of Ophthalmology</w:t>
      </w:r>
    </w:p>
    <w:p w14:paraId="0943CDC1" w14:textId="77777777" w:rsidR="00522772" w:rsidRPr="003A7EF8" w:rsidRDefault="00522772" w:rsidP="0052277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European Society of Ophthalmology</w:t>
      </w:r>
    </w:p>
    <w:p w14:paraId="0939270E" w14:textId="77777777" w:rsidR="00522772" w:rsidRPr="003A7EF8" w:rsidRDefault="00522772" w:rsidP="0052277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American Academy of Ophthalmology</w:t>
      </w:r>
    </w:p>
    <w:p w14:paraId="709BF191" w14:textId="77777777" w:rsidR="00522772" w:rsidRPr="003A7EF8" w:rsidRDefault="00522772" w:rsidP="0052277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International Council of Ophthalmology</w:t>
      </w:r>
    </w:p>
    <w:p w14:paraId="298F2B55" w14:textId="77777777" w:rsidR="00522772" w:rsidRPr="003A7EF8" w:rsidRDefault="00522772" w:rsidP="0052277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Royal Australian and New Zealand College of Ophthalmologists</w:t>
      </w:r>
    </w:p>
    <w:p w14:paraId="747E25D5" w14:textId="77777777" w:rsidR="00522772" w:rsidRDefault="00522772" w:rsidP="0052277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A7EF8">
        <w:rPr>
          <w:rFonts w:ascii="Times New Roman" w:hAnsi="Times New Roman" w:cs="Times New Roman"/>
          <w:color w:val="000000"/>
          <w:sz w:val="24"/>
          <w:szCs w:val="24"/>
        </w:rPr>
        <w:t>Royal College of Ophthalmologists</w:t>
      </w:r>
    </w:p>
    <w:p w14:paraId="267E40EF" w14:textId="77777777" w:rsidR="00522772" w:rsidRPr="007E6732" w:rsidRDefault="00522772" w:rsidP="0052277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6732">
        <w:rPr>
          <w:rFonts w:ascii="Times New Roman" w:hAnsi="Times New Roman" w:cs="Times New Roman"/>
          <w:color w:val="000000"/>
          <w:sz w:val="24"/>
          <w:szCs w:val="24"/>
        </w:rPr>
        <w:t>European Glaucoma Society</w:t>
      </w:r>
    </w:p>
    <w:p w14:paraId="548DE1AC" w14:textId="77777777" w:rsidR="00522772" w:rsidRDefault="00522772" w:rsidP="00522772"/>
    <w:p w14:paraId="5E9A94A9" w14:textId="25F1FDC4" w:rsidR="007A6D98" w:rsidRDefault="007A6D98"/>
    <w:p w14:paraId="4FA1159A" w14:textId="71C6A722" w:rsidR="00522772" w:rsidRDefault="00522772"/>
    <w:p w14:paraId="6D06BCA8" w14:textId="36807C3B" w:rsidR="00522772" w:rsidRDefault="00522772"/>
    <w:p w14:paraId="7A2ABF5E" w14:textId="54FC747B" w:rsidR="00522772" w:rsidRDefault="00522772"/>
    <w:p w14:paraId="740D6BEC" w14:textId="41F22363" w:rsidR="00522772" w:rsidRDefault="00522772"/>
    <w:p w14:paraId="0144611D" w14:textId="374E4856" w:rsidR="00522772" w:rsidRDefault="00522772"/>
    <w:p w14:paraId="5139EAED" w14:textId="35F669AE" w:rsidR="00522772" w:rsidRDefault="00522772"/>
    <w:tbl>
      <w:tblPr>
        <w:tblStyle w:val="10"/>
        <w:tblW w:w="10774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4"/>
        <w:gridCol w:w="993"/>
        <w:gridCol w:w="992"/>
        <w:gridCol w:w="2421"/>
        <w:gridCol w:w="3108"/>
        <w:gridCol w:w="2846"/>
      </w:tblGrid>
      <w:tr w:rsidR="00522772" w:rsidRPr="003D7B58" w14:paraId="094F82AC" w14:textId="77777777" w:rsidTr="00265EB2">
        <w:tc>
          <w:tcPr>
            <w:tcW w:w="414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F8F9B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N°</w:t>
            </w:r>
          </w:p>
        </w:tc>
        <w:tc>
          <w:tcPr>
            <w:tcW w:w="993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50008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Source</w:t>
            </w:r>
          </w:p>
        </w:tc>
        <w:tc>
          <w:tcPr>
            <w:tcW w:w="99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EFAC3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URL</w:t>
            </w:r>
          </w:p>
        </w:tc>
        <w:tc>
          <w:tcPr>
            <w:tcW w:w="5529" w:type="dxa"/>
            <w:gridSpan w:val="2"/>
            <w:shd w:val="clear" w:color="auto" w:fill="D9D9D9"/>
          </w:tcPr>
          <w:p w14:paraId="54B6EC19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Search strategy</w:t>
            </w:r>
          </w:p>
        </w:tc>
        <w:tc>
          <w:tcPr>
            <w:tcW w:w="2846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C4C15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Records retrieved</w:t>
            </w:r>
          </w:p>
        </w:tc>
      </w:tr>
      <w:tr w:rsidR="00522772" w:rsidRPr="003D7B58" w14:paraId="366D51D4" w14:textId="77777777" w:rsidTr="00265EB2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4A712" w14:textId="77777777" w:rsidR="00522772" w:rsidRDefault="00522772" w:rsidP="00265EB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DATABASES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2C9A4C49" w14:textId="77777777" w:rsidR="00522772" w:rsidRPr="003D7B58" w:rsidRDefault="00522772" w:rsidP="00265EB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Date: 11-15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-2023</w:t>
            </w:r>
          </w:p>
        </w:tc>
      </w:tr>
      <w:tr w:rsidR="00522772" w:rsidRPr="00B87E65" w14:paraId="2D51826E" w14:textId="77777777" w:rsidTr="00265EB2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90C88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28110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Pubmed</w:t>
            </w:r>
            <w:proofErr w:type="spellEnd"/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/Medline</w:t>
            </w:r>
          </w:p>
          <w:p w14:paraId="046E43D8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D60DB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https://pubmed.ncbi.nlm.nih.gov/</w:t>
            </w:r>
          </w:p>
        </w:tc>
        <w:tc>
          <w:tcPr>
            <w:tcW w:w="5529" w:type="dxa"/>
            <w:gridSpan w:val="2"/>
            <w:shd w:val="clear" w:color="auto" w:fill="FFFFFF"/>
          </w:tcPr>
          <w:p w14:paraId="08E96B8F" w14:textId="77777777" w:rsidR="00522772" w:rsidRPr="003D7B58" w:rsidRDefault="00522772" w:rsidP="00265EB2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("Glaucoma, Open-Angle"[Mesh] OR "Glaucoma"[Mesh]) OR ("Open-Angle 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Glaucomas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"[Title/Abstract] OR "Compensated Glaucoma"[Title/Abstract] OR "Open-Angle Glaucoma"[Title/Abstract] OR "Glaucoma, Open Angle"[Title/Abstract] OR "Open Angle Glaucoma"[Title/Abstract] OR "Open Angle 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Glaucomas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"[Title/Abstract] OR "Glaucoma, Pigmentary"[Title/Abstract] OR "Pigmentary Glaucoma"[Title/Abstract] OR "Glaucoma, Simple"[Title/Abstract] OR "Simple Glaucoma"[Title/Abstract] OR "Glaucoma Simplex"[Title/Abstract] OR "Simplex, Glaucoma"[Title/Abstract] OR "Glaucoma, Primary Open Angle"[Title/Abstract] OR "Primary Open Angle Glaucoma"[Title/Abstract] OR "Chronic Primary Open Angle Glaucoma"[Title/Abstract] OR "Secondary Open Angle Glaucoma"[Title/Abstract] OR "Glaucoma, Secondary Open Angle"[Title/Abstract]) OR ("Open-Angle Glaucoma"[Other Term] OR "Glaucoma, Open Angle"[Other Term] OR "Open Angle Glaucoma"[Other Term] OR "Pigmentary Glaucoma"[Other Term] OR "Primary Open Angle Glaucoma"[Other Term] OR "Chronic Primary Open Angle Glaucoma"[Other Term] OR "Secondary Open Angle Glaucoma"[Other Term] OR "Open-Angle Glaucoma"[Other Term] OR "Glaucoma, Open Angle"[Other Term] OR "Open Angle Glaucoma"[Other Term] OR "Pigmentary Glaucoma"[Other Term] OR "Primary Open Angle Glaucoma"[Other Term] OR "Chronic Primary Open Angle Glaucoma"[Other Term] OR "Secondary Open Angle Glaucoma"[Other Term]) AND ("Practice Guideline"[Publication Type] OR "Guidelines as Topic"[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MeSH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Terms] OR "Guideline"[Publication Type] OR "practice patterns, physicians"[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MeSH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Terms] OR "Patient Care Planning"[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MeSH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Terms] OR "Consensus"[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MeSH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Terms] OR "Consensus Development Conference"[Publication Type] OR "Consensus Development Conferences as Topic"[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MeSH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Terms] OR "consensus development conference, 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nih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"[Publication Type] OR "consensus development conferences, 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nih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as topic"[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>MeSH</w:t>
            </w:r>
            <w:proofErr w:type="spellEnd"/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Terms]) OR ("practice guideline*"[Title/Abstract] OR "guideline*"[Title/Abstract] OR "guidance"[Title/Abstract] OR "Clinical Practice Guideline"[Title/Abstract] OR "Clinical Guidelines"[Title/Abstract] OR "standards"[Title/Abstract] OR "physicians practice pattern"[Title/Abstract] OR "physicians practice patterns"[Title/Abstract] OR "Physician's Practice Patterns"[Title/Abstract] OR "Physician Practice Patterns"[Title/Abstract] OR "Physician's Practice Pattern"[Title/Abstract] OR "practice patterns physician"[Title/Abstract] OR "practice patterns clinical"[Title/Abstract] OR "Clinical Practice Patterns"[Title/Abstract] OR "practice pattern clinical"[Title/Abstract] OR "Clinical Practice Pattern"[Title/Abstract] OR "patterns clinical practice"[Title/Abstract] OR "Physician Prescribing Pattern"[Title/Abstract] OR "Physician Prescribing Patterns"[Title/Abstract] OR "clinical pathway*"[Title/Abstract] OR "practice parameter*"[Title/Abstract]) OR ("Practice Guideline*"[Other Term] OR "Guideline*"[Other Term] OR "guidance"[Other Term] OR "Clinical Practice Guideline"[Other Term] OR "Clinical Guidelines"[Other Term] OR "standards"[Other Term] OR "Physicians' Practice Pattern"[Other Term] OR </w:t>
            </w:r>
            <w:r w:rsidRPr="003D7B58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"Physicians' Practice Patterns"[Other Term] OR "Physician's Practice Patterns"[Other Term] OR "Physician Practice Patterns"[Other Term] OR "Physician's Practice Pattern"[Other Term] OR "Clinical Practice Patterns"[Other Term] OR "Clinical Practice Pattern"[Other Term] OR "Physician Prescribing Pattern"[Other Term] OR "Physician Prescribing Patterns"[Other Term] OR "clinical pathway*"[Other Term] OR "practice parameter*"[Other Term]) AND ("2017/01/01"[Date - Publication] : "3000"[Date - Publication])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FF0B0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378</w:t>
            </w:r>
          </w:p>
        </w:tc>
      </w:tr>
      <w:tr w:rsidR="00522772" w:rsidRPr="00B87E65" w14:paraId="74C5FF7E" w14:textId="77777777" w:rsidTr="00265EB2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57E6B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F9B27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Scopus</w:t>
            </w: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FD733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https://www.scopus.com/home.uri</w:t>
            </w:r>
          </w:p>
        </w:tc>
        <w:tc>
          <w:tcPr>
            <w:tcW w:w="5529" w:type="dxa"/>
            <w:gridSpan w:val="2"/>
            <w:shd w:val="clear" w:color="auto" w:fill="FFFFFF"/>
          </w:tcPr>
          <w:p w14:paraId="2A6F8390" w14:textId="77777777" w:rsidR="00522772" w:rsidRPr="003D7B58" w:rsidRDefault="00522772" w:rsidP="00265EB2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Cs/>
                <w:sz w:val="20"/>
                <w:szCs w:val="20"/>
              </w:rPr>
              <w:t>( TITLE-ABS-KEY ( guideline* OR "practice guideline*" ) AND TITLE-ABS-KEY ( "glaucoma*" OR "open angle glaucoma*" OR "primary open angle glaucoma" OR "chronic primary open angle glaucoma" OR "secondary open angle glaucoma*" ) AND PUBYEAR &gt; 2016 )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70275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757</w:t>
            </w:r>
          </w:p>
        </w:tc>
      </w:tr>
      <w:tr w:rsidR="00522772" w:rsidRPr="003D7B58" w14:paraId="4163B381" w14:textId="77777777" w:rsidTr="00265EB2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77F6E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08623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Web of Science</w:t>
            </w:r>
          </w:p>
          <w:p w14:paraId="6AF6CB32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E3F3E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https://www.webofscience.com › </w:t>
            </w:r>
            <w:proofErr w:type="spellStart"/>
            <w:r w:rsidRPr="003D7B58">
              <w:rPr>
                <w:rFonts w:ascii="Times New Roman" w:hAnsi="Times New Roman" w:cs="Times New Roman"/>
                <w:bCs/>
                <w:sz w:val="20"/>
                <w:szCs w:val="20"/>
              </w:rPr>
              <w:t>wos</w:t>
            </w:r>
            <w:proofErr w:type="spellEnd"/>
          </w:p>
        </w:tc>
        <w:tc>
          <w:tcPr>
            <w:tcW w:w="5529" w:type="dxa"/>
            <w:gridSpan w:val="2"/>
            <w:shd w:val="clear" w:color="auto" w:fill="FFFFFF"/>
          </w:tcPr>
          <w:p w14:paraId="212CED97" w14:textId="77777777" w:rsidR="00522772" w:rsidRPr="003D7B58" w:rsidRDefault="00522772" w:rsidP="00265EB2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Cs/>
                <w:sz w:val="20"/>
                <w:szCs w:val="20"/>
              </w:rPr>
              <w:t>(TI=(guideline* OR "practice guideline*") OR AB=( guideline* OR "practice guideline*") OR AK=( guideline* OR "practice guideline*") OR KP=( guideline* OR "practice guideline*")) AND (TI=( glaucoma* OR "open angle glaucoma*" OR "primary open angle glaucoma" OR "chronic primary open angle glaucoma" OR "secondary open angle glaucoma*" ) OR AB=( glaucoma* OR "open angle glaucoma*" OR "primary open angle glaucoma" OR "chronic primary open angle glaucoma" OR "secondary open angle glaucoma*" ) OR AK=( glaucoma* OR "open angle glaucoma*" OR "primary open angle glaucoma" OR "chronic primary open angle glaucoma" OR "secondary open angle glaucoma*" ) OR KP=( glaucoma* OR "open angle glaucoma*" OR "primary open angle glaucoma" OR "chronic primary open angle glaucoma" OR "secondary open angle glaucoma*" )) / Timespan: 2016-01-01 to 2023-12-31 (Publication Date)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378F2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444</w:t>
            </w:r>
          </w:p>
        </w:tc>
      </w:tr>
      <w:tr w:rsidR="00522772" w:rsidRPr="00FC5FD7" w14:paraId="5F15F354" w14:textId="77777777" w:rsidTr="00265EB2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A42AB" w14:textId="77777777" w:rsidR="00522772" w:rsidRPr="00351B17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17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C55B1" w14:textId="77777777" w:rsidR="00522772" w:rsidRPr="00351B17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17">
              <w:rPr>
                <w:rFonts w:ascii="Times New Roman" w:hAnsi="Times New Roman" w:cs="Times New Roman"/>
                <w:b/>
                <w:sz w:val="20"/>
                <w:szCs w:val="20"/>
              </w:rPr>
              <w:t>Embase</w:t>
            </w: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02A49" w14:textId="77777777" w:rsidR="00522772" w:rsidRPr="00351B17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1B17">
              <w:rPr>
                <w:rFonts w:ascii="Times New Roman" w:hAnsi="Times New Roman" w:cs="Times New Roman"/>
                <w:b/>
                <w:sz w:val="20"/>
                <w:szCs w:val="20"/>
              </w:rPr>
              <w:t>https://www.embase.com</w:t>
            </w:r>
          </w:p>
        </w:tc>
        <w:tc>
          <w:tcPr>
            <w:tcW w:w="5529" w:type="dxa"/>
            <w:gridSpan w:val="2"/>
            <w:shd w:val="clear" w:color="auto" w:fill="FFFFFF"/>
          </w:tcPr>
          <w:p w14:paraId="0AA31B33" w14:textId="77777777" w:rsidR="00522772" w:rsidRPr="00351B17" w:rsidRDefault="00522772" w:rsidP="00265EB2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('guideline':</w:t>
            </w:r>
            <w:proofErr w:type="spellStart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ab,ti</w:t>
            </w:r>
            <w:proofErr w:type="spellEnd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 xml:space="preserve"> OR 'practice guideline'/exp OR 'practice guideline':</w:t>
            </w:r>
            <w:proofErr w:type="spellStart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ab,ti</w:t>
            </w:r>
            <w:proofErr w:type="spellEnd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) AND ('glaucoma'/exp OR 'glaucoma':</w:t>
            </w:r>
            <w:proofErr w:type="spellStart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ab,ti</w:t>
            </w:r>
            <w:proofErr w:type="spellEnd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 xml:space="preserve"> OR 'open angle glaucoma'/exp OR 'open angle glaucoma':</w:t>
            </w:r>
            <w:proofErr w:type="spellStart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ab,ti</w:t>
            </w:r>
            <w:proofErr w:type="spellEnd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 xml:space="preserve"> OR 'primary open angle glaucoma':</w:t>
            </w:r>
            <w:proofErr w:type="spellStart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ab,ti</w:t>
            </w:r>
            <w:proofErr w:type="spellEnd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 xml:space="preserve"> OR 'secondary open angle glaucoma':</w:t>
            </w:r>
            <w:proofErr w:type="spellStart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ab,ti</w:t>
            </w:r>
            <w:proofErr w:type="spellEnd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) AND [2016-2023]/</w:t>
            </w:r>
            <w:proofErr w:type="spellStart"/>
            <w:r w:rsidRPr="00351B17">
              <w:rPr>
                <w:rFonts w:ascii="Times New Roman" w:hAnsi="Times New Roman" w:cs="Times New Roman"/>
                <w:sz w:val="20"/>
                <w:szCs w:val="20"/>
              </w:rPr>
              <w:t>py</w:t>
            </w:r>
            <w:proofErr w:type="spellEnd"/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71D90" w14:textId="77777777" w:rsidR="00522772" w:rsidRPr="00FC5FD7" w:rsidRDefault="00522772" w:rsidP="00265EB2">
            <w:pPr>
              <w:widowControl w:val="0"/>
              <w:spacing w:line="360" w:lineRule="auto"/>
              <w:ind w:left="426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C5FD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75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522772" w:rsidRPr="003D7B58" w14:paraId="3BA28D05" w14:textId="77777777" w:rsidTr="00265EB2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4CB6F" w14:textId="77777777" w:rsidR="00522772" w:rsidRDefault="00522772" w:rsidP="00265EB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METASEARCH ENGINES</w:t>
            </w:r>
          </w:p>
          <w:p w14:paraId="669D4D12" w14:textId="77777777" w:rsidR="00522772" w:rsidRPr="003D7B58" w:rsidRDefault="00522772" w:rsidP="00265EB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Date: 11-15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-2023</w:t>
            </w:r>
          </w:p>
        </w:tc>
      </w:tr>
      <w:tr w:rsidR="00522772" w:rsidRPr="003D7B58" w14:paraId="36A85818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8DEB8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513E1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Trip Database</w:t>
            </w:r>
          </w:p>
          <w:p w14:paraId="43E8932D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(Free mode)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309AD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https://www.tripdatabase.com/</w:t>
            </w:r>
          </w:p>
        </w:tc>
        <w:tc>
          <w:tcPr>
            <w:tcW w:w="5529" w:type="dxa"/>
            <w:gridSpan w:val="2"/>
          </w:tcPr>
          <w:p w14:paraId="0E771402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"glaucoma" AND "guideline" from_date:2016</w:t>
            </w:r>
          </w:p>
          <w:p w14:paraId="09474242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Filter: Guidelines</w:t>
            </w:r>
          </w:p>
        </w:tc>
        <w:tc>
          <w:tcPr>
            <w:tcW w:w="28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593EE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215 records</w:t>
            </w:r>
          </w:p>
          <w:p w14:paraId="6FC8BC8B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Selected: 03</w:t>
            </w:r>
          </w:p>
          <w:p w14:paraId="02F60B59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9702CC">
              <w:rPr>
                <w:rFonts w:ascii="Times New Roman" w:hAnsi="Times New Roman" w:cs="Times New Roman"/>
                <w:sz w:val="20"/>
                <w:szCs w:val="20"/>
              </w:rPr>
              <w:t xml:space="preserve">The Japan Glaucoma Society guidelines for glaucoma </w:t>
            </w:r>
            <w:r w:rsidRPr="009702C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5th edition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2023</w:t>
            </w:r>
          </w:p>
          <w:p w14:paraId="341E09B5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NICE</w:t>
            </w:r>
            <w:r w:rsidRPr="009702CC">
              <w:rPr>
                <w:rFonts w:ascii="Times New Roman" w:hAnsi="Times New Roman" w:cs="Times New Roman"/>
                <w:sz w:val="20"/>
                <w:szCs w:val="20"/>
              </w:rPr>
              <w:t>. Glaucoma: diagnosis and management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Pr="009702CC">
              <w:rPr>
                <w:rFonts w:ascii="Times New Roman" w:hAnsi="Times New Roman" w:cs="Times New Roman"/>
                <w:sz w:val="20"/>
                <w:szCs w:val="20"/>
              </w:rPr>
              <w:t>2022.</w:t>
            </w:r>
          </w:p>
          <w:p w14:paraId="7F673D51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9702CC">
              <w:rPr>
                <w:rFonts w:ascii="Times New Roman" w:hAnsi="Times New Roman" w:cs="Times New Roman"/>
                <w:sz w:val="20"/>
                <w:szCs w:val="20"/>
              </w:rPr>
              <w:t>Malaysian Health Technology Assessment Section, Medical Development Division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9702CC">
              <w:rPr>
                <w:rFonts w:ascii="Times New Roman" w:hAnsi="Times New Roman" w:cs="Times New Roman"/>
                <w:sz w:val="20"/>
                <w:szCs w:val="20"/>
              </w:rPr>
              <w:t>Management of Glaucoma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- 2017</w:t>
            </w:r>
          </w:p>
        </w:tc>
      </w:tr>
      <w:tr w:rsidR="00522772" w:rsidRPr="003D7B58" w14:paraId="4CFFEC35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85A5F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FDD8E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Epistemonikos</w:t>
            </w:r>
            <w:proofErr w:type="spellEnd"/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371EC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https://www.epistemonikos.org/en/</w:t>
            </w:r>
          </w:p>
        </w:tc>
        <w:tc>
          <w:tcPr>
            <w:tcW w:w="5529" w:type="dxa"/>
            <w:gridSpan w:val="2"/>
          </w:tcPr>
          <w:p w14:paraId="69561C56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(title:(glaucoma) OR abstract:(glaucoma)) AND (title:(guideline) OR abstract:(guideline))</w:t>
            </w:r>
          </w:p>
          <w:p w14:paraId="2789F286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Filter: "Publication year From: 2016 To: 2023 "</w:t>
            </w:r>
          </w:p>
        </w:tc>
        <w:tc>
          <w:tcPr>
            <w:tcW w:w="28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9CC01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14 records</w:t>
            </w:r>
          </w:p>
          <w:p w14:paraId="48842D96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D5AAA3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No CPG.</w:t>
            </w:r>
          </w:p>
        </w:tc>
      </w:tr>
      <w:tr w:rsidR="00522772" w:rsidRPr="00B87E65" w14:paraId="0705BAD0" w14:textId="77777777" w:rsidTr="00265EB2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5818D" w14:textId="77777777" w:rsidR="00522772" w:rsidRPr="003D7B58" w:rsidRDefault="00522772" w:rsidP="00265EB2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CPG DEVELOPER ORGANIZATIONS / CPG repositories/databases</w:t>
            </w:r>
          </w:p>
          <w:p w14:paraId="0117BEF7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Date: 11-16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-2023</w:t>
            </w:r>
          </w:p>
        </w:tc>
      </w:tr>
      <w:tr w:rsidR="00522772" w:rsidRPr="00B87E65" w14:paraId="5F3C64DC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C7012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40B7E" w14:textId="77777777" w:rsidR="00522772" w:rsidRPr="00E25C69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Guidelines International Network</w:t>
            </w: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98B4B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E25C69">
                <w:rPr>
                  <w:rStyle w:val="Hipervnculo"/>
                  <w:rFonts w:ascii="Times New Roman" w:hAnsi="Times New Roman" w:cs="Times New Roman"/>
                  <w:sz w:val="20"/>
                  <w:szCs w:val="20"/>
                </w:rPr>
                <w:t>https://g-i-n.net/international-guidelines-library</w:t>
              </w:r>
            </w:hyperlink>
          </w:p>
          <w:p w14:paraId="2F61C360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1" w:type="dxa"/>
          </w:tcPr>
          <w:p w14:paraId="54910421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“open angle 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8400D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03</w:t>
            </w:r>
          </w:p>
          <w:p w14:paraId="069E194E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01</w:t>
            </w:r>
          </w:p>
          <w:p w14:paraId="7A3D6BFF" w14:textId="77777777" w:rsidR="00522772" w:rsidRPr="00522772" w:rsidRDefault="00522772" w:rsidP="0052277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>Assessment of risk factors for the occurrence of open-angle glaucoma – Germany 2020</w:t>
            </w:r>
          </w:p>
          <w:p w14:paraId="21650B5A" w14:textId="77777777" w:rsidR="00522772" w:rsidRPr="00522772" w:rsidRDefault="00522772" w:rsidP="0052277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Glaucoma referral and safe discharge (SIGN CPG 144) – UK 2015</w:t>
            </w:r>
          </w:p>
          <w:p w14:paraId="3C713CF5" w14:textId="77777777" w:rsidR="00522772" w:rsidRPr="00522772" w:rsidRDefault="00522772" w:rsidP="00522772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Management of Glaucoma (Second Edition) – Malasya 2017</w:t>
            </w:r>
          </w:p>
        </w:tc>
      </w:tr>
      <w:tr w:rsidR="00522772" w:rsidRPr="00B87E65" w14:paraId="267D9F52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62E4E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B2CC5" w14:textId="77777777" w:rsidR="00522772" w:rsidRPr="00E25C69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National Institute for Clinical Excellence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15183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https://www.nice.org.uk/guidance/published?q=glaucoma</w:t>
            </w:r>
          </w:p>
        </w:tc>
        <w:tc>
          <w:tcPr>
            <w:tcW w:w="2421" w:type="dxa"/>
          </w:tcPr>
          <w:p w14:paraId="36310786" w14:textId="77777777" w:rsidR="00522772" w:rsidRPr="00E25C69" w:rsidRDefault="00522772" w:rsidP="00265EB2">
            <w:pPr>
              <w:widowControl w:val="0"/>
              <w:spacing w:line="360" w:lineRule="auto"/>
              <w:ind w:left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A7FF7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Records: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</w:t>
            </w:r>
          </w:p>
          <w:p w14:paraId="520BE9DE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01</w:t>
            </w:r>
          </w:p>
          <w:p w14:paraId="2E17B9E6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Glaucoma: diagnosis and management – 2017, Updated: 2022</w:t>
            </w:r>
          </w:p>
          <w:p w14:paraId="5F4374A2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Ab interno canaloplasty for open-angle glaucoma - 2022</w:t>
            </w:r>
          </w:p>
          <w:p w14:paraId="39DE6104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Trabeculectomy with a biodegradable collagen matrix implant for glaucoma - 2023</w:t>
            </w:r>
          </w:p>
          <w:p w14:paraId="233C9B17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Repetitive short-pulse transscleral cyclophotocoagulation for glaucoma - 2021</w:t>
            </w:r>
          </w:p>
          <w:p w14:paraId="67168384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High-intensity focused ultrasound for glaucoma - 2019</w:t>
            </w:r>
          </w:p>
          <w:p w14:paraId="65C047B3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Microinvasive subconjunctival insertion of a trans-scleral gelatin stent for primary open-angle glaucoma - 2018</w:t>
            </w:r>
          </w:p>
          <w:p w14:paraId="1C8B9BAF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 externo canaloplasty for primary open-angle glaucoma - 2017</w:t>
            </w:r>
          </w:p>
          <w:p w14:paraId="32E05381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Trabecular stent bypass microsurgery for open-angle glaucoma - 2017</w:t>
            </w:r>
          </w:p>
          <w:p w14:paraId="62F047EA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SENSIMED Triggerfish contact lens sensor for continuous 24-hour recording of ocular dimensional changes in people with or at risk of developing glaucoma – 2014</w:t>
            </w:r>
          </w:p>
          <w:p w14:paraId="3703C3DC" w14:textId="77777777" w:rsidR="00522772" w:rsidRPr="00522772" w:rsidRDefault="00522772" w:rsidP="00522772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Trabeculotomy ab interno for open angle glaucoma - 2011</w:t>
            </w:r>
          </w:p>
        </w:tc>
      </w:tr>
      <w:tr w:rsidR="00522772" w:rsidRPr="00FC5FD7" w14:paraId="2CF9D289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5E2CF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AE6C1" w14:textId="77777777" w:rsidR="00522772" w:rsidRPr="00E25C69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Guideline Central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365DC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https://www.guidelinecentra</w:t>
            </w:r>
            <w:r w:rsidRPr="00E25C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l.com/guidelines/</w:t>
            </w:r>
          </w:p>
        </w:tc>
        <w:tc>
          <w:tcPr>
            <w:tcW w:w="2421" w:type="dxa"/>
          </w:tcPr>
          <w:p w14:paraId="1A878A68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“open angle glaucoma”/Filter: Specialty: Ophthalmology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57752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</w:t>
            </w:r>
          </w:p>
          <w:p w14:paraId="044F5FD5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01</w:t>
            </w:r>
          </w:p>
          <w:p w14:paraId="741C1617" w14:textId="77777777" w:rsidR="00522772" w:rsidRPr="00522772" w:rsidRDefault="00522772" w:rsidP="0052277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val="en-US"/>
              </w:rPr>
            </w:pPr>
            <w:r w:rsidRPr="00522772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val="en-US"/>
              </w:rPr>
              <w:t>Primary Open-Angle Glaucoma Preferred Practice Pattern – AAO 2020</w:t>
            </w:r>
          </w:p>
          <w:p w14:paraId="74885488" w14:textId="77777777" w:rsidR="00522772" w:rsidRPr="00522772" w:rsidRDefault="00522772" w:rsidP="0052277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lastRenderedPageBreak/>
              <w:t>Primary Open-Angle Glaucoma Suspect Preferred Practice Pattern – AAO 2020</w:t>
            </w:r>
          </w:p>
          <w:p w14:paraId="2D1FE011" w14:textId="77777777" w:rsidR="00522772" w:rsidRPr="00522772" w:rsidRDefault="00522772" w:rsidP="0052277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>Comprehensive Adult Medical Eye Evaluation Preferred Practice Pattern – AAO 2020</w:t>
            </w:r>
          </w:p>
          <w:p w14:paraId="3AE3ACFD" w14:textId="77777777" w:rsidR="00522772" w:rsidRPr="00E25C69" w:rsidRDefault="00522772" w:rsidP="0052277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Primary</w:t>
            </w:r>
            <w:proofErr w:type="spellEnd"/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Angle </w:t>
            </w:r>
            <w:proofErr w:type="spellStart"/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Closure</w:t>
            </w:r>
            <w:proofErr w:type="spellEnd"/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– AAO 2015</w:t>
            </w:r>
          </w:p>
          <w:p w14:paraId="4B704452" w14:textId="77777777" w:rsidR="00522772" w:rsidRPr="00522772" w:rsidRDefault="00522772" w:rsidP="00522772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n-US"/>
              </w:rPr>
              <w:t>Comprehensive Adult Medical Eye Exam – AAO 2015</w:t>
            </w:r>
          </w:p>
        </w:tc>
      </w:tr>
      <w:tr w:rsidR="00522772" w:rsidRPr="00B87E65" w14:paraId="5EF40235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E95F5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B96B8" w14:textId="77777777" w:rsidR="00522772" w:rsidRPr="00E25C69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ECRI Guidelines Trust Database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1EBF5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https://www.ecri.org/library/</w:t>
            </w:r>
          </w:p>
        </w:tc>
        <w:tc>
          <w:tcPr>
            <w:tcW w:w="2421" w:type="dxa"/>
          </w:tcPr>
          <w:p w14:paraId="77F5EB0B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70B6B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01</w:t>
            </w:r>
          </w:p>
          <w:p w14:paraId="308DDC9E" w14:textId="77777777" w:rsidR="00522772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00</w:t>
            </w:r>
          </w:p>
          <w:p w14:paraId="4D555D95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Proactive Falls Prevention for Independent Living - 2021</w:t>
            </w:r>
          </w:p>
        </w:tc>
      </w:tr>
      <w:tr w:rsidR="00522772" w:rsidRPr="003D7B58" w14:paraId="2880FC12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5865E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09931" w14:textId="77777777" w:rsidR="00522772" w:rsidRPr="00E25C69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Canadian Medical Association Infobase of Clinical Practice Guidelines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1CCDB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https://joulecma.ca/cpg/homepage</w:t>
            </w:r>
          </w:p>
        </w:tc>
        <w:tc>
          <w:tcPr>
            <w:tcW w:w="2421" w:type="dxa"/>
          </w:tcPr>
          <w:p w14:paraId="4B1CE884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0EC91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00</w:t>
            </w:r>
          </w:p>
          <w:p w14:paraId="37503DA2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00</w:t>
            </w:r>
          </w:p>
          <w:p w14:paraId="1C594A38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772" w:rsidRPr="003D7B58" w14:paraId="253C426A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2FB14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7257A" w14:textId="77777777" w:rsidR="00522772" w:rsidRPr="00E25C69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WHO guidelines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592DD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https://www.who.int/publications/i?publishingoffices=c09761c0-ab8e-4cfa-9744-99509c4d306b</w:t>
            </w:r>
          </w:p>
        </w:tc>
        <w:tc>
          <w:tcPr>
            <w:tcW w:w="2421" w:type="dxa"/>
          </w:tcPr>
          <w:p w14:paraId="303FDE16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7B581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</w:t>
            </w:r>
          </w:p>
          <w:p w14:paraId="7D3AE296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00</w:t>
            </w:r>
          </w:p>
          <w:p w14:paraId="571394B2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772" w:rsidRPr="00B87E65" w14:paraId="458AF8C2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C9681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69CF8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US Preventive Services Task Force Guideline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0A239" w14:textId="77777777" w:rsidR="00522772" w:rsidRPr="00E25C69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https://www.uspreventiveservicestaskforce.org/uspstf/topic_sear</w:t>
            </w:r>
            <w:r w:rsidRPr="00E25C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ch_results?topic_status=P</w:t>
            </w:r>
          </w:p>
        </w:tc>
        <w:tc>
          <w:tcPr>
            <w:tcW w:w="2421" w:type="dxa"/>
          </w:tcPr>
          <w:p w14:paraId="254C2D2A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open angle </w:t>
            </w:r>
            <w:r w:rsidRPr="00E25C69">
              <w:rPr>
                <w:rFonts w:ascii="Times New Roman" w:hAnsi="Times New Roman" w:cs="Times New Roman"/>
                <w:sz w:val="20"/>
                <w:szCs w:val="20"/>
              </w:rPr>
              <w:t>glaucoma”</w:t>
            </w:r>
          </w:p>
          <w:p w14:paraId="766D7088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Filter: </w:t>
            </w:r>
            <w:r w:rsidRPr="00690D2F">
              <w:rPr>
                <w:rFonts w:ascii="Times New Roman" w:hAnsi="Times New Roman" w:cs="Times New Roman"/>
                <w:sz w:val="20"/>
                <w:szCs w:val="20"/>
              </w:rPr>
              <w:t>Vision and Hearing Disorders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30E29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6</w:t>
            </w:r>
          </w:p>
          <w:p w14:paraId="41C3255E" w14:textId="77777777" w:rsidR="00522772" w:rsidRPr="00E25C69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25C69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00</w:t>
            </w:r>
          </w:p>
          <w:p w14:paraId="767D6541" w14:textId="77777777" w:rsidR="00522772" w:rsidRPr="00522772" w:rsidRDefault="00522772" w:rsidP="00522772">
            <w:pPr>
              <w:pStyle w:val="Prrafodelista"/>
              <w:widowControl w:val="0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Open-Angle Glaucoma: Screening - 2022</w:t>
            </w:r>
          </w:p>
          <w:p w14:paraId="43A27436" w14:textId="77777777" w:rsidR="00522772" w:rsidRPr="00522772" w:rsidRDefault="00522772" w:rsidP="00522772">
            <w:pPr>
              <w:pStyle w:val="Prrafodelista"/>
              <w:widowControl w:val="0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Impaired Visual Acuity in Older Adults: Screening - 2022</w:t>
            </w:r>
          </w:p>
          <w:p w14:paraId="4A51105C" w14:textId="77777777" w:rsidR="00522772" w:rsidRPr="00522772" w:rsidRDefault="00522772" w:rsidP="00522772">
            <w:pPr>
              <w:pStyle w:val="Prrafodelista"/>
              <w:widowControl w:val="0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Hearing Loss in Older Adults: Screening - 2021</w:t>
            </w: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  <w:p w14:paraId="22ED83F9" w14:textId="77777777" w:rsidR="00522772" w:rsidRPr="00522772" w:rsidRDefault="00522772" w:rsidP="00522772">
            <w:pPr>
              <w:pStyle w:val="Prrafodelista"/>
              <w:widowControl w:val="0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Ocular Prophylaxis for Gonococcal Ophthalmia Neonatorum: Preventive Medication - 2019</w:t>
            </w: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  <w:p w14:paraId="0CECA62D" w14:textId="77777777" w:rsidR="00522772" w:rsidRPr="00522772" w:rsidRDefault="00522772" w:rsidP="00522772">
            <w:pPr>
              <w:pStyle w:val="Prrafodelista"/>
              <w:widowControl w:val="0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Vision in Children Ages 6 Months to 5 Years: Screening - 2017</w:t>
            </w:r>
          </w:p>
          <w:p w14:paraId="6DAFC118" w14:textId="77777777" w:rsidR="00522772" w:rsidRPr="00522772" w:rsidRDefault="00522772" w:rsidP="00522772">
            <w:pPr>
              <w:pStyle w:val="Prrafodelista"/>
              <w:widowControl w:val="0"/>
              <w:numPr>
                <w:ilvl w:val="0"/>
                <w:numId w:val="12"/>
              </w:numPr>
              <w:spacing w:after="0" w:line="360" w:lineRule="auto"/>
              <w:ind w:left="36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Hearing Loss in Newborns: Screening 2008</w:t>
            </w:r>
          </w:p>
          <w:p w14:paraId="0A8FB121" w14:textId="77777777" w:rsidR="00522772" w:rsidRPr="00E25C69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772" w:rsidRPr="003D7B58" w14:paraId="63000E55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60609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2861F" w14:textId="77777777" w:rsidR="00522772" w:rsidRPr="006E580B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Scottish Intercollegiate Guidelines Network (SIGN)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04108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0D2F">
              <w:rPr>
                <w:rFonts w:ascii="Times New Roman" w:hAnsi="Times New Roman" w:cs="Times New Roman"/>
                <w:sz w:val="20"/>
                <w:szCs w:val="20"/>
              </w:rPr>
              <w:t>https://www.sign.ac.uk/search-results</w:t>
            </w:r>
          </w:p>
        </w:tc>
        <w:tc>
          <w:tcPr>
            <w:tcW w:w="2421" w:type="dxa"/>
          </w:tcPr>
          <w:p w14:paraId="2D7BADCB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70F12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3</w:t>
            </w:r>
          </w:p>
          <w:p w14:paraId="7B9A2CEE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00</w:t>
            </w:r>
          </w:p>
          <w:p w14:paraId="64BAAF5A" w14:textId="77777777" w:rsidR="00522772" w:rsidRPr="006E580B" w:rsidRDefault="00522772" w:rsidP="00522772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Glaucoma </w:t>
            </w:r>
            <w:proofErr w:type="spellStart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referral</w:t>
            </w:r>
            <w:proofErr w:type="spellEnd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and </w:t>
            </w:r>
            <w:proofErr w:type="spellStart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safe</w:t>
            </w:r>
            <w:proofErr w:type="spellEnd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discharge</w:t>
            </w:r>
            <w:proofErr w:type="spellEnd"/>
          </w:p>
          <w:p w14:paraId="68E60A80" w14:textId="77777777" w:rsidR="00522772" w:rsidRPr="00690D2F" w:rsidRDefault="00522772" w:rsidP="00522772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Glaucoma</w:t>
            </w:r>
          </w:p>
          <w:p w14:paraId="5C2DC589" w14:textId="77777777" w:rsidR="00522772" w:rsidRPr="006E580B" w:rsidRDefault="00522772" w:rsidP="00522772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90D2F">
              <w:rPr>
                <w:rFonts w:ascii="Times New Roman" w:hAnsi="Times New Roman" w:cs="Times New Roman"/>
                <w:sz w:val="20"/>
                <w:szCs w:val="20"/>
              </w:rPr>
              <w:t>Implementation</w:t>
            </w:r>
            <w:proofErr w:type="spellEnd"/>
            <w:r w:rsidRPr="00690D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90D2F">
              <w:rPr>
                <w:rFonts w:ascii="Times New Roman" w:hAnsi="Times New Roman" w:cs="Times New Roman"/>
                <w:sz w:val="20"/>
                <w:szCs w:val="20"/>
              </w:rPr>
              <w:t>support</w:t>
            </w:r>
            <w:proofErr w:type="spellEnd"/>
          </w:p>
        </w:tc>
      </w:tr>
      <w:tr w:rsidR="00522772" w:rsidRPr="00522772" w14:paraId="7F52788F" w14:textId="77777777" w:rsidTr="00265EB2">
        <w:trPr>
          <w:trHeight w:val="2362"/>
        </w:trPr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2AC7F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040E7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proofErr w:type="spellStart"/>
            <w:r w:rsidRPr="006E580B"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GuíaSalud</w:t>
            </w:r>
            <w:proofErr w:type="spellEnd"/>
            <w:r w:rsidRPr="006E580B"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, organismo del Sistema Nacional de Salud (SNS)</w:t>
            </w:r>
          </w:p>
          <w:p w14:paraId="4596C3AC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D6ABC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https://portal.guiasalud.es/</w:t>
            </w:r>
          </w:p>
        </w:tc>
        <w:tc>
          <w:tcPr>
            <w:tcW w:w="2421" w:type="dxa"/>
          </w:tcPr>
          <w:p w14:paraId="2054928E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70669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PE"/>
              </w:rPr>
            </w:pPr>
            <w:proofErr w:type="spellStart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PE"/>
              </w:rPr>
              <w:t>Records</w:t>
            </w:r>
            <w:proofErr w:type="spellEnd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PE"/>
              </w:rPr>
              <w:t>: 01</w:t>
            </w:r>
          </w:p>
          <w:p w14:paraId="420DC628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PE"/>
              </w:rPr>
            </w:pPr>
            <w:proofErr w:type="spellStart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PE"/>
              </w:rPr>
              <w:t>Included</w:t>
            </w:r>
            <w:proofErr w:type="spellEnd"/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PE"/>
              </w:rPr>
              <w:t>: 01</w:t>
            </w:r>
          </w:p>
          <w:p w14:paraId="2577C878" w14:textId="77777777" w:rsidR="00522772" w:rsidRPr="00D41CF0" w:rsidRDefault="00522772" w:rsidP="00522772">
            <w:pPr>
              <w:pStyle w:val="Prrafodelista"/>
              <w:widowControl w:val="0"/>
              <w:numPr>
                <w:ilvl w:val="0"/>
                <w:numId w:val="13"/>
              </w:num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1CF0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Guía de Práctica Clínica sobre Glaucoma de Ángulo Abierto – España 2017</w:t>
            </w:r>
          </w:p>
        </w:tc>
      </w:tr>
      <w:tr w:rsidR="00522772" w:rsidRPr="003D7B58" w14:paraId="32253DF9" w14:textId="77777777" w:rsidTr="00265EB2">
        <w:trPr>
          <w:trHeight w:val="2362"/>
        </w:trPr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80568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41934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 w:rsidRPr="00637993"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Instituto de Evaluación de Tecnologías en Salud e Investigación</w:t>
            </w:r>
          </w:p>
          <w:p w14:paraId="04E7E977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(IETSI)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41A39" w14:textId="77777777" w:rsidR="00522772" w:rsidRPr="00637993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 w:rsidRPr="00637993"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http://www.essalud.gob.pe/ietsi/guias_pract_clini.html</w:t>
            </w:r>
          </w:p>
        </w:tc>
        <w:tc>
          <w:tcPr>
            <w:tcW w:w="2421" w:type="dxa"/>
          </w:tcPr>
          <w:p w14:paraId="629EEC0C" w14:textId="77777777" w:rsidR="00522772" w:rsidRPr="00637993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s-419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s-419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2856B" w14:textId="77777777" w:rsidR="00522772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419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419"/>
              </w:rPr>
              <w:t>Record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419"/>
              </w:rPr>
              <w:t>: 01</w:t>
            </w:r>
          </w:p>
          <w:p w14:paraId="7855136A" w14:textId="77777777" w:rsidR="00522772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419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lang w:val="es-419"/>
              </w:rPr>
              <w:t>Selecter:01</w:t>
            </w:r>
          </w:p>
          <w:p w14:paraId="72D6B687" w14:textId="77777777" w:rsidR="00522772" w:rsidRPr="005136FB" w:rsidRDefault="00522772" w:rsidP="00522772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s-419"/>
              </w:rPr>
            </w:pPr>
            <w:r w:rsidRPr="005136FB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val="es-419"/>
              </w:rPr>
              <w:t>Glaucoma de Ángulo Abierto - 2021</w:t>
            </w:r>
          </w:p>
        </w:tc>
      </w:tr>
      <w:tr w:rsidR="00522772" w:rsidRPr="003D7B58" w14:paraId="3F5291EA" w14:textId="77777777" w:rsidTr="00265EB2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746B5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OPHTHALMOLOGY ASSOCIATIONS</w:t>
            </w:r>
          </w:p>
          <w:p w14:paraId="4CF07202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Date: 11-16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-2023</w:t>
            </w:r>
          </w:p>
        </w:tc>
      </w:tr>
      <w:tr w:rsidR="00522772" w:rsidRPr="00522772" w14:paraId="28198A41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49A05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58DC0" w14:textId="77777777" w:rsidR="00522772" w:rsidRPr="006E580B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 xml:space="preserve">Pan American Association of </w:t>
            </w:r>
            <w:r w:rsidRPr="006E58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BFA15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https://paao.org/es/resources/</w:t>
            </w:r>
          </w:p>
        </w:tc>
        <w:tc>
          <w:tcPr>
            <w:tcW w:w="2421" w:type="dxa"/>
          </w:tcPr>
          <w:p w14:paraId="74D5D0DE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ABB4D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01</w:t>
            </w:r>
          </w:p>
          <w:p w14:paraId="1BB04D1F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00</w:t>
            </w:r>
          </w:p>
          <w:p w14:paraId="558B5110" w14:textId="77777777" w:rsidR="00522772" w:rsidRPr="006E580B" w:rsidRDefault="00522772" w:rsidP="00522772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Guía Latinoamericana de Glaucoma Primario de Ángulo Abierto para el Oftalmólogo General - 2019</w:t>
            </w:r>
          </w:p>
          <w:p w14:paraId="5CB1B27F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s-PE"/>
              </w:rPr>
            </w:pPr>
          </w:p>
        </w:tc>
      </w:tr>
      <w:tr w:rsidR="00522772" w:rsidRPr="003D7B58" w14:paraId="5C16D44A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9AA77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D82AE" w14:textId="77777777" w:rsidR="00522772" w:rsidRPr="006E580B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European Society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B12F8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https://soevision.org/</w:t>
            </w:r>
          </w:p>
        </w:tc>
        <w:tc>
          <w:tcPr>
            <w:tcW w:w="2421" w:type="dxa"/>
          </w:tcPr>
          <w:p w14:paraId="7853920D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6F462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Records: 0</w:t>
            </w:r>
          </w:p>
          <w:p w14:paraId="40AA3096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772" w:rsidRPr="00B87E65" w14:paraId="6CADF5CD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B0700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88F52" w14:textId="77777777" w:rsidR="00522772" w:rsidRPr="006E580B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American Academy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F3499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https://www.aao.org/guidelines-browse</w:t>
            </w:r>
          </w:p>
        </w:tc>
        <w:tc>
          <w:tcPr>
            <w:tcW w:w="2421" w:type="dxa"/>
          </w:tcPr>
          <w:p w14:paraId="28E1BC6E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Subspeciality: Glaucoma</w:t>
            </w:r>
          </w:p>
          <w:p w14:paraId="7706A2B2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Guidelines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C8597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Records: 03</w:t>
            </w:r>
          </w:p>
          <w:p w14:paraId="13BDE6AC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Included: 01</w:t>
            </w:r>
          </w:p>
          <w:p w14:paraId="77470EC7" w14:textId="77777777" w:rsidR="00522772" w:rsidRPr="00522772" w:rsidRDefault="00522772" w:rsidP="0052277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Angle-Closure Disease PPP 2020</w:t>
            </w:r>
          </w:p>
          <w:p w14:paraId="7C0ECE44" w14:textId="77777777" w:rsidR="00522772" w:rsidRPr="00522772" w:rsidRDefault="00522772" w:rsidP="00522772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Open-Angle Glaucoma Suspect PPP 2020</w:t>
            </w:r>
          </w:p>
          <w:p w14:paraId="5F0C0F25" w14:textId="77777777" w:rsidR="00522772" w:rsidRPr="00522772" w:rsidRDefault="00522772" w:rsidP="00522772">
            <w:pPr>
              <w:pStyle w:val="Prrafodelista"/>
              <w:widowControl w:val="0"/>
              <w:numPr>
                <w:ilvl w:val="0"/>
                <w:numId w:val="10"/>
              </w:num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Primary Open-Angle Glaucoma PPP 2020</w:t>
            </w:r>
          </w:p>
        </w:tc>
      </w:tr>
      <w:tr w:rsidR="00522772" w:rsidRPr="00B87E65" w14:paraId="377B198B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BA0DF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77E55" w14:textId="77777777" w:rsidR="00522772" w:rsidRPr="006E580B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International Council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624E5" w14:textId="77777777" w:rsidR="00522772" w:rsidRPr="006E580B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https://icoph.org/eye-care-delivery/ico-international-clinical-guidelines-and-resources/</w:t>
            </w:r>
          </w:p>
        </w:tc>
        <w:tc>
          <w:tcPr>
            <w:tcW w:w="2421" w:type="dxa"/>
          </w:tcPr>
          <w:p w14:paraId="6CD250DD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51469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Records: 01</w:t>
            </w:r>
          </w:p>
          <w:p w14:paraId="359CF02A" w14:textId="77777777" w:rsidR="00522772" w:rsidRPr="006E580B" w:rsidRDefault="00522772" w:rsidP="00265EB2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6E580B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Included: 00</w:t>
            </w:r>
          </w:p>
          <w:p w14:paraId="60B643F0" w14:textId="77777777" w:rsidR="00522772" w:rsidRPr="00522772" w:rsidRDefault="00522772" w:rsidP="00522772">
            <w:pPr>
              <w:pStyle w:val="Prrafodelista"/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outlineLvl w:val="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227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ICO Guidelines for Glaucoma Eye Care</w:t>
            </w:r>
          </w:p>
          <w:p w14:paraId="4B592F5E" w14:textId="77777777" w:rsidR="00522772" w:rsidRPr="006E58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772" w:rsidRPr="007A42E9" w14:paraId="618A54EB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FAEA9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C2F9D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Royal Australian and New Zealand College of Ophthalmologists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B3F93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>https://ranzco.edu/home/policies-and-guidelines/professional-and-clinical-guidelines/</w:t>
            </w:r>
          </w:p>
        </w:tc>
        <w:tc>
          <w:tcPr>
            <w:tcW w:w="2421" w:type="dxa"/>
          </w:tcPr>
          <w:p w14:paraId="4B32C451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23010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Record: 05</w:t>
            </w:r>
          </w:p>
          <w:p w14:paraId="6A1AD171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Selected: 00</w:t>
            </w:r>
          </w:p>
          <w:p w14:paraId="21E1D12A" w14:textId="77777777" w:rsidR="00522772" w:rsidRPr="00154F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154F0B">
              <w:rPr>
                <w:rFonts w:ascii="Times New Roman" w:hAnsi="Times New Roman" w:cs="Times New Roman"/>
                <w:sz w:val="20"/>
                <w:szCs w:val="20"/>
              </w:rPr>
              <w:t>District Health Board (DHB) Glaucoma Referral Guidelines New Zealand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- 2018</w:t>
            </w:r>
          </w:p>
          <w:p w14:paraId="6F220E6C" w14:textId="77777777" w:rsidR="00522772" w:rsidRPr="00154F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154F0B">
              <w:rPr>
                <w:rFonts w:ascii="Times New Roman" w:hAnsi="Times New Roman" w:cs="Times New Roman"/>
                <w:sz w:val="20"/>
                <w:szCs w:val="20"/>
              </w:rPr>
              <w:t>Guidelines For Collaborative Care Of Glaucoma Patients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- 2018</w:t>
            </w:r>
          </w:p>
          <w:p w14:paraId="08904118" w14:textId="77777777" w:rsidR="00522772" w:rsidRPr="00154F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154F0B">
              <w:rPr>
                <w:rFonts w:ascii="Times New Roman" w:hAnsi="Times New Roman" w:cs="Times New Roman"/>
                <w:sz w:val="20"/>
                <w:szCs w:val="20"/>
              </w:rPr>
              <w:t>Guidelines For Standalone Trans-Trabecular Micro-Bypass Glaucoma MBGS Stenting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2020 </w:t>
            </w:r>
          </w:p>
          <w:p w14:paraId="211DF2F0" w14:textId="77777777" w:rsidR="00522772" w:rsidRPr="00154F0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Pr="00154F0B">
              <w:rPr>
                <w:rFonts w:ascii="Times New Roman" w:hAnsi="Times New Roman" w:cs="Times New Roman"/>
                <w:sz w:val="20"/>
                <w:szCs w:val="20"/>
              </w:rPr>
              <w:t>Principles Of Collaborative Care Of Glaucoma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- 2020</w:t>
            </w:r>
          </w:p>
          <w:p w14:paraId="14FDA407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r w:rsidRPr="00154F0B">
              <w:rPr>
                <w:rFonts w:ascii="Times New Roman" w:hAnsi="Times New Roman" w:cs="Times New Roman"/>
                <w:sz w:val="20"/>
                <w:szCs w:val="20"/>
              </w:rPr>
              <w:t>RANZCO Guidelines For The Use Of Trabecular Micro-Bypass Glaucoma Stents (MBGS)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- 2020</w:t>
            </w:r>
          </w:p>
        </w:tc>
      </w:tr>
      <w:tr w:rsidR="00522772" w:rsidRPr="00B87E65" w14:paraId="2F2D58C2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893F0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2C7C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 xml:space="preserve">Royal College </w:t>
            </w:r>
            <w:r w:rsidRPr="003D7B5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of Ophthalmologists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78A21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B5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https://www.rcop</w:t>
            </w:r>
            <w:r w:rsidRPr="003D7B5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hth.ac.uk/standards-and-guidance/</w:t>
            </w:r>
          </w:p>
        </w:tc>
        <w:tc>
          <w:tcPr>
            <w:tcW w:w="2421" w:type="dxa"/>
          </w:tcPr>
          <w:p w14:paraId="34BB0235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Type: Clinical Guideline</w:t>
            </w:r>
          </w:p>
          <w:p w14:paraId="05508C97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Topic: Glaucoma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E2E74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Record: 02</w:t>
            </w:r>
          </w:p>
          <w:p w14:paraId="4CB921C9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Selected: 00</w:t>
            </w:r>
          </w:p>
          <w:p w14:paraId="7551E96B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Management of Angle Closure Glaucoma Guideline</w:t>
            </w:r>
          </w:p>
          <w:p w14:paraId="6274A00F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Designing Glaucoma Care Pathways using GLAUC-STRAT-FAST</w:t>
            </w:r>
          </w:p>
        </w:tc>
      </w:tr>
      <w:tr w:rsidR="00522772" w:rsidRPr="00D220CB" w14:paraId="4BE1C5D6" w14:textId="77777777" w:rsidTr="00265EB2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2E73C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DE40D" w14:textId="77777777" w:rsidR="00522772" w:rsidRPr="003D7B58" w:rsidRDefault="00522772" w:rsidP="00265EB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52541987"/>
            <w:r w:rsidRPr="003D7B58">
              <w:rPr>
                <w:rFonts w:ascii="Times New Roman" w:hAnsi="Times New Roman" w:cs="Times New Roman"/>
                <w:sz w:val="20"/>
                <w:szCs w:val="20"/>
              </w:rPr>
              <w:t xml:space="preserve">European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Glaucoma</w:t>
            </w:r>
            <w:r w:rsidRPr="003D7B58">
              <w:rPr>
                <w:rFonts w:ascii="Times New Roman" w:hAnsi="Times New Roman" w:cs="Times New Roman"/>
                <w:sz w:val="20"/>
                <w:szCs w:val="20"/>
              </w:rPr>
              <w:t xml:space="preserve"> Society</w:t>
            </w:r>
            <w:bookmarkEnd w:id="0"/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2BF49" w14:textId="77777777" w:rsidR="00522772" w:rsidRPr="003D7B58" w:rsidRDefault="00522772" w:rsidP="00265EB2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20CB">
              <w:rPr>
                <w:rFonts w:ascii="Times New Roman" w:hAnsi="Times New Roman" w:cs="Times New Roman"/>
                <w:sz w:val="20"/>
                <w:szCs w:val="20"/>
              </w:rPr>
              <w:t>https://www.eugs.org/eng/guidelines.asp</w:t>
            </w:r>
          </w:p>
        </w:tc>
        <w:tc>
          <w:tcPr>
            <w:tcW w:w="2421" w:type="dxa"/>
          </w:tcPr>
          <w:p w14:paraId="747110F5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4851C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Record: 01</w:t>
            </w:r>
          </w:p>
          <w:p w14:paraId="3293519F" w14:textId="77777777" w:rsidR="00522772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Selected: 01</w:t>
            </w:r>
          </w:p>
          <w:p w14:paraId="58AF216B" w14:textId="77777777" w:rsidR="00522772" w:rsidRPr="00D220CB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20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 Terminology and Guidelines for Glaucoma</w:t>
            </w:r>
          </w:p>
          <w:p w14:paraId="51A1EBD9" w14:textId="77777777" w:rsidR="00522772" w:rsidRPr="003D7B58" w:rsidRDefault="00522772" w:rsidP="00265EB2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20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(5th edition)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- 2020</w:t>
            </w:r>
          </w:p>
        </w:tc>
      </w:tr>
    </w:tbl>
    <w:p w14:paraId="4940FB0C" w14:textId="5CEBD619" w:rsidR="00522772" w:rsidRDefault="00522772"/>
    <w:p w14:paraId="5E8155A5" w14:textId="77777777" w:rsidR="00522772" w:rsidRDefault="00522772"/>
    <w:sectPr w:rsidR="005227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rage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7614"/>
    <w:multiLevelType w:val="multilevel"/>
    <w:tmpl w:val="785E11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3D65ECF"/>
    <w:multiLevelType w:val="multilevel"/>
    <w:tmpl w:val="DFF440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5996862"/>
    <w:multiLevelType w:val="hybridMultilevel"/>
    <w:tmpl w:val="DED4F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336DFF"/>
    <w:multiLevelType w:val="multilevel"/>
    <w:tmpl w:val="378EAF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3D75D57"/>
    <w:multiLevelType w:val="hybridMultilevel"/>
    <w:tmpl w:val="53263130"/>
    <w:lvl w:ilvl="0" w:tplc="5CDAABB8">
      <w:start w:val="1"/>
      <w:numFmt w:val="decimal"/>
      <w:lvlText w:val="%1."/>
      <w:lvlJc w:val="left"/>
      <w:pPr>
        <w:ind w:left="720" w:hanging="360"/>
      </w:pPr>
      <w:rPr>
        <w:rFonts w:ascii="Average Sans" w:hAnsi="Average Sans" w:hint="default"/>
        <w:color w:val="2C395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B3A27"/>
    <w:multiLevelType w:val="hybridMultilevel"/>
    <w:tmpl w:val="6F4C552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272F0C"/>
    <w:multiLevelType w:val="hybridMultilevel"/>
    <w:tmpl w:val="8D22D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125CAF"/>
    <w:multiLevelType w:val="hybridMultilevel"/>
    <w:tmpl w:val="BEAEB17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4797A"/>
    <w:multiLevelType w:val="multilevel"/>
    <w:tmpl w:val="146498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4D2120B6"/>
    <w:multiLevelType w:val="hybridMultilevel"/>
    <w:tmpl w:val="D4F69152"/>
    <w:lvl w:ilvl="0" w:tplc="D354F800">
      <w:start w:val="1"/>
      <w:numFmt w:val="decimal"/>
      <w:lvlText w:val="%1."/>
      <w:lvlJc w:val="left"/>
      <w:pPr>
        <w:ind w:left="720" w:hanging="360"/>
      </w:pPr>
      <w:rPr>
        <w:rFonts w:ascii="Average Sans" w:hAnsi="Average Sans" w:hint="default"/>
        <w:color w:val="2C395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AC0AAC"/>
    <w:multiLevelType w:val="hybridMultilevel"/>
    <w:tmpl w:val="4738A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1B45F3"/>
    <w:multiLevelType w:val="hybridMultilevel"/>
    <w:tmpl w:val="FD24D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C5223"/>
    <w:multiLevelType w:val="hybridMultilevel"/>
    <w:tmpl w:val="58E6C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DA312A"/>
    <w:multiLevelType w:val="hybridMultilevel"/>
    <w:tmpl w:val="32124300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9"/>
  </w:num>
  <w:num w:numId="7">
    <w:abstractNumId w:val="12"/>
  </w:num>
  <w:num w:numId="8">
    <w:abstractNumId w:val="6"/>
  </w:num>
  <w:num w:numId="9">
    <w:abstractNumId w:val="10"/>
  </w:num>
  <w:num w:numId="10">
    <w:abstractNumId w:val="2"/>
  </w:num>
  <w:num w:numId="11">
    <w:abstractNumId w:val="11"/>
  </w:num>
  <w:num w:numId="12">
    <w:abstractNumId w:val="5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7D2"/>
    <w:rsid w:val="004577D2"/>
    <w:rsid w:val="00522772"/>
    <w:rsid w:val="007A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5559B"/>
  <w15:chartTrackingRefBased/>
  <w15:docId w15:val="{22EF2EBE-01DE-418A-B962-6E0BC44FA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772"/>
    <w:pPr>
      <w:spacing w:after="0" w:line="276" w:lineRule="auto"/>
    </w:pPr>
    <w:rPr>
      <w:rFonts w:ascii="Arial" w:eastAsia="Arial" w:hAnsi="Arial" w:cs="Arial"/>
      <w:lang w:val="en-US" w:eastAsia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10">
    <w:name w:val="10"/>
    <w:basedOn w:val="Tablanormal"/>
    <w:rsid w:val="00522772"/>
    <w:pPr>
      <w:spacing w:after="0" w:line="240" w:lineRule="auto"/>
    </w:pPr>
    <w:rPr>
      <w:rFonts w:ascii="Cambria" w:eastAsia="Times New Roman" w:hAnsi="Cambria" w:cs="Cambria"/>
      <w:lang w:val="en-US" w:eastAsia="es-419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52277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PE" w:eastAsia="en-US"/>
    </w:rPr>
  </w:style>
  <w:style w:type="character" w:styleId="Hipervnculo">
    <w:name w:val="Hyperlink"/>
    <w:basedOn w:val="Fuentedeprrafopredeter"/>
    <w:uiPriority w:val="99"/>
    <w:unhideWhenUsed/>
    <w:rsid w:val="005227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-i-n.net/international-guidelines-libra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1842</Words>
  <Characters>10137</Characters>
  <Application>Microsoft Office Word</Application>
  <DocSecurity>0</DocSecurity>
  <Lines>84</Lines>
  <Paragraphs>23</Paragraphs>
  <ScaleCrop>false</ScaleCrop>
  <Company/>
  <LinksUpToDate>false</LinksUpToDate>
  <CharactersWithSpaces>11956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Galvez</dc:creator>
  <cp:keywords/>
  <dc:description/>
  <cp:lastModifiedBy>Jose Galvez</cp:lastModifiedBy>
  <cp:revision>2</cp:revision>
  <dcterms:created xsi:type="dcterms:W3CDTF">2024-08-01T16:34:00Z</dcterms:created>
  <dcterms:modified xsi:type="dcterms:W3CDTF">2024-08-01T16:35:00Z</dcterms:modified>
</cp:coreProperties>
</file>