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F9628" w14:textId="01EC0DD0" w:rsidR="00F501C6" w:rsidRDefault="00904CAF">
      <w:pPr>
        <w:tabs>
          <w:tab w:val="left" w:pos="747"/>
        </w:tabs>
        <w:spacing w:line="36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t xml:space="preserve">Supplementary </w:t>
      </w:r>
      <w:r w:rsidR="00F04E67">
        <w:rPr>
          <w:rFonts w:ascii="Times New Roman" w:eastAsia="宋体" w:hAnsi="Times New Roman" w:cs="Times New Roman"/>
          <w:b/>
          <w:bCs/>
        </w:rPr>
        <w:t>T</w:t>
      </w:r>
      <w:r w:rsidR="00F04E67">
        <w:rPr>
          <w:rFonts w:ascii="Times New Roman" w:eastAsia="宋体" w:hAnsi="Times New Roman" w:cs="Times New Roman" w:hint="eastAsia"/>
          <w:b/>
          <w:bCs/>
        </w:rPr>
        <w:t>able</w:t>
      </w:r>
      <w:r w:rsidR="00F04E67">
        <w:rPr>
          <w:rFonts w:ascii="Times New Roman" w:eastAsia="宋体" w:hAnsi="Times New Roman" w:cs="Times New Roman"/>
          <w:b/>
          <w:bCs/>
        </w:rPr>
        <w:t xml:space="preserve"> 1-3</w:t>
      </w:r>
    </w:p>
    <w:p w14:paraId="0C6E3049" w14:textId="41F37BB0" w:rsidR="00F501C6" w:rsidRDefault="00904CAF">
      <w:pPr>
        <w:tabs>
          <w:tab w:val="left" w:pos="747"/>
        </w:tabs>
        <w:spacing w:line="36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t xml:space="preserve">Supplemental </w:t>
      </w:r>
      <w:r>
        <w:rPr>
          <w:rFonts w:ascii="Times New Roman" w:hAnsi="Times New Roman" w:cs="Times New Roman"/>
          <w:b/>
          <w:bCs/>
        </w:rPr>
        <w:t>Table 1: The baseline characteristics of all patients</w:t>
      </w:r>
      <w:r>
        <w:rPr>
          <w:rFonts w:ascii="Times New Roman" w:eastAsia="宋体" w:hAnsi="Times New Roman" w:cs="Times New Roman"/>
          <w:b/>
          <w:bCs/>
        </w:rPr>
        <w:t xml:space="preserve"> in external validation set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8"/>
        <w:gridCol w:w="2364"/>
        <w:gridCol w:w="2662"/>
        <w:gridCol w:w="1068"/>
      </w:tblGrid>
      <w:tr w:rsidR="00F501C6" w14:paraId="40CD07DB" w14:textId="77777777">
        <w:tc>
          <w:tcPr>
            <w:tcW w:w="2428" w:type="dxa"/>
            <w:tcBorders>
              <w:top w:val="single" w:sz="12" w:space="0" w:color="auto"/>
              <w:left w:val="nil"/>
              <w:right w:val="nil"/>
            </w:tcBorders>
          </w:tcPr>
          <w:p w14:paraId="4F4B8D8F" w14:textId="77777777" w:rsidR="00F501C6" w:rsidRDefault="00904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2364" w:type="dxa"/>
            <w:tcBorders>
              <w:top w:val="single" w:sz="12" w:space="0" w:color="auto"/>
              <w:left w:val="nil"/>
              <w:right w:val="nil"/>
            </w:tcBorders>
          </w:tcPr>
          <w:p w14:paraId="3A9CE714" w14:textId="77777777" w:rsidR="00F501C6" w:rsidRDefault="00904CAF">
            <w:pPr>
              <w:tabs>
                <w:tab w:val="left" w:pos="169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Preinvasive </w:t>
            </w:r>
            <w:r>
              <w:rPr>
                <w:rFonts w:ascii="Times New Roman" w:eastAsia="宋体" w:hAnsi="Times New Roman" w:cs="Times New Roman"/>
                <w:szCs w:val="21"/>
              </w:rPr>
              <w:t>(n=86)</w:t>
            </w:r>
          </w:p>
        </w:tc>
        <w:tc>
          <w:tcPr>
            <w:tcW w:w="2662" w:type="dxa"/>
            <w:tcBorders>
              <w:top w:val="single" w:sz="12" w:space="0" w:color="auto"/>
              <w:left w:val="nil"/>
              <w:right w:val="nil"/>
            </w:tcBorders>
          </w:tcPr>
          <w:p w14:paraId="3516E655" w14:textId="77777777" w:rsidR="00F501C6" w:rsidRDefault="00904CAF">
            <w:pPr>
              <w:tabs>
                <w:tab w:val="left" w:pos="169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Invasive </w:t>
            </w:r>
            <w:r>
              <w:rPr>
                <w:rFonts w:ascii="Times New Roman" w:eastAsia="宋体" w:hAnsi="Times New Roman" w:cs="Times New Roman"/>
                <w:szCs w:val="21"/>
              </w:rPr>
              <w:t>(n=315)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right w:val="nil"/>
            </w:tcBorders>
          </w:tcPr>
          <w:p w14:paraId="51A6454A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F501C6" w14:paraId="4F0D94F5" w14:textId="77777777">
        <w:tc>
          <w:tcPr>
            <w:tcW w:w="2428" w:type="dxa"/>
            <w:tcBorders>
              <w:left w:val="nil"/>
              <w:bottom w:val="nil"/>
              <w:right w:val="nil"/>
            </w:tcBorders>
          </w:tcPr>
          <w:p w14:paraId="032D9A8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Age, years</w:t>
            </w:r>
          </w:p>
        </w:tc>
        <w:tc>
          <w:tcPr>
            <w:tcW w:w="2364" w:type="dxa"/>
            <w:tcBorders>
              <w:left w:val="nil"/>
              <w:bottom w:val="nil"/>
              <w:right w:val="nil"/>
            </w:tcBorders>
          </w:tcPr>
          <w:p w14:paraId="27E7828C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51.6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12.0</w:t>
            </w:r>
          </w:p>
        </w:tc>
        <w:tc>
          <w:tcPr>
            <w:tcW w:w="2662" w:type="dxa"/>
            <w:tcBorders>
              <w:left w:val="nil"/>
              <w:bottom w:val="nil"/>
              <w:right w:val="nil"/>
            </w:tcBorders>
          </w:tcPr>
          <w:p w14:paraId="47B40997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59.1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10.8</w:t>
            </w:r>
          </w:p>
        </w:tc>
        <w:tc>
          <w:tcPr>
            <w:tcW w:w="1068" w:type="dxa"/>
            <w:tcBorders>
              <w:left w:val="nil"/>
              <w:bottom w:val="nil"/>
              <w:right w:val="nil"/>
            </w:tcBorders>
          </w:tcPr>
          <w:p w14:paraId="1C0191A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F501C6" w14:paraId="4D158C6B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2C28730" w14:textId="77777777" w:rsidR="00F501C6" w:rsidRDefault="00904CAF">
            <w:pPr>
              <w:tabs>
                <w:tab w:val="left" w:pos="169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Sex</w:t>
            </w:r>
            <w:r>
              <w:rPr>
                <w:rFonts w:ascii="Times New Roman" w:eastAsia="宋体" w:hAnsi="Times New Roman" w:cs="Times New Roman"/>
                <w:szCs w:val="21"/>
              </w:rPr>
              <w:t>, n (%)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21AE7FC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D7394EA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92572C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0.021</w:t>
            </w:r>
          </w:p>
        </w:tc>
      </w:tr>
      <w:tr w:rsidR="00F501C6" w14:paraId="2A8BBBA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92056D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Male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EB3FFB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21 (24.4)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4148D44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119 (37.8)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D029B0B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5045EEF1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78AAE0A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Female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125F6FE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65 (75.6)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16A1FA9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196 (62.2)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B3CACE8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6C197A04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BCEA2B0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BMI, kg/m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744F48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22.8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1E70B4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23.3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3.0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04CEDF8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0.159</w:t>
            </w:r>
          </w:p>
        </w:tc>
      </w:tr>
      <w:tr w:rsidR="00F501C6" w14:paraId="1ED29D86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EF9D519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Location</w:t>
            </w:r>
            <w:r>
              <w:rPr>
                <w:rFonts w:ascii="Times New Roman" w:eastAsia="宋体" w:hAnsi="Times New Roman" w:cs="Times New Roman"/>
                <w:szCs w:val="21"/>
              </w:rPr>
              <w:t>, n (%)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5167394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FF94DEF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C31760E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0.869</w:t>
            </w:r>
          </w:p>
        </w:tc>
      </w:tr>
      <w:tr w:rsidR="00F501C6" w14:paraId="2EDF8989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D48930D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Right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CCE9E19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36 (41.9)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AE783D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135 (42.9)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BA9F45B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5DAB4187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D12ABF4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Left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5F78C89C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50 (58.1)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E64127B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180 (57.1)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D6D9329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03FB098B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4E27A8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 size, mm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CF83A4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8.9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46DD924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14.8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15A302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F501C6" w14:paraId="2AAFF446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D77CA8C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Lung function</w:t>
            </w:r>
            <w:r>
              <w:rPr>
                <w:rFonts w:ascii="Times New Roman" w:eastAsia="宋体" w:hAnsi="Times New Roman" w:cs="Times New Roman"/>
                <w:szCs w:val="21"/>
              </w:rPr>
              <w:t>, n (%)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46D66B7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5C8729D2" w14:textId="77777777" w:rsidR="00F501C6" w:rsidRDefault="00F501C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BA95F9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0.001</w:t>
            </w:r>
          </w:p>
        </w:tc>
      </w:tr>
      <w:tr w:rsidR="00F501C6" w14:paraId="60E99B63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F29BF1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Normal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C18BB4B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68 (79.1)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D4EDAE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195 (61.9)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414DC18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3AB9035E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E304BC1" w14:textId="77777777" w:rsidR="00F501C6" w:rsidRDefault="00904CAF">
            <w:pPr>
              <w:tabs>
                <w:tab w:val="left" w:pos="1691"/>
              </w:tabs>
              <w:ind w:left="210" w:hangingChars="100" w:hanging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Impaired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9E3CFA3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18 (20.9)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0B8EEBA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120 (38.1)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629CCCE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09E3A236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2D6CFB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Hematologic indicators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36217D5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A15B430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A5D50EF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6F6C6722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6441CFC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WBCs,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6C7669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1.6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A1DFF3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E529E65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0.559</w:t>
            </w:r>
          </w:p>
        </w:tc>
      </w:tr>
      <w:tr w:rsidR="00F501C6" w14:paraId="0D8BA033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1D09F04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RBCs,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F4C2BE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316E6E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740884A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0.161</w:t>
            </w:r>
          </w:p>
        </w:tc>
      </w:tr>
      <w:tr w:rsidR="00F501C6" w14:paraId="2A95075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42FB64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HGB, 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26BF5C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129.2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13.8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20A5A74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130.4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539E3E0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0.474</w:t>
            </w:r>
          </w:p>
        </w:tc>
      </w:tr>
      <w:tr w:rsidR="00F501C6" w14:paraId="5596C06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EF4AB9A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HCT, %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A6FAC7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0.04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B39573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C9D5E7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0.282</w:t>
            </w:r>
          </w:p>
        </w:tc>
      </w:tr>
      <w:tr w:rsidR="00F501C6" w14:paraId="48915215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49DA51E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MCV,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fl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6C54FF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92.2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11.5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9B9C78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92.6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6.1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775527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0.621</w:t>
            </w:r>
          </w:p>
        </w:tc>
      </w:tr>
      <w:tr w:rsidR="00F501C6" w14:paraId="7F90F7D2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C39BC7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MCH,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pg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F00F20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30.1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52A0A4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30.1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F5C2AFC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0.865</w:t>
            </w:r>
          </w:p>
        </w:tc>
      </w:tr>
      <w:tr w:rsidR="00F501C6" w14:paraId="59586A8F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7B27286" w14:textId="77777777" w:rsidR="00F501C6" w:rsidRDefault="00904CA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MCHC,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826A38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325.4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10.0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82FDFC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324.4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9.6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7FB13F3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0.396</w:t>
            </w:r>
          </w:p>
        </w:tc>
      </w:tr>
      <w:tr w:rsidR="00F501C6" w14:paraId="5F457745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9E429D1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PLT,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405D7F7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227.6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55.4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25DBAA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220.3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58.9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3677675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0.300</w:t>
            </w:r>
          </w:p>
        </w:tc>
      </w:tr>
      <w:tr w:rsidR="00F501C6" w14:paraId="71FB7D70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60816B9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2847C9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40E89EC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0946F38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0.559</w:t>
            </w:r>
          </w:p>
        </w:tc>
      </w:tr>
      <w:tr w:rsidR="00F501C6" w14:paraId="426A0A37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A37019D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LYM,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08B893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3E1AEE2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03826F5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0.122</w:t>
            </w:r>
          </w:p>
        </w:tc>
      </w:tr>
      <w:tr w:rsidR="00F501C6" w14:paraId="79459F5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BA157C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MON,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05CE06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0.18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78F0EC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1FE4656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0.371</w:t>
            </w:r>
          </w:p>
        </w:tc>
      </w:tr>
      <w:tr w:rsidR="00F501C6" w14:paraId="2AE9234B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4FB63B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EOS,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57825A3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5780E67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9AAD47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0.182</w:t>
            </w:r>
          </w:p>
        </w:tc>
      </w:tr>
      <w:tr w:rsidR="00F501C6" w14:paraId="467430B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DA36FA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BAS, 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55D16C7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F278A8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0.03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4E86DA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0.036</w:t>
            </w:r>
          </w:p>
        </w:tc>
      </w:tr>
      <w:tr w:rsidR="00F501C6" w14:paraId="3D8D2DB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503403E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Liver function indicators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77583D4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EAA1124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AB8D559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5E919237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498F67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AST, U/L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F39D1E0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23.6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8.7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8AC9DC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20.9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9.6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604913C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0.075</w:t>
            </w:r>
          </w:p>
        </w:tc>
      </w:tr>
      <w:tr w:rsidR="00F501C6" w14:paraId="14B50917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270B335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ALT, U/L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AA6300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19.0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7.9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C41AAE0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19.5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9DC44D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0.762</w:t>
            </w:r>
          </w:p>
        </w:tc>
      </w:tr>
      <w:tr w:rsidR="00F501C6" w14:paraId="16364BCF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1E92284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ALP, U/L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DDC22F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78.9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27.3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5DD815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72.9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25.5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B31D47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0.245</w:t>
            </w:r>
          </w:p>
        </w:tc>
      </w:tr>
      <w:tr w:rsidR="00F501C6" w14:paraId="7C2642D1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E3D7EC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LDH, U/L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08DC19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189.0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36.9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6A1782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194.6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39.6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01ADFE46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0.395</w:t>
            </w:r>
          </w:p>
        </w:tc>
      </w:tr>
      <w:tr w:rsidR="00F501C6" w14:paraId="1EC2C272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F073B73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TBIL,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ADBF41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5836D1E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13.1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A846E10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0.847</w:t>
            </w:r>
          </w:p>
        </w:tc>
      </w:tr>
      <w:tr w:rsidR="00F501C6" w14:paraId="6F197F7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906EF50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DBIL,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65E561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1.8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23970B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44D9566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0.041</w:t>
            </w:r>
          </w:p>
        </w:tc>
      </w:tr>
      <w:tr w:rsidR="00F501C6" w14:paraId="6ED70F6E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2551CB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TB, 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7F9CFF8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67.6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47675C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67.1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4.8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673EABE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0.372</w:t>
            </w:r>
          </w:p>
        </w:tc>
      </w:tr>
      <w:tr w:rsidR="00F501C6" w14:paraId="012F727F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DCA0E1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ALB, 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1FA77B2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41.9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4.8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6F004D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41.4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3.2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4DD6A2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0.226</w:t>
            </w:r>
          </w:p>
        </w:tc>
      </w:tr>
      <w:tr w:rsidR="00F501C6" w14:paraId="5C4291C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6568AC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GLO, 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A9206A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26.0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B11AEC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25.6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3.0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F133525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0.310</w:t>
            </w:r>
          </w:p>
        </w:tc>
      </w:tr>
      <w:tr w:rsidR="00F501C6" w14:paraId="573C129C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2BF9F3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Renal function indicators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ABF041E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D3019FB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20B5D70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689BB8F5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A165873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BUN,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36F804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1.4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DF6507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C11A69C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0.018</w:t>
            </w:r>
          </w:p>
        </w:tc>
      </w:tr>
      <w:tr w:rsidR="00F501C6" w14:paraId="4F9BDACC" w14:textId="77777777" w:rsidTr="00973CE6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71A33B0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SCR,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D3CC32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59.7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12.0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B9E54E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63.5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18.2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C0E147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0.065</w:t>
            </w:r>
          </w:p>
        </w:tc>
      </w:tr>
      <w:tr w:rsidR="00F501C6" w14:paraId="6F0AD5BA" w14:textId="77777777" w:rsidTr="00F11256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F9EC2CB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UA,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5BD712B4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301.0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74.7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43347618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309.8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80.6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CFD522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0.365</w:t>
            </w:r>
          </w:p>
        </w:tc>
      </w:tr>
      <w:tr w:rsidR="00F501C6" w14:paraId="21530F5F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8FB6B5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 xml:space="preserve">TBA,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2EBA02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F3D413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06A1690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0.975</w:t>
            </w:r>
          </w:p>
        </w:tc>
      </w:tr>
      <w:tr w:rsidR="00F501C6" w14:paraId="46B870BF" w14:textId="77777777" w:rsidTr="00973CE6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7C09CF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eGFR, mL/min 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222DB07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102.7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12.2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4E7588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95.9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14.8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9FFEFC8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F501C6" w14:paraId="705BCF62" w14:textId="77777777" w:rsidTr="00973CE6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7377B33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Electrolyte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14949FA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45A3981E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4CB9C3F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40F975D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846E93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Mg,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0D32752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FAAD70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030E44FE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0.604</w:t>
            </w:r>
          </w:p>
        </w:tc>
      </w:tr>
      <w:tr w:rsidR="00F501C6" w14:paraId="20DBDDB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4294B0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73C0A3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621DB20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E3D6F4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0.072</w:t>
            </w:r>
          </w:p>
        </w:tc>
      </w:tr>
      <w:tr w:rsidR="00F501C6" w14:paraId="6C4DAC29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B9A3438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Ca, mmol/L 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7912E7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58DEF2B4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018A14F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0.373</w:t>
            </w:r>
          </w:p>
        </w:tc>
      </w:tr>
      <w:tr w:rsidR="00F501C6" w14:paraId="07C587DB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D2FD8D1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801A85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107.3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1.8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854798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106.7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5.9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1F5D79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0.395</w:t>
            </w:r>
          </w:p>
        </w:tc>
      </w:tr>
      <w:tr w:rsidR="00F501C6" w14:paraId="058E8234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89C4F3D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TCO2,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A388ED4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27.2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BA2CBB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27.1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929C65B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0.537</w:t>
            </w:r>
          </w:p>
        </w:tc>
      </w:tr>
      <w:tr w:rsidR="00F501C6" w14:paraId="2C823F06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34E5C6F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Blood glucose and lipids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4225C24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912BDC8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6194A81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68B809B8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D7D557A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Glu,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EAA083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86C9C3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5.4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6B4ABD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0.016</w:t>
            </w:r>
          </w:p>
        </w:tc>
      </w:tr>
      <w:tr w:rsidR="00F501C6" w14:paraId="05984B7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F0FC28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9351F22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0.9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A7E51CC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0AEADE8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0.155</w:t>
            </w:r>
          </w:p>
        </w:tc>
      </w:tr>
      <w:tr w:rsidR="00F501C6" w14:paraId="35CCF9B6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CC8AE25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BAAACE8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CB3563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A52DEF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0.110</w:t>
            </w:r>
          </w:p>
        </w:tc>
      </w:tr>
      <w:tr w:rsidR="00F501C6" w14:paraId="4640F3B9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2D0A7C4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HDLC,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41D32C5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0.4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B8DE8C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20B08C8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0.440</w:t>
            </w:r>
          </w:p>
        </w:tc>
      </w:tr>
      <w:tr w:rsidR="00F501C6" w14:paraId="01FCA6EE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6B85C8E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LDLC, mmol/L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D941882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7FC6530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AB9BB0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0.235</w:t>
            </w:r>
          </w:p>
        </w:tc>
      </w:tr>
      <w:tr w:rsidR="00F501C6" w14:paraId="2A803573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02D9B61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Coagulation function indicators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65E8055A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4E950C0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3157DB2" w14:textId="77777777" w:rsidR="00F501C6" w:rsidRDefault="00F501C6">
            <w:pPr>
              <w:rPr>
                <w:rFonts w:ascii="Times New Roman" w:hAnsi="Times New Roman" w:cs="Times New Roman"/>
              </w:rPr>
            </w:pPr>
          </w:p>
        </w:tc>
      </w:tr>
      <w:tr w:rsidR="00F501C6" w14:paraId="74143375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15F67AC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TT, seconds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040753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16.7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0.9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3B609A8A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16.9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721D57B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0.328</w:t>
            </w:r>
          </w:p>
        </w:tc>
      </w:tr>
      <w:tr w:rsidR="00F501C6" w14:paraId="00495779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EA0529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FIB, g/l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681BC0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508C827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F287777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0.290</w:t>
            </w:r>
          </w:p>
        </w:tc>
      </w:tr>
      <w:tr w:rsidR="00F501C6" w14:paraId="7961DFEA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44C8EBC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APTT, seconds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E22EBD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26.5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0BCFA1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25.9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2.8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D57862D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0.089</w:t>
            </w:r>
          </w:p>
        </w:tc>
      </w:tr>
      <w:tr w:rsidR="00F501C6" w14:paraId="7153A03E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E3A72E7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C34F34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F1CEDCE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469C69A6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0.536</w:t>
            </w:r>
          </w:p>
        </w:tc>
      </w:tr>
      <w:tr w:rsidR="00F501C6" w14:paraId="218C9287" w14:textId="77777777">
        <w:tc>
          <w:tcPr>
            <w:tcW w:w="24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DAD5B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PT, seconds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E42DA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11.6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0.8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D44E9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11.6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1A994C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0.945</w:t>
            </w:r>
          </w:p>
        </w:tc>
      </w:tr>
    </w:tbl>
    <w:p w14:paraId="5027B87E" w14:textId="1F26798A" w:rsidR="00F501C6" w:rsidRDefault="00904CA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BMI</w:t>
      </w:r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body mass index; WBC</w:t>
      </w:r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white blood cell count; RBC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red blood cell count; HGB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hemoglobin; HCT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hematocrit; MCV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mean corpuscular volume; MCH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mean corpuscular hemoglobin; MCHC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mean corpuscular hemoglobin concentration; PLT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platelets; NE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neutrophils; LYM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lymphocytes; MON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monocytes; EOS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Eosinophils; BAS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Basophils; AST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aspartate aminotransferase; ALT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alanine aminotransferase; ALP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alkaline phosphatase; LDH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lactate dehydrogenase; TBIL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total bilirubin; DBIL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direct bilirubin; TB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total protein; ALB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albumin; GLO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globin; BUN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blood urea nitrogen; SCR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serum creatinine; UA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urine acid; TBA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total bile acid; eGFR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estimated glomerular filtration rate; Mg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magnesium; P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phosphorus; Ca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calcium; Cl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chlorine; TCO2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total carbon dioxide; Glu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glucose; TC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total cholesterol; TG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triglyceride; HDLC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high density lipoprotein cholesterol; LDLC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low density lipoprotein </w:t>
      </w:r>
      <w:proofErr w:type="spellStart"/>
      <w:r>
        <w:rPr>
          <w:rFonts w:ascii="Times New Roman" w:hAnsi="Times New Roman" w:cs="Times New Roman"/>
        </w:rPr>
        <w:t>cholesterin</w:t>
      </w:r>
      <w:proofErr w:type="spellEnd"/>
      <w:r>
        <w:rPr>
          <w:rFonts w:ascii="Times New Roman" w:hAnsi="Times New Roman" w:cs="Times New Roman"/>
        </w:rPr>
        <w:t>; TT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thrombin time; FIB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fibrinogen; APTT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activated partial thromboplastin time; INR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international normalized ratio; PT</w:t>
      </w:r>
      <w:r w:rsidR="00223D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prothrombin time.</w:t>
      </w:r>
    </w:p>
    <w:p w14:paraId="02F48EBC" w14:textId="77777777" w:rsidR="00F501C6" w:rsidRPr="00F11256" w:rsidRDefault="00F501C6">
      <w:pPr>
        <w:rPr>
          <w:rFonts w:ascii="Times New Roman" w:eastAsiaTheme="minorEastAsia" w:hAnsi="Times New Roman" w:cs="Times New Roman"/>
        </w:rPr>
      </w:pPr>
    </w:p>
    <w:p w14:paraId="7788CF6B" w14:textId="77777777" w:rsidR="00F501C6" w:rsidRDefault="00904CAF">
      <w:pPr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t xml:space="preserve">Supplemental </w:t>
      </w:r>
      <w:r>
        <w:rPr>
          <w:rFonts w:ascii="Times New Roman" w:hAnsi="Times New Roman" w:cs="Times New Roman"/>
          <w:b/>
          <w:bCs/>
        </w:rPr>
        <w:t>Table 2: Spirometry parameters of all patients</w:t>
      </w:r>
      <w:r>
        <w:rPr>
          <w:rFonts w:ascii="Times New Roman" w:eastAsia="宋体" w:hAnsi="Times New Roman" w:cs="Times New Roman"/>
          <w:b/>
          <w:bCs/>
        </w:rPr>
        <w:t xml:space="preserve"> in external validation set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8"/>
        <w:gridCol w:w="2364"/>
        <w:gridCol w:w="2662"/>
        <w:gridCol w:w="1068"/>
      </w:tblGrid>
      <w:tr w:rsidR="00F501C6" w14:paraId="6E0ADBE1" w14:textId="77777777">
        <w:tc>
          <w:tcPr>
            <w:tcW w:w="2428" w:type="dxa"/>
            <w:tcBorders>
              <w:top w:val="single" w:sz="12" w:space="0" w:color="auto"/>
              <w:left w:val="nil"/>
              <w:right w:val="nil"/>
            </w:tcBorders>
          </w:tcPr>
          <w:p w14:paraId="606F7F70" w14:textId="77777777" w:rsidR="00F501C6" w:rsidRDefault="00904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2364" w:type="dxa"/>
            <w:tcBorders>
              <w:top w:val="single" w:sz="12" w:space="0" w:color="auto"/>
              <w:left w:val="nil"/>
              <w:right w:val="nil"/>
            </w:tcBorders>
          </w:tcPr>
          <w:p w14:paraId="79EBB3FD" w14:textId="77777777" w:rsidR="00F501C6" w:rsidRDefault="00904CAF">
            <w:pPr>
              <w:tabs>
                <w:tab w:val="left" w:pos="169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Preinvasive </w:t>
            </w:r>
            <w:r>
              <w:rPr>
                <w:rFonts w:ascii="Times New Roman" w:eastAsia="宋体" w:hAnsi="Times New Roman" w:cs="Times New Roman"/>
                <w:szCs w:val="21"/>
              </w:rPr>
              <w:t>(n=86)</w:t>
            </w:r>
          </w:p>
        </w:tc>
        <w:tc>
          <w:tcPr>
            <w:tcW w:w="2662" w:type="dxa"/>
            <w:tcBorders>
              <w:top w:val="single" w:sz="12" w:space="0" w:color="auto"/>
              <w:left w:val="nil"/>
              <w:right w:val="nil"/>
            </w:tcBorders>
          </w:tcPr>
          <w:p w14:paraId="7ED936F8" w14:textId="77777777" w:rsidR="00F501C6" w:rsidRDefault="00904CAF">
            <w:pPr>
              <w:tabs>
                <w:tab w:val="left" w:pos="169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Invasive </w:t>
            </w:r>
            <w:r>
              <w:rPr>
                <w:rFonts w:ascii="Times New Roman" w:eastAsia="宋体" w:hAnsi="Times New Roman" w:cs="Times New Roman"/>
                <w:szCs w:val="21"/>
              </w:rPr>
              <w:t>(n=315)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right w:val="nil"/>
            </w:tcBorders>
          </w:tcPr>
          <w:p w14:paraId="286AA523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F501C6" w14:paraId="1FC1759C" w14:textId="77777777">
        <w:tc>
          <w:tcPr>
            <w:tcW w:w="2428" w:type="dxa"/>
            <w:tcBorders>
              <w:left w:val="nil"/>
              <w:bottom w:val="nil"/>
              <w:right w:val="nil"/>
            </w:tcBorders>
          </w:tcPr>
          <w:p w14:paraId="6990FEB9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FVC (ml)</w:t>
            </w:r>
          </w:p>
        </w:tc>
        <w:tc>
          <w:tcPr>
            <w:tcW w:w="2364" w:type="dxa"/>
            <w:tcBorders>
              <w:left w:val="nil"/>
              <w:bottom w:val="nil"/>
              <w:right w:val="nil"/>
            </w:tcBorders>
          </w:tcPr>
          <w:p w14:paraId="43160E3C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PingFang SC" w:hAnsi="Times New Roman" w:cs="Times New Roman"/>
              </w:rPr>
              <w:t>107.7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13.0</w:t>
            </w:r>
          </w:p>
        </w:tc>
        <w:tc>
          <w:tcPr>
            <w:tcW w:w="2662" w:type="dxa"/>
            <w:tcBorders>
              <w:left w:val="nil"/>
              <w:bottom w:val="nil"/>
              <w:right w:val="nil"/>
            </w:tcBorders>
          </w:tcPr>
          <w:p w14:paraId="323ABD9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PingFang SC" w:hAnsi="Times New Roman" w:cs="Times New Roman"/>
              </w:rPr>
              <w:t>107.7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16.3</w:t>
            </w:r>
          </w:p>
        </w:tc>
        <w:tc>
          <w:tcPr>
            <w:tcW w:w="1068" w:type="dxa"/>
            <w:tcBorders>
              <w:left w:val="nil"/>
              <w:bottom w:val="nil"/>
              <w:right w:val="nil"/>
            </w:tcBorders>
          </w:tcPr>
          <w:p w14:paraId="7E63EB52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0.977</w:t>
            </w:r>
          </w:p>
        </w:tc>
      </w:tr>
      <w:tr w:rsidR="00F501C6" w14:paraId="6922D3F0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A71D3CD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FVC (% of </w:t>
            </w:r>
          </w:p>
          <w:p w14:paraId="244EF31D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predicted)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FBA80FD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lastRenderedPageBreak/>
              <w:t>104.4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12.7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8162F66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104.3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15.9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B55E240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0.992</w:t>
            </w:r>
          </w:p>
        </w:tc>
      </w:tr>
      <w:tr w:rsidR="00F501C6" w14:paraId="0B1C621D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49B64EA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FEV1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DD12CEC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713081B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FB335D9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0.135</w:t>
            </w:r>
          </w:p>
        </w:tc>
      </w:tr>
      <w:tr w:rsidR="00F501C6" w14:paraId="7504BBF8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F6F2AB6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FEV1 (% of </w:t>
            </w:r>
          </w:p>
          <w:p w14:paraId="4E42D266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predicted)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3768688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99.4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13.2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09BD1D7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98.1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17.0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DF68CEF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0.520</w:t>
            </w:r>
          </w:p>
        </w:tc>
      </w:tr>
      <w:tr w:rsidR="00F501C6" w14:paraId="4D1FF07E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3D109BD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TLC (ml)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A05D32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PingFang SC" w:hAnsi="Times New Roman" w:cs="Times New Roman"/>
              </w:rPr>
              <w:t>5.0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1.0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124923C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PingFang SC" w:hAnsi="Times New Roman" w:cs="Times New Roman"/>
              </w:rPr>
              <w:t>5.1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1.2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4CE60CF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0.454</w:t>
            </w:r>
          </w:p>
        </w:tc>
      </w:tr>
      <w:tr w:rsidR="00F501C6" w14:paraId="7B5138C3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2C6D082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TLC (% of </w:t>
            </w:r>
          </w:p>
          <w:p w14:paraId="70AD9834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predicted)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4EDB1841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101.9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12.9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B610E6C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102.0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96F650B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0.956</w:t>
            </w:r>
          </w:p>
        </w:tc>
      </w:tr>
      <w:tr w:rsidR="00F501C6" w14:paraId="19C81CD8" w14:textId="77777777"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EB073ED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DLco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(mol/min/kPa)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78D40753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6E69A41F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0.5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E40BCB4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0.129</w:t>
            </w:r>
          </w:p>
        </w:tc>
      </w:tr>
      <w:tr w:rsidR="00F501C6" w14:paraId="43F94F57" w14:textId="77777777">
        <w:tc>
          <w:tcPr>
            <w:tcW w:w="24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68EE60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DLco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(% of </w:t>
            </w:r>
          </w:p>
          <w:p w14:paraId="328EA19C" w14:textId="77777777" w:rsidR="00F501C6" w:rsidRDefault="00904CAF">
            <w:pPr>
              <w:tabs>
                <w:tab w:val="left" w:pos="1691"/>
              </w:tabs>
              <w:rPr>
                <w:rFonts w:ascii="Times New Roman" w:eastAsiaTheme="minorEastAsia" w:hAnsi="Times New Roman" w:cs="Times New Roman"/>
                <w:kern w:val="2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predicted)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8D2C68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92.0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11.4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495FB9" w14:textId="77777777" w:rsidR="00F501C6" w:rsidRDefault="00904CAF">
            <w:pPr>
              <w:rPr>
                <w:rFonts w:ascii="Times New Roman" w:eastAsia="PingFang SC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91.2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PingFang SC" w:hAnsi="Times New Roman" w:cs="Times New Roman"/>
                <w:szCs w:val="21"/>
              </w:rPr>
              <w:t>± 13.1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C65996" w14:textId="77777777" w:rsidR="00F501C6" w:rsidRDefault="00904CAF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0.623</w:t>
            </w:r>
          </w:p>
        </w:tc>
      </w:tr>
    </w:tbl>
    <w:p w14:paraId="1DBDA114" w14:textId="09DFD120" w:rsidR="00F501C6" w:rsidRDefault="00904CA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FEV1</w:t>
      </w:r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forced expiratory volume in the 1st second of expiration; FVC</w:t>
      </w:r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forced vital capacity; TLC</w:t>
      </w:r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total lung capacity; </w:t>
      </w:r>
      <w:proofErr w:type="spellStart"/>
      <w:r>
        <w:rPr>
          <w:rFonts w:ascii="Times New Roman" w:hAnsi="Times New Roman" w:cs="Times New Roman"/>
        </w:rPr>
        <w:t>DLco</w:t>
      </w:r>
      <w:proofErr w:type="spellEnd"/>
      <w:r w:rsidR="00223D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diffusion capacity for carbon monoxide.</w:t>
      </w:r>
    </w:p>
    <w:p w14:paraId="12B9AA6F" w14:textId="77777777" w:rsidR="00F501C6" w:rsidRDefault="00F501C6">
      <w:pPr>
        <w:rPr>
          <w:rFonts w:ascii="Times New Roman" w:hAnsi="Times New Roman" w:cs="Times New Roman"/>
        </w:rPr>
      </w:pPr>
    </w:p>
    <w:p w14:paraId="52C37808" w14:textId="77777777" w:rsidR="00F501C6" w:rsidRDefault="00F501C6">
      <w:pPr>
        <w:rPr>
          <w:rFonts w:ascii="Times New Roman" w:hAnsi="Times New Roman" w:cs="Times New Roman"/>
        </w:rPr>
      </w:pPr>
    </w:p>
    <w:p w14:paraId="3206A622" w14:textId="5CD1DEEE" w:rsidR="00F501C6" w:rsidRDefault="00F11256">
      <w:pPr>
        <w:tabs>
          <w:tab w:val="left" w:pos="1691"/>
        </w:tabs>
        <w:ind w:left="211" w:hangingChars="100" w:hanging="211"/>
        <w:rPr>
          <w:rFonts w:ascii="Times New Roman" w:hAnsi="Times New Roman" w:cs="Times New Roman"/>
          <w:b/>
          <w:bCs/>
          <w:szCs w:val="21"/>
        </w:rPr>
      </w:pPr>
      <w:r w:rsidRPr="00F11256">
        <w:rPr>
          <w:rFonts w:ascii="Times New Roman" w:eastAsia="宋体" w:hAnsi="Times New Roman" w:cs="Times New Roman"/>
          <w:b/>
          <w:bCs/>
        </w:rPr>
        <w:t>Supplemental</w:t>
      </w:r>
      <w:r w:rsidR="00904CAF">
        <w:rPr>
          <w:rFonts w:ascii="Times New Roman" w:eastAsia="宋体" w:hAnsi="Times New Roman" w:cs="Times New Roman"/>
          <w:b/>
          <w:bCs/>
        </w:rPr>
        <w:t xml:space="preserve"> Table 3</w:t>
      </w:r>
      <w:r w:rsidR="007B279C">
        <w:rPr>
          <w:rFonts w:ascii="Times New Roman" w:hAnsi="Times New Roman" w:cs="Times New Roman"/>
          <w:b/>
          <w:bCs/>
        </w:rPr>
        <w:t xml:space="preserve">: </w:t>
      </w:r>
      <w:bookmarkStart w:id="0" w:name="_GoBack"/>
      <w:bookmarkEnd w:id="0"/>
      <w:r w:rsidR="00904CAF">
        <w:rPr>
          <w:rFonts w:ascii="Times New Roman" w:hAnsi="Times New Roman" w:cs="Times New Roman"/>
          <w:b/>
          <w:bCs/>
          <w:szCs w:val="21"/>
        </w:rPr>
        <w:t xml:space="preserve">Crude and adjusted odds ratios of different pulmonary impairment for invasion in the </w:t>
      </w:r>
      <w:r w:rsidR="00904CAF">
        <w:rPr>
          <w:rFonts w:ascii="Times New Roman" w:eastAsia="宋体" w:hAnsi="Times New Roman" w:cs="Times New Roman"/>
          <w:b/>
          <w:bCs/>
          <w:szCs w:val="21"/>
        </w:rPr>
        <w:t>external validation</w:t>
      </w:r>
      <w:r w:rsidR="00904CAF">
        <w:rPr>
          <w:rFonts w:ascii="Times New Roman" w:hAnsi="Times New Roman" w:cs="Times New Roman"/>
          <w:b/>
          <w:bCs/>
          <w:szCs w:val="21"/>
        </w:rPr>
        <w:t xml:space="preserve"> set</w:t>
      </w:r>
    </w:p>
    <w:tbl>
      <w:tblPr>
        <w:tblStyle w:val="a3"/>
        <w:tblW w:w="11075" w:type="dxa"/>
        <w:tblInd w:w="-1452" w:type="dxa"/>
        <w:tblLook w:val="04A0" w:firstRow="1" w:lastRow="0" w:firstColumn="1" w:lastColumn="0" w:noHBand="0" w:noVBand="1"/>
      </w:tblPr>
      <w:tblGrid>
        <w:gridCol w:w="1893"/>
        <w:gridCol w:w="1660"/>
        <w:gridCol w:w="1650"/>
        <w:gridCol w:w="717"/>
        <w:gridCol w:w="1833"/>
        <w:gridCol w:w="733"/>
        <w:gridCol w:w="1734"/>
        <w:gridCol w:w="855"/>
      </w:tblGrid>
      <w:tr w:rsidR="00F501C6" w14:paraId="54197473" w14:textId="77777777">
        <w:tc>
          <w:tcPr>
            <w:tcW w:w="1893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0B08D8D2" w14:textId="77777777" w:rsidR="00F501C6" w:rsidRDefault="00F501C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44A4D341" w14:textId="77777777" w:rsidR="00F501C6" w:rsidRDefault="00904CA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Crude OR (95%CI)</w:t>
            </w:r>
          </w:p>
        </w:tc>
        <w:tc>
          <w:tcPr>
            <w:tcW w:w="2367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55B564EE" w14:textId="77777777" w:rsidR="00F501C6" w:rsidRDefault="00904CA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Model 1</w:t>
            </w:r>
          </w:p>
        </w:tc>
        <w:tc>
          <w:tcPr>
            <w:tcW w:w="2566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11A76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Model 2</w:t>
            </w:r>
            <w:bookmarkEnd w:id="1"/>
          </w:p>
        </w:tc>
        <w:tc>
          <w:tcPr>
            <w:tcW w:w="258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7974FD57" w14:textId="77777777" w:rsidR="00F501C6" w:rsidRDefault="00904CA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Model 3</w:t>
            </w:r>
          </w:p>
        </w:tc>
      </w:tr>
      <w:tr w:rsidR="00F501C6" w14:paraId="69998E02" w14:textId="77777777">
        <w:tc>
          <w:tcPr>
            <w:tcW w:w="1893" w:type="dxa"/>
            <w:vMerge/>
            <w:tcBorders>
              <w:left w:val="nil"/>
              <w:right w:val="nil"/>
            </w:tcBorders>
          </w:tcPr>
          <w:p w14:paraId="54199ACB" w14:textId="77777777" w:rsidR="00F501C6" w:rsidRDefault="00F501C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nil"/>
              <w:right w:val="nil"/>
            </w:tcBorders>
          </w:tcPr>
          <w:p w14:paraId="4750464F" w14:textId="77777777" w:rsidR="00F501C6" w:rsidRDefault="00F501C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5A0361B5" w14:textId="77777777" w:rsidR="00F501C6" w:rsidRDefault="00904CA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 (95%CI)</w:t>
            </w: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31420831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833" w:type="dxa"/>
            <w:tcBorders>
              <w:left w:val="nil"/>
              <w:right w:val="nil"/>
            </w:tcBorders>
          </w:tcPr>
          <w:p w14:paraId="57000E15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 (95%CI)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7EF9AAE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734" w:type="dxa"/>
            <w:tcBorders>
              <w:left w:val="nil"/>
              <w:right w:val="nil"/>
            </w:tcBorders>
          </w:tcPr>
          <w:p w14:paraId="142AE542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 (95%CI)</w:t>
            </w:r>
          </w:p>
        </w:tc>
        <w:tc>
          <w:tcPr>
            <w:tcW w:w="855" w:type="dxa"/>
            <w:tcBorders>
              <w:left w:val="nil"/>
              <w:right w:val="nil"/>
            </w:tcBorders>
          </w:tcPr>
          <w:p w14:paraId="61963849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F501C6" w14:paraId="7D38E38D" w14:textId="77777777">
        <w:tc>
          <w:tcPr>
            <w:tcW w:w="1893" w:type="dxa"/>
            <w:tcBorders>
              <w:left w:val="nil"/>
              <w:bottom w:val="nil"/>
              <w:right w:val="nil"/>
            </w:tcBorders>
          </w:tcPr>
          <w:p w14:paraId="4E8008D9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0"/>
            <w:r>
              <w:rPr>
                <w:rFonts w:ascii="Times New Roman" w:hAnsi="Times New Roman" w:cs="Times New Roman"/>
                <w:sz w:val="18"/>
                <w:szCs w:val="18"/>
              </w:rPr>
              <w:t>Obstructive ventilation impairment</w:t>
            </w:r>
            <w:bookmarkEnd w:id="2"/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 w14:paraId="78D43017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4.05 (1.42-11.55)</w:t>
            </w:r>
          </w:p>
        </w:tc>
        <w:tc>
          <w:tcPr>
            <w:tcW w:w="1650" w:type="dxa"/>
            <w:tcBorders>
              <w:left w:val="nil"/>
              <w:bottom w:val="nil"/>
              <w:right w:val="nil"/>
            </w:tcBorders>
          </w:tcPr>
          <w:p w14:paraId="2E24CD78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2.63 (1.10-7.72)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</w:tcPr>
          <w:p w14:paraId="28C68596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1833" w:type="dxa"/>
            <w:tcBorders>
              <w:left w:val="nil"/>
              <w:bottom w:val="nil"/>
              <w:right w:val="nil"/>
            </w:tcBorders>
          </w:tcPr>
          <w:p w14:paraId="324BB1FC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3.02 (1.17-9.40)</w:t>
            </w:r>
          </w:p>
        </w:tc>
        <w:tc>
          <w:tcPr>
            <w:tcW w:w="733" w:type="dxa"/>
            <w:tcBorders>
              <w:left w:val="nil"/>
              <w:bottom w:val="nil"/>
              <w:right w:val="nil"/>
            </w:tcBorders>
          </w:tcPr>
          <w:p w14:paraId="68C9C882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</w:tcPr>
          <w:p w14:paraId="21549EBB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3.03 (1.16-9.58)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</w:tcPr>
          <w:p w14:paraId="02ACBEF5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0.019</w:t>
            </w:r>
          </w:p>
        </w:tc>
      </w:tr>
      <w:tr w:rsidR="00F501C6" w14:paraId="21B8032C" w14:textId="77777777"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0DB3372B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OLE_LINK11"/>
            <w:r>
              <w:rPr>
                <w:rFonts w:ascii="Times New Roman" w:hAnsi="Times New Roman" w:cs="Times New Roman"/>
                <w:sz w:val="18"/>
                <w:szCs w:val="18"/>
              </w:rPr>
              <w:t>Restrictive ventilation impairment</w:t>
            </w:r>
            <w:bookmarkEnd w:id="3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B567D2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3.66 (0.47-28.37)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31741B9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4.50 (0.52-38.63)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BE2F59B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 w14:paraId="7A8A0F8F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4.45 (0.44-34.30)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</w:tcPr>
          <w:p w14:paraId="37BA0C7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3663B0A7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3.40 (0.30-38.37)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C2FC88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0.323</w:t>
            </w:r>
          </w:p>
        </w:tc>
      </w:tr>
      <w:tr w:rsidR="00F501C6" w14:paraId="6C20A28C" w14:textId="77777777"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356FB34B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12"/>
            <w:r>
              <w:rPr>
                <w:rFonts w:ascii="Times New Roman" w:hAnsi="Times New Roman" w:cs="Times New Roman"/>
                <w:sz w:val="18"/>
                <w:szCs w:val="18"/>
              </w:rPr>
              <w:t>Mixed ventilation impairment</w:t>
            </w:r>
            <w:bookmarkEnd w:id="4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D95769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08D845D1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3D54283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 w14:paraId="2652272E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</w:tcPr>
          <w:p w14:paraId="11E75495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1B57D83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513943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F501C6" w14:paraId="47DDD3A8" w14:textId="77777777"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2E8CA51D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4"/>
            <w:r>
              <w:rPr>
                <w:rFonts w:ascii="Times New Roman" w:hAnsi="Times New Roman" w:cs="Times New Roman"/>
                <w:sz w:val="18"/>
                <w:szCs w:val="18"/>
              </w:rPr>
              <w:t>PRISM</w:t>
            </w:r>
            <w:bookmarkEnd w:id="5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635E56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4.55 (0.60-34.79)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11E8C9AE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4.85 (0.58-40.26)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D82DD08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 w14:paraId="4B8251F7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3.38 (0.35-32.91)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</w:tcPr>
          <w:p w14:paraId="1F2D59D4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B5A55E3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3.50 (0.34-35.94)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A481EA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0.292</w:t>
            </w:r>
          </w:p>
        </w:tc>
      </w:tr>
      <w:tr w:rsidR="00F501C6" w14:paraId="31D46AAB" w14:textId="77777777">
        <w:tc>
          <w:tcPr>
            <w:tcW w:w="18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B80513" w14:textId="77777777" w:rsidR="00F501C6" w:rsidRDefault="00904CAF">
            <w:pPr>
              <w:tabs>
                <w:tab w:val="left" w:pos="169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13"/>
            <w:r>
              <w:rPr>
                <w:rFonts w:ascii="Times New Roman" w:hAnsi="Times New Roman" w:cs="Times New Roman"/>
                <w:sz w:val="18"/>
                <w:szCs w:val="18"/>
              </w:rPr>
              <w:t>Diffusion capacity impairment</w:t>
            </w:r>
            <w:bookmarkEnd w:id="6"/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4CD972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1.47 (0.71-3.03)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B7E515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1.22 (0.58-2.58)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974E66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0.598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EE905D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1.14 (0.50-2.63)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943567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0.755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91A0D4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1.25 (0.54-2.91)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A1AFDA" w14:textId="77777777" w:rsidR="00F501C6" w:rsidRDefault="00904CAF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0.603</w:t>
            </w:r>
          </w:p>
        </w:tc>
      </w:tr>
    </w:tbl>
    <w:p w14:paraId="28B79E46" w14:textId="77777777" w:rsidR="00F501C6" w:rsidRDefault="00904CA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OR, odds ratio, 95%CI, 95% confidence index, preserved ratio impaired spirometry, Model 1 adjusted for age, gender, and body mass index. Model 2 </w:t>
      </w:r>
      <w:bookmarkStart w:id="7" w:name="OLE_LINK5"/>
      <w:r>
        <w:rPr>
          <w:rFonts w:ascii="Times New Roman" w:hAnsi="Times New Roman" w:cs="Times New Roman"/>
          <w:szCs w:val="21"/>
        </w:rPr>
        <w:t xml:space="preserve">adjusted for model 1 plus </w:t>
      </w:r>
      <w:bookmarkEnd w:id="7"/>
      <w:r>
        <w:rPr>
          <w:rFonts w:ascii="Times New Roman" w:hAnsi="Times New Roman" w:cs="Times New Roman"/>
          <w:szCs w:val="21"/>
        </w:rPr>
        <w:t>location, and size. Model 3 adjusted for model 2 plus basophilic, albumin, direct bilirubin, and glucose.</w:t>
      </w:r>
    </w:p>
    <w:p w14:paraId="543769B0" w14:textId="77777777" w:rsidR="00F501C6" w:rsidRDefault="00F501C6">
      <w:pPr>
        <w:rPr>
          <w:rFonts w:ascii="Times New Roman" w:eastAsia="宋体" w:hAnsi="Times New Roman" w:cs="Times New Roman"/>
        </w:rPr>
      </w:pPr>
    </w:p>
    <w:sectPr w:rsidR="00F50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CA0A50" w14:textId="77777777" w:rsidR="00255DBA" w:rsidRDefault="00255DBA" w:rsidP="00223D07">
      <w:r>
        <w:separator/>
      </w:r>
    </w:p>
  </w:endnote>
  <w:endnote w:type="continuationSeparator" w:id="0">
    <w:p w14:paraId="6A7F66D4" w14:textId="77777777" w:rsidR="00255DBA" w:rsidRDefault="00255DBA" w:rsidP="0022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3122F" w14:textId="77777777" w:rsidR="00255DBA" w:rsidRDefault="00255DBA" w:rsidP="00223D07">
      <w:r>
        <w:separator/>
      </w:r>
    </w:p>
  </w:footnote>
  <w:footnote w:type="continuationSeparator" w:id="0">
    <w:p w14:paraId="7828F9AC" w14:textId="77777777" w:rsidR="00255DBA" w:rsidRDefault="00255DBA" w:rsidP="00223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gxYzc5NmU4NGMyZmNjMGNiOGI4MDA1YWU0MGM3NmIifQ=="/>
    <w:docVar w:name="KSO_WPS_MARK_KEY" w:val="a5ce755a-bdf1-49e4-ba5e-6abc93b8d71f"/>
  </w:docVars>
  <w:rsids>
    <w:rsidRoot w:val="38F9042E"/>
    <w:rsid w:val="00223D07"/>
    <w:rsid w:val="00255DBA"/>
    <w:rsid w:val="002A243C"/>
    <w:rsid w:val="007B279C"/>
    <w:rsid w:val="00904CAF"/>
    <w:rsid w:val="00973CE6"/>
    <w:rsid w:val="00F04E67"/>
    <w:rsid w:val="00F11256"/>
    <w:rsid w:val="00F46BFB"/>
    <w:rsid w:val="00F501C6"/>
    <w:rsid w:val="189A45A5"/>
    <w:rsid w:val="24064AC4"/>
    <w:rsid w:val="24AC38E7"/>
    <w:rsid w:val="35A82394"/>
    <w:rsid w:val="38F9042E"/>
    <w:rsid w:val="3AC52A95"/>
    <w:rsid w:val="41FD2F6C"/>
    <w:rsid w:val="440B61E5"/>
    <w:rsid w:val="46B67B95"/>
    <w:rsid w:val="4B1F3F5B"/>
    <w:rsid w:val="541C0F9A"/>
    <w:rsid w:val="57514227"/>
    <w:rsid w:val="67C25F42"/>
    <w:rsid w:val="7B29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864139"/>
  <w15:docId w15:val="{10EC109B-1672-4D7E-8BCA-386ED235F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 w:cs="Calibr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23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23D07"/>
    <w:rPr>
      <w:rFonts w:ascii="Calibri" w:eastAsia="Calibri" w:hAnsi="Calibri" w:cs="Calibri"/>
      <w:sz w:val="18"/>
      <w:szCs w:val="18"/>
    </w:rPr>
  </w:style>
  <w:style w:type="paragraph" w:styleId="a6">
    <w:name w:val="footer"/>
    <w:basedOn w:val="a"/>
    <w:link w:val="a7"/>
    <w:rsid w:val="00223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23D07"/>
    <w:rPr>
      <w:rFonts w:ascii="Calibri" w:eastAsia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764</Words>
  <Characters>4355</Characters>
  <Application>Microsoft Office Word</Application>
  <DocSecurity>0</DocSecurity>
  <Lines>36</Lines>
  <Paragraphs>10</Paragraphs>
  <ScaleCrop>false</ScaleCrop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胡玉刚</dc:creator>
  <cp:lastModifiedBy>Wang</cp:lastModifiedBy>
  <cp:revision>7</cp:revision>
  <dcterms:created xsi:type="dcterms:W3CDTF">2024-06-17T01:03:00Z</dcterms:created>
  <dcterms:modified xsi:type="dcterms:W3CDTF">2024-07-07T16:05:00Z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B047BCF422AF480D9B5492BFE118475C_13</vt:lpwstr>
  </property>
</Properties>
</file>