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427F8E" w14:textId="2EB0358E" w:rsidR="00537A53" w:rsidRDefault="00267DD6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proofErr w:type="spellStart"/>
      <w:r w:rsidRPr="00267DD6">
        <w:rPr>
          <w:rFonts w:ascii="Times New Roman" w:hAnsi="Times New Roman" w:cs="Times New Roman"/>
          <w:b/>
          <w:sz w:val="28"/>
          <w:szCs w:val="28"/>
        </w:rPr>
        <w:t>CatLet</w:t>
      </w:r>
      <w:proofErr w:type="spellEnd"/>
      <w:r w:rsidR="00BD7F01" w:rsidRPr="00AD49B6">
        <w:rPr>
          <w:rFonts w:ascii="Times New Roman" w:hAnsi="Times New Roman" w:cs="Times New Roman"/>
          <w:b/>
          <w:sz w:val="28"/>
          <w:szCs w:val="28"/>
        </w:rPr>
        <w:t>©</w:t>
      </w:r>
      <w:r w:rsidRPr="00267DD6">
        <w:rPr>
          <w:rFonts w:ascii="Times New Roman" w:hAnsi="Times New Roman" w:cs="Times New Roman"/>
          <w:b/>
          <w:sz w:val="28"/>
          <w:szCs w:val="28"/>
        </w:rPr>
        <w:t xml:space="preserve"> score for estimation of benefits of percutaneous coronary intervention versus optimal medical therapy in patients with acute myocardial infarction</w:t>
      </w:r>
    </w:p>
    <w:p w14:paraId="23FC4427" w14:textId="77777777" w:rsidR="00537A53" w:rsidRPr="00537A53" w:rsidRDefault="00537A53" w:rsidP="00537A53">
      <w:pPr>
        <w:rPr>
          <w:rFonts w:ascii="Times New Roman" w:hAnsi="Times New Roman" w:cs="Times New Roman"/>
          <w:b/>
          <w:sz w:val="24"/>
          <w:szCs w:val="24"/>
        </w:rPr>
      </w:pPr>
      <w:r w:rsidRPr="00537A53">
        <w:rPr>
          <w:rFonts w:ascii="Times New Roman" w:hAnsi="Times New Roman" w:cs="Times New Roman"/>
          <w:b/>
          <w:sz w:val="24"/>
          <w:szCs w:val="24"/>
        </w:rPr>
        <w:t xml:space="preserve">Authors: </w:t>
      </w:r>
    </w:p>
    <w:p w14:paraId="1FCF60D7" w14:textId="77777777" w:rsidR="00537A53" w:rsidRPr="00537A53" w:rsidRDefault="00537A53" w:rsidP="00537A53">
      <w:pPr>
        <w:rPr>
          <w:rFonts w:hint="eastAsia"/>
          <w:bCs/>
          <w:sz w:val="24"/>
          <w:szCs w:val="24"/>
        </w:rPr>
      </w:pPr>
      <w:r w:rsidRPr="00537A53">
        <w:rPr>
          <w:rFonts w:ascii="Times New Roman" w:hAnsi="Times New Roman" w:cs="Times New Roman"/>
          <w:sz w:val="24"/>
          <w:szCs w:val="24"/>
        </w:rPr>
        <w:t xml:space="preserve">Yang He† 1, Jian-Ping Xu† 2, Yun Pan 1, Peng Wang 1, and Yong-Ming He* </w:t>
      </w:r>
      <w:r w:rsidRPr="00537A53">
        <w:rPr>
          <w:bCs/>
          <w:sz w:val="24"/>
          <w:szCs w:val="24"/>
          <w:vertAlign w:val="superscript"/>
        </w:rPr>
        <w:t>2</w:t>
      </w:r>
    </w:p>
    <w:p w14:paraId="71C2D552" w14:textId="77777777" w:rsidR="00537A53" w:rsidRPr="00537A53" w:rsidRDefault="00537A53" w:rsidP="00537A53">
      <w:pPr>
        <w:rPr>
          <w:rFonts w:hint="eastAsia"/>
          <w:b/>
          <w:bCs/>
          <w:sz w:val="24"/>
          <w:szCs w:val="24"/>
        </w:rPr>
      </w:pPr>
    </w:p>
    <w:p w14:paraId="5A7E93FD" w14:textId="77777777" w:rsidR="00537A53" w:rsidRPr="00537A53" w:rsidRDefault="00537A53" w:rsidP="00537A53">
      <w:pPr>
        <w:rPr>
          <w:rFonts w:ascii="Times New Roman" w:hAnsi="Times New Roman" w:cs="Times New Roman"/>
          <w:b/>
          <w:sz w:val="24"/>
          <w:szCs w:val="24"/>
        </w:rPr>
      </w:pPr>
      <w:r w:rsidRPr="00537A53">
        <w:rPr>
          <w:rFonts w:ascii="Times New Roman" w:hAnsi="Times New Roman" w:cs="Times New Roman"/>
          <w:b/>
          <w:sz w:val="24"/>
          <w:szCs w:val="24"/>
        </w:rPr>
        <w:t>Affiliations:</w:t>
      </w:r>
    </w:p>
    <w:p w14:paraId="45002BA6" w14:textId="77777777" w:rsidR="00537A53" w:rsidRPr="00537A53" w:rsidRDefault="00537A53" w:rsidP="00537A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7A53">
        <w:rPr>
          <w:rFonts w:ascii="Times New Roman" w:hAnsi="Times New Roman" w:cs="Times New Roman"/>
          <w:sz w:val="24"/>
          <w:szCs w:val="24"/>
        </w:rPr>
        <w:t xml:space="preserve">1. Division of Emergency, The First Affiliated Hospital of Soochow University, 215006 Suzhou, China; </w:t>
      </w:r>
      <w:r w:rsidRPr="00537A53">
        <w:rPr>
          <w:rFonts w:ascii="Times New Roman" w:hAnsi="Times New Roman" w:cs="Times New Roman" w:hint="eastAsia"/>
          <w:sz w:val="24"/>
          <w:szCs w:val="24"/>
        </w:rPr>
        <w:t>853503026</w:t>
      </w:r>
      <w:r w:rsidRPr="00537A53">
        <w:rPr>
          <w:rFonts w:ascii="Times New Roman" w:hAnsi="Times New Roman" w:cs="Times New Roman"/>
          <w:sz w:val="24"/>
          <w:szCs w:val="24"/>
        </w:rPr>
        <w:t>@</w:t>
      </w:r>
      <w:r w:rsidRPr="00537A53">
        <w:rPr>
          <w:rFonts w:ascii="Times New Roman" w:hAnsi="Times New Roman" w:cs="Times New Roman" w:hint="eastAsia"/>
          <w:sz w:val="24"/>
          <w:szCs w:val="24"/>
        </w:rPr>
        <w:t>qq.com</w:t>
      </w:r>
      <w:r w:rsidRPr="00537A53">
        <w:rPr>
          <w:rFonts w:ascii="Times New Roman" w:hAnsi="Times New Roman" w:cs="Times New Roman"/>
          <w:sz w:val="24"/>
          <w:szCs w:val="24"/>
        </w:rPr>
        <w:t xml:space="preserve"> (Y.H.); 794291018@qq.com (Y.P.); smile_xiaopeng@163.com (P.W.)</w:t>
      </w:r>
    </w:p>
    <w:p w14:paraId="329757DF" w14:textId="77777777" w:rsidR="00537A53" w:rsidRPr="00537A53" w:rsidRDefault="00537A53" w:rsidP="00537A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7A53">
        <w:rPr>
          <w:rFonts w:ascii="Times New Roman" w:hAnsi="Times New Roman" w:cs="Times New Roman"/>
          <w:sz w:val="24"/>
          <w:szCs w:val="24"/>
        </w:rPr>
        <w:t>2. Division of Cardiology, The First Affiliated Hospital of Soochow University, 215006 Suzhou, China; jasmine7725@live.cn (J.-P.X.); heyongming@suda.edu.cn (Y.-M.H)</w:t>
      </w:r>
    </w:p>
    <w:p w14:paraId="7312D44F" w14:textId="77777777" w:rsidR="00537A53" w:rsidRPr="00537A53" w:rsidRDefault="00537A53" w:rsidP="00537A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7A53">
        <w:rPr>
          <w:rFonts w:ascii="Times New Roman" w:hAnsi="Times New Roman" w:cs="Times New Roman"/>
          <w:sz w:val="24"/>
          <w:szCs w:val="24"/>
        </w:rPr>
        <w:t>*</w:t>
      </w:r>
      <w:r w:rsidRPr="00537A53">
        <w:rPr>
          <w:rFonts w:ascii="Times New Roman" w:hAnsi="Times New Roman" w:cs="Times New Roman"/>
          <w:sz w:val="24"/>
          <w:szCs w:val="24"/>
        </w:rPr>
        <w:tab/>
        <w:t>Correspondence: heyongming@suda.edu.cn</w:t>
      </w:r>
    </w:p>
    <w:p w14:paraId="3467D3C9" w14:textId="77777777" w:rsidR="00537A53" w:rsidRPr="00537A53" w:rsidRDefault="00537A53" w:rsidP="00537A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7A53">
        <w:rPr>
          <w:rFonts w:ascii="Times New Roman" w:hAnsi="Times New Roman" w:cs="Times New Roman" w:hint="eastAsia"/>
          <w:sz w:val="24"/>
          <w:szCs w:val="24"/>
        </w:rPr>
        <w:t>†</w:t>
      </w:r>
      <w:r w:rsidRPr="00537A53">
        <w:rPr>
          <w:rFonts w:ascii="Times New Roman" w:hAnsi="Times New Roman" w:cs="Times New Roman"/>
          <w:sz w:val="24"/>
          <w:szCs w:val="24"/>
        </w:rPr>
        <w:t xml:space="preserve">  </w:t>
      </w:r>
      <w:r w:rsidRPr="00537A53">
        <w:rPr>
          <w:rFonts w:ascii="Times New Roman" w:hAnsi="Times New Roman" w:cs="Times New Roman"/>
          <w:sz w:val="24"/>
          <w:szCs w:val="24"/>
        </w:rPr>
        <w:tab/>
        <w:t>These authors contributed equally to this work.</w:t>
      </w:r>
    </w:p>
    <w:p w14:paraId="2F757D88" w14:textId="77777777" w:rsidR="00537A53" w:rsidRPr="00537A53" w:rsidRDefault="00537A53" w:rsidP="00537A5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C15C9A" w14:textId="669CFBD1" w:rsidR="00537A53" w:rsidRDefault="00537A53">
      <w:pPr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</w:pPr>
      <w:r w:rsidRPr="00537A53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T</w:t>
      </w:r>
      <w:r w:rsidRPr="00537A53">
        <w:rPr>
          <w:rFonts w:ascii="Times New Roman" w:eastAsia="等线" w:hAnsi="Times New Roman" w:cs="Times New Roman" w:hint="eastAsia"/>
          <w:b/>
          <w:color w:val="000000"/>
          <w:kern w:val="0"/>
          <w:sz w:val="24"/>
          <w:szCs w:val="24"/>
        </w:rPr>
        <w:t xml:space="preserve">able </w:t>
      </w:r>
      <w:r w:rsidRPr="00537A53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of contents</w:t>
      </w:r>
    </w:p>
    <w:p w14:paraId="2ABF7A57" w14:textId="77777777" w:rsidR="00537A53" w:rsidRPr="00537A53" w:rsidRDefault="00537A53">
      <w:pPr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</w:pPr>
    </w:p>
    <w:p w14:paraId="413F0C16" w14:textId="77777777" w:rsidR="00537A53" w:rsidRPr="00BF02D7" w:rsidRDefault="00537A53" w:rsidP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BF02D7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Table S1. Multivariable adjusted hazard ratios for PCI in patients with </w:t>
      </w:r>
      <w:r w:rsidRPr="00BF02D7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one-vessel disease</w:t>
      </w:r>
      <w:r w:rsidRPr="00BF02D7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.</w:t>
      </w:r>
    </w:p>
    <w:p w14:paraId="5DDF9D28" w14:textId="77777777" w:rsidR="00537A53" w:rsidRP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E348DE1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133ABA3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64C36DA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4E10A3C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8526CC0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D22CA21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AB13FA9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CE410E9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4697E4F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E1F50FF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2733E9A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A354613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8CE4695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C768963" w14:textId="77777777" w:rsidR="00537A53" w:rsidRDefault="00537A53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D8F6A0E" w14:textId="77777777" w:rsidR="00F81C55" w:rsidRDefault="00F81C55">
      <w:pP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</w:pPr>
    </w:p>
    <w:p w14:paraId="6AAC76BD" w14:textId="024D2999" w:rsidR="00EA6D99" w:rsidRPr="00BF02D7" w:rsidRDefault="008D548D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BF02D7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lastRenderedPageBreak/>
        <w:t xml:space="preserve">Table S1. Multivariable adjusted </w:t>
      </w:r>
      <w:bookmarkStart w:id="0" w:name="_Hlk174610869"/>
      <w:r w:rsidRPr="00BF02D7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hazard ratios</w:t>
      </w:r>
      <w:bookmarkEnd w:id="0"/>
      <w:r w:rsidR="00BF02D7" w:rsidRPr="00BF02D7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 xml:space="preserve"> for PCI in patients with </w:t>
      </w:r>
      <w:r w:rsidR="00BF02D7" w:rsidRPr="00BF02D7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one-vessel disease</w:t>
      </w:r>
      <w:r w:rsidR="00BF02D7" w:rsidRPr="00BF02D7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.</w:t>
      </w:r>
    </w:p>
    <w:tbl>
      <w:tblPr>
        <w:tblW w:w="8414" w:type="dxa"/>
        <w:tblInd w:w="10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03"/>
        <w:gridCol w:w="1016"/>
        <w:gridCol w:w="941"/>
        <w:gridCol w:w="824"/>
        <w:gridCol w:w="1239"/>
        <w:gridCol w:w="2291"/>
      </w:tblGrid>
      <w:tr w:rsidR="00994124" w:rsidRPr="008D548D" w14:paraId="60EF0DF0" w14:textId="77777777" w:rsidTr="00994124">
        <w:trPr>
          <w:trHeight w:val="364"/>
        </w:trPr>
        <w:tc>
          <w:tcPr>
            <w:tcW w:w="2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3CD1C" w14:textId="0C2EBC92" w:rsidR="008D548D" w:rsidRPr="008D548D" w:rsidRDefault="008D548D" w:rsidP="0099412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Factors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0A06F" w14:textId="29FB91DD" w:rsidR="008D548D" w:rsidRPr="008D548D" w:rsidRDefault="008D548D" w:rsidP="0099412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HR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7A66E" w14:textId="1805F37A" w:rsidR="008D548D" w:rsidRPr="008D548D" w:rsidRDefault="00994124" w:rsidP="0099412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SE</w:t>
            </w:r>
            <w:r w:rsidR="008D548D" w:rsidRPr="008D548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89736" w14:textId="77777777" w:rsidR="008D548D" w:rsidRPr="008D548D" w:rsidRDefault="008D548D" w:rsidP="0099412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</w:t>
            </w:r>
          </w:p>
        </w:tc>
        <w:tc>
          <w:tcPr>
            <w:tcW w:w="1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DD6DE" w14:textId="2E5AC6FD" w:rsidR="008D548D" w:rsidRPr="008D548D" w:rsidRDefault="00BF02D7" w:rsidP="0099412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 xml:space="preserve">p </w:t>
            </w:r>
            <w:r w:rsidRPr="00BF02D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Values</w:t>
            </w:r>
          </w:p>
        </w:tc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2F49D" w14:textId="4AB9349B" w:rsidR="008D548D" w:rsidRPr="008D548D" w:rsidRDefault="008D548D" w:rsidP="0099412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95% </w:t>
            </w:r>
            <w:r w:rsidR="0099412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8D548D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l</w:t>
            </w:r>
          </w:p>
        </w:tc>
      </w:tr>
      <w:tr w:rsidR="00BF02D7" w:rsidRPr="00BF02D7" w14:paraId="0FB2377B" w14:textId="77777777" w:rsidTr="00994124">
        <w:trPr>
          <w:trHeight w:val="280"/>
        </w:trPr>
        <w:tc>
          <w:tcPr>
            <w:tcW w:w="21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5B94" w14:textId="61D0EE4E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PCI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="00994124"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n 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FC75" w14:textId="17219B05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D71D" w14:textId="2E957FFB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8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5FBC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-2.07</w:t>
            </w:r>
          </w:p>
        </w:tc>
        <w:tc>
          <w:tcPr>
            <w:tcW w:w="123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6DDD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0.038</w:t>
            </w:r>
          </w:p>
        </w:tc>
        <w:tc>
          <w:tcPr>
            <w:tcW w:w="22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8027" w14:textId="3CD94C6F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3-0.94</w:t>
            </w:r>
          </w:p>
        </w:tc>
      </w:tr>
      <w:tr w:rsidR="00BF02D7" w:rsidRPr="00BF02D7" w14:paraId="0B8E70F5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43071EF5" w14:textId="553EB5CA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ge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 year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033B7C77" w14:textId="0CB61F39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C22A472" w14:textId="385B9DFF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0.017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780B5A44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1.63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6692E407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0.103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19EBF122" w14:textId="493854ED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0.99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-1.06</w:t>
            </w:r>
          </w:p>
        </w:tc>
      </w:tr>
      <w:tr w:rsidR="00BF02D7" w:rsidRPr="00BF02D7" w14:paraId="4876CF8F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7290250B" w14:textId="55740AD5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ex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 n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1EEA001F" w14:textId="01EED2A1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213791C" w14:textId="2DC90300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0.24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1019E477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-1.28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4C5E7309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0.199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085F3B69" w14:textId="6A8E3DDF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-1.32</w:t>
            </w:r>
          </w:p>
        </w:tc>
      </w:tr>
      <w:tr w:rsidR="00BF02D7" w:rsidRPr="00BF02D7" w14:paraId="46D88B5A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1105856E" w14:textId="6EA1A243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BMI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 xml:space="preserve">, </w:t>
            </w:r>
            <w:r w:rsidR="00994124"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kg/m2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1BDC96B1" w14:textId="3B976796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88DD3F2" w14:textId="6A0A8876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7408EE56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2.12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15AC4A29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0.034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2E246F8F" w14:textId="05131D93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1.007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2-1.20</w:t>
            </w:r>
          </w:p>
        </w:tc>
      </w:tr>
      <w:tr w:rsidR="00BF02D7" w:rsidRPr="00BF02D7" w14:paraId="21044FE9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7C66E3B1" w14:textId="53E41B9B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moking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 xml:space="preserve">, n 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123A0200" w14:textId="3A6DC853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0.93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566B87D9" w14:textId="6253BB04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76478577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-0.32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30D82D2D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0.748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607FC70E" w14:textId="78D23193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0.61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-1.42</w:t>
            </w:r>
          </w:p>
        </w:tc>
      </w:tr>
      <w:tr w:rsidR="00BF02D7" w:rsidRPr="00BF02D7" w14:paraId="33FEF1BD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3D7A5FBB" w14:textId="15B8E940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Drinking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 n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1AB76AB8" w14:textId="72A0F89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0985C9E6" w14:textId="7AED5C7B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0.17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6C9F20BE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-1.62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2FB80EF6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0.106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289D4223" w14:textId="66422DE1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9-1.10</w:t>
            </w:r>
          </w:p>
        </w:tc>
      </w:tr>
      <w:tr w:rsidR="00BF02D7" w:rsidRPr="00BF02D7" w14:paraId="60181338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568C9BE7" w14:textId="307208EA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H</w:t>
            </w: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ypertension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 n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6B45C841" w14:textId="1E2DDF8C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6F204F8F" w14:textId="7F01E718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0.27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45991B28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-0.83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1DB3B143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0.407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61A3B308" w14:textId="18C91A74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6-1.52</w:t>
            </w:r>
          </w:p>
        </w:tc>
      </w:tr>
      <w:tr w:rsidR="00BF02D7" w:rsidRPr="00BF02D7" w14:paraId="763C1D14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16A638F7" w14:textId="39028340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iabetes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 n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01E42B9C" w14:textId="60E5B9F3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2.31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969A4EA" w14:textId="621B2C19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0.81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54E8630D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2.39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722CC37C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0.017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5184FF1F" w14:textId="09580FA1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1.16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-4.60</w:t>
            </w:r>
          </w:p>
        </w:tc>
      </w:tr>
      <w:tr w:rsidR="00BF02D7" w:rsidRPr="00BF02D7" w14:paraId="6AD70561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7B3479C7" w14:textId="3BDEB21F" w:rsidR="00BF02D7" w:rsidRPr="008D548D" w:rsidRDefault="00994124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umin</w:t>
            </w:r>
            <w:r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g/L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2730CEB1" w14:textId="5237A30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16761879" w14:textId="531182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4B9587F6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-2.51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428DD670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0.012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7C51D7F6" w14:textId="687EBB8D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0.85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-0.98</w:t>
            </w:r>
          </w:p>
        </w:tc>
      </w:tr>
      <w:tr w:rsidR="00BF02D7" w:rsidRPr="00BF02D7" w14:paraId="70FBE1AC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55F654BF" w14:textId="3452BF5F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TG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="00994124"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mmol/L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661DFCA0" w14:textId="345DB1C8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0.54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27716CC7" w14:textId="61C6E5D9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0.19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4566E24A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-1.73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1703FC1D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0.084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014FE474" w14:textId="5E5C8B8B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7-1.09</w:t>
            </w:r>
          </w:p>
        </w:tc>
      </w:tr>
      <w:tr w:rsidR="00BF02D7" w:rsidRPr="00BF02D7" w14:paraId="5AD4C236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0A0D71C9" w14:textId="1EFFB775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TC</w:t>
            </w:r>
            <w:r w:rsidR="00994124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="00994124"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mmol/L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40D2D30F" w14:textId="097A1CF4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0.95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72F7B246" w14:textId="266C8EC6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0.17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237F20BE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-0.25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5F17CF7F" w14:textId="77777777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0.799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5FFF2900" w14:textId="1D06B5C5" w:rsidR="00BF02D7" w:rsidRPr="008D548D" w:rsidRDefault="00BF02D7" w:rsidP="00BF02D7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7-1.36</w:t>
            </w:r>
          </w:p>
        </w:tc>
      </w:tr>
      <w:tr w:rsidR="00994124" w:rsidRPr="00BF02D7" w14:paraId="27360070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hideMark/>
          </w:tcPr>
          <w:p w14:paraId="2F2B69F6" w14:textId="559CA21E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eatinine</w:t>
            </w:r>
            <w:r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8052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2F8CBBC3" w14:textId="2CB56135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1.01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50C06ED" w14:textId="092A603D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0.004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797278D4" w14:textId="77777777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2.34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379248D7" w14:textId="77777777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0.019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008C7375" w14:textId="05680A35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1.001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8-1.02</w:t>
            </w:r>
          </w:p>
        </w:tc>
      </w:tr>
      <w:tr w:rsidR="00994124" w:rsidRPr="00BF02D7" w14:paraId="02BF3154" w14:textId="77777777" w:rsidTr="00994124">
        <w:trPr>
          <w:trHeight w:val="280"/>
        </w:trPr>
        <w:tc>
          <w:tcPr>
            <w:tcW w:w="2103" w:type="dxa"/>
            <w:shd w:val="clear" w:color="auto" w:fill="auto"/>
            <w:noWrap/>
            <w:vAlign w:val="center"/>
            <w:hideMark/>
          </w:tcPr>
          <w:p w14:paraId="5DBB8440" w14:textId="3256C8A4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LV</w:t>
            </w:r>
            <w:r w:rsidRPr="00BF02D7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EF</w:t>
            </w:r>
            <w:r w:rsidR="00027D39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016" w:type="dxa"/>
            <w:shd w:val="clear" w:color="auto" w:fill="auto"/>
            <w:noWrap/>
            <w:vAlign w:val="center"/>
            <w:hideMark/>
          </w:tcPr>
          <w:p w14:paraId="7DCD6174" w14:textId="67B56A2F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0.002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941" w:type="dxa"/>
            <w:shd w:val="clear" w:color="auto" w:fill="auto"/>
            <w:noWrap/>
            <w:vAlign w:val="center"/>
            <w:hideMark/>
          </w:tcPr>
          <w:p w14:paraId="4B208B56" w14:textId="39BAA787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0.0040</w:t>
            </w:r>
          </w:p>
        </w:tc>
        <w:tc>
          <w:tcPr>
            <w:tcW w:w="824" w:type="dxa"/>
            <w:shd w:val="clear" w:color="auto" w:fill="auto"/>
            <w:noWrap/>
            <w:vAlign w:val="center"/>
            <w:hideMark/>
          </w:tcPr>
          <w:p w14:paraId="3A8E472C" w14:textId="77777777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-3.54</w:t>
            </w:r>
          </w:p>
        </w:tc>
        <w:tc>
          <w:tcPr>
            <w:tcW w:w="1239" w:type="dxa"/>
            <w:shd w:val="clear" w:color="auto" w:fill="auto"/>
            <w:noWrap/>
            <w:vAlign w:val="center"/>
            <w:hideMark/>
          </w:tcPr>
          <w:p w14:paraId="7F4D3028" w14:textId="6FE6BADC" w:rsidR="00994124" w:rsidRPr="008D548D" w:rsidRDefault="00AD17C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&lt;</w:t>
            </w:r>
            <w:r w:rsidR="00994124"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.001</w:t>
            </w:r>
          </w:p>
        </w:tc>
        <w:tc>
          <w:tcPr>
            <w:tcW w:w="2291" w:type="dxa"/>
            <w:shd w:val="clear" w:color="auto" w:fill="auto"/>
            <w:noWrap/>
            <w:vAlign w:val="center"/>
            <w:hideMark/>
          </w:tcPr>
          <w:p w14:paraId="03522E19" w14:textId="5B2984D7" w:rsidR="00994124" w:rsidRPr="008D548D" w:rsidRDefault="00994124" w:rsidP="0099412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8D548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0.000082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-0.067</w:t>
            </w:r>
          </w:p>
        </w:tc>
      </w:tr>
    </w:tbl>
    <w:p w14:paraId="650D0BE3" w14:textId="16A307D9" w:rsidR="00994124" w:rsidRPr="00994124" w:rsidRDefault="00994124" w:rsidP="00994124">
      <w:pPr>
        <w:rPr>
          <w:rFonts w:ascii="Times New Roman" w:hAnsi="Times New Roman" w:cs="Times New Roman"/>
          <w:iCs/>
          <w:szCs w:val="21"/>
        </w:rPr>
      </w:pPr>
      <w:r w:rsidRPr="00BE43CF">
        <w:rPr>
          <w:rFonts w:ascii="Times New Roman" w:hAnsi="Times New Roman" w:cs="Times New Roman"/>
          <w:szCs w:val="21"/>
        </w:rPr>
        <w:t xml:space="preserve">Notes: </w:t>
      </w:r>
      <w:r>
        <w:rPr>
          <w:rFonts w:ascii="Times New Roman" w:hAnsi="Times New Roman" w:cs="Times New Roman" w:hint="eastAsia"/>
          <w:szCs w:val="21"/>
        </w:rPr>
        <w:t>HR</w:t>
      </w:r>
      <w:r w:rsidRPr="00BE43CF">
        <w:rPr>
          <w:rFonts w:ascii="Times New Roman" w:hAnsi="Times New Roman" w:cs="Times New Roman"/>
          <w:szCs w:val="21"/>
        </w:rPr>
        <w:t xml:space="preserve">, </w:t>
      </w:r>
      <w:r w:rsidRPr="00994124">
        <w:rPr>
          <w:rFonts w:ascii="Times New Roman" w:hAnsi="Times New Roman" w:cs="Times New Roman" w:hint="eastAsia"/>
          <w:szCs w:val="21"/>
        </w:rPr>
        <w:t>hazard ratios</w:t>
      </w:r>
      <w:r w:rsidRPr="00BE43CF">
        <w:rPr>
          <w:rFonts w:ascii="Times New Roman" w:hAnsi="Times New Roman" w:cs="Times New Roman"/>
          <w:szCs w:val="21"/>
        </w:rPr>
        <w:t xml:space="preserve">; </w:t>
      </w:r>
      <w:r>
        <w:rPr>
          <w:rFonts w:ascii="Times New Roman" w:hAnsi="Times New Roman" w:cs="Times New Roman" w:hint="eastAsia"/>
          <w:szCs w:val="21"/>
        </w:rPr>
        <w:t xml:space="preserve">SE, standard error; 95%CI, 95% confidence interval; </w:t>
      </w:r>
      <w:r w:rsidRPr="00BE43CF">
        <w:rPr>
          <w:rFonts w:ascii="Times New Roman" w:hAnsi="Times New Roman" w:cs="Times New Roman"/>
          <w:szCs w:val="21"/>
        </w:rPr>
        <w:t xml:space="preserve">TG, triglyceride; TC, total cholesterol; LVEF, left ventricular ejection fraction; BMI, body mass index.; and PCI, percutaneous coronary intervention. </w:t>
      </w:r>
    </w:p>
    <w:p w14:paraId="5167335A" w14:textId="77777777" w:rsidR="008D548D" w:rsidRPr="00994124" w:rsidRDefault="008D548D" w:rsidP="00994124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  <w14:ligatures w14:val="none"/>
        </w:rPr>
      </w:pPr>
    </w:p>
    <w:sectPr w:rsidR="008D548D" w:rsidRPr="00994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EB0CAB" w14:textId="77777777" w:rsidR="0092036A" w:rsidRDefault="0092036A" w:rsidP="00027D39">
      <w:pPr>
        <w:rPr>
          <w:rFonts w:hint="eastAsia"/>
        </w:rPr>
      </w:pPr>
      <w:r>
        <w:separator/>
      </w:r>
    </w:p>
  </w:endnote>
  <w:endnote w:type="continuationSeparator" w:id="0">
    <w:p w14:paraId="7BB7B6F2" w14:textId="77777777" w:rsidR="0092036A" w:rsidRDefault="0092036A" w:rsidP="00027D3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1DC912" w14:textId="77777777" w:rsidR="0092036A" w:rsidRDefault="0092036A" w:rsidP="00027D39">
      <w:pPr>
        <w:rPr>
          <w:rFonts w:hint="eastAsia"/>
        </w:rPr>
      </w:pPr>
      <w:r>
        <w:separator/>
      </w:r>
    </w:p>
  </w:footnote>
  <w:footnote w:type="continuationSeparator" w:id="0">
    <w:p w14:paraId="09C76524" w14:textId="77777777" w:rsidR="0092036A" w:rsidRDefault="0092036A" w:rsidP="00027D3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7FE"/>
    <w:rsid w:val="000064EE"/>
    <w:rsid w:val="00027D39"/>
    <w:rsid w:val="000B5189"/>
    <w:rsid w:val="000F4665"/>
    <w:rsid w:val="00267DD6"/>
    <w:rsid w:val="005337FE"/>
    <w:rsid w:val="00537A53"/>
    <w:rsid w:val="00811DC5"/>
    <w:rsid w:val="008D548D"/>
    <w:rsid w:val="0092036A"/>
    <w:rsid w:val="009264CC"/>
    <w:rsid w:val="00994124"/>
    <w:rsid w:val="009A19C0"/>
    <w:rsid w:val="00AD17C4"/>
    <w:rsid w:val="00B053DF"/>
    <w:rsid w:val="00B73015"/>
    <w:rsid w:val="00BD7F01"/>
    <w:rsid w:val="00BF02D7"/>
    <w:rsid w:val="00E03499"/>
    <w:rsid w:val="00E22863"/>
    <w:rsid w:val="00EA6D99"/>
    <w:rsid w:val="00F81C55"/>
    <w:rsid w:val="00F87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A1AA72"/>
  <w15:chartTrackingRefBased/>
  <w15:docId w15:val="{2BC581BA-5311-4FF6-A484-11200AA18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7D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7D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7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7D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07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阳 贺</dc:creator>
  <cp:keywords/>
  <dc:description/>
  <cp:lastModifiedBy>阳 贺</cp:lastModifiedBy>
  <cp:revision>10</cp:revision>
  <dcterms:created xsi:type="dcterms:W3CDTF">2024-08-15T03:04:00Z</dcterms:created>
  <dcterms:modified xsi:type="dcterms:W3CDTF">2024-08-17T12:33:00Z</dcterms:modified>
</cp:coreProperties>
</file>