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Fig. S1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cs="Times New Roman"/>
          <w:i w:val="0"/>
          <w:iCs w:val="0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Cs w:val="21"/>
          <w:highlight w:val="none"/>
          <w:lang w:val="en-US" w:eastAsia="zh-CN"/>
        </w:rPr>
        <w:t>a                                        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</w:pPr>
      <w:r>
        <w:drawing>
          <wp:inline distT="0" distB="0" distL="114300" distR="114300">
            <wp:extent cx="2342515" cy="1959610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9885" t="3123" r="13010" b="5165"/>
                    <a:stretch>
                      <a:fillRect/>
                    </a:stretch>
                  </pic:blipFill>
                  <pic:spPr>
                    <a:xfrm>
                      <a:off x="0" y="0"/>
                      <a:ext cx="2342515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2587625" cy="1955165"/>
            <wp:effectExtent l="0" t="0" r="3175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9567" t="2265" r="4053" b="4380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195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c            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lang w:val="en-US" w:eastAsia="zh-CN"/>
        </w:rPr>
        <w:t>d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2580005" cy="1929765"/>
            <wp:effectExtent l="0" t="0" r="1079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9266" t="2728" r="4066" b="4530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2065" cy="1869440"/>
            <wp:effectExtent l="0" t="0" r="0" b="508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l="8447" t="5477" r="5886" b="5296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21"/>
          <w:szCs w:val="21"/>
        </w:rPr>
        <w:t>Fig.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>Compatibility of GJ11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to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FA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power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a: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Influence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FA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power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on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the growth of GJ11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b: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Influence of sterilization on 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the medium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with different concentrations of FA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power </w:t>
      </w:r>
      <w:r>
        <w:rPr>
          <w:rFonts w:hint="eastAsia" w:ascii="Times New Roman" w:hAnsi="Times New Roman" w:eastAsia="宋体" w:cs="Times New Roman"/>
          <w:b w:val="0"/>
          <w:bCs/>
          <w:color w:val="FF0000"/>
          <w:sz w:val="21"/>
          <w:szCs w:val="21"/>
          <w:lang w:val="en-US" w:eastAsia="zh-CN"/>
        </w:rPr>
        <w:t>with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a natural pH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 xml:space="preserve"> c: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Influence of sterilization on 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the medium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with different concentrations of FA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power </w:t>
      </w:r>
      <w:r>
        <w:rPr>
          <w:rFonts w:hint="eastAsia" w:ascii="Times New Roman" w:hAnsi="Times New Roman" w:eastAsia="宋体" w:cs="Times New Roman"/>
          <w:b w:val="0"/>
          <w:bCs/>
          <w:color w:val="FF0000"/>
          <w:sz w:val="21"/>
          <w:szCs w:val="21"/>
          <w:lang w:val="en-US" w:eastAsia="zh-CN"/>
        </w:rPr>
        <w:t>with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an original pH of 7.0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d: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E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ffect of FA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power on cell biomass and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γ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-PGA production.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07A5A"/>
    <w:rsid w:val="1463782C"/>
    <w:rsid w:val="1A737325"/>
    <w:rsid w:val="31707A5A"/>
    <w:rsid w:val="4DC337E3"/>
    <w:rsid w:val="568B6982"/>
    <w:rsid w:val="656530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2020-07-09T07:12:00Z</dcterms:created>
  <dc:creator>狮山卧鼠</dc:creator>
  <cp:lastModifiedBy>狮山卧鼠</cp:lastModifiedBy>
  <dcterms:modified xsi:type="dcterms:W3CDTF">2020-09-16T16:23:52Z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