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FA509" w14:textId="65C6C852" w:rsidR="004378EA" w:rsidRDefault="00DA2EA6" w:rsidP="004378EA">
      <w:pPr>
        <w:pStyle w:val="Heading1"/>
        <w:rPr>
          <w:sz w:val="22"/>
          <w:szCs w:val="22"/>
        </w:rPr>
      </w:pPr>
      <w:r w:rsidRPr="00DA2EA6">
        <w:rPr>
          <w:sz w:val="22"/>
          <w:szCs w:val="22"/>
        </w:rPr>
        <w:t>TABLES:</w:t>
      </w:r>
    </w:p>
    <w:p w14:paraId="249172BB" w14:textId="77777777" w:rsidR="004378EA" w:rsidRPr="00F25144" w:rsidRDefault="004378EA" w:rsidP="00F011E9">
      <w:pPr>
        <w:pStyle w:val="a"/>
        <w:spacing w:after="160" w:line="480" w:lineRule="auto"/>
        <w:jc w:val="left"/>
        <w:rPr>
          <w:sz w:val="22"/>
          <w:szCs w:val="22"/>
        </w:rPr>
      </w:pPr>
      <w:r w:rsidRPr="00F25144">
        <w:rPr>
          <w:b/>
          <w:sz w:val="22"/>
          <w:szCs w:val="22"/>
        </w:rPr>
        <w:t>Table 1</w:t>
      </w:r>
      <w:r w:rsidRPr="00F25144">
        <w:rPr>
          <w:sz w:val="22"/>
          <w:szCs w:val="22"/>
        </w:rPr>
        <w:t xml:space="preserve"> Measured values of factors influencing the development height of the WCFZ</w:t>
      </w:r>
    </w:p>
    <w:tbl>
      <w:tblPr>
        <w:tblW w:w="7371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708"/>
        <w:gridCol w:w="567"/>
        <w:gridCol w:w="709"/>
        <w:gridCol w:w="567"/>
        <w:gridCol w:w="709"/>
        <w:gridCol w:w="850"/>
      </w:tblGrid>
      <w:tr w:rsidR="004378EA" w:rsidRPr="00F25144" w14:paraId="7E68FFD8" w14:textId="77777777" w:rsidTr="003675C0">
        <w:trPr>
          <w:trHeight w:val="271"/>
        </w:trPr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AEB2A0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sz w:val="22"/>
                <w:szCs w:val="22"/>
                <w:lang w:eastAsia="en-US"/>
              </w:rPr>
              <w:t>Serial No.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B7397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Mining area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22345D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sz w:val="22"/>
                <w:szCs w:val="22"/>
              </w:rPr>
              <w:t>X</w:t>
            </w:r>
            <w:r w:rsidRPr="00F25144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E3B463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sz w:val="22"/>
                <w:szCs w:val="22"/>
              </w:rPr>
              <w:t>X</w:t>
            </w:r>
            <w:r w:rsidRPr="00F25144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0252A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sz w:val="22"/>
                <w:szCs w:val="22"/>
              </w:rPr>
              <w:t>X</w:t>
            </w:r>
            <w:r w:rsidRPr="00F25144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B2A796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sz w:val="22"/>
                <w:szCs w:val="22"/>
              </w:rPr>
              <w:t>X</w:t>
            </w:r>
            <w:r w:rsidRPr="00F25144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7F89D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</w:t>
            </w:r>
            <w:r w:rsidRPr="00F25144">
              <w:rPr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D7732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L</w:t>
            </w:r>
          </w:p>
        </w:tc>
      </w:tr>
      <w:tr w:rsidR="004378EA" w:rsidRPr="00F25144" w14:paraId="39C6BAD6" w14:textId="77777777" w:rsidTr="003675C0">
        <w:trPr>
          <w:trHeight w:val="304"/>
        </w:trPr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D2C048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3CB63051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Xinglongzhuang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346870A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3.00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5B5F58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509A285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9.2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450A970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4251BAD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0.30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5478CFB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80.00</w:t>
            </w:r>
          </w:p>
        </w:tc>
      </w:tr>
      <w:tr w:rsidR="004378EA" w:rsidRPr="00F25144" w14:paraId="1CEE5529" w14:textId="77777777" w:rsidTr="003675C0">
        <w:trPr>
          <w:trHeight w:val="227"/>
        </w:trPr>
        <w:tc>
          <w:tcPr>
            <w:tcW w:w="851" w:type="dxa"/>
            <w:vAlign w:val="center"/>
          </w:tcPr>
          <w:p w14:paraId="17FA858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vAlign w:val="center"/>
          </w:tcPr>
          <w:p w14:paraId="00E14119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Yangcun Mine</w:t>
            </w:r>
          </w:p>
        </w:tc>
        <w:tc>
          <w:tcPr>
            <w:tcW w:w="708" w:type="dxa"/>
            <w:vAlign w:val="center"/>
          </w:tcPr>
          <w:p w14:paraId="5C8B004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2.80</w:t>
            </w:r>
          </w:p>
        </w:tc>
        <w:tc>
          <w:tcPr>
            <w:tcW w:w="567" w:type="dxa"/>
            <w:vAlign w:val="center"/>
          </w:tcPr>
          <w:p w14:paraId="5B964D0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709" w:type="dxa"/>
            <w:vAlign w:val="center"/>
          </w:tcPr>
          <w:p w14:paraId="301500E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11.5</w:t>
            </w:r>
          </w:p>
        </w:tc>
        <w:tc>
          <w:tcPr>
            <w:tcW w:w="567" w:type="dxa"/>
            <w:vAlign w:val="center"/>
          </w:tcPr>
          <w:p w14:paraId="30D1243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709" w:type="dxa"/>
            <w:vAlign w:val="center"/>
          </w:tcPr>
          <w:p w14:paraId="6268357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0.93</w:t>
            </w:r>
          </w:p>
        </w:tc>
        <w:tc>
          <w:tcPr>
            <w:tcW w:w="850" w:type="dxa"/>
            <w:vAlign w:val="center"/>
          </w:tcPr>
          <w:p w14:paraId="52D6FE8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44.34</w:t>
            </w:r>
          </w:p>
        </w:tc>
      </w:tr>
      <w:tr w:rsidR="004378EA" w:rsidRPr="00F25144" w14:paraId="0A1CEC6C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7E45C58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55B6EE3B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Chaili Mine</w:t>
            </w:r>
          </w:p>
        </w:tc>
        <w:tc>
          <w:tcPr>
            <w:tcW w:w="708" w:type="dxa"/>
            <w:vAlign w:val="center"/>
          </w:tcPr>
          <w:p w14:paraId="65DE3DC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2.60</w:t>
            </w:r>
          </w:p>
        </w:tc>
        <w:tc>
          <w:tcPr>
            <w:tcW w:w="567" w:type="dxa"/>
            <w:vAlign w:val="center"/>
          </w:tcPr>
          <w:p w14:paraId="19F3D34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290</w:t>
            </w:r>
          </w:p>
        </w:tc>
        <w:tc>
          <w:tcPr>
            <w:tcW w:w="709" w:type="dxa"/>
            <w:vAlign w:val="center"/>
          </w:tcPr>
          <w:p w14:paraId="39FE280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19.1</w:t>
            </w:r>
          </w:p>
        </w:tc>
        <w:tc>
          <w:tcPr>
            <w:tcW w:w="567" w:type="dxa"/>
            <w:vAlign w:val="center"/>
          </w:tcPr>
          <w:p w14:paraId="6652ACC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709" w:type="dxa"/>
            <w:vAlign w:val="center"/>
          </w:tcPr>
          <w:p w14:paraId="0CBBEB8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850" w:type="dxa"/>
            <w:vAlign w:val="center"/>
          </w:tcPr>
          <w:p w14:paraId="204820B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39.14</w:t>
            </w:r>
          </w:p>
        </w:tc>
      </w:tr>
      <w:tr w:rsidR="004378EA" w:rsidRPr="00F25144" w14:paraId="0CDC71B4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12A6A51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14:paraId="1E17D2CC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Fucun Mine</w:t>
            </w:r>
          </w:p>
        </w:tc>
        <w:tc>
          <w:tcPr>
            <w:tcW w:w="708" w:type="dxa"/>
            <w:vAlign w:val="center"/>
          </w:tcPr>
          <w:p w14:paraId="12FEB07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2.60</w:t>
            </w:r>
          </w:p>
        </w:tc>
        <w:tc>
          <w:tcPr>
            <w:tcW w:w="567" w:type="dxa"/>
            <w:vAlign w:val="center"/>
          </w:tcPr>
          <w:p w14:paraId="4FC5266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709" w:type="dxa"/>
            <w:vAlign w:val="center"/>
          </w:tcPr>
          <w:p w14:paraId="595E9DA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16.3</w:t>
            </w:r>
          </w:p>
        </w:tc>
        <w:tc>
          <w:tcPr>
            <w:tcW w:w="567" w:type="dxa"/>
            <w:vAlign w:val="center"/>
          </w:tcPr>
          <w:p w14:paraId="1DD2C28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709" w:type="dxa"/>
            <w:vAlign w:val="center"/>
          </w:tcPr>
          <w:p w14:paraId="397E352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0.64</w:t>
            </w:r>
          </w:p>
        </w:tc>
        <w:tc>
          <w:tcPr>
            <w:tcW w:w="850" w:type="dxa"/>
            <w:vAlign w:val="center"/>
          </w:tcPr>
          <w:p w14:paraId="39C9C6C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40.50</w:t>
            </w:r>
          </w:p>
        </w:tc>
      </w:tr>
      <w:tr w:rsidR="004378EA" w:rsidRPr="00F25144" w14:paraId="1A33F0EB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0002C7F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14:paraId="05BDB303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Xufang Mine</w:t>
            </w:r>
          </w:p>
        </w:tc>
        <w:tc>
          <w:tcPr>
            <w:tcW w:w="708" w:type="dxa"/>
            <w:vAlign w:val="center"/>
          </w:tcPr>
          <w:p w14:paraId="598925A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4.00</w:t>
            </w:r>
          </w:p>
        </w:tc>
        <w:tc>
          <w:tcPr>
            <w:tcW w:w="567" w:type="dxa"/>
            <w:vAlign w:val="center"/>
          </w:tcPr>
          <w:p w14:paraId="7D7540E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709" w:type="dxa"/>
            <w:vAlign w:val="center"/>
          </w:tcPr>
          <w:p w14:paraId="16473C6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18.2</w:t>
            </w:r>
          </w:p>
        </w:tc>
        <w:tc>
          <w:tcPr>
            <w:tcW w:w="567" w:type="dxa"/>
            <w:vAlign w:val="center"/>
          </w:tcPr>
          <w:p w14:paraId="45E5F41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709" w:type="dxa"/>
            <w:vAlign w:val="center"/>
          </w:tcPr>
          <w:p w14:paraId="21D2160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0.21</w:t>
            </w:r>
          </w:p>
        </w:tc>
        <w:tc>
          <w:tcPr>
            <w:tcW w:w="850" w:type="dxa"/>
            <w:vAlign w:val="center"/>
          </w:tcPr>
          <w:p w14:paraId="13A41E8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35.50</w:t>
            </w:r>
          </w:p>
        </w:tc>
      </w:tr>
      <w:tr w:rsidR="004378EA" w:rsidRPr="00F25144" w14:paraId="7BC719FF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55AE32F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14:paraId="16E65EDD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Kongzhuang Mine</w:t>
            </w:r>
          </w:p>
        </w:tc>
        <w:tc>
          <w:tcPr>
            <w:tcW w:w="708" w:type="dxa"/>
            <w:vAlign w:val="center"/>
          </w:tcPr>
          <w:p w14:paraId="1ED2070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9.97</w:t>
            </w:r>
          </w:p>
        </w:tc>
        <w:tc>
          <w:tcPr>
            <w:tcW w:w="567" w:type="dxa"/>
            <w:vAlign w:val="center"/>
          </w:tcPr>
          <w:p w14:paraId="7A652B2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590</w:t>
            </w:r>
          </w:p>
        </w:tc>
        <w:tc>
          <w:tcPr>
            <w:tcW w:w="709" w:type="dxa"/>
            <w:vAlign w:val="center"/>
          </w:tcPr>
          <w:p w14:paraId="16346DA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25.2</w:t>
            </w:r>
          </w:p>
        </w:tc>
        <w:tc>
          <w:tcPr>
            <w:tcW w:w="567" w:type="dxa"/>
            <w:vAlign w:val="center"/>
          </w:tcPr>
          <w:p w14:paraId="746053D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709" w:type="dxa"/>
            <w:vAlign w:val="center"/>
          </w:tcPr>
          <w:p w14:paraId="2E7D890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0.69</w:t>
            </w:r>
          </w:p>
        </w:tc>
        <w:tc>
          <w:tcPr>
            <w:tcW w:w="850" w:type="dxa"/>
            <w:vAlign w:val="center"/>
          </w:tcPr>
          <w:p w14:paraId="20FF435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199.00</w:t>
            </w:r>
          </w:p>
        </w:tc>
      </w:tr>
      <w:tr w:rsidR="004378EA" w:rsidRPr="00F25144" w14:paraId="3610CB4D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203D511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vAlign w:val="center"/>
          </w:tcPr>
          <w:p w14:paraId="6B5C7FCC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Renlou Mine</w:t>
            </w:r>
          </w:p>
        </w:tc>
        <w:tc>
          <w:tcPr>
            <w:tcW w:w="708" w:type="dxa"/>
            <w:vAlign w:val="center"/>
          </w:tcPr>
          <w:p w14:paraId="569FA7E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2.80</w:t>
            </w:r>
          </w:p>
        </w:tc>
        <w:tc>
          <w:tcPr>
            <w:tcW w:w="567" w:type="dxa"/>
            <w:vAlign w:val="center"/>
          </w:tcPr>
          <w:p w14:paraId="45F906E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269</w:t>
            </w:r>
          </w:p>
        </w:tc>
        <w:tc>
          <w:tcPr>
            <w:tcW w:w="709" w:type="dxa"/>
            <w:vAlign w:val="center"/>
          </w:tcPr>
          <w:p w14:paraId="7D89EE4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17.4</w:t>
            </w:r>
          </w:p>
        </w:tc>
        <w:tc>
          <w:tcPr>
            <w:tcW w:w="567" w:type="dxa"/>
            <w:vAlign w:val="center"/>
          </w:tcPr>
          <w:p w14:paraId="2F8631D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709" w:type="dxa"/>
            <w:vAlign w:val="center"/>
          </w:tcPr>
          <w:p w14:paraId="4A33EE0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0.68</w:t>
            </w:r>
          </w:p>
        </w:tc>
        <w:tc>
          <w:tcPr>
            <w:tcW w:w="850" w:type="dxa"/>
            <w:vAlign w:val="center"/>
          </w:tcPr>
          <w:p w14:paraId="453FA7A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50,34</w:t>
            </w:r>
          </w:p>
        </w:tc>
      </w:tr>
      <w:tr w:rsidR="004378EA" w:rsidRPr="00F25144" w14:paraId="3515A035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3D5423F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0" w:type="dxa"/>
            <w:vAlign w:val="center"/>
          </w:tcPr>
          <w:p w14:paraId="5FF3754B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Meihe Sanjing</w:t>
            </w:r>
          </w:p>
        </w:tc>
        <w:tc>
          <w:tcPr>
            <w:tcW w:w="708" w:type="dxa"/>
            <w:vAlign w:val="center"/>
          </w:tcPr>
          <w:p w14:paraId="19E7A68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4.50</w:t>
            </w:r>
          </w:p>
        </w:tc>
        <w:tc>
          <w:tcPr>
            <w:tcW w:w="567" w:type="dxa"/>
            <w:vAlign w:val="center"/>
          </w:tcPr>
          <w:p w14:paraId="66ED1CB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09" w:type="dxa"/>
            <w:vAlign w:val="center"/>
          </w:tcPr>
          <w:p w14:paraId="3173090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50.4</w:t>
            </w:r>
          </w:p>
        </w:tc>
        <w:tc>
          <w:tcPr>
            <w:tcW w:w="567" w:type="dxa"/>
            <w:vAlign w:val="center"/>
          </w:tcPr>
          <w:p w14:paraId="252EDB2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709" w:type="dxa"/>
            <w:vAlign w:val="center"/>
          </w:tcPr>
          <w:p w14:paraId="119AB0E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0.89</w:t>
            </w:r>
          </w:p>
        </w:tc>
        <w:tc>
          <w:tcPr>
            <w:tcW w:w="850" w:type="dxa"/>
            <w:vAlign w:val="center"/>
          </w:tcPr>
          <w:p w14:paraId="76805A5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42.50</w:t>
            </w:r>
          </w:p>
        </w:tc>
      </w:tr>
      <w:tr w:rsidR="004378EA" w:rsidRPr="00F25144" w14:paraId="2523D932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19AFCF8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0" w:type="dxa"/>
            <w:vAlign w:val="center"/>
          </w:tcPr>
          <w:p w14:paraId="08B8F8FC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Xinji Mine</w:t>
            </w:r>
          </w:p>
        </w:tc>
        <w:tc>
          <w:tcPr>
            <w:tcW w:w="708" w:type="dxa"/>
            <w:vAlign w:val="center"/>
          </w:tcPr>
          <w:p w14:paraId="3B34A2F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3.70</w:t>
            </w:r>
          </w:p>
        </w:tc>
        <w:tc>
          <w:tcPr>
            <w:tcW w:w="567" w:type="dxa"/>
            <w:vAlign w:val="center"/>
          </w:tcPr>
          <w:p w14:paraId="6D5C487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420</w:t>
            </w:r>
          </w:p>
        </w:tc>
        <w:tc>
          <w:tcPr>
            <w:tcW w:w="709" w:type="dxa"/>
            <w:vAlign w:val="center"/>
          </w:tcPr>
          <w:p w14:paraId="08544D8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12.6</w:t>
            </w:r>
          </w:p>
        </w:tc>
        <w:tc>
          <w:tcPr>
            <w:tcW w:w="567" w:type="dxa"/>
            <w:vAlign w:val="center"/>
          </w:tcPr>
          <w:p w14:paraId="252E0CB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09" w:type="dxa"/>
            <w:vAlign w:val="center"/>
          </w:tcPr>
          <w:p w14:paraId="72AB249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2AA8B49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56.80</w:t>
            </w:r>
          </w:p>
        </w:tc>
      </w:tr>
      <w:tr w:rsidR="004378EA" w:rsidRPr="00F25144" w14:paraId="57803178" w14:textId="77777777" w:rsidTr="003675C0">
        <w:trPr>
          <w:trHeight w:val="296"/>
        </w:trPr>
        <w:tc>
          <w:tcPr>
            <w:tcW w:w="851" w:type="dxa"/>
            <w:vAlign w:val="center"/>
          </w:tcPr>
          <w:p w14:paraId="6B5027A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10" w:type="dxa"/>
            <w:vAlign w:val="center"/>
          </w:tcPr>
          <w:p w14:paraId="7D0F3A37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Xieqiao Mine</w:t>
            </w:r>
          </w:p>
        </w:tc>
        <w:tc>
          <w:tcPr>
            <w:tcW w:w="708" w:type="dxa"/>
            <w:vAlign w:val="center"/>
          </w:tcPr>
          <w:p w14:paraId="4C39417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2.40</w:t>
            </w:r>
          </w:p>
        </w:tc>
        <w:tc>
          <w:tcPr>
            <w:tcW w:w="567" w:type="dxa"/>
            <w:vAlign w:val="center"/>
          </w:tcPr>
          <w:p w14:paraId="4B92862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709" w:type="dxa"/>
            <w:vAlign w:val="center"/>
          </w:tcPr>
          <w:p w14:paraId="4F32021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10.1</w:t>
            </w:r>
          </w:p>
        </w:tc>
        <w:tc>
          <w:tcPr>
            <w:tcW w:w="567" w:type="dxa"/>
            <w:vAlign w:val="center"/>
          </w:tcPr>
          <w:p w14:paraId="4C8686A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709" w:type="dxa"/>
            <w:vAlign w:val="center"/>
          </w:tcPr>
          <w:p w14:paraId="5FE919F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0C95523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55.32</w:t>
            </w:r>
          </w:p>
        </w:tc>
      </w:tr>
      <w:tr w:rsidR="004378EA" w:rsidRPr="00F25144" w14:paraId="573E987B" w14:textId="77777777" w:rsidTr="003675C0">
        <w:trPr>
          <w:trHeight w:val="291"/>
        </w:trPr>
        <w:tc>
          <w:tcPr>
            <w:tcW w:w="851" w:type="dxa"/>
            <w:vAlign w:val="center"/>
          </w:tcPr>
          <w:p w14:paraId="6BF69D7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410" w:type="dxa"/>
            <w:vAlign w:val="center"/>
          </w:tcPr>
          <w:p w14:paraId="6F049687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Daping Mine</w:t>
            </w:r>
          </w:p>
        </w:tc>
        <w:tc>
          <w:tcPr>
            <w:tcW w:w="708" w:type="dxa"/>
            <w:vAlign w:val="center"/>
          </w:tcPr>
          <w:p w14:paraId="1E0FBC3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1.90</w:t>
            </w:r>
          </w:p>
        </w:tc>
        <w:tc>
          <w:tcPr>
            <w:tcW w:w="567" w:type="dxa"/>
            <w:vAlign w:val="center"/>
          </w:tcPr>
          <w:p w14:paraId="5CB5727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709" w:type="dxa"/>
            <w:vAlign w:val="center"/>
          </w:tcPr>
          <w:p w14:paraId="37F4EDD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567" w:type="dxa"/>
            <w:vAlign w:val="center"/>
          </w:tcPr>
          <w:p w14:paraId="4A5503D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09" w:type="dxa"/>
            <w:vAlign w:val="center"/>
          </w:tcPr>
          <w:p w14:paraId="3A80DB1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850" w:type="dxa"/>
            <w:vAlign w:val="center"/>
          </w:tcPr>
          <w:p w14:paraId="7C6203F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25.30</w:t>
            </w:r>
          </w:p>
        </w:tc>
      </w:tr>
      <w:tr w:rsidR="004378EA" w:rsidRPr="00F25144" w14:paraId="28AFA73A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176C95C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410" w:type="dxa"/>
            <w:vAlign w:val="center"/>
          </w:tcPr>
          <w:p w14:paraId="3BBBC1A0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Huafeng Mine</w:t>
            </w:r>
          </w:p>
        </w:tc>
        <w:tc>
          <w:tcPr>
            <w:tcW w:w="708" w:type="dxa"/>
            <w:vAlign w:val="center"/>
          </w:tcPr>
          <w:p w14:paraId="2CFFDD0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2.03</w:t>
            </w:r>
          </w:p>
        </w:tc>
        <w:tc>
          <w:tcPr>
            <w:tcW w:w="567" w:type="dxa"/>
            <w:vAlign w:val="center"/>
          </w:tcPr>
          <w:p w14:paraId="6ECF67C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709" w:type="dxa"/>
            <w:vAlign w:val="center"/>
          </w:tcPr>
          <w:p w14:paraId="25CE12E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567" w:type="dxa"/>
            <w:vAlign w:val="center"/>
          </w:tcPr>
          <w:p w14:paraId="6DB7929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709" w:type="dxa"/>
            <w:vAlign w:val="center"/>
          </w:tcPr>
          <w:p w14:paraId="367E811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850" w:type="dxa"/>
            <w:vAlign w:val="center"/>
          </w:tcPr>
          <w:p w14:paraId="2E2A529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45.86</w:t>
            </w:r>
          </w:p>
        </w:tc>
      </w:tr>
      <w:tr w:rsidR="004378EA" w:rsidRPr="00F25144" w14:paraId="76EF937D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75AF284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2410" w:type="dxa"/>
            <w:vAlign w:val="center"/>
          </w:tcPr>
          <w:p w14:paraId="5BA8D4DA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Xinji No. 2 Mine</w:t>
            </w:r>
          </w:p>
        </w:tc>
        <w:tc>
          <w:tcPr>
            <w:tcW w:w="708" w:type="dxa"/>
            <w:vAlign w:val="center"/>
          </w:tcPr>
          <w:p w14:paraId="76FA9DB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2.00</w:t>
            </w:r>
          </w:p>
        </w:tc>
        <w:tc>
          <w:tcPr>
            <w:tcW w:w="567" w:type="dxa"/>
            <w:vAlign w:val="center"/>
          </w:tcPr>
          <w:p w14:paraId="07814C4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709" w:type="dxa"/>
            <w:vAlign w:val="center"/>
          </w:tcPr>
          <w:p w14:paraId="0656F3E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37.0</w:t>
            </w:r>
          </w:p>
        </w:tc>
        <w:tc>
          <w:tcPr>
            <w:tcW w:w="567" w:type="dxa"/>
            <w:vAlign w:val="center"/>
          </w:tcPr>
          <w:p w14:paraId="50D8287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9" w:type="dxa"/>
            <w:vAlign w:val="center"/>
          </w:tcPr>
          <w:p w14:paraId="0F95D3A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vAlign w:val="center"/>
          </w:tcPr>
          <w:p w14:paraId="01E630E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52.50</w:t>
            </w:r>
          </w:p>
        </w:tc>
      </w:tr>
      <w:tr w:rsidR="004378EA" w:rsidRPr="00F25144" w14:paraId="749643BA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5FFA26B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410" w:type="dxa"/>
            <w:vAlign w:val="center"/>
          </w:tcPr>
          <w:p w14:paraId="1AACE2AD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Nantun Coal Mine</w:t>
            </w:r>
          </w:p>
        </w:tc>
        <w:tc>
          <w:tcPr>
            <w:tcW w:w="708" w:type="dxa"/>
            <w:vAlign w:val="center"/>
          </w:tcPr>
          <w:p w14:paraId="7580BB4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4.30</w:t>
            </w:r>
          </w:p>
        </w:tc>
        <w:tc>
          <w:tcPr>
            <w:tcW w:w="567" w:type="dxa"/>
            <w:vAlign w:val="center"/>
          </w:tcPr>
          <w:p w14:paraId="669E322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09" w:type="dxa"/>
            <w:vAlign w:val="center"/>
          </w:tcPr>
          <w:p w14:paraId="5DF67FB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567" w:type="dxa"/>
            <w:vAlign w:val="center"/>
          </w:tcPr>
          <w:p w14:paraId="548DA9B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709" w:type="dxa"/>
            <w:vAlign w:val="center"/>
          </w:tcPr>
          <w:p w14:paraId="59B52B2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850" w:type="dxa"/>
            <w:vAlign w:val="center"/>
          </w:tcPr>
          <w:p w14:paraId="16451DD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42.50</w:t>
            </w:r>
          </w:p>
        </w:tc>
      </w:tr>
      <w:tr w:rsidR="004378EA" w:rsidRPr="00F25144" w14:paraId="515A3D03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43B11E1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410" w:type="dxa"/>
            <w:vAlign w:val="center"/>
          </w:tcPr>
          <w:p w14:paraId="7CDD664C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Nantun Coal Mine</w:t>
            </w:r>
          </w:p>
        </w:tc>
        <w:tc>
          <w:tcPr>
            <w:tcW w:w="708" w:type="dxa"/>
            <w:vAlign w:val="center"/>
          </w:tcPr>
          <w:p w14:paraId="54AA660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2.50</w:t>
            </w:r>
          </w:p>
        </w:tc>
        <w:tc>
          <w:tcPr>
            <w:tcW w:w="567" w:type="dxa"/>
            <w:vAlign w:val="center"/>
          </w:tcPr>
          <w:p w14:paraId="2819BEB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709" w:type="dxa"/>
            <w:vAlign w:val="center"/>
          </w:tcPr>
          <w:p w14:paraId="7EB5481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567" w:type="dxa"/>
            <w:vAlign w:val="center"/>
          </w:tcPr>
          <w:p w14:paraId="0B9B989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709" w:type="dxa"/>
            <w:vAlign w:val="center"/>
          </w:tcPr>
          <w:p w14:paraId="6B3A750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0.75</w:t>
            </w:r>
          </w:p>
        </w:tc>
        <w:tc>
          <w:tcPr>
            <w:tcW w:w="850" w:type="dxa"/>
            <w:vAlign w:val="center"/>
          </w:tcPr>
          <w:p w14:paraId="3CA998D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20.00</w:t>
            </w:r>
          </w:p>
        </w:tc>
      </w:tr>
      <w:tr w:rsidR="004378EA" w:rsidRPr="00F25144" w14:paraId="54C83625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0DE3770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410" w:type="dxa"/>
            <w:vAlign w:val="center"/>
          </w:tcPr>
          <w:p w14:paraId="6A5B1B31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Yushuwan Mine</w:t>
            </w:r>
          </w:p>
        </w:tc>
        <w:tc>
          <w:tcPr>
            <w:tcW w:w="708" w:type="dxa"/>
            <w:vAlign w:val="center"/>
          </w:tcPr>
          <w:p w14:paraId="442F0F1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3.40</w:t>
            </w:r>
          </w:p>
        </w:tc>
        <w:tc>
          <w:tcPr>
            <w:tcW w:w="567" w:type="dxa"/>
            <w:vAlign w:val="center"/>
          </w:tcPr>
          <w:p w14:paraId="5C632C4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709" w:type="dxa"/>
            <w:vAlign w:val="center"/>
          </w:tcPr>
          <w:p w14:paraId="63A6F68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567" w:type="dxa"/>
            <w:vAlign w:val="center"/>
          </w:tcPr>
          <w:p w14:paraId="174CD5F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709" w:type="dxa"/>
            <w:vAlign w:val="center"/>
          </w:tcPr>
          <w:p w14:paraId="79B82EC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0.75</w:t>
            </w:r>
          </w:p>
        </w:tc>
        <w:tc>
          <w:tcPr>
            <w:tcW w:w="850" w:type="dxa"/>
            <w:vAlign w:val="center"/>
          </w:tcPr>
          <w:p w14:paraId="29E86DC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72.00</w:t>
            </w:r>
          </w:p>
        </w:tc>
      </w:tr>
      <w:tr w:rsidR="004378EA" w:rsidRPr="00F25144" w14:paraId="40603259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1FD214E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410" w:type="dxa"/>
            <w:vAlign w:val="center"/>
          </w:tcPr>
          <w:p w14:paraId="5978346F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Wulanmulun</w:t>
            </w:r>
          </w:p>
        </w:tc>
        <w:tc>
          <w:tcPr>
            <w:tcW w:w="708" w:type="dxa"/>
            <w:vAlign w:val="center"/>
          </w:tcPr>
          <w:p w14:paraId="73807CB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1.70</w:t>
            </w:r>
          </w:p>
        </w:tc>
        <w:tc>
          <w:tcPr>
            <w:tcW w:w="567" w:type="dxa"/>
            <w:vAlign w:val="center"/>
          </w:tcPr>
          <w:p w14:paraId="233D2BA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709" w:type="dxa"/>
            <w:vAlign w:val="center"/>
          </w:tcPr>
          <w:p w14:paraId="7CC0A84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567" w:type="dxa"/>
            <w:vAlign w:val="center"/>
          </w:tcPr>
          <w:p w14:paraId="0604298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709" w:type="dxa"/>
            <w:vAlign w:val="center"/>
          </w:tcPr>
          <w:p w14:paraId="68BAA89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5BE3772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27.50</w:t>
            </w:r>
          </w:p>
        </w:tc>
      </w:tr>
      <w:tr w:rsidR="004378EA" w:rsidRPr="00F25144" w14:paraId="0DC556E3" w14:textId="77777777" w:rsidTr="003675C0">
        <w:trPr>
          <w:trHeight w:val="90"/>
        </w:trPr>
        <w:tc>
          <w:tcPr>
            <w:tcW w:w="851" w:type="dxa"/>
            <w:vAlign w:val="center"/>
          </w:tcPr>
          <w:p w14:paraId="457845D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410" w:type="dxa"/>
            <w:vAlign w:val="center"/>
          </w:tcPr>
          <w:p w14:paraId="321D1EB4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mine in Binchang mining area</w:t>
            </w:r>
          </w:p>
        </w:tc>
        <w:tc>
          <w:tcPr>
            <w:tcW w:w="708" w:type="dxa"/>
            <w:vAlign w:val="center"/>
          </w:tcPr>
          <w:p w14:paraId="222FBD0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2.00</w:t>
            </w:r>
          </w:p>
        </w:tc>
        <w:tc>
          <w:tcPr>
            <w:tcW w:w="567" w:type="dxa"/>
            <w:vAlign w:val="center"/>
          </w:tcPr>
          <w:p w14:paraId="1C74778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709" w:type="dxa"/>
            <w:vAlign w:val="center"/>
          </w:tcPr>
          <w:p w14:paraId="3B19A39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23.0</w:t>
            </w:r>
          </w:p>
        </w:tc>
        <w:tc>
          <w:tcPr>
            <w:tcW w:w="567" w:type="dxa"/>
            <w:vAlign w:val="center"/>
          </w:tcPr>
          <w:p w14:paraId="61A6EC1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174</w:t>
            </w:r>
          </w:p>
        </w:tc>
        <w:tc>
          <w:tcPr>
            <w:tcW w:w="709" w:type="dxa"/>
            <w:vAlign w:val="center"/>
          </w:tcPr>
          <w:p w14:paraId="5BBC2CA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vAlign w:val="center"/>
          </w:tcPr>
          <w:p w14:paraId="5D0B18D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58.40</w:t>
            </w:r>
          </w:p>
        </w:tc>
      </w:tr>
      <w:tr w:rsidR="004378EA" w:rsidRPr="00F25144" w14:paraId="3E040A16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66A3075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410" w:type="dxa"/>
            <w:vAlign w:val="center"/>
          </w:tcPr>
          <w:p w14:paraId="175CD239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Bao Dian Coal Mine</w:t>
            </w:r>
          </w:p>
        </w:tc>
        <w:tc>
          <w:tcPr>
            <w:tcW w:w="708" w:type="dxa"/>
            <w:vAlign w:val="center"/>
          </w:tcPr>
          <w:p w14:paraId="5EF98AB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8.00</w:t>
            </w:r>
          </w:p>
        </w:tc>
        <w:tc>
          <w:tcPr>
            <w:tcW w:w="567" w:type="dxa"/>
            <w:vAlign w:val="center"/>
          </w:tcPr>
          <w:p w14:paraId="264C005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709" w:type="dxa"/>
            <w:vAlign w:val="center"/>
          </w:tcPr>
          <w:p w14:paraId="4CB63D0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567" w:type="dxa"/>
            <w:vAlign w:val="center"/>
          </w:tcPr>
          <w:p w14:paraId="0651436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709" w:type="dxa"/>
            <w:vAlign w:val="center"/>
          </w:tcPr>
          <w:p w14:paraId="7694009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26E86F5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86.80</w:t>
            </w:r>
          </w:p>
        </w:tc>
      </w:tr>
      <w:tr w:rsidR="004378EA" w:rsidRPr="00F25144" w14:paraId="1F3E9845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3C03D1A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10" w:type="dxa"/>
            <w:vAlign w:val="center"/>
          </w:tcPr>
          <w:p w14:paraId="798E971B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Taiping Coal Mine</w:t>
            </w:r>
          </w:p>
        </w:tc>
        <w:tc>
          <w:tcPr>
            <w:tcW w:w="708" w:type="dxa"/>
            <w:vAlign w:val="center"/>
          </w:tcPr>
          <w:p w14:paraId="6E47E3C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3.00</w:t>
            </w:r>
          </w:p>
        </w:tc>
        <w:tc>
          <w:tcPr>
            <w:tcW w:w="567" w:type="dxa"/>
            <w:vAlign w:val="center"/>
          </w:tcPr>
          <w:p w14:paraId="56FA955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709" w:type="dxa"/>
            <w:vAlign w:val="center"/>
          </w:tcPr>
          <w:p w14:paraId="663F5C0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567" w:type="dxa"/>
            <w:vAlign w:val="center"/>
          </w:tcPr>
          <w:p w14:paraId="27B97DD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709" w:type="dxa"/>
            <w:vAlign w:val="center"/>
          </w:tcPr>
          <w:p w14:paraId="121C5A2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vAlign w:val="center"/>
          </w:tcPr>
          <w:p w14:paraId="64BC1A0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22.00</w:t>
            </w:r>
          </w:p>
        </w:tc>
      </w:tr>
      <w:tr w:rsidR="004378EA" w:rsidRPr="00F25144" w14:paraId="4ED0B993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3F6444D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410" w:type="dxa"/>
            <w:vAlign w:val="center"/>
          </w:tcPr>
          <w:p w14:paraId="04B2BC2A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Xinglongzhuang</w:t>
            </w:r>
          </w:p>
        </w:tc>
        <w:tc>
          <w:tcPr>
            <w:tcW w:w="708" w:type="dxa"/>
            <w:vAlign w:val="center"/>
          </w:tcPr>
          <w:p w14:paraId="57E93D9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4.00</w:t>
            </w:r>
          </w:p>
        </w:tc>
        <w:tc>
          <w:tcPr>
            <w:tcW w:w="567" w:type="dxa"/>
            <w:vAlign w:val="center"/>
          </w:tcPr>
          <w:p w14:paraId="29EDD69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282</w:t>
            </w:r>
          </w:p>
        </w:tc>
        <w:tc>
          <w:tcPr>
            <w:tcW w:w="709" w:type="dxa"/>
            <w:vAlign w:val="center"/>
          </w:tcPr>
          <w:p w14:paraId="244EA39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567" w:type="dxa"/>
            <w:vAlign w:val="center"/>
          </w:tcPr>
          <w:p w14:paraId="77E7BDC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709" w:type="dxa"/>
            <w:vAlign w:val="center"/>
          </w:tcPr>
          <w:p w14:paraId="1068BC9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1D18786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33.00</w:t>
            </w:r>
          </w:p>
        </w:tc>
      </w:tr>
      <w:tr w:rsidR="004378EA" w:rsidRPr="00F25144" w14:paraId="4C765248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386C1D4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410" w:type="dxa"/>
            <w:vAlign w:val="center"/>
          </w:tcPr>
          <w:p w14:paraId="26AC4E0A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Kailuan Linxi Mine</w:t>
            </w:r>
          </w:p>
        </w:tc>
        <w:tc>
          <w:tcPr>
            <w:tcW w:w="708" w:type="dxa"/>
            <w:vAlign w:val="center"/>
          </w:tcPr>
          <w:p w14:paraId="3B3AAB4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2.20</w:t>
            </w:r>
          </w:p>
        </w:tc>
        <w:tc>
          <w:tcPr>
            <w:tcW w:w="567" w:type="dxa"/>
            <w:vAlign w:val="center"/>
          </w:tcPr>
          <w:p w14:paraId="54C98DD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709" w:type="dxa"/>
            <w:vAlign w:val="center"/>
          </w:tcPr>
          <w:p w14:paraId="53547E0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567" w:type="dxa"/>
            <w:vAlign w:val="center"/>
          </w:tcPr>
          <w:p w14:paraId="6B72A59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709" w:type="dxa"/>
            <w:vAlign w:val="center"/>
          </w:tcPr>
          <w:p w14:paraId="284822D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vAlign w:val="center"/>
          </w:tcPr>
          <w:p w14:paraId="726CA15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63.00</w:t>
            </w:r>
          </w:p>
        </w:tc>
      </w:tr>
      <w:tr w:rsidR="004378EA" w:rsidRPr="00F25144" w14:paraId="57355243" w14:textId="77777777" w:rsidTr="003675C0">
        <w:trPr>
          <w:trHeight w:val="296"/>
        </w:trPr>
        <w:tc>
          <w:tcPr>
            <w:tcW w:w="851" w:type="dxa"/>
            <w:vAlign w:val="center"/>
          </w:tcPr>
          <w:p w14:paraId="723F7FA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410" w:type="dxa"/>
            <w:vAlign w:val="center"/>
          </w:tcPr>
          <w:p w14:paraId="091202CB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Xinglongzhuang Mine</w:t>
            </w:r>
          </w:p>
        </w:tc>
        <w:tc>
          <w:tcPr>
            <w:tcW w:w="708" w:type="dxa"/>
            <w:vAlign w:val="center"/>
          </w:tcPr>
          <w:p w14:paraId="1301CB7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4.00</w:t>
            </w:r>
          </w:p>
        </w:tc>
        <w:tc>
          <w:tcPr>
            <w:tcW w:w="567" w:type="dxa"/>
            <w:vAlign w:val="center"/>
          </w:tcPr>
          <w:p w14:paraId="46E6492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709" w:type="dxa"/>
            <w:vAlign w:val="center"/>
          </w:tcPr>
          <w:p w14:paraId="0B9213C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567" w:type="dxa"/>
            <w:vAlign w:val="center"/>
          </w:tcPr>
          <w:p w14:paraId="7E0C5C6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709" w:type="dxa"/>
            <w:vAlign w:val="center"/>
          </w:tcPr>
          <w:p w14:paraId="3B41C95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vAlign w:val="center"/>
          </w:tcPr>
          <w:p w14:paraId="65D5D41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45.00</w:t>
            </w:r>
          </w:p>
        </w:tc>
      </w:tr>
      <w:tr w:rsidR="004378EA" w:rsidRPr="00F25144" w14:paraId="082825CC" w14:textId="77777777" w:rsidTr="003675C0">
        <w:trPr>
          <w:trHeight w:val="291"/>
        </w:trPr>
        <w:tc>
          <w:tcPr>
            <w:tcW w:w="851" w:type="dxa"/>
            <w:vAlign w:val="center"/>
          </w:tcPr>
          <w:p w14:paraId="33A1B61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410" w:type="dxa"/>
            <w:vAlign w:val="center"/>
          </w:tcPr>
          <w:p w14:paraId="5DD49EAC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Liangjia Coal</w:t>
            </w:r>
          </w:p>
        </w:tc>
        <w:tc>
          <w:tcPr>
            <w:tcW w:w="708" w:type="dxa"/>
            <w:vAlign w:val="center"/>
          </w:tcPr>
          <w:p w14:paraId="40D81D6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6.00</w:t>
            </w:r>
          </w:p>
        </w:tc>
        <w:tc>
          <w:tcPr>
            <w:tcW w:w="567" w:type="dxa"/>
            <w:vAlign w:val="center"/>
          </w:tcPr>
          <w:p w14:paraId="3DECC7F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290</w:t>
            </w:r>
          </w:p>
        </w:tc>
        <w:tc>
          <w:tcPr>
            <w:tcW w:w="709" w:type="dxa"/>
            <w:vAlign w:val="center"/>
          </w:tcPr>
          <w:p w14:paraId="3FC1315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567" w:type="dxa"/>
            <w:vAlign w:val="center"/>
          </w:tcPr>
          <w:p w14:paraId="718FB1A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645</w:t>
            </w:r>
          </w:p>
        </w:tc>
        <w:tc>
          <w:tcPr>
            <w:tcW w:w="709" w:type="dxa"/>
            <w:vAlign w:val="center"/>
          </w:tcPr>
          <w:p w14:paraId="309FFB1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vAlign w:val="center"/>
          </w:tcPr>
          <w:p w14:paraId="0471431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85.60</w:t>
            </w:r>
          </w:p>
        </w:tc>
      </w:tr>
      <w:tr w:rsidR="004378EA" w:rsidRPr="00F25144" w14:paraId="6289E4E1" w14:textId="77777777" w:rsidTr="003675C0">
        <w:trPr>
          <w:trHeight w:val="296"/>
        </w:trPr>
        <w:tc>
          <w:tcPr>
            <w:tcW w:w="851" w:type="dxa"/>
            <w:vAlign w:val="center"/>
          </w:tcPr>
          <w:p w14:paraId="073EC56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410" w:type="dxa"/>
            <w:vAlign w:val="center"/>
          </w:tcPr>
          <w:p w14:paraId="0E289090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Xiaokang</w:t>
            </w:r>
          </w:p>
        </w:tc>
        <w:tc>
          <w:tcPr>
            <w:tcW w:w="708" w:type="dxa"/>
            <w:vAlign w:val="center"/>
          </w:tcPr>
          <w:p w14:paraId="453E8D0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3.80</w:t>
            </w:r>
          </w:p>
        </w:tc>
        <w:tc>
          <w:tcPr>
            <w:tcW w:w="567" w:type="dxa"/>
            <w:vAlign w:val="center"/>
          </w:tcPr>
          <w:p w14:paraId="0BB404A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446</w:t>
            </w:r>
          </w:p>
        </w:tc>
        <w:tc>
          <w:tcPr>
            <w:tcW w:w="709" w:type="dxa"/>
            <w:vAlign w:val="center"/>
          </w:tcPr>
          <w:p w14:paraId="14244C3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17.0</w:t>
            </w:r>
          </w:p>
        </w:tc>
        <w:tc>
          <w:tcPr>
            <w:tcW w:w="567" w:type="dxa"/>
            <w:vAlign w:val="center"/>
          </w:tcPr>
          <w:p w14:paraId="4F8CE55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709" w:type="dxa"/>
            <w:vAlign w:val="center"/>
          </w:tcPr>
          <w:p w14:paraId="6B475B7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2B8D307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40.00</w:t>
            </w:r>
          </w:p>
        </w:tc>
      </w:tr>
      <w:tr w:rsidR="004378EA" w:rsidRPr="00F25144" w14:paraId="2577D78D" w14:textId="77777777" w:rsidTr="003675C0">
        <w:trPr>
          <w:trHeight w:val="291"/>
        </w:trPr>
        <w:tc>
          <w:tcPr>
            <w:tcW w:w="851" w:type="dxa"/>
            <w:vAlign w:val="center"/>
          </w:tcPr>
          <w:p w14:paraId="5F1E71C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410" w:type="dxa"/>
            <w:vAlign w:val="center"/>
          </w:tcPr>
          <w:p w14:paraId="2E003B5C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Xinglongzhuang Mine</w:t>
            </w:r>
          </w:p>
        </w:tc>
        <w:tc>
          <w:tcPr>
            <w:tcW w:w="708" w:type="dxa"/>
            <w:vAlign w:val="center"/>
          </w:tcPr>
          <w:p w14:paraId="59F1FE4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1.90</w:t>
            </w:r>
          </w:p>
        </w:tc>
        <w:tc>
          <w:tcPr>
            <w:tcW w:w="567" w:type="dxa"/>
            <w:vAlign w:val="center"/>
          </w:tcPr>
          <w:p w14:paraId="33B3E88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709" w:type="dxa"/>
            <w:vAlign w:val="center"/>
          </w:tcPr>
          <w:p w14:paraId="17ECE9A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567" w:type="dxa"/>
            <w:vAlign w:val="center"/>
          </w:tcPr>
          <w:p w14:paraId="76CD48C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09" w:type="dxa"/>
            <w:vAlign w:val="center"/>
          </w:tcPr>
          <w:p w14:paraId="3C6D8CE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0.75</w:t>
            </w:r>
          </w:p>
        </w:tc>
        <w:tc>
          <w:tcPr>
            <w:tcW w:w="850" w:type="dxa"/>
            <w:vAlign w:val="center"/>
          </w:tcPr>
          <w:p w14:paraId="51C2490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26.70</w:t>
            </w:r>
          </w:p>
        </w:tc>
      </w:tr>
      <w:tr w:rsidR="004378EA" w:rsidRPr="00F25144" w14:paraId="5A820A4D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0194FF7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410" w:type="dxa"/>
            <w:vAlign w:val="center"/>
          </w:tcPr>
          <w:p w14:paraId="4C181C8A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Jianlianta Mine</w:t>
            </w:r>
          </w:p>
        </w:tc>
        <w:tc>
          <w:tcPr>
            <w:tcW w:w="708" w:type="dxa"/>
            <w:vAlign w:val="center"/>
          </w:tcPr>
          <w:p w14:paraId="540BC47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3.60</w:t>
            </w:r>
          </w:p>
        </w:tc>
        <w:tc>
          <w:tcPr>
            <w:tcW w:w="567" w:type="dxa"/>
            <w:vAlign w:val="center"/>
          </w:tcPr>
          <w:p w14:paraId="627C982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359</w:t>
            </w:r>
          </w:p>
        </w:tc>
        <w:tc>
          <w:tcPr>
            <w:tcW w:w="709" w:type="dxa"/>
            <w:vAlign w:val="center"/>
          </w:tcPr>
          <w:p w14:paraId="60E57C8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567" w:type="dxa"/>
            <w:vAlign w:val="center"/>
          </w:tcPr>
          <w:p w14:paraId="5EE77D5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709" w:type="dxa"/>
            <w:vAlign w:val="center"/>
          </w:tcPr>
          <w:p w14:paraId="71C0702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vAlign w:val="center"/>
          </w:tcPr>
          <w:p w14:paraId="7E9CA56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30.00</w:t>
            </w:r>
          </w:p>
        </w:tc>
      </w:tr>
      <w:tr w:rsidR="004378EA" w:rsidRPr="00F25144" w14:paraId="0CCBFCB8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49D21A7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410" w:type="dxa"/>
            <w:vAlign w:val="center"/>
          </w:tcPr>
          <w:p w14:paraId="1C4F2A8B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Donghuan Snake</w:t>
            </w:r>
          </w:p>
        </w:tc>
        <w:tc>
          <w:tcPr>
            <w:tcW w:w="708" w:type="dxa"/>
            <w:vAlign w:val="center"/>
          </w:tcPr>
          <w:p w14:paraId="241FD70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6.30</w:t>
            </w:r>
          </w:p>
        </w:tc>
        <w:tc>
          <w:tcPr>
            <w:tcW w:w="567" w:type="dxa"/>
            <w:vAlign w:val="center"/>
          </w:tcPr>
          <w:p w14:paraId="748850A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480</w:t>
            </w:r>
          </w:p>
        </w:tc>
        <w:tc>
          <w:tcPr>
            <w:tcW w:w="709" w:type="dxa"/>
            <w:vAlign w:val="center"/>
          </w:tcPr>
          <w:p w14:paraId="2C89EF5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567" w:type="dxa"/>
            <w:vAlign w:val="center"/>
          </w:tcPr>
          <w:p w14:paraId="42B038D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709" w:type="dxa"/>
            <w:vAlign w:val="center"/>
          </w:tcPr>
          <w:p w14:paraId="7D80A40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0.75</w:t>
            </w:r>
          </w:p>
        </w:tc>
        <w:tc>
          <w:tcPr>
            <w:tcW w:w="850" w:type="dxa"/>
            <w:vAlign w:val="center"/>
          </w:tcPr>
          <w:p w14:paraId="4B22B02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68.60</w:t>
            </w:r>
          </w:p>
        </w:tc>
      </w:tr>
      <w:tr w:rsidR="004378EA" w:rsidRPr="00F25144" w14:paraId="57C49EE5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08AAD5B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lastRenderedPageBreak/>
              <w:t>29</w:t>
            </w:r>
          </w:p>
        </w:tc>
        <w:tc>
          <w:tcPr>
            <w:tcW w:w="2410" w:type="dxa"/>
            <w:vAlign w:val="center"/>
          </w:tcPr>
          <w:p w14:paraId="1CD4BFA5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Qidong</w:t>
            </w:r>
          </w:p>
        </w:tc>
        <w:tc>
          <w:tcPr>
            <w:tcW w:w="708" w:type="dxa"/>
            <w:vAlign w:val="center"/>
          </w:tcPr>
          <w:p w14:paraId="28C8D65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3.00</w:t>
            </w:r>
          </w:p>
        </w:tc>
        <w:tc>
          <w:tcPr>
            <w:tcW w:w="567" w:type="dxa"/>
            <w:vAlign w:val="center"/>
          </w:tcPr>
          <w:p w14:paraId="3BD3805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484</w:t>
            </w:r>
          </w:p>
        </w:tc>
        <w:tc>
          <w:tcPr>
            <w:tcW w:w="709" w:type="dxa"/>
            <w:vAlign w:val="center"/>
          </w:tcPr>
          <w:p w14:paraId="3BEEDD4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17.0</w:t>
            </w:r>
          </w:p>
        </w:tc>
        <w:tc>
          <w:tcPr>
            <w:tcW w:w="567" w:type="dxa"/>
            <w:vAlign w:val="center"/>
          </w:tcPr>
          <w:p w14:paraId="55AAA5B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709" w:type="dxa"/>
            <w:vAlign w:val="center"/>
          </w:tcPr>
          <w:p w14:paraId="0EA3F93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439C21A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40.00</w:t>
            </w:r>
          </w:p>
        </w:tc>
      </w:tr>
      <w:tr w:rsidR="004378EA" w:rsidRPr="00F25144" w14:paraId="42684E76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2D10A81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410" w:type="dxa"/>
            <w:vAlign w:val="center"/>
          </w:tcPr>
          <w:p w14:paraId="730E09BE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Fangezhuang South Wing</w:t>
            </w:r>
          </w:p>
        </w:tc>
        <w:tc>
          <w:tcPr>
            <w:tcW w:w="708" w:type="dxa"/>
            <w:vAlign w:val="center"/>
          </w:tcPr>
          <w:p w14:paraId="7C98BA7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3.70</w:t>
            </w:r>
          </w:p>
        </w:tc>
        <w:tc>
          <w:tcPr>
            <w:tcW w:w="567" w:type="dxa"/>
            <w:vAlign w:val="center"/>
          </w:tcPr>
          <w:p w14:paraId="0A36CF4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709" w:type="dxa"/>
            <w:vAlign w:val="center"/>
          </w:tcPr>
          <w:p w14:paraId="73BAEBD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23.0</w:t>
            </w:r>
          </w:p>
        </w:tc>
        <w:tc>
          <w:tcPr>
            <w:tcW w:w="567" w:type="dxa"/>
            <w:vAlign w:val="center"/>
          </w:tcPr>
          <w:p w14:paraId="64F5E25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09" w:type="dxa"/>
            <w:vAlign w:val="center"/>
          </w:tcPr>
          <w:p w14:paraId="47F99BB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4DD6BEF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56.80</w:t>
            </w:r>
          </w:p>
        </w:tc>
      </w:tr>
      <w:tr w:rsidR="004378EA" w:rsidRPr="00F25144" w14:paraId="1AA2A8E7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3696EB1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410" w:type="dxa"/>
            <w:vAlign w:val="center"/>
          </w:tcPr>
          <w:p w14:paraId="56C4E216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Liuhualing</w:t>
            </w:r>
          </w:p>
        </w:tc>
        <w:tc>
          <w:tcPr>
            <w:tcW w:w="708" w:type="dxa"/>
            <w:vAlign w:val="center"/>
          </w:tcPr>
          <w:p w14:paraId="5A2249F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4.00</w:t>
            </w:r>
          </w:p>
        </w:tc>
        <w:tc>
          <w:tcPr>
            <w:tcW w:w="567" w:type="dxa"/>
            <w:vAlign w:val="center"/>
          </w:tcPr>
          <w:p w14:paraId="707BAE9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232</w:t>
            </w:r>
          </w:p>
        </w:tc>
        <w:tc>
          <w:tcPr>
            <w:tcW w:w="709" w:type="dxa"/>
            <w:vAlign w:val="center"/>
          </w:tcPr>
          <w:p w14:paraId="53E5C35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567" w:type="dxa"/>
            <w:vAlign w:val="center"/>
          </w:tcPr>
          <w:p w14:paraId="30842E2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709" w:type="dxa"/>
            <w:vAlign w:val="center"/>
          </w:tcPr>
          <w:p w14:paraId="59EAB16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1BA4C19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33.00</w:t>
            </w:r>
          </w:p>
        </w:tc>
      </w:tr>
      <w:tr w:rsidR="004378EA" w:rsidRPr="00F25144" w14:paraId="5BC22ECD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6D36557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410" w:type="dxa"/>
            <w:vAlign w:val="center"/>
          </w:tcPr>
          <w:p w14:paraId="587AD016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Tongting</w:t>
            </w:r>
          </w:p>
        </w:tc>
        <w:tc>
          <w:tcPr>
            <w:tcW w:w="708" w:type="dxa"/>
            <w:vAlign w:val="center"/>
          </w:tcPr>
          <w:p w14:paraId="7A8DCC0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8.70</w:t>
            </w:r>
          </w:p>
        </w:tc>
        <w:tc>
          <w:tcPr>
            <w:tcW w:w="567" w:type="dxa"/>
            <w:vAlign w:val="center"/>
          </w:tcPr>
          <w:p w14:paraId="2CD857C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435</w:t>
            </w:r>
          </w:p>
        </w:tc>
        <w:tc>
          <w:tcPr>
            <w:tcW w:w="709" w:type="dxa"/>
            <w:vAlign w:val="center"/>
          </w:tcPr>
          <w:p w14:paraId="02AC01E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567" w:type="dxa"/>
            <w:vAlign w:val="center"/>
          </w:tcPr>
          <w:p w14:paraId="1BD1AC8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709" w:type="dxa"/>
            <w:vAlign w:val="center"/>
          </w:tcPr>
          <w:p w14:paraId="55D44D9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850" w:type="dxa"/>
            <w:vAlign w:val="center"/>
          </w:tcPr>
          <w:p w14:paraId="4CB1CAE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71.00</w:t>
            </w:r>
          </w:p>
        </w:tc>
      </w:tr>
      <w:tr w:rsidR="004378EA" w:rsidRPr="00F25144" w14:paraId="6F666824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438A465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410" w:type="dxa"/>
            <w:vAlign w:val="center"/>
          </w:tcPr>
          <w:p w14:paraId="2ABA3A19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Qilian Tower</w:t>
            </w:r>
          </w:p>
        </w:tc>
        <w:tc>
          <w:tcPr>
            <w:tcW w:w="708" w:type="dxa"/>
            <w:vAlign w:val="center"/>
          </w:tcPr>
          <w:p w14:paraId="4553A28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8.60</w:t>
            </w:r>
          </w:p>
        </w:tc>
        <w:tc>
          <w:tcPr>
            <w:tcW w:w="567" w:type="dxa"/>
            <w:vAlign w:val="center"/>
          </w:tcPr>
          <w:p w14:paraId="348EFFE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357</w:t>
            </w:r>
          </w:p>
        </w:tc>
        <w:tc>
          <w:tcPr>
            <w:tcW w:w="709" w:type="dxa"/>
            <w:vAlign w:val="center"/>
          </w:tcPr>
          <w:p w14:paraId="6CFBA86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567" w:type="dxa"/>
            <w:vAlign w:val="center"/>
          </w:tcPr>
          <w:p w14:paraId="0D78DB8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709" w:type="dxa"/>
            <w:vAlign w:val="center"/>
          </w:tcPr>
          <w:p w14:paraId="7089940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69013BF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65.50</w:t>
            </w:r>
          </w:p>
        </w:tc>
      </w:tr>
      <w:tr w:rsidR="004378EA" w:rsidRPr="00F25144" w14:paraId="2C63B0C3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46B61F1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410" w:type="dxa"/>
            <w:vAlign w:val="center"/>
          </w:tcPr>
          <w:p w14:paraId="53D4AD6B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Luxi</w:t>
            </w:r>
          </w:p>
        </w:tc>
        <w:tc>
          <w:tcPr>
            <w:tcW w:w="708" w:type="dxa"/>
            <w:vAlign w:val="center"/>
          </w:tcPr>
          <w:p w14:paraId="210DD4D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5.80</w:t>
            </w:r>
          </w:p>
        </w:tc>
        <w:tc>
          <w:tcPr>
            <w:tcW w:w="567" w:type="dxa"/>
            <w:vAlign w:val="center"/>
          </w:tcPr>
          <w:p w14:paraId="2AA9FB7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368</w:t>
            </w:r>
          </w:p>
        </w:tc>
        <w:tc>
          <w:tcPr>
            <w:tcW w:w="709" w:type="dxa"/>
            <w:vAlign w:val="center"/>
          </w:tcPr>
          <w:p w14:paraId="5620DE2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567" w:type="dxa"/>
            <w:vAlign w:val="center"/>
          </w:tcPr>
          <w:p w14:paraId="45F70A1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709" w:type="dxa"/>
            <w:vAlign w:val="center"/>
          </w:tcPr>
          <w:p w14:paraId="314A9CE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850" w:type="dxa"/>
            <w:vAlign w:val="center"/>
          </w:tcPr>
          <w:p w14:paraId="1671F22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70.70</w:t>
            </w:r>
          </w:p>
        </w:tc>
      </w:tr>
      <w:tr w:rsidR="004378EA" w:rsidRPr="00F25144" w14:paraId="2A799E24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0781069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410" w:type="dxa"/>
            <w:vAlign w:val="center"/>
          </w:tcPr>
          <w:p w14:paraId="7BE61828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Panxie</w:t>
            </w:r>
          </w:p>
        </w:tc>
        <w:tc>
          <w:tcPr>
            <w:tcW w:w="708" w:type="dxa"/>
            <w:vAlign w:val="center"/>
          </w:tcPr>
          <w:p w14:paraId="45399FC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8.00</w:t>
            </w:r>
          </w:p>
        </w:tc>
        <w:tc>
          <w:tcPr>
            <w:tcW w:w="567" w:type="dxa"/>
            <w:vAlign w:val="center"/>
          </w:tcPr>
          <w:p w14:paraId="4EB4839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709" w:type="dxa"/>
            <w:vAlign w:val="center"/>
          </w:tcPr>
          <w:p w14:paraId="7E2A1FC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567" w:type="dxa"/>
            <w:vAlign w:val="center"/>
          </w:tcPr>
          <w:p w14:paraId="3113391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709" w:type="dxa"/>
            <w:vAlign w:val="center"/>
          </w:tcPr>
          <w:p w14:paraId="4983038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422BEEE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86.80</w:t>
            </w:r>
          </w:p>
        </w:tc>
      </w:tr>
      <w:tr w:rsidR="004378EA" w:rsidRPr="00F25144" w14:paraId="2E4F9343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16B48CB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410" w:type="dxa"/>
            <w:vAlign w:val="center"/>
          </w:tcPr>
          <w:p w14:paraId="278726D1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Yangzhuang Seam</w:t>
            </w:r>
          </w:p>
        </w:tc>
        <w:tc>
          <w:tcPr>
            <w:tcW w:w="708" w:type="dxa"/>
            <w:vAlign w:val="center"/>
          </w:tcPr>
          <w:p w14:paraId="06E8EDB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6.40</w:t>
            </w:r>
          </w:p>
        </w:tc>
        <w:tc>
          <w:tcPr>
            <w:tcW w:w="567" w:type="dxa"/>
            <w:vAlign w:val="center"/>
          </w:tcPr>
          <w:p w14:paraId="30F3DAB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414</w:t>
            </w:r>
          </w:p>
        </w:tc>
        <w:tc>
          <w:tcPr>
            <w:tcW w:w="709" w:type="dxa"/>
            <w:vAlign w:val="center"/>
          </w:tcPr>
          <w:p w14:paraId="1619C35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9.0</w:t>
            </w:r>
          </w:p>
        </w:tc>
        <w:tc>
          <w:tcPr>
            <w:tcW w:w="567" w:type="dxa"/>
            <w:vAlign w:val="center"/>
          </w:tcPr>
          <w:p w14:paraId="7568CBC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193</w:t>
            </w:r>
          </w:p>
        </w:tc>
        <w:tc>
          <w:tcPr>
            <w:tcW w:w="709" w:type="dxa"/>
            <w:vAlign w:val="center"/>
          </w:tcPr>
          <w:p w14:paraId="505EA14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595F0BA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72.90</w:t>
            </w:r>
          </w:p>
        </w:tc>
      </w:tr>
      <w:tr w:rsidR="004378EA" w:rsidRPr="00F25144" w14:paraId="562DCFD0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3DD139A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410" w:type="dxa"/>
            <w:vAlign w:val="center"/>
          </w:tcPr>
          <w:p w14:paraId="1E9D53A6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Baiming Shaft Field</w:t>
            </w:r>
          </w:p>
        </w:tc>
        <w:tc>
          <w:tcPr>
            <w:tcW w:w="708" w:type="dxa"/>
            <w:vAlign w:val="center"/>
          </w:tcPr>
          <w:p w14:paraId="149EBF9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7.80</w:t>
            </w:r>
          </w:p>
        </w:tc>
        <w:tc>
          <w:tcPr>
            <w:tcW w:w="567" w:type="dxa"/>
            <w:vAlign w:val="center"/>
          </w:tcPr>
          <w:p w14:paraId="2928540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329</w:t>
            </w:r>
          </w:p>
        </w:tc>
        <w:tc>
          <w:tcPr>
            <w:tcW w:w="709" w:type="dxa"/>
            <w:vAlign w:val="center"/>
          </w:tcPr>
          <w:p w14:paraId="0B2D54E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567" w:type="dxa"/>
            <w:vAlign w:val="center"/>
          </w:tcPr>
          <w:p w14:paraId="651F2E7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709" w:type="dxa"/>
            <w:vAlign w:val="center"/>
          </w:tcPr>
          <w:p w14:paraId="78471B9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0.75</w:t>
            </w:r>
          </w:p>
        </w:tc>
        <w:tc>
          <w:tcPr>
            <w:tcW w:w="850" w:type="dxa"/>
            <w:vAlign w:val="center"/>
          </w:tcPr>
          <w:p w14:paraId="5AFA7A2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83.90</w:t>
            </w:r>
          </w:p>
        </w:tc>
      </w:tr>
      <w:tr w:rsidR="004378EA" w:rsidRPr="00F25144" w14:paraId="1B6D06C5" w14:textId="77777777" w:rsidTr="003675C0">
        <w:trPr>
          <w:trHeight w:val="293"/>
        </w:trPr>
        <w:tc>
          <w:tcPr>
            <w:tcW w:w="851" w:type="dxa"/>
            <w:vAlign w:val="center"/>
          </w:tcPr>
          <w:p w14:paraId="368A32A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410" w:type="dxa"/>
            <w:vAlign w:val="center"/>
          </w:tcPr>
          <w:p w14:paraId="6EC5430C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Qianjiaying</w:t>
            </w:r>
          </w:p>
        </w:tc>
        <w:tc>
          <w:tcPr>
            <w:tcW w:w="708" w:type="dxa"/>
            <w:vAlign w:val="center"/>
          </w:tcPr>
          <w:p w14:paraId="20AA072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6.40</w:t>
            </w:r>
          </w:p>
        </w:tc>
        <w:tc>
          <w:tcPr>
            <w:tcW w:w="567" w:type="dxa"/>
            <w:vAlign w:val="center"/>
          </w:tcPr>
          <w:p w14:paraId="35E1AE0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709" w:type="dxa"/>
            <w:vAlign w:val="center"/>
          </w:tcPr>
          <w:p w14:paraId="2DDD046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567" w:type="dxa"/>
            <w:vAlign w:val="center"/>
          </w:tcPr>
          <w:p w14:paraId="12FDB09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09" w:type="dxa"/>
            <w:vAlign w:val="center"/>
          </w:tcPr>
          <w:p w14:paraId="296B6E6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850" w:type="dxa"/>
            <w:vAlign w:val="center"/>
          </w:tcPr>
          <w:p w14:paraId="197793C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62.00</w:t>
            </w:r>
          </w:p>
        </w:tc>
      </w:tr>
      <w:tr w:rsidR="004378EA" w:rsidRPr="00F25144" w14:paraId="770811D5" w14:textId="77777777" w:rsidTr="003675C0">
        <w:trPr>
          <w:trHeight w:val="294"/>
        </w:trPr>
        <w:tc>
          <w:tcPr>
            <w:tcW w:w="851" w:type="dxa"/>
            <w:vAlign w:val="center"/>
          </w:tcPr>
          <w:p w14:paraId="40A9865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410" w:type="dxa"/>
            <w:vAlign w:val="center"/>
          </w:tcPr>
          <w:p w14:paraId="42946C9C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Fangezhuang South Wing</w:t>
            </w:r>
          </w:p>
        </w:tc>
        <w:tc>
          <w:tcPr>
            <w:tcW w:w="708" w:type="dxa"/>
            <w:vAlign w:val="center"/>
          </w:tcPr>
          <w:p w14:paraId="531779C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9.60</w:t>
            </w:r>
          </w:p>
        </w:tc>
        <w:tc>
          <w:tcPr>
            <w:tcW w:w="567" w:type="dxa"/>
            <w:vAlign w:val="center"/>
          </w:tcPr>
          <w:p w14:paraId="46A8CB9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302</w:t>
            </w:r>
          </w:p>
        </w:tc>
        <w:tc>
          <w:tcPr>
            <w:tcW w:w="709" w:type="dxa"/>
            <w:vAlign w:val="center"/>
          </w:tcPr>
          <w:p w14:paraId="549683E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567" w:type="dxa"/>
            <w:vAlign w:val="center"/>
          </w:tcPr>
          <w:p w14:paraId="2D4FAD1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09" w:type="dxa"/>
            <w:vAlign w:val="center"/>
          </w:tcPr>
          <w:p w14:paraId="64AFC8E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vAlign w:val="center"/>
          </w:tcPr>
          <w:p w14:paraId="46BA602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112.00</w:t>
            </w:r>
          </w:p>
        </w:tc>
      </w:tr>
      <w:tr w:rsidR="004378EA" w:rsidRPr="00F25144" w14:paraId="05C59A5A" w14:textId="77777777" w:rsidTr="003675C0">
        <w:trPr>
          <w:trHeight w:val="294"/>
        </w:trPr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BA10BC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3C4D53EB" w14:textId="77777777" w:rsidR="004378EA" w:rsidRPr="00F25144" w:rsidRDefault="004378EA" w:rsidP="00B57131">
            <w:pPr>
              <w:spacing w:after="160" w:line="48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North Soap Mine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7D991F8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4.10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65C8BD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76D775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D8751E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B5D6E2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A5764D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  <w:lang w:eastAsia="en-US"/>
              </w:rPr>
            </w:pPr>
            <w:r w:rsidRPr="00F25144">
              <w:rPr>
                <w:w w:val="105"/>
                <w:sz w:val="22"/>
                <w:szCs w:val="22"/>
                <w:lang w:eastAsia="en-US"/>
              </w:rPr>
              <w:t>38.80</w:t>
            </w:r>
          </w:p>
        </w:tc>
      </w:tr>
    </w:tbl>
    <w:p w14:paraId="52AF7B0F" w14:textId="2DFEC26F" w:rsidR="004378EA" w:rsidRPr="00F25144" w:rsidRDefault="004378EA" w:rsidP="00F011E9">
      <w:pPr>
        <w:pStyle w:val="a"/>
        <w:spacing w:after="160" w:line="480" w:lineRule="auto"/>
        <w:jc w:val="left"/>
        <w:rPr>
          <w:sz w:val="22"/>
          <w:szCs w:val="22"/>
        </w:rPr>
      </w:pPr>
      <w:r w:rsidRPr="00F25144">
        <w:rPr>
          <w:b/>
          <w:sz w:val="22"/>
          <w:szCs w:val="22"/>
        </w:rPr>
        <w:t>Table 2</w:t>
      </w:r>
      <w:r w:rsidRPr="00F25144">
        <w:rPr>
          <w:sz w:val="22"/>
          <w:szCs w:val="22"/>
        </w:rPr>
        <w:t xml:space="preserve"> Entropy value, coefficient of variation, and weight value of each influencing factor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247"/>
        <w:gridCol w:w="1361"/>
        <w:gridCol w:w="1257"/>
        <w:gridCol w:w="1464"/>
      </w:tblGrid>
      <w:tr w:rsidR="004378EA" w:rsidRPr="00F25144" w14:paraId="1544A3B4" w14:textId="77777777" w:rsidTr="00B57131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10BEB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factor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70A11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X1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E17EF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X2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D0DB1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X3</w:t>
            </w:r>
          </w:p>
        </w:tc>
        <w:tc>
          <w:tcPr>
            <w:tcW w:w="125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71E9E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X4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626457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X5</w:t>
            </w:r>
          </w:p>
        </w:tc>
      </w:tr>
      <w:tr w:rsidR="004378EA" w:rsidRPr="00F25144" w14:paraId="1E11032A" w14:textId="77777777" w:rsidTr="00B57131">
        <w:trPr>
          <w:jc w:val="center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0548FB5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Entropy (physics)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BDE44D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0.8994</w:t>
            </w:r>
          </w:p>
        </w:tc>
        <w:tc>
          <w:tcPr>
            <w:tcW w:w="1247" w:type="dxa"/>
            <w:tcBorders>
              <w:top w:val="single" w:sz="8" w:space="0" w:color="auto"/>
            </w:tcBorders>
            <w:vAlign w:val="center"/>
          </w:tcPr>
          <w:p w14:paraId="7903D3F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0.9450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vAlign w:val="center"/>
          </w:tcPr>
          <w:p w14:paraId="22E72E6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0.9218</w:t>
            </w:r>
          </w:p>
        </w:tc>
        <w:tc>
          <w:tcPr>
            <w:tcW w:w="1257" w:type="dxa"/>
            <w:tcBorders>
              <w:top w:val="single" w:sz="8" w:space="0" w:color="auto"/>
            </w:tcBorders>
            <w:vAlign w:val="center"/>
          </w:tcPr>
          <w:p w14:paraId="19EBFB8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0.9125</w:t>
            </w:r>
          </w:p>
        </w:tc>
        <w:tc>
          <w:tcPr>
            <w:tcW w:w="1464" w:type="dxa"/>
            <w:tcBorders>
              <w:top w:val="single" w:sz="8" w:space="0" w:color="auto"/>
            </w:tcBorders>
            <w:vAlign w:val="center"/>
          </w:tcPr>
          <w:p w14:paraId="0D1C9F1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0.9413</w:t>
            </w:r>
          </w:p>
        </w:tc>
      </w:tr>
      <w:tr w:rsidR="004378EA" w:rsidRPr="00F25144" w14:paraId="10513823" w14:textId="77777777" w:rsidTr="00B57131">
        <w:trPr>
          <w:jc w:val="center"/>
        </w:trPr>
        <w:tc>
          <w:tcPr>
            <w:tcW w:w="1985" w:type="dxa"/>
            <w:vAlign w:val="center"/>
          </w:tcPr>
          <w:p w14:paraId="0DB31DC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>Coefficient of variation</w:t>
            </w:r>
          </w:p>
        </w:tc>
        <w:tc>
          <w:tcPr>
            <w:tcW w:w="992" w:type="dxa"/>
            <w:vAlign w:val="center"/>
          </w:tcPr>
          <w:p w14:paraId="2B89312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0.1006</w:t>
            </w:r>
          </w:p>
        </w:tc>
        <w:tc>
          <w:tcPr>
            <w:tcW w:w="1247" w:type="dxa"/>
            <w:vAlign w:val="center"/>
          </w:tcPr>
          <w:p w14:paraId="492EABC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0.0549</w:t>
            </w:r>
          </w:p>
        </w:tc>
        <w:tc>
          <w:tcPr>
            <w:tcW w:w="1361" w:type="dxa"/>
            <w:vAlign w:val="center"/>
          </w:tcPr>
          <w:p w14:paraId="1E810DF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0.0782</w:t>
            </w:r>
          </w:p>
        </w:tc>
        <w:tc>
          <w:tcPr>
            <w:tcW w:w="1257" w:type="dxa"/>
            <w:vAlign w:val="center"/>
          </w:tcPr>
          <w:p w14:paraId="5801B5A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0.0874</w:t>
            </w:r>
          </w:p>
        </w:tc>
        <w:tc>
          <w:tcPr>
            <w:tcW w:w="1464" w:type="dxa"/>
            <w:vAlign w:val="center"/>
          </w:tcPr>
          <w:p w14:paraId="54A31B0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0.0587</w:t>
            </w:r>
          </w:p>
        </w:tc>
      </w:tr>
      <w:tr w:rsidR="004378EA" w:rsidRPr="00F25144" w14:paraId="21620343" w14:textId="77777777" w:rsidTr="00B57131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6E3409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 xml:space="preserve">Weight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321C0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0.2648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486A085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0.1445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14:paraId="26CEDC9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0.2058</w:t>
            </w: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14:paraId="68F1E87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0.2301</w:t>
            </w:r>
          </w:p>
        </w:tc>
        <w:tc>
          <w:tcPr>
            <w:tcW w:w="1464" w:type="dxa"/>
            <w:tcBorders>
              <w:bottom w:val="single" w:sz="12" w:space="0" w:color="auto"/>
            </w:tcBorders>
            <w:vAlign w:val="center"/>
          </w:tcPr>
          <w:p w14:paraId="23702C5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0.1545</w:t>
            </w:r>
          </w:p>
        </w:tc>
      </w:tr>
    </w:tbl>
    <w:p w14:paraId="61409DFF" w14:textId="497A5B04" w:rsidR="004378EA" w:rsidRPr="00F25144" w:rsidRDefault="004378EA" w:rsidP="00F011E9">
      <w:pPr>
        <w:pStyle w:val="a"/>
        <w:spacing w:after="160" w:line="480" w:lineRule="auto"/>
        <w:jc w:val="left"/>
        <w:rPr>
          <w:sz w:val="22"/>
          <w:szCs w:val="22"/>
        </w:rPr>
      </w:pPr>
      <w:r w:rsidRPr="00F25144">
        <w:rPr>
          <w:b/>
          <w:sz w:val="22"/>
          <w:szCs w:val="22"/>
        </w:rPr>
        <w:t>Table 3</w:t>
      </w:r>
      <w:r w:rsidRPr="00F25144">
        <w:rPr>
          <w:sz w:val="22"/>
          <w:szCs w:val="22"/>
        </w:rPr>
        <w:t xml:space="preserve"> Summary of models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2"/>
        <w:gridCol w:w="1130"/>
        <w:gridCol w:w="1493"/>
        <w:gridCol w:w="1387"/>
        <w:gridCol w:w="1881"/>
        <w:gridCol w:w="1343"/>
      </w:tblGrid>
      <w:tr w:rsidR="004378EA" w:rsidRPr="00F25144" w14:paraId="2FD0EBE1" w14:textId="77777777" w:rsidTr="00B57131">
        <w:trPr>
          <w:jc w:val="center"/>
        </w:trPr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FA1CB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Modeling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42BC96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Goodness of fit R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EDB68F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R²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25683B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Adjusted R²</w:t>
            </w:r>
          </w:p>
        </w:tc>
        <w:tc>
          <w:tcPr>
            <w:tcW w:w="19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075E2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Standard error of estimate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B45FE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Durbin Watson</w:t>
            </w:r>
          </w:p>
        </w:tc>
      </w:tr>
      <w:tr w:rsidR="004378EA" w:rsidRPr="00F25144" w14:paraId="70CE6039" w14:textId="77777777" w:rsidTr="00B57131">
        <w:trPr>
          <w:jc w:val="center"/>
        </w:trPr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CF5D60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E219D3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0.744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A9947C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0.553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563A6C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0.523</w:t>
            </w:r>
          </w:p>
        </w:tc>
        <w:tc>
          <w:tcPr>
            <w:tcW w:w="195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B0252C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17.64423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32E430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1.796</w:t>
            </w:r>
          </w:p>
        </w:tc>
      </w:tr>
    </w:tbl>
    <w:p w14:paraId="22044134" w14:textId="29071976" w:rsidR="004378EA" w:rsidRPr="00F25144" w:rsidRDefault="004378EA" w:rsidP="00F011E9">
      <w:pPr>
        <w:pStyle w:val="a"/>
        <w:spacing w:after="160" w:line="480" w:lineRule="auto"/>
        <w:jc w:val="left"/>
        <w:rPr>
          <w:sz w:val="22"/>
          <w:szCs w:val="22"/>
        </w:rPr>
      </w:pPr>
      <w:r w:rsidRPr="00F25144">
        <w:rPr>
          <w:b/>
          <w:sz w:val="22"/>
          <w:szCs w:val="22"/>
        </w:rPr>
        <w:t>Table 4</w:t>
      </w:r>
      <w:r w:rsidRPr="00F25144">
        <w:rPr>
          <w:sz w:val="22"/>
          <w:szCs w:val="22"/>
        </w:rPr>
        <w:t xml:space="preserve"> Drill hole characteristics</w:t>
      </w:r>
    </w:p>
    <w:tbl>
      <w:tblPr>
        <w:tblW w:w="808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083"/>
        <w:gridCol w:w="1230"/>
        <w:gridCol w:w="1142"/>
        <w:gridCol w:w="804"/>
        <w:gridCol w:w="1039"/>
        <w:gridCol w:w="1258"/>
      </w:tblGrid>
      <w:tr w:rsidR="004378EA" w:rsidRPr="00F25144" w14:paraId="2356D895" w14:textId="77777777" w:rsidTr="00B57131">
        <w:trPr>
          <w:jc w:val="center"/>
        </w:trPr>
        <w:tc>
          <w:tcPr>
            <w:tcW w:w="15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4621B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Drill hole location</w:t>
            </w:r>
          </w:p>
        </w:tc>
        <w:tc>
          <w:tcPr>
            <w:tcW w:w="10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890BD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 xml:space="preserve">Aperture number 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97986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Elevation angle (°)</w:t>
            </w:r>
          </w:p>
        </w:tc>
        <w:tc>
          <w:tcPr>
            <w:tcW w:w="11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BDD5A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Azimuth (°)</w:t>
            </w:r>
          </w:p>
        </w:tc>
        <w:tc>
          <w:tcPr>
            <w:tcW w:w="8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AFAC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Hole depth (m)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348A1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Vertical height (m)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A1E18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Hole diameter (mm)</w:t>
            </w:r>
          </w:p>
        </w:tc>
      </w:tr>
      <w:tr w:rsidR="004378EA" w:rsidRPr="00F25144" w14:paraId="58FF47AB" w14:textId="77777777" w:rsidTr="00B57131">
        <w:trPr>
          <w:jc w:val="center"/>
        </w:trPr>
        <w:tc>
          <w:tcPr>
            <w:tcW w:w="1524" w:type="dxa"/>
            <w:vMerge w:val="restart"/>
            <w:vAlign w:val="center"/>
          </w:tcPr>
          <w:p w14:paraId="55BF976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Return lane 2108</w:t>
            </w:r>
          </w:p>
        </w:tc>
        <w:tc>
          <w:tcPr>
            <w:tcW w:w="1083" w:type="dxa"/>
            <w:vAlign w:val="center"/>
          </w:tcPr>
          <w:p w14:paraId="322145D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</w:t>
            </w:r>
          </w:p>
        </w:tc>
        <w:tc>
          <w:tcPr>
            <w:tcW w:w="1230" w:type="dxa"/>
            <w:vAlign w:val="center"/>
          </w:tcPr>
          <w:p w14:paraId="4181B5C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135</w:t>
            </w:r>
          </w:p>
        </w:tc>
        <w:tc>
          <w:tcPr>
            <w:tcW w:w="1142" w:type="dxa"/>
            <w:vAlign w:val="center"/>
          </w:tcPr>
          <w:p w14:paraId="2828721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45</w:t>
            </w:r>
          </w:p>
        </w:tc>
        <w:tc>
          <w:tcPr>
            <w:tcW w:w="804" w:type="dxa"/>
            <w:vAlign w:val="center"/>
          </w:tcPr>
          <w:p w14:paraId="32AE609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30</w:t>
            </w:r>
          </w:p>
        </w:tc>
        <w:tc>
          <w:tcPr>
            <w:tcW w:w="1039" w:type="dxa"/>
            <w:vAlign w:val="center"/>
          </w:tcPr>
          <w:p w14:paraId="66BC07B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14.14</w:t>
            </w:r>
          </w:p>
        </w:tc>
        <w:tc>
          <w:tcPr>
            <w:tcW w:w="1258" w:type="dxa"/>
            <w:vAlign w:val="center"/>
          </w:tcPr>
          <w:p w14:paraId="56821F8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90</w:t>
            </w:r>
          </w:p>
        </w:tc>
      </w:tr>
      <w:tr w:rsidR="004378EA" w:rsidRPr="00F25144" w14:paraId="41CF3D32" w14:textId="77777777" w:rsidTr="00B57131">
        <w:trPr>
          <w:jc w:val="center"/>
        </w:trPr>
        <w:tc>
          <w:tcPr>
            <w:tcW w:w="1524" w:type="dxa"/>
            <w:vMerge/>
            <w:vAlign w:val="center"/>
          </w:tcPr>
          <w:p w14:paraId="546D409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</w:p>
        </w:tc>
        <w:tc>
          <w:tcPr>
            <w:tcW w:w="1083" w:type="dxa"/>
            <w:vAlign w:val="center"/>
          </w:tcPr>
          <w:p w14:paraId="7E54AA8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2</w:t>
            </w:r>
          </w:p>
        </w:tc>
        <w:tc>
          <w:tcPr>
            <w:tcW w:w="1230" w:type="dxa"/>
            <w:vAlign w:val="center"/>
          </w:tcPr>
          <w:p w14:paraId="111F525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59</w:t>
            </w:r>
          </w:p>
        </w:tc>
        <w:tc>
          <w:tcPr>
            <w:tcW w:w="1142" w:type="dxa"/>
            <w:vAlign w:val="center"/>
          </w:tcPr>
          <w:p w14:paraId="79A798B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121</w:t>
            </w:r>
          </w:p>
        </w:tc>
        <w:tc>
          <w:tcPr>
            <w:tcW w:w="804" w:type="dxa"/>
            <w:vAlign w:val="center"/>
          </w:tcPr>
          <w:p w14:paraId="2D9AAA0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60</w:t>
            </w:r>
          </w:p>
        </w:tc>
        <w:tc>
          <w:tcPr>
            <w:tcW w:w="1039" w:type="dxa"/>
            <w:vAlign w:val="center"/>
          </w:tcPr>
          <w:p w14:paraId="2178B63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34.64</w:t>
            </w:r>
          </w:p>
        </w:tc>
        <w:tc>
          <w:tcPr>
            <w:tcW w:w="1258" w:type="dxa"/>
            <w:vAlign w:val="center"/>
          </w:tcPr>
          <w:p w14:paraId="2EF32B4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90</w:t>
            </w:r>
          </w:p>
        </w:tc>
      </w:tr>
      <w:tr w:rsidR="004378EA" w:rsidRPr="00F25144" w14:paraId="23DD6747" w14:textId="77777777" w:rsidTr="00B57131">
        <w:trPr>
          <w:jc w:val="center"/>
        </w:trPr>
        <w:tc>
          <w:tcPr>
            <w:tcW w:w="1524" w:type="dxa"/>
            <w:vMerge/>
            <w:vAlign w:val="center"/>
          </w:tcPr>
          <w:p w14:paraId="466B862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</w:p>
        </w:tc>
        <w:tc>
          <w:tcPr>
            <w:tcW w:w="1083" w:type="dxa"/>
            <w:vAlign w:val="center"/>
          </w:tcPr>
          <w:p w14:paraId="26072C1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</w:t>
            </w:r>
          </w:p>
        </w:tc>
        <w:tc>
          <w:tcPr>
            <w:tcW w:w="1230" w:type="dxa"/>
            <w:vAlign w:val="center"/>
          </w:tcPr>
          <w:p w14:paraId="7C341E1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48</w:t>
            </w:r>
          </w:p>
        </w:tc>
        <w:tc>
          <w:tcPr>
            <w:tcW w:w="1142" w:type="dxa"/>
            <w:vAlign w:val="center"/>
          </w:tcPr>
          <w:p w14:paraId="7674269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132</w:t>
            </w:r>
          </w:p>
        </w:tc>
        <w:tc>
          <w:tcPr>
            <w:tcW w:w="804" w:type="dxa"/>
            <w:vAlign w:val="center"/>
          </w:tcPr>
          <w:p w14:paraId="60FA140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90</w:t>
            </w:r>
          </w:p>
        </w:tc>
        <w:tc>
          <w:tcPr>
            <w:tcW w:w="1039" w:type="dxa"/>
            <w:vAlign w:val="center"/>
          </w:tcPr>
          <w:p w14:paraId="74E0076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35.35</w:t>
            </w:r>
          </w:p>
        </w:tc>
        <w:tc>
          <w:tcPr>
            <w:tcW w:w="1258" w:type="dxa"/>
            <w:vAlign w:val="center"/>
          </w:tcPr>
          <w:p w14:paraId="518985C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90</w:t>
            </w:r>
          </w:p>
        </w:tc>
      </w:tr>
      <w:tr w:rsidR="004378EA" w:rsidRPr="00F25144" w14:paraId="5BB09E0E" w14:textId="77777777" w:rsidTr="00B57131">
        <w:trPr>
          <w:jc w:val="center"/>
        </w:trPr>
        <w:tc>
          <w:tcPr>
            <w:tcW w:w="1524" w:type="dxa"/>
            <w:vMerge/>
            <w:tcBorders>
              <w:bottom w:val="single" w:sz="12" w:space="0" w:color="auto"/>
            </w:tcBorders>
            <w:vAlign w:val="center"/>
          </w:tcPr>
          <w:p w14:paraId="7FCFD5A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6345213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4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6E1927C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34</w:t>
            </w:r>
          </w:p>
        </w:tc>
        <w:tc>
          <w:tcPr>
            <w:tcW w:w="1142" w:type="dxa"/>
            <w:tcBorders>
              <w:bottom w:val="single" w:sz="12" w:space="0" w:color="auto"/>
            </w:tcBorders>
            <w:vAlign w:val="center"/>
          </w:tcPr>
          <w:p w14:paraId="5618F35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146</w:t>
            </w:r>
          </w:p>
        </w:tc>
        <w:tc>
          <w:tcPr>
            <w:tcW w:w="804" w:type="dxa"/>
            <w:tcBorders>
              <w:bottom w:val="single" w:sz="12" w:space="0" w:color="auto"/>
            </w:tcBorders>
            <w:vAlign w:val="center"/>
          </w:tcPr>
          <w:p w14:paraId="163BFA7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140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vAlign w:val="center"/>
          </w:tcPr>
          <w:p w14:paraId="16057BD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30.00</w:t>
            </w:r>
          </w:p>
        </w:tc>
        <w:tc>
          <w:tcPr>
            <w:tcW w:w="1258" w:type="dxa"/>
            <w:tcBorders>
              <w:bottom w:val="single" w:sz="12" w:space="0" w:color="auto"/>
            </w:tcBorders>
            <w:vAlign w:val="center"/>
          </w:tcPr>
          <w:p w14:paraId="6B6D505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90</w:t>
            </w:r>
          </w:p>
        </w:tc>
      </w:tr>
    </w:tbl>
    <w:p w14:paraId="4F5AE040" w14:textId="01787CBA" w:rsidR="004378EA" w:rsidRPr="00F25144" w:rsidRDefault="004378EA" w:rsidP="00F011E9">
      <w:pPr>
        <w:pStyle w:val="a5"/>
        <w:spacing w:after="160" w:line="480" w:lineRule="auto"/>
        <w:jc w:val="left"/>
        <w:rPr>
          <w:sz w:val="22"/>
          <w:szCs w:val="22"/>
        </w:rPr>
      </w:pPr>
      <w:r w:rsidRPr="00F25144">
        <w:rPr>
          <w:b/>
          <w:sz w:val="22"/>
          <w:szCs w:val="22"/>
        </w:rPr>
        <w:t>Table 5</w:t>
      </w:r>
      <w:r w:rsidRPr="00F25144">
        <w:rPr>
          <w:sz w:val="22"/>
          <w:szCs w:val="22"/>
        </w:rPr>
        <w:t xml:space="preserve"> Physical and mechanical parameters of the top rock layer</w:t>
      </w:r>
    </w:p>
    <w:tbl>
      <w:tblPr>
        <w:tblW w:w="5409" w:type="pct"/>
        <w:tblLayout w:type="fixed"/>
        <w:tblLook w:val="04A0" w:firstRow="1" w:lastRow="0" w:firstColumn="1" w:lastColumn="0" w:noHBand="0" w:noVBand="1"/>
      </w:tblPr>
      <w:tblGrid>
        <w:gridCol w:w="714"/>
        <w:gridCol w:w="1132"/>
        <w:gridCol w:w="1130"/>
        <w:gridCol w:w="994"/>
        <w:gridCol w:w="997"/>
        <w:gridCol w:w="1136"/>
        <w:gridCol w:w="985"/>
        <w:gridCol w:w="828"/>
        <w:gridCol w:w="1069"/>
      </w:tblGrid>
      <w:tr w:rsidR="004378EA" w:rsidRPr="00F25144" w14:paraId="751CAB9A" w14:textId="77777777" w:rsidTr="00B57131">
        <w:trPr>
          <w:trHeight w:val="567"/>
        </w:trPr>
        <w:tc>
          <w:tcPr>
            <w:tcW w:w="39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59D41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Seria</w:t>
            </w:r>
            <w:r w:rsidRPr="00F25144">
              <w:rPr>
                <w:sz w:val="22"/>
                <w:szCs w:val="22"/>
              </w:rPr>
              <w:lastRenderedPageBreak/>
              <w:t>l No</w:t>
            </w:r>
          </w:p>
        </w:tc>
        <w:tc>
          <w:tcPr>
            <w:tcW w:w="63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2A2BD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 xml:space="preserve">Rock </w:t>
            </w:r>
            <w:r w:rsidRPr="00F25144">
              <w:rPr>
                <w:sz w:val="22"/>
                <w:szCs w:val="22"/>
              </w:rPr>
              <w:lastRenderedPageBreak/>
              <w:t xml:space="preserve">layer </w:t>
            </w:r>
          </w:p>
        </w:tc>
        <w:tc>
          <w:tcPr>
            <w:tcW w:w="62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E13EB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 xml:space="preserve">Rock thickness </w:t>
            </w:r>
            <w:r w:rsidRPr="00F25144">
              <w:rPr>
                <w:sz w:val="22"/>
                <w:szCs w:val="22"/>
              </w:rPr>
              <w:lastRenderedPageBreak/>
              <w:t>(m)</w:t>
            </w:r>
          </w:p>
        </w:tc>
        <w:tc>
          <w:tcPr>
            <w:tcW w:w="55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2F90E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 xml:space="preserve">Density </w:t>
            </w:r>
            <w:r w:rsidRPr="00F25144">
              <w:rPr>
                <w:sz w:val="22"/>
                <w:szCs w:val="22"/>
              </w:rPr>
              <w:lastRenderedPageBreak/>
              <w:t>(kg/m</w:t>
            </w:r>
            <w:r w:rsidRPr="00F25144">
              <w:rPr>
                <w:sz w:val="22"/>
                <w:szCs w:val="22"/>
                <w:vertAlign w:val="superscript"/>
              </w:rPr>
              <w:t>3</w:t>
            </w:r>
            <w:r w:rsidRPr="00F25144">
              <w:rPr>
                <w:sz w:val="22"/>
                <w:szCs w:val="22"/>
              </w:rPr>
              <w:t>)</w:t>
            </w:r>
          </w:p>
        </w:tc>
        <w:tc>
          <w:tcPr>
            <w:tcW w:w="55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D6BE0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 xml:space="preserve">Bulk modulus </w:t>
            </w:r>
            <w:r w:rsidRPr="00F25144">
              <w:rPr>
                <w:sz w:val="22"/>
                <w:szCs w:val="22"/>
              </w:rPr>
              <w:lastRenderedPageBreak/>
              <w:t>(MPa)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D447FF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 xml:space="preserve">Shear modulus </w:t>
            </w:r>
            <w:r w:rsidRPr="00F25144">
              <w:rPr>
                <w:sz w:val="22"/>
                <w:szCs w:val="22"/>
              </w:rPr>
              <w:lastRenderedPageBreak/>
              <w:t>(MPa)</w:t>
            </w:r>
          </w:p>
        </w:tc>
        <w:tc>
          <w:tcPr>
            <w:tcW w:w="54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7EDD86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 xml:space="preserve">Internal friction </w:t>
            </w:r>
            <w:r w:rsidRPr="00F25144">
              <w:rPr>
                <w:sz w:val="22"/>
                <w:szCs w:val="22"/>
              </w:rPr>
              <w:lastRenderedPageBreak/>
              <w:t>angle (°)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A93F81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 xml:space="preserve">Cohesion </w:t>
            </w:r>
            <w:r w:rsidRPr="00F25144">
              <w:rPr>
                <w:sz w:val="22"/>
                <w:szCs w:val="22"/>
              </w:rPr>
              <w:lastRenderedPageBreak/>
              <w:t>(MPa)</w:t>
            </w:r>
          </w:p>
        </w:tc>
        <w:tc>
          <w:tcPr>
            <w:tcW w:w="59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A1F40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 xml:space="preserve">Tensile strength </w:t>
            </w:r>
            <w:r w:rsidRPr="00F25144">
              <w:rPr>
                <w:sz w:val="22"/>
                <w:szCs w:val="22"/>
              </w:rPr>
              <w:lastRenderedPageBreak/>
              <w:t>(MPa)</w:t>
            </w:r>
          </w:p>
        </w:tc>
      </w:tr>
      <w:tr w:rsidR="004378EA" w:rsidRPr="00F25144" w14:paraId="046DEA57" w14:textId="77777777" w:rsidTr="00B57131">
        <w:trPr>
          <w:trHeight w:val="567"/>
        </w:trPr>
        <w:tc>
          <w:tcPr>
            <w:tcW w:w="397" w:type="pct"/>
            <w:tcBorders>
              <w:top w:val="single" w:sz="8" w:space="0" w:color="auto"/>
            </w:tcBorders>
            <w:vAlign w:val="center"/>
          </w:tcPr>
          <w:p w14:paraId="67F0301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30" w:type="pct"/>
            <w:tcBorders>
              <w:top w:val="single" w:sz="8" w:space="0" w:color="auto"/>
            </w:tcBorders>
            <w:vAlign w:val="center"/>
          </w:tcPr>
          <w:p w14:paraId="04712FE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coal seam #2</w:t>
            </w:r>
          </w:p>
        </w:tc>
        <w:tc>
          <w:tcPr>
            <w:tcW w:w="629" w:type="pct"/>
            <w:tcBorders>
              <w:top w:val="single" w:sz="8" w:space="0" w:color="auto"/>
            </w:tcBorders>
            <w:vAlign w:val="center"/>
          </w:tcPr>
          <w:p w14:paraId="05488DF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1.75</w:t>
            </w:r>
          </w:p>
        </w:tc>
        <w:tc>
          <w:tcPr>
            <w:tcW w:w="553" w:type="pct"/>
            <w:tcBorders>
              <w:top w:val="single" w:sz="8" w:space="0" w:color="auto"/>
            </w:tcBorders>
            <w:vAlign w:val="center"/>
          </w:tcPr>
          <w:p w14:paraId="4B79E6C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18.6</w:t>
            </w:r>
          </w:p>
        </w:tc>
        <w:tc>
          <w:tcPr>
            <w:tcW w:w="555" w:type="pct"/>
            <w:tcBorders>
              <w:top w:val="single" w:sz="8" w:space="0" w:color="auto"/>
            </w:tcBorders>
            <w:vAlign w:val="center"/>
          </w:tcPr>
          <w:p w14:paraId="1E987D0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420</w:t>
            </w:r>
          </w:p>
        </w:tc>
        <w:tc>
          <w:tcPr>
            <w:tcW w:w="632" w:type="pct"/>
            <w:tcBorders>
              <w:top w:val="single" w:sz="8" w:space="0" w:color="auto"/>
            </w:tcBorders>
            <w:vAlign w:val="center"/>
          </w:tcPr>
          <w:p w14:paraId="5B002EC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190</w:t>
            </w:r>
          </w:p>
        </w:tc>
        <w:tc>
          <w:tcPr>
            <w:tcW w:w="548" w:type="pct"/>
            <w:tcBorders>
              <w:top w:val="single" w:sz="8" w:space="0" w:color="auto"/>
            </w:tcBorders>
            <w:vAlign w:val="center"/>
          </w:tcPr>
          <w:p w14:paraId="310EA67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30</w:t>
            </w:r>
          </w:p>
        </w:tc>
        <w:tc>
          <w:tcPr>
            <w:tcW w:w="461" w:type="pct"/>
            <w:tcBorders>
              <w:top w:val="single" w:sz="8" w:space="0" w:color="auto"/>
            </w:tcBorders>
            <w:vAlign w:val="center"/>
          </w:tcPr>
          <w:p w14:paraId="1A13E7F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0.89</w:t>
            </w:r>
          </w:p>
        </w:tc>
        <w:tc>
          <w:tcPr>
            <w:tcW w:w="595" w:type="pct"/>
            <w:tcBorders>
              <w:top w:val="single" w:sz="8" w:space="0" w:color="auto"/>
            </w:tcBorders>
            <w:vAlign w:val="center"/>
          </w:tcPr>
          <w:p w14:paraId="08B78B7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0.35</w:t>
            </w:r>
          </w:p>
        </w:tc>
      </w:tr>
      <w:tr w:rsidR="004378EA" w:rsidRPr="00F25144" w14:paraId="0EECF8AC" w14:textId="77777777" w:rsidTr="00B57131">
        <w:trPr>
          <w:trHeight w:val="567"/>
        </w:trPr>
        <w:tc>
          <w:tcPr>
            <w:tcW w:w="397" w:type="pct"/>
            <w:vAlign w:val="center"/>
          </w:tcPr>
          <w:p w14:paraId="07C3AF2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2</w:t>
            </w:r>
          </w:p>
        </w:tc>
        <w:tc>
          <w:tcPr>
            <w:tcW w:w="630" w:type="pct"/>
            <w:vAlign w:val="center"/>
          </w:tcPr>
          <w:p w14:paraId="792215D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 xml:space="preserve"> coal seam #1</w:t>
            </w:r>
          </w:p>
        </w:tc>
        <w:tc>
          <w:tcPr>
            <w:tcW w:w="629" w:type="pct"/>
            <w:vAlign w:val="center"/>
          </w:tcPr>
          <w:p w14:paraId="2BACFAA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0.62</w:t>
            </w:r>
          </w:p>
        </w:tc>
        <w:tc>
          <w:tcPr>
            <w:tcW w:w="553" w:type="pct"/>
            <w:vAlign w:val="center"/>
          </w:tcPr>
          <w:p w14:paraId="2618A3D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18.6</w:t>
            </w:r>
          </w:p>
        </w:tc>
        <w:tc>
          <w:tcPr>
            <w:tcW w:w="555" w:type="pct"/>
            <w:vAlign w:val="center"/>
          </w:tcPr>
          <w:p w14:paraId="1A51904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420</w:t>
            </w:r>
          </w:p>
        </w:tc>
        <w:tc>
          <w:tcPr>
            <w:tcW w:w="632" w:type="pct"/>
            <w:vAlign w:val="center"/>
          </w:tcPr>
          <w:p w14:paraId="46179C6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190</w:t>
            </w:r>
          </w:p>
        </w:tc>
        <w:tc>
          <w:tcPr>
            <w:tcW w:w="548" w:type="pct"/>
            <w:vAlign w:val="center"/>
          </w:tcPr>
          <w:p w14:paraId="12D6E06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30</w:t>
            </w:r>
          </w:p>
        </w:tc>
        <w:tc>
          <w:tcPr>
            <w:tcW w:w="461" w:type="pct"/>
            <w:vAlign w:val="center"/>
          </w:tcPr>
          <w:p w14:paraId="586B748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0.89</w:t>
            </w:r>
          </w:p>
        </w:tc>
        <w:tc>
          <w:tcPr>
            <w:tcW w:w="595" w:type="pct"/>
            <w:vAlign w:val="center"/>
          </w:tcPr>
          <w:p w14:paraId="2D6175B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0.35</w:t>
            </w:r>
          </w:p>
        </w:tc>
      </w:tr>
      <w:tr w:rsidR="004378EA" w:rsidRPr="00F25144" w14:paraId="1C425471" w14:textId="77777777" w:rsidTr="00B57131">
        <w:trPr>
          <w:trHeight w:val="567"/>
        </w:trPr>
        <w:tc>
          <w:tcPr>
            <w:tcW w:w="397" w:type="pct"/>
            <w:vAlign w:val="center"/>
          </w:tcPr>
          <w:p w14:paraId="340C8B2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</w:t>
            </w:r>
          </w:p>
        </w:tc>
        <w:tc>
          <w:tcPr>
            <w:tcW w:w="630" w:type="pct"/>
            <w:vAlign w:val="center"/>
          </w:tcPr>
          <w:p w14:paraId="6042C7C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siltstone</w:t>
            </w:r>
          </w:p>
        </w:tc>
        <w:tc>
          <w:tcPr>
            <w:tcW w:w="629" w:type="pct"/>
            <w:vAlign w:val="center"/>
          </w:tcPr>
          <w:p w14:paraId="7CF820F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16.54</w:t>
            </w:r>
          </w:p>
        </w:tc>
        <w:tc>
          <w:tcPr>
            <w:tcW w:w="553" w:type="pct"/>
            <w:vAlign w:val="center"/>
          </w:tcPr>
          <w:p w14:paraId="5615C2F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24.7</w:t>
            </w:r>
          </w:p>
        </w:tc>
        <w:tc>
          <w:tcPr>
            <w:tcW w:w="555" w:type="pct"/>
            <w:vAlign w:val="center"/>
          </w:tcPr>
          <w:p w14:paraId="1BE4E40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1200</w:t>
            </w:r>
          </w:p>
        </w:tc>
        <w:tc>
          <w:tcPr>
            <w:tcW w:w="632" w:type="pct"/>
            <w:vAlign w:val="center"/>
          </w:tcPr>
          <w:p w14:paraId="370CD52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510</w:t>
            </w:r>
          </w:p>
        </w:tc>
        <w:tc>
          <w:tcPr>
            <w:tcW w:w="548" w:type="pct"/>
            <w:vAlign w:val="center"/>
          </w:tcPr>
          <w:p w14:paraId="0259451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32</w:t>
            </w:r>
          </w:p>
        </w:tc>
        <w:tc>
          <w:tcPr>
            <w:tcW w:w="461" w:type="pct"/>
            <w:vAlign w:val="center"/>
          </w:tcPr>
          <w:p w14:paraId="35BCE8C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1.69</w:t>
            </w:r>
          </w:p>
        </w:tc>
        <w:tc>
          <w:tcPr>
            <w:tcW w:w="595" w:type="pct"/>
            <w:vAlign w:val="center"/>
          </w:tcPr>
          <w:p w14:paraId="2B3B47E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0.79</w:t>
            </w:r>
          </w:p>
        </w:tc>
      </w:tr>
      <w:tr w:rsidR="004378EA" w:rsidRPr="00F25144" w14:paraId="51275827" w14:textId="77777777" w:rsidTr="00B57131">
        <w:trPr>
          <w:trHeight w:val="567"/>
        </w:trPr>
        <w:tc>
          <w:tcPr>
            <w:tcW w:w="397" w:type="pct"/>
            <w:vAlign w:val="center"/>
          </w:tcPr>
          <w:p w14:paraId="37AE3FA1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4</w:t>
            </w:r>
          </w:p>
        </w:tc>
        <w:tc>
          <w:tcPr>
            <w:tcW w:w="630" w:type="pct"/>
            <w:vAlign w:val="center"/>
          </w:tcPr>
          <w:p w14:paraId="32CBCF64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mudstone</w:t>
            </w:r>
          </w:p>
        </w:tc>
        <w:tc>
          <w:tcPr>
            <w:tcW w:w="629" w:type="pct"/>
            <w:vAlign w:val="center"/>
          </w:tcPr>
          <w:p w14:paraId="4FE0093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6.78</w:t>
            </w:r>
          </w:p>
        </w:tc>
        <w:tc>
          <w:tcPr>
            <w:tcW w:w="553" w:type="pct"/>
            <w:vAlign w:val="center"/>
          </w:tcPr>
          <w:p w14:paraId="60CF682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21.1</w:t>
            </w:r>
          </w:p>
        </w:tc>
        <w:tc>
          <w:tcPr>
            <w:tcW w:w="555" w:type="pct"/>
            <w:vAlign w:val="center"/>
          </w:tcPr>
          <w:p w14:paraId="0FDBE88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910</w:t>
            </w:r>
          </w:p>
        </w:tc>
        <w:tc>
          <w:tcPr>
            <w:tcW w:w="632" w:type="pct"/>
            <w:vAlign w:val="center"/>
          </w:tcPr>
          <w:p w14:paraId="027451A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480</w:t>
            </w:r>
          </w:p>
        </w:tc>
        <w:tc>
          <w:tcPr>
            <w:tcW w:w="548" w:type="pct"/>
            <w:vAlign w:val="center"/>
          </w:tcPr>
          <w:p w14:paraId="436CEF2C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28</w:t>
            </w:r>
          </w:p>
        </w:tc>
        <w:tc>
          <w:tcPr>
            <w:tcW w:w="461" w:type="pct"/>
            <w:vAlign w:val="center"/>
          </w:tcPr>
          <w:p w14:paraId="452048B9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1.51</w:t>
            </w:r>
          </w:p>
        </w:tc>
        <w:tc>
          <w:tcPr>
            <w:tcW w:w="595" w:type="pct"/>
            <w:vAlign w:val="center"/>
          </w:tcPr>
          <w:p w14:paraId="0292B49B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0.43</w:t>
            </w:r>
          </w:p>
        </w:tc>
      </w:tr>
      <w:tr w:rsidR="004378EA" w:rsidRPr="00F25144" w14:paraId="43DFCFCE" w14:textId="77777777" w:rsidTr="00B57131">
        <w:trPr>
          <w:trHeight w:val="567"/>
        </w:trPr>
        <w:tc>
          <w:tcPr>
            <w:tcW w:w="397" w:type="pct"/>
            <w:vAlign w:val="center"/>
          </w:tcPr>
          <w:p w14:paraId="6D6DB2B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5</w:t>
            </w:r>
          </w:p>
        </w:tc>
        <w:tc>
          <w:tcPr>
            <w:tcW w:w="630" w:type="pct"/>
            <w:vAlign w:val="center"/>
          </w:tcPr>
          <w:p w14:paraId="246D686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Fine sandstone</w:t>
            </w:r>
          </w:p>
        </w:tc>
        <w:tc>
          <w:tcPr>
            <w:tcW w:w="629" w:type="pct"/>
            <w:vAlign w:val="center"/>
          </w:tcPr>
          <w:p w14:paraId="144AF623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7.58</w:t>
            </w:r>
          </w:p>
        </w:tc>
        <w:tc>
          <w:tcPr>
            <w:tcW w:w="553" w:type="pct"/>
            <w:vAlign w:val="center"/>
          </w:tcPr>
          <w:p w14:paraId="1AD1517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25.4</w:t>
            </w:r>
          </w:p>
        </w:tc>
        <w:tc>
          <w:tcPr>
            <w:tcW w:w="555" w:type="pct"/>
            <w:vAlign w:val="center"/>
          </w:tcPr>
          <w:p w14:paraId="6B2F174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1230</w:t>
            </w:r>
          </w:p>
        </w:tc>
        <w:tc>
          <w:tcPr>
            <w:tcW w:w="632" w:type="pct"/>
            <w:vAlign w:val="center"/>
          </w:tcPr>
          <w:p w14:paraId="089CB87E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680</w:t>
            </w:r>
          </w:p>
        </w:tc>
        <w:tc>
          <w:tcPr>
            <w:tcW w:w="548" w:type="pct"/>
            <w:vAlign w:val="center"/>
          </w:tcPr>
          <w:p w14:paraId="7F5E682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31</w:t>
            </w:r>
          </w:p>
        </w:tc>
        <w:tc>
          <w:tcPr>
            <w:tcW w:w="461" w:type="pct"/>
            <w:vAlign w:val="center"/>
          </w:tcPr>
          <w:p w14:paraId="63CE8AB7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1.32</w:t>
            </w:r>
          </w:p>
        </w:tc>
        <w:tc>
          <w:tcPr>
            <w:tcW w:w="595" w:type="pct"/>
            <w:vAlign w:val="center"/>
          </w:tcPr>
          <w:p w14:paraId="05AC73B6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0.54</w:t>
            </w:r>
          </w:p>
        </w:tc>
      </w:tr>
      <w:tr w:rsidR="004378EA" w:rsidRPr="00F25144" w14:paraId="7C99500E" w14:textId="77777777" w:rsidTr="00B57131">
        <w:trPr>
          <w:trHeight w:val="567"/>
        </w:trPr>
        <w:tc>
          <w:tcPr>
            <w:tcW w:w="397" w:type="pct"/>
            <w:tcBorders>
              <w:bottom w:val="single" w:sz="12" w:space="0" w:color="auto"/>
            </w:tcBorders>
            <w:vAlign w:val="center"/>
          </w:tcPr>
          <w:p w14:paraId="7C33DEA2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6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6CF0F40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Medium Sandstone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14:paraId="72CE57BA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11.82</w:t>
            </w:r>
          </w:p>
        </w:tc>
        <w:tc>
          <w:tcPr>
            <w:tcW w:w="553" w:type="pct"/>
            <w:tcBorders>
              <w:bottom w:val="single" w:sz="12" w:space="0" w:color="auto"/>
            </w:tcBorders>
            <w:vAlign w:val="center"/>
          </w:tcPr>
          <w:p w14:paraId="71087AC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19.4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6D5ACFAD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1280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4FDE0048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750</w:t>
            </w:r>
          </w:p>
        </w:tc>
        <w:tc>
          <w:tcPr>
            <w:tcW w:w="548" w:type="pct"/>
            <w:tcBorders>
              <w:bottom w:val="single" w:sz="12" w:space="0" w:color="auto"/>
            </w:tcBorders>
            <w:vAlign w:val="center"/>
          </w:tcPr>
          <w:p w14:paraId="12BD9B4F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30</w:t>
            </w:r>
          </w:p>
        </w:tc>
        <w:tc>
          <w:tcPr>
            <w:tcW w:w="461" w:type="pct"/>
            <w:tcBorders>
              <w:bottom w:val="single" w:sz="12" w:space="0" w:color="auto"/>
            </w:tcBorders>
            <w:vAlign w:val="center"/>
          </w:tcPr>
          <w:p w14:paraId="0EFBCE50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1.45</w:t>
            </w:r>
          </w:p>
        </w:tc>
        <w:tc>
          <w:tcPr>
            <w:tcW w:w="595" w:type="pct"/>
            <w:tcBorders>
              <w:bottom w:val="single" w:sz="12" w:space="0" w:color="auto"/>
            </w:tcBorders>
            <w:vAlign w:val="center"/>
          </w:tcPr>
          <w:p w14:paraId="6D2697C5" w14:textId="77777777" w:rsidR="004378EA" w:rsidRPr="00F25144" w:rsidRDefault="004378EA" w:rsidP="00B57131">
            <w:pPr>
              <w:pStyle w:val="a"/>
              <w:spacing w:after="160" w:line="480" w:lineRule="auto"/>
              <w:rPr>
                <w:sz w:val="22"/>
                <w:szCs w:val="22"/>
              </w:rPr>
            </w:pPr>
            <w:r w:rsidRPr="00F25144">
              <w:rPr>
                <w:sz w:val="22"/>
                <w:szCs w:val="22"/>
              </w:rPr>
              <w:t>0.61</w:t>
            </w:r>
          </w:p>
        </w:tc>
      </w:tr>
    </w:tbl>
    <w:p w14:paraId="177679C0" w14:textId="1B183FA1" w:rsidR="004378EA" w:rsidRDefault="004378EA" w:rsidP="004378EA">
      <w:pPr>
        <w:ind w:firstLineChars="0" w:firstLine="0"/>
      </w:pPr>
    </w:p>
    <w:p w14:paraId="7872E586" w14:textId="2EF02C26" w:rsidR="00BD7B19" w:rsidRDefault="00BD7B19" w:rsidP="00B86D5E">
      <w:pPr>
        <w:pStyle w:val="a5"/>
        <w:spacing w:after="160" w:line="480" w:lineRule="auto"/>
        <w:rPr>
          <w:sz w:val="22"/>
          <w:szCs w:val="22"/>
        </w:rPr>
      </w:pPr>
    </w:p>
    <w:sectPr w:rsidR="00BD7B19" w:rsidSect="008A05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410DE" w14:textId="77777777" w:rsidR="009D1B73" w:rsidRDefault="009D1B73" w:rsidP="000E28E9">
      <w:pPr>
        <w:ind w:firstLine="480"/>
      </w:pPr>
    </w:p>
  </w:endnote>
  <w:endnote w:type="continuationSeparator" w:id="0">
    <w:p w14:paraId="6CE4D351" w14:textId="77777777" w:rsidR="009D1B73" w:rsidRDefault="009D1B73" w:rsidP="000E28E9">
      <w:pPr>
        <w:ind w:firstLine="480"/>
      </w:pPr>
    </w:p>
  </w:endnote>
  <w:endnote w:type="continuationNotice" w:id="1">
    <w:p w14:paraId="0B3CB06A" w14:textId="77777777" w:rsidR="009D1B73" w:rsidRDefault="009D1B73" w:rsidP="00EB4074"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angSong_GB2312">
    <w:altName w:val="FangSong"/>
    <w:charset w:val="86"/>
    <w:family w:val="modern"/>
    <w:pitch w:val="default"/>
    <w:sig w:usb0="00000000" w:usb1="00000000" w:usb2="00000000" w:usb3="00000000" w:csb0="0004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4C8F1" w14:textId="77777777" w:rsidR="002A658A" w:rsidRDefault="002A658A" w:rsidP="000E28E9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5437C" w14:textId="77777777" w:rsidR="002A658A" w:rsidRDefault="002A658A" w:rsidP="000E28E9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6B167" wp14:editId="2DA077C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1F484A" w14:textId="64F84FFF" w:rsidR="002A658A" w:rsidRDefault="002A658A" w:rsidP="000E28E9">
                          <w:pPr>
                            <w:pStyle w:val="Footer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F048C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6B167"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01F484A" w14:textId="64F84FFF" w:rsidR="002A658A" w:rsidRDefault="002A658A" w:rsidP="000E28E9">
                    <w:pPr>
                      <w:pStyle w:val="Footer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F048C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B9BD2" w14:textId="77777777" w:rsidR="002A658A" w:rsidRDefault="002A658A" w:rsidP="000E28E9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4B1CA" w14:textId="77777777" w:rsidR="009D1B73" w:rsidRDefault="009D1B73" w:rsidP="000E28E9">
      <w:pPr>
        <w:ind w:firstLine="480"/>
      </w:pPr>
    </w:p>
  </w:footnote>
  <w:footnote w:type="continuationSeparator" w:id="0">
    <w:p w14:paraId="0D194BA7" w14:textId="77777777" w:rsidR="009D1B73" w:rsidRDefault="009D1B73" w:rsidP="000E28E9">
      <w:pPr>
        <w:ind w:firstLine="480"/>
      </w:pPr>
    </w:p>
  </w:footnote>
  <w:footnote w:type="continuationNotice" w:id="1">
    <w:p w14:paraId="7B95327F" w14:textId="77777777" w:rsidR="009D1B73" w:rsidRDefault="009D1B73" w:rsidP="00EB4074">
      <w:pPr>
        <w:spacing w:line="24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C99D9" w14:textId="77777777" w:rsidR="002A658A" w:rsidRDefault="002A658A" w:rsidP="000E28E9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043BE" w14:textId="77777777" w:rsidR="002A658A" w:rsidRDefault="002A658A" w:rsidP="000E28E9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5DC1B" w14:textId="77777777" w:rsidR="002A658A" w:rsidRDefault="002A658A" w:rsidP="000E28E9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DB0A8BA"/>
    <w:lvl w:ilvl="0">
      <w:start w:val="1"/>
      <w:numFmt w:val="decimal"/>
      <w:pStyle w:val="ListNumber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07C8CC30"/>
    <w:lvl w:ilvl="0">
      <w:start w:val="1"/>
      <w:numFmt w:val="decimal"/>
      <w:pStyle w:val="ListNumber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12665132"/>
    <w:lvl w:ilvl="0">
      <w:start w:val="1"/>
      <w:numFmt w:val="decimal"/>
      <w:pStyle w:val="ListNumber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A2563388"/>
    <w:lvl w:ilvl="0">
      <w:start w:val="1"/>
      <w:numFmt w:val="decimal"/>
      <w:pStyle w:val="ListNumber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43B4A51A"/>
    <w:lvl w:ilvl="0">
      <w:start w:val="1"/>
      <w:numFmt w:val="bullet"/>
      <w:pStyle w:val="ListBullet5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D024B02"/>
    <w:lvl w:ilvl="0">
      <w:start w:val="1"/>
      <w:numFmt w:val="bullet"/>
      <w:pStyle w:val="ListBullet4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07C1C70"/>
    <w:lvl w:ilvl="0">
      <w:start w:val="1"/>
      <w:numFmt w:val="bullet"/>
      <w:pStyle w:val="ListBullet3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BE6407C"/>
    <w:lvl w:ilvl="0">
      <w:start w:val="1"/>
      <w:numFmt w:val="bullet"/>
      <w:pStyle w:val="ListBullet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25EA0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BB8CAC2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E42F980"/>
    <w:multiLevelType w:val="singleLevel"/>
    <w:tmpl w:val="0E42F980"/>
    <w:lvl w:ilvl="0">
      <w:start w:val="1"/>
      <w:numFmt w:val="lowerLetter"/>
      <w:suff w:val="nothing"/>
      <w:lvlText w:val="（%1）"/>
      <w:lvlJc w:val="left"/>
    </w:lvl>
  </w:abstractNum>
  <w:abstractNum w:abstractNumId="11" w15:restartNumberingAfterBreak="0">
    <w:nsid w:val="27ED59BC"/>
    <w:multiLevelType w:val="hybridMultilevel"/>
    <w:tmpl w:val="E97857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FC71EE3"/>
    <w:multiLevelType w:val="hybridMultilevel"/>
    <w:tmpl w:val="340C03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42C0CA6"/>
    <w:multiLevelType w:val="multilevel"/>
    <w:tmpl w:val="B0D8D2CA"/>
    <w:lvl w:ilvl="0">
      <w:start w:val="1"/>
      <w:numFmt w:val="decimal"/>
      <w:pStyle w:val="ListParagraph"/>
      <w:lvlText w:val="[%1]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603929EA"/>
    <w:multiLevelType w:val="hybridMultilevel"/>
    <w:tmpl w:val="B18CEECE"/>
    <w:lvl w:ilvl="0" w:tplc="DA569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55020368">
    <w:abstractNumId w:val="13"/>
  </w:num>
  <w:num w:numId="2" w16cid:durableId="1943950891">
    <w:abstractNumId w:val="10"/>
  </w:num>
  <w:num w:numId="3" w16cid:durableId="1883904212">
    <w:abstractNumId w:val="11"/>
  </w:num>
  <w:num w:numId="4" w16cid:durableId="89593321">
    <w:abstractNumId w:val="8"/>
  </w:num>
  <w:num w:numId="5" w16cid:durableId="2012292367">
    <w:abstractNumId w:val="3"/>
  </w:num>
  <w:num w:numId="6" w16cid:durableId="2016181654">
    <w:abstractNumId w:val="2"/>
  </w:num>
  <w:num w:numId="7" w16cid:durableId="1251426585">
    <w:abstractNumId w:val="1"/>
  </w:num>
  <w:num w:numId="8" w16cid:durableId="1136265699">
    <w:abstractNumId w:val="0"/>
  </w:num>
  <w:num w:numId="9" w16cid:durableId="1115100625">
    <w:abstractNumId w:val="9"/>
  </w:num>
  <w:num w:numId="10" w16cid:durableId="1845972943">
    <w:abstractNumId w:val="7"/>
  </w:num>
  <w:num w:numId="11" w16cid:durableId="1585843671">
    <w:abstractNumId w:val="6"/>
  </w:num>
  <w:num w:numId="12" w16cid:durableId="1708599456">
    <w:abstractNumId w:val="5"/>
  </w:num>
  <w:num w:numId="13" w16cid:durableId="492919593">
    <w:abstractNumId w:val="4"/>
  </w:num>
  <w:num w:numId="14" w16cid:durableId="805508643">
    <w:abstractNumId w:val="12"/>
  </w:num>
  <w:num w:numId="15" w16cid:durableId="1580285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ocumentProtection w:edit="trackedChanges" w:enforcement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E0ZWRlOWE5MDE5MzhjNWE4MWZiYzMxMGYzMDJjNWM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5sp5wr1te2r2ezpwdpwfza9zxwdaz5dvwr&quot;&gt;My EndNote Library&lt;record-ids&gt;&lt;item&gt;2&lt;/item&gt;&lt;item&gt;3&lt;/item&gt;&lt;item&gt;4&lt;/item&gt;&lt;/record-ids&gt;&lt;/item&gt;&lt;/Libraries&gt;"/>
  </w:docVars>
  <w:rsids>
    <w:rsidRoot w:val="003879ED"/>
    <w:rsid w:val="00000A55"/>
    <w:rsid w:val="00002E78"/>
    <w:rsid w:val="0000369F"/>
    <w:rsid w:val="00003DB7"/>
    <w:rsid w:val="00007EA8"/>
    <w:rsid w:val="00012CEC"/>
    <w:rsid w:val="0001387C"/>
    <w:rsid w:val="0001657F"/>
    <w:rsid w:val="00016D97"/>
    <w:rsid w:val="0001776C"/>
    <w:rsid w:val="00020066"/>
    <w:rsid w:val="00020C2B"/>
    <w:rsid w:val="00021393"/>
    <w:rsid w:val="00022E3F"/>
    <w:rsid w:val="00024070"/>
    <w:rsid w:val="00024E98"/>
    <w:rsid w:val="00027852"/>
    <w:rsid w:val="00031B34"/>
    <w:rsid w:val="0003463E"/>
    <w:rsid w:val="00035C7B"/>
    <w:rsid w:val="00036524"/>
    <w:rsid w:val="0003736D"/>
    <w:rsid w:val="00037F72"/>
    <w:rsid w:val="000410FD"/>
    <w:rsid w:val="00041930"/>
    <w:rsid w:val="00042F3A"/>
    <w:rsid w:val="00053A7F"/>
    <w:rsid w:val="00054D26"/>
    <w:rsid w:val="00055C4A"/>
    <w:rsid w:val="0005654A"/>
    <w:rsid w:val="00070943"/>
    <w:rsid w:val="00074729"/>
    <w:rsid w:val="00077CEB"/>
    <w:rsid w:val="000912A5"/>
    <w:rsid w:val="000949F7"/>
    <w:rsid w:val="00095617"/>
    <w:rsid w:val="000A2B93"/>
    <w:rsid w:val="000A6D67"/>
    <w:rsid w:val="000A6E2E"/>
    <w:rsid w:val="000B59FE"/>
    <w:rsid w:val="000B5A0D"/>
    <w:rsid w:val="000B5B48"/>
    <w:rsid w:val="000C6146"/>
    <w:rsid w:val="000D2FB0"/>
    <w:rsid w:val="000D3F9D"/>
    <w:rsid w:val="000D50B6"/>
    <w:rsid w:val="000D5988"/>
    <w:rsid w:val="000D6823"/>
    <w:rsid w:val="000D7469"/>
    <w:rsid w:val="000D759F"/>
    <w:rsid w:val="000E17B5"/>
    <w:rsid w:val="000E28E9"/>
    <w:rsid w:val="000E29A8"/>
    <w:rsid w:val="000E6AFB"/>
    <w:rsid w:val="000E6D3B"/>
    <w:rsid w:val="000E7331"/>
    <w:rsid w:val="000E7DFE"/>
    <w:rsid w:val="000F472F"/>
    <w:rsid w:val="000F6339"/>
    <w:rsid w:val="000F68D2"/>
    <w:rsid w:val="00101C78"/>
    <w:rsid w:val="00103486"/>
    <w:rsid w:val="00105306"/>
    <w:rsid w:val="00105764"/>
    <w:rsid w:val="0011168B"/>
    <w:rsid w:val="001116D6"/>
    <w:rsid w:val="00114027"/>
    <w:rsid w:val="00116C39"/>
    <w:rsid w:val="00117DD6"/>
    <w:rsid w:val="001212AE"/>
    <w:rsid w:val="0012277D"/>
    <w:rsid w:val="00124716"/>
    <w:rsid w:val="00125AF7"/>
    <w:rsid w:val="001276EC"/>
    <w:rsid w:val="00127D96"/>
    <w:rsid w:val="00127E92"/>
    <w:rsid w:val="00130874"/>
    <w:rsid w:val="00133B32"/>
    <w:rsid w:val="001379AF"/>
    <w:rsid w:val="0014126F"/>
    <w:rsid w:val="001415B5"/>
    <w:rsid w:val="001421DE"/>
    <w:rsid w:val="00142438"/>
    <w:rsid w:val="00143D98"/>
    <w:rsid w:val="00147C08"/>
    <w:rsid w:val="00147E35"/>
    <w:rsid w:val="00147E9D"/>
    <w:rsid w:val="00153E77"/>
    <w:rsid w:val="0015797D"/>
    <w:rsid w:val="001579D9"/>
    <w:rsid w:val="001609BD"/>
    <w:rsid w:val="001645F9"/>
    <w:rsid w:val="00164E20"/>
    <w:rsid w:val="0017317A"/>
    <w:rsid w:val="001736B4"/>
    <w:rsid w:val="00177203"/>
    <w:rsid w:val="001803F4"/>
    <w:rsid w:val="0018104F"/>
    <w:rsid w:val="00183227"/>
    <w:rsid w:val="001903F7"/>
    <w:rsid w:val="00191126"/>
    <w:rsid w:val="00192BB0"/>
    <w:rsid w:val="0019364E"/>
    <w:rsid w:val="001A7419"/>
    <w:rsid w:val="001A7A13"/>
    <w:rsid w:val="001B0EE8"/>
    <w:rsid w:val="001B39B4"/>
    <w:rsid w:val="001B5981"/>
    <w:rsid w:val="001B7EA9"/>
    <w:rsid w:val="001C11D8"/>
    <w:rsid w:val="001C670F"/>
    <w:rsid w:val="001D33A5"/>
    <w:rsid w:val="001D5C5A"/>
    <w:rsid w:val="001D5D58"/>
    <w:rsid w:val="001E0635"/>
    <w:rsid w:val="001E19F6"/>
    <w:rsid w:val="001E3AFA"/>
    <w:rsid w:val="001E47B9"/>
    <w:rsid w:val="001E4CBB"/>
    <w:rsid w:val="001F1228"/>
    <w:rsid w:val="001F1F12"/>
    <w:rsid w:val="001F4143"/>
    <w:rsid w:val="00202853"/>
    <w:rsid w:val="00203D7D"/>
    <w:rsid w:val="002042C2"/>
    <w:rsid w:val="00205FC7"/>
    <w:rsid w:val="00206ECD"/>
    <w:rsid w:val="002143A6"/>
    <w:rsid w:val="00217B25"/>
    <w:rsid w:val="00217FAF"/>
    <w:rsid w:val="002200C8"/>
    <w:rsid w:val="00221EFB"/>
    <w:rsid w:val="00223207"/>
    <w:rsid w:val="00225769"/>
    <w:rsid w:val="002312FC"/>
    <w:rsid w:val="00236206"/>
    <w:rsid w:val="0024192F"/>
    <w:rsid w:val="0024206A"/>
    <w:rsid w:val="00242756"/>
    <w:rsid w:val="0024719A"/>
    <w:rsid w:val="00247A50"/>
    <w:rsid w:val="00250AF8"/>
    <w:rsid w:val="00253923"/>
    <w:rsid w:val="0025508C"/>
    <w:rsid w:val="00255AE8"/>
    <w:rsid w:val="00261BD7"/>
    <w:rsid w:val="0026466E"/>
    <w:rsid w:val="0027001E"/>
    <w:rsid w:val="00277A89"/>
    <w:rsid w:val="00281447"/>
    <w:rsid w:val="00281D88"/>
    <w:rsid w:val="00285F0F"/>
    <w:rsid w:val="002904C0"/>
    <w:rsid w:val="00291109"/>
    <w:rsid w:val="002915C9"/>
    <w:rsid w:val="00293400"/>
    <w:rsid w:val="00297118"/>
    <w:rsid w:val="00297200"/>
    <w:rsid w:val="002A18BC"/>
    <w:rsid w:val="002A386A"/>
    <w:rsid w:val="002A54FD"/>
    <w:rsid w:val="002A658A"/>
    <w:rsid w:val="002A7E37"/>
    <w:rsid w:val="002B154B"/>
    <w:rsid w:val="002B400E"/>
    <w:rsid w:val="002B77FF"/>
    <w:rsid w:val="002C0603"/>
    <w:rsid w:val="002C0B50"/>
    <w:rsid w:val="002C3F13"/>
    <w:rsid w:val="002C516E"/>
    <w:rsid w:val="002C5269"/>
    <w:rsid w:val="002C7E6C"/>
    <w:rsid w:val="002D118B"/>
    <w:rsid w:val="002D1CF1"/>
    <w:rsid w:val="002D4019"/>
    <w:rsid w:val="002D5284"/>
    <w:rsid w:val="002E273C"/>
    <w:rsid w:val="002E336D"/>
    <w:rsid w:val="002E5F55"/>
    <w:rsid w:val="002F0BE3"/>
    <w:rsid w:val="002F3BB0"/>
    <w:rsid w:val="002F4391"/>
    <w:rsid w:val="002F5FD4"/>
    <w:rsid w:val="002F7B28"/>
    <w:rsid w:val="003073BC"/>
    <w:rsid w:val="003076CD"/>
    <w:rsid w:val="00307A14"/>
    <w:rsid w:val="00316424"/>
    <w:rsid w:val="0032290C"/>
    <w:rsid w:val="00324EF7"/>
    <w:rsid w:val="0033539E"/>
    <w:rsid w:val="0033693E"/>
    <w:rsid w:val="003375D8"/>
    <w:rsid w:val="00340B25"/>
    <w:rsid w:val="00341889"/>
    <w:rsid w:val="003450E6"/>
    <w:rsid w:val="0034698D"/>
    <w:rsid w:val="0035038F"/>
    <w:rsid w:val="00350D42"/>
    <w:rsid w:val="003612FD"/>
    <w:rsid w:val="00361A24"/>
    <w:rsid w:val="00363C14"/>
    <w:rsid w:val="00363F3C"/>
    <w:rsid w:val="003657C1"/>
    <w:rsid w:val="00365F81"/>
    <w:rsid w:val="003675C0"/>
    <w:rsid w:val="00372FB9"/>
    <w:rsid w:val="003801E1"/>
    <w:rsid w:val="003852F4"/>
    <w:rsid w:val="00385991"/>
    <w:rsid w:val="003879ED"/>
    <w:rsid w:val="003904DF"/>
    <w:rsid w:val="00390C2E"/>
    <w:rsid w:val="00396B73"/>
    <w:rsid w:val="003A658D"/>
    <w:rsid w:val="003B0D43"/>
    <w:rsid w:val="003B104F"/>
    <w:rsid w:val="003B19D7"/>
    <w:rsid w:val="003B446E"/>
    <w:rsid w:val="003B6257"/>
    <w:rsid w:val="003B6738"/>
    <w:rsid w:val="003B747A"/>
    <w:rsid w:val="003C1800"/>
    <w:rsid w:val="003C1AB9"/>
    <w:rsid w:val="003C7FC9"/>
    <w:rsid w:val="003D2278"/>
    <w:rsid w:val="003D2C73"/>
    <w:rsid w:val="003D2FEF"/>
    <w:rsid w:val="003D341D"/>
    <w:rsid w:val="003D3C60"/>
    <w:rsid w:val="003D6671"/>
    <w:rsid w:val="003E3B5F"/>
    <w:rsid w:val="003E5602"/>
    <w:rsid w:val="003F2F85"/>
    <w:rsid w:val="003F3757"/>
    <w:rsid w:val="003F3DED"/>
    <w:rsid w:val="003F59A6"/>
    <w:rsid w:val="003F6C73"/>
    <w:rsid w:val="003F77AD"/>
    <w:rsid w:val="003F79FE"/>
    <w:rsid w:val="004061C9"/>
    <w:rsid w:val="00411062"/>
    <w:rsid w:val="0041421C"/>
    <w:rsid w:val="00420D83"/>
    <w:rsid w:val="0042148A"/>
    <w:rsid w:val="0042575B"/>
    <w:rsid w:val="0043128E"/>
    <w:rsid w:val="00432667"/>
    <w:rsid w:val="00434072"/>
    <w:rsid w:val="00434658"/>
    <w:rsid w:val="00434D51"/>
    <w:rsid w:val="0043665E"/>
    <w:rsid w:val="00437196"/>
    <w:rsid w:val="004378EA"/>
    <w:rsid w:val="00441429"/>
    <w:rsid w:val="00442326"/>
    <w:rsid w:val="00442F0E"/>
    <w:rsid w:val="004432D5"/>
    <w:rsid w:val="00443F65"/>
    <w:rsid w:val="00444209"/>
    <w:rsid w:val="0044504F"/>
    <w:rsid w:val="004455CD"/>
    <w:rsid w:val="00445D34"/>
    <w:rsid w:val="00451D04"/>
    <w:rsid w:val="0045262E"/>
    <w:rsid w:val="0045554E"/>
    <w:rsid w:val="00455AA5"/>
    <w:rsid w:val="0046133E"/>
    <w:rsid w:val="0046795C"/>
    <w:rsid w:val="004728D3"/>
    <w:rsid w:val="00473CF8"/>
    <w:rsid w:val="0047410C"/>
    <w:rsid w:val="00474BD6"/>
    <w:rsid w:val="00475B13"/>
    <w:rsid w:val="00475C0D"/>
    <w:rsid w:val="00476004"/>
    <w:rsid w:val="00476163"/>
    <w:rsid w:val="004763A0"/>
    <w:rsid w:val="00476C5D"/>
    <w:rsid w:val="0047772A"/>
    <w:rsid w:val="004806E2"/>
    <w:rsid w:val="00481225"/>
    <w:rsid w:val="00482C1E"/>
    <w:rsid w:val="004902B4"/>
    <w:rsid w:val="00490CC6"/>
    <w:rsid w:val="0049171D"/>
    <w:rsid w:val="004925A0"/>
    <w:rsid w:val="00495347"/>
    <w:rsid w:val="004A0817"/>
    <w:rsid w:val="004A1677"/>
    <w:rsid w:val="004B1002"/>
    <w:rsid w:val="004B1DF9"/>
    <w:rsid w:val="004B2809"/>
    <w:rsid w:val="004B6D20"/>
    <w:rsid w:val="004C6612"/>
    <w:rsid w:val="004C7A5D"/>
    <w:rsid w:val="004D116B"/>
    <w:rsid w:val="004E06D3"/>
    <w:rsid w:val="004E2E48"/>
    <w:rsid w:val="004E45B0"/>
    <w:rsid w:val="004E497C"/>
    <w:rsid w:val="004E4C02"/>
    <w:rsid w:val="004E77B3"/>
    <w:rsid w:val="004F11FA"/>
    <w:rsid w:val="004F4033"/>
    <w:rsid w:val="005005D5"/>
    <w:rsid w:val="005015AD"/>
    <w:rsid w:val="00501AE2"/>
    <w:rsid w:val="005074AE"/>
    <w:rsid w:val="00513D05"/>
    <w:rsid w:val="005159EC"/>
    <w:rsid w:val="00517546"/>
    <w:rsid w:val="0052391F"/>
    <w:rsid w:val="0052775D"/>
    <w:rsid w:val="00527B61"/>
    <w:rsid w:val="00532A7C"/>
    <w:rsid w:val="0053477F"/>
    <w:rsid w:val="00535F1F"/>
    <w:rsid w:val="00544F4E"/>
    <w:rsid w:val="00547541"/>
    <w:rsid w:val="005475F3"/>
    <w:rsid w:val="005516D7"/>
    <w:rsid w:val="00555D67"/>
    <w:rsid w:val="0055717E"/>
    <w:rsid w:val="00560C50"/>
    <w:rsid w:val="00575057"/>
    <w:rsid w:val="005779A6"/>
    <w:rsid w:val="005833BC"/>
    <w:rsid w:val="00583500"/>
    <w:rsid w:val="005836B7"/>
    <w:rsid w:val="00585B43"/>
    <w:rsid w:val="00592261"/>
    <w:rsid w:val="0059362C"/>
    <w:rsid w:val="00594645"/>
    <w:rsid w:val="005A1482"/>
    <w:rsid w:val="005A1720"/>
    <w:rsid w:val="005A2A86"/>
    <w:rsid w:val="005A36F0"/>
    <w:rsid w:val="005A66CC"/>
    <w:rsid w:val="005B0215"/>
    <w:rsid w:val="005B5992"/>
    <w:rsid w:val="005C4544"/>
    <w:rsid w:val="005C4BCE"/>
    <w:rsid w:val="005C6EA6"/>
    <w:rsid w:val="005D1A2F"/>
    <w:rsid w:val="005D6A88"/>
    <w:rsid w:val="005D7522"/>
    <w:rsid w:val="005D75C6"/>
    <w:rsid w:val="005E4D64"/>
    <w:rsid w:val="005E798E"/>
    <w:rsid w:val="005F044D"/>
    <w:rsid w:val="005F048C"/>
    <w:rsid w:val="005F2611"/>
    <w:rsid w:val="005F5A3E"/>
    <w:rsid w:val="00600CE0"/>
    <w:rsid w:val="006028D9"/>
    <w:rsid w:val="00602EC5"/>
    <w:rsid w:val="00605132"/>
    <w:rsid w:val="00607408"/>
    <w:rsid w:val="00610763"/>
    <w:rsid w:val="00613F8C"/>
    <w:rsid w:val="00614E18"/>
    <w:rsid w:val="006220E2"/>
    <w:rsid w:val="006229AF"/>
    <w:rsid w:val="00625C78"/>
    <w:rsid w:val="00627CD5"/>
    <w:rsid w:val="00634BBC"/>
    <w:rsid w:val="00636F7D"/>
    <w:rsid w:val="00640CEE"/>
    <w:rsid w:val="00645030"/>
    <w:rsid w:val="00646EBB"/>
    <w:rsid w:val="00650274"/>
    <w:rsid w:val="00661CCB"/>
    <w:rsid w:val="00661DD3"/>
    <w:rsid w:val="006642F5"/>
    <w:rsid w:val="00666E25"/>
    <w:rsid w:val="006727F8"/>
    <w:rsid w:val="00672CA7"/>
    <w:rsid w:val="00673B92"/>
    <w:rsid w:val="00674031"/>
    <w:rsid w:val="006740F6"/>
    <w:rsid w:val="00677882"/>
    <w:rsid w:val="00677FB6"/>
    <w:rsid w:val="00685A8C"/>
    <w:rsid w:val="00685FF6"/>
    <w:rsid w:val="006921EA"/>
    <w:rsid w:val="006966F6"/>
    <w:rsid w:val="00696986"/>
    <w:rsid w:val="006975AF"/>
    <w:rsid w:val="006A16B1"/>
    <w:rsid w:val="006A23E6"/>
    <w:rsid w:val="006A4E90"/>
    <w:rsid w:val="006B4214"/>
    <w:rsid w:val="006B4C59"/>
    <w:rsid w:val="006B7852"/>
    <w:rsid w:val="006C10BB"/>
    <w:rsid w:val="006C305E"/>
    <w:rsid w:val="006C40BC"/>
    <w:rsid w:val="006C6CDA"/>
    <w:rsid w:val="006D7666"/>
    <w:rsid w:val="006D7D9D"/>
    <w:rsid w:val="006E0E62"/>
    <w:rsid w:val="006E0FF7"/>
    <w:rsid w:val="006E1A3D"/>
    <w:rsid w:val="006E3FFA"/>
    <w:rsid w:val="006E4FA3"/>
    <w:rsid w:val="006E58A1"/>
    <w:rsid w:val="006E5A61"/>
    <w:rsid w:val="006F1CF3"/>
    <w:rsid w:val="006F39DF"/>
    <w:rsid w:val="006F748C"/>
    <w:rsid w:val="00702557"/>
    <w:rsid w:val="00703819"/>
    <w:rsid w:val="00704B3C"/>
    <w:rsid w:val="00710A9B"/>
    <w:rsid w:val="0071161F"/>
    <w:rsid w:val="007171E1"/>
    <w:rsid w:val="00720B2D"/>
    <w:rsid w:val="00727D81"/>
    <w:rsid w:val="00727E75"/>
    <w:rsid w:val="007303B8"/>
    <w:rsid w:val="00730E06"/>
    <w:rsid w:val="0073117A"/>
    <w:rsid w:val="00731486"/>
    <w:rsid w:val="007322DA"/>
    <w:rsid w:val="00732C79"/>
    <w:rsid w:val="007422B1"/>
    <w:rsid w:val="007466F0"/>
    <w:rsid w:val="00747709"/>
    <w:rsid w:val="00750857"/>
    <w:rsid w:val="007555F2"/>
    <w:rsid w:val="007572BE"/>
    <w:rsid w:val="00763B89"/>
    <w:rsid w:val="00765E58"/>
    <w:rsid w:val="007705A0"/>
    <w:rsid w:val="00771A86"/>
    <w:rsid w:val="00771ED6"/>
    <w:rsid w:val="0077231E"/>
    <w:rsid w:val="007747E7"/>
    <w:rsid w:val="00774C3E"/>
    <w:rsid w:val="007761A9"/>
    <w:rsid w:val="00780945"/>
    <w:rsid w:val="00781F0F"/>
    <w:rsid w:val="00783215"/>
    <w:rsid w:val="007A3E19"/>
    <w:rsid w:val="007A477D"/>
    <w:rsid w:val="007A70B1"/>
    <w:rsid w:val="007B1573"/>
    <w:rsid w:val="007B635D"/>
    <w:rsid w:val="007C0315"/>
    <w:rsid w:val="007C2A0F"/>
    <w:rsid w:val="007C3D35"/>
    <w:rsid w:val="007C42ED"/>
    <w:rsid w:val="007C4F0E"/>
    <w:rsid w:val="007D0801"/>
    <w:rsid w:val="007D2D01"/>
    <w:rsid w:val="007D55A6"/>
    <w:rsid w:val="007D607F"/>
    <w:rsid w:val="007D7645"/>
    <w:rsid w:val="007E10FA"/>
    <w:rsid w:val="007E29DE"/>
    <w:rsid w:val="007E3CC6"/>
    <w:rsid w:val="007E7FBD"/>
    <w:rsid w:val="007F2E22"/>
    <w:rsid w:val="007F40CC"/>
    <w:rsid w:val="007F703D"/>
    <w:rsid w:val="00800B63"/>
    <w:rsid w:val="00802ABD"/>
    <w:rsid w:val="008077F4"/>
    <w:rsid w:val="008108DA"/>
    <w:rsid w:val="00812EDF"/>
    <w:rsid w:val="00814BBF"/>
    <w:rsid w:val="00817A03"/>
    <w:rsid w:val="00820019"/>
    <w:rsid w:val="00823872"/>
    <w:rsid w:val="00824104"/>
    <w:rsid w:val="00825207"/>
    <w:rsid w:val="00826269"/>
    <w:rsid w:val="008267B9"/>
    <w:rsid w:val="0082742F"/>
    <w:rsid w:val="008342B0"/>
    <w:rsid w:val="008415A1"/>
    <w:rsid w:val="008418D1"/>
    <w:rsid w:val="00843DF1"/>
    <w:rsid w:val="00844656"/>
    <w:rsid w:val="00846160"/>
    <w:rsid w:val="00846B83"/>
    <w:rsid w:val="008501EE"/>
    <w:rsid w:val="008555DC"/>
    <w:rsid w:val="00860046"/>
    <w:rsid w:val="008715A6"/>
    <w:rsid w:val="00873AE3"/>
    <w:rsid w:val="0087463D"/>
    <w:rsid w:val="008746ED"/>
    <w:rsid w:val="00877201"/>
    <w:rsid w:val="00877262"/>
    <w:rsid w:val="00885A3C"/>
    <w:rsid w:val="00891338"/>
    <w:rsid w:val="00891584"/>
    <w:rsid w:val="008945DD"/>
    <w:rsid w:val="008948E0"/>
    <w:rsid w:val="00894A79"/>
    <w:rsid w:val="008A0515"/>
    <w:rsid w:val="008A3D23"/>
    <w:rsid w:val="008A62B1"/>
    <w:rsid w:val="008B1921"/>
    <w:rsid w:val="008B5CE0"/>
    <w:rsid w:val="008B6E52"/>
    <w:rsid w:val="008C7260"/>
    <w:rsid w:val="008C7313"/>
    <w:rsid w:val="008D5431"/>
    <w:rsid w:val="008E084A"/>
    <w:rsid w:val="008E2C01"/>
    <w:rsid w:val="008F0410"/>
    <w:rsid w:val="008F13D9"/>
    <w:rsid w:val="008F4140"/>
    <w:rsid w:val="0090103E"/>
    <w:rsid w:val="009029EE"/>
    <w:rsid w:val="0090355C"/>
    <w:rsid w:val="0090387C"/>
    <w:rsid w:val="00903D1C"/>
    <w:rsid w:val="00904D00"/>
    <w:rsid w:val="00905C96"/>
    <w:rsid w:val="0090661B"/>
    <w:rsid w:val="0090687D"/>
    <w:rsid w:val="0090707C"/>
    <w:rsid w:val="00907F3B"/>
    <w:rsid w:val="0091058F"/>
    <w:rsid w:val="009105FB"/>
    <w:rsid w:val="00913F2B"/>
    <w:rsid w:val="0091403A"/>
    <w:rsid w:val="00915911"/>
    <w:rsid w:val="00923154"/>
    <w:rsid w:val="009234F6"/>
    <w:rsid w:val="009308EA"/>
    <w:rsid w:val="00940371"/>
    <w:rsid w:val="00940F48"/>
    <w:rsid w:val="00942509"/>
    <w:rsid w:val="00943E9A"/>
    <w:rsid w:val="00946915"/>
    <w:rsid w:val="009479AF"/>
    <w:rsid w:val="009537EC"/>
    <w:rsid w:val="00957407"/>
    <w:rsid w:val="00960A98"/>
    <w:rsid w:val="0096155D"/>
    <w:rsid w:val="009621A4"/>
    <w:rsid w:val="00963753"/>
    <w:rsid w:val="00966119"/>
    <w:rsid w:val="00966F9A"/>
    <w:rsid w:val="0097177A"/>
    <w:rsid w:val="00971DC9"/>
    <w:rsid w:val="00972286"/>
    <w:rsid w:val="00976F3B"/>
    <w:rsid w:val="00980C88"/>
    <w:rsid w:val="00980F50"/>
    <w:rsid w:val="009816AC"/>
    <w:rsid w:val="009827B4"/>
    <w:rsid w:val="0098409B"/>
    <w:rsid w:val="0099578A"/>
    <w:rsid w:val="009A39DE"/>
    <w:rsid w:val="009A3C45"/>
    <w:rsid w:val="009A48BD"/>
    <w:rsid w:val="009A50D7"/>
    <w:rsid w:val="009B147B"/>
    <w:rsid w:val="009B3646"/>
    <w:rsid w:val="009B49B6"/>
    <w:rsid w:val="009C27CB"/>
    <w:rsid w:val="009C2E4B"/>
    <w:rsid w:val="009C6CF6"/>
    <w:rsid w:val="009D1B73"/>
    <w:rsid w:val="009D66D9"/>
    <w:rsid w:val="009D7AE3"/>
    <w:rsid w:val="009E336B"/>
    <w:rsid w:val="009E395E"/>
    <w:rsid w:val="009E3EE9"/>
    <w:rsid w:val="009E4480"/>
    <w:rsid w:val="009F0E74"/>
    <w:rsid w:val="009F283A"/>
    <w:rsid w:val="009F4C66"/>
    <w:rsid w:val="00A01462"/>
    <w:rsid w:val="00A0238C"/>
    <w:rsid w:val="00A02888"/>
    <w:rsid w:val="00A04DCC"/>
    <w:rsid w:val="00A10E79"/>
    <w:rsid w:val="00A11854"/>
    <w:rsid w:val="00A140F7"/>
    <w:rsid w:val="00A21E9D"/>
    <w:rsid w:val="00A233E8"/>
    <w:rsid w:val="00A256C6"/>
    <w:rsid w:val="00A27078"/>
    <w:rsid w:val="00A27ECC"/>
    <w:rsid w:val="00A30DCD"/>
    <w:rsid w:val="00A31D79"/>
    <w:rsid w:val="00A3307E"/>
    <w:rsid w:val="00A3429E"/>
    <w:rsid w:val="00A34BE6"/>
    <w:rsid w:val="00A35E9F"/>
    <w:rsid w:val="00A36943"/>
    <w:rsid w:val="00A36EA3"/>
    <w:rsid w:val="00A428E7"/>
    <w:rsid w:val="00A42CCA"/>
    <w:rsid w:val="00A43E1B"/>
    <w:rsid w:val="00A44A5D"/>
    <w:rsid w:val="00A5112C"/>
    <w:rsid w:val="00A6094A"/>
    <w:rsid w:val="00A61E36"/>
    <w:rsid w:val="00A628C2"/>
    <w:rsid w:val="00A631E9"/>
    <w:rsid w:val="00A6414E"/>
    <w:rsid w:val="00A641DF"/>
    <w:rsid w:val="00A66CD8"/>
    <w:rsid w:val="00A67707"/>
    <w:rsid w:val="00A708CE"/>
    <w:rsid w:val="00A7258B"/>
    <w:rsid w:val="00A72A89"/>
    <w:rsid w:val="00A73A95"/>
    <w:rsid w:val="00A7567F"/>
    <w:rsid w:val="00A8361D"/>
    <w:rsid w:val="00A85756"/>
    <w:rsid w:val="00A86349"/>
    <w:rsid w:val="00A90938"/>
    <w:rsid w:val="00A92307"/>
    <w:rsid w:val="00A95BE4"/>
    <w:rsid w:val="00A96C81"/>
    <w:rsid w:val="00AA17F0"/>
    <w:rsid w:val="00AA4A2D"/>
    <w:rsid w:val="00AA56FF"/>
    <w:rsid w:val="00AB0D42"/>
    <w:rsid w:val="00AB3725"/>
    <w:rsid w:val="00AB555A"/>
    <w:rsid w:val="00AB6592"/>
    <w:rsid w:val="00AB7506"/>
    <w:rsid w:val="00AB75F8"/>
    <w:rsid w:val="00AB7FE7"/>
    <w:rsid w:val="00AC2E1E"/>
    <w:rsid w:val="00AC4689"/>
    <w:rsid w:val="00AC5BA1"/>
    <w:rsid w:val="00AD3F21"/>
    <w:rsid w:val="00AD4137"/>
    <w:rsid w:val="00AD44C8"/>
    <w:rsid w:val="00AD6DA6"/>
    <w:rsid w:val="00AD771A"/>
    <w:rsid w:val="00AD7794"/>
    <w:rsid w:val="00AD7E6A"/>
    <w:rsid w:val="00AE770B"/>
    <w:rsid w:val="00AF029E"/>
    <w:rsid w:val="00AF1A04"/>
    <w:rsid w:val="00B044A1"/>
    <w:rsid w:val="00B04A92"/>
    <w:rsid w:val="00B0685E"/>
    <w:rsid w:val="00B14DA8"/>
    <w:rsid w:val="00B164A4"/>
    <w:rsid w:val="00B2004F"/>
    <w:rsid w:val="00B221C5"/>
    <w:rsid w:val="00B2222E"/>
    <w:rsid w:val="00B23360"/>
    <w:rsid w:val="00B23F16"/>
    <w:rsid w:val="00B27FF1"/>
    <w:rsid w:val="00B36F4A"/>
    <w:rsid w:val="00B37580"/>
    <w:rsid w:val="00B4090F"/>
    <w:rsid w:val="00B437D2"/>
    <w:rsid w:val="00B471C3"/>
    <w:rsid w:val="00B505A6"/>
    <w:rsid w:val="00B50FA5"/>
    <w:rsid w:val="00B51FB2"/>
    <w:rsid w:val="00B53AD3"/>
    <w:rsid w:val="00B545E9"/>
    <w:rsid w:val="00B556AB"/>
    <w:rsid w:val="00B566FF"/>
    <w:rsid w:val="00B57131"/>
    <w:rsid w:val="00B578DE"/>
    <w:rsid w:val="00B65618"/>
    <w:rsid w:val="00B6594E"/>
    <w:rsid w:val="00B66BB4"/>
    <w:rsid w:val="00B70861"/>
    <w:rsid w:val="00B7144F"/>
    <w:rsid w:val="00B7277F"/>
    <w:rsid w:val="00B7561D"/>
    <w:rsid w:val="00B76358"/>
    <w:rsid w:val="00B821E9"/>
    <w:rsid w:val="00B83AD3"/>
    <w:rsid w:val="00B84C36"/>
    <w:rsid w:val="00B85119"/>
    <w:rsid w:val="00B85AB8"/>
    <w:rsid w:val="00B86D5E"/>
    <w:rsid w:val="00B8770C"/>
    <w:rsid w:val="00B910B1"/>
    <w:rsid w:val="00B91331"/>
    <w:rsid w:val="00B923F0"/>
    <w:rsid w:val="00B97CE2"/>
    <w:rsid w:val="00BA1D77"/>
    <w:rsid w:val="00BB07D5"/>
    <w:rsid w:val="00BB089B"/>
    <w:rsid w:val="00BB0F81"/>
    <w:rsid w:val="00BB157E"/>
    <w:rsid w:val="00BB2EA0"/>
    <w:rsid w:val="00BB3C35"/>
    <w:rsid w:val="00BB3EF4"/>
    <w:rsid w:val="00BB7ED4"/>
    <w:rsid w:val="00BC0C58"/>
    <w:rsid w:val="00BC0E16"/>
    <w:rsid w:val="00BC280E"/>
    <w:rsid w:val="00BC343F"/>
    <w:rsid w:val="00BC492E"/>
    <w:rsid w:val="00BC59E9"/>
    <w:rsid w:val="00BC5DFB"/>
    <w:rsid w:val="00BC729E"/>
    <w:rsid w:val="00BC7982"/>
    <w:rsid w:val="00BD14F6"/>
    <w:rsid w:val="00BD1B15"/>
    <w:rsid w:val="00BD2CF2"/>
    <w:rsid w:val="00BD744C"/>
    <w:rsid w:val="00BD7B19"/>
    <w:rsid w:val="00BE135C"/>
    <w:rsid w:val="00BE1699"/>
    <w:rsid w:val="00BE374C"/>
    <w:rsid w:val="00BE4916"/>
    <w:rsid w:val="00BE4BDA"/>
    <w:rsid w:val="00BE6151"/>
    <w:rsid w:val="00BF0C4A"/>
    <w:rsid w:val="00BF197B"/>
    <w:rsid w:val="00BF326D"/>
    <w:rsid w:val="00BF3FFC"/>
    <w:rsid w:val="00BF7DB7"/>
    <w:rsid w:val="00C0477D"/>
    <w:rsid w:val="00C06413"/>
    <w:rsid w:val="00C20564"/>
    <w:rsid w:val="00C233BE"/>
    <w:rsid w:val="00C237F7"/>
    <w:rsid w:val="00C344C5"/>
    <w:rsid w:val="00C35D21"/>
    <w:rsid w:val="00C36359"/>
    <w:rsid w:val="00C36869"/>
    <w:rsid w:val="00C36C53"/>
    <w:rsid w:val="00C37806"/>
    <w:rsid w:val="00C37CE4"/>
    <w:rsid w:val="00C43E26"/>
    <w:rsid w:val="00C470B4"/>
    <w:rsid w:val="00C51EB2"/>
    <w:rsid w:val="00C54803"/>
    <w:rsid w:val="00C61A61"/>
    <w:rsid w:val="00C62685"/>
    <w:rsid w:val="00C6373C"/>
    <w:rsid w:val="00C6433F"/>
    <w:rsid w:val="00C655CF"/>
    <w:rsid w:val="00C70F9F"/>
    <w:rsid w:val="00C73EB2"/>
    <w:rsid w:val="00C741CB"/>
    <w:rsid w:val="00C80706"/>
    <w:rsid w:val="00C80862"/>
    <w:rsid w:val="00C81037"/>
    <w:rsid w:val="00C829E7"/>
    <w:rsid w:val="00C82D68"/>
    <w:rsid w:val="00C838B3"/>
    <w:rsid w:val="00C87119"/>
    <w:rsid w:val="00C91A8D"/>
    <w:rsid w:val="00C96846"/>
    <w:rsid w:val="00C96DBA"/>
    <w:rsid w:val="00C97292"/>
    <w:rsid w:val="00C978CB"/>
    <w:rsid w:val="00CA4BEA"/>
    <w:rsid w:val="00CB3BE3"/>
    <w:rsid w:val="00CB639D"/>
    <w:rsid w:val="00CC2355"/>
    <w:rsid w:val="00CC36C5"/>
    <w:rsid w:val="00CC6C96"/>
    <w:rsid w:val="00CC7F43"/>
    <w:rsid w:val="00CD1077"/>
    <w:rsid w:val="00CD3234"/>
    <w:rsid w:val="00CE16B5"/>
    <w:rsid w:val="00CE1F77"/>
    <w:rsid w:val="00CE4FB7"/>
    <w:rsid w:val="00CE50A9"/>
    <w:rsid w:val="00CE7DE7"/>
    <w:rsid w:val="00CF11B8"/>
    <w:rsid w:val="00CF4791"/>
    <w:rsid w:val="00CF4D8B"/>
    <w:rsid w:val="00D01692"/>
    <w:rsid w:val="00D06758"/>
    <w:rsid w:val="00D10153"/>
    <w:rsid w:val="00D1221A"/>
    <w:rsid w:val="00D15517"/>
    <w:rsid w:val="00D200A3"/>
    <w:rsid w:val="00D23313"/>
    <w:rsid w:val="00D4129C"/>
    <w:rsid w:val="00D41928"/>
    <w:rsid w:val="00D4388A"/>
    <w:rsid w:val="00D446D4"/>
    <w:rsid w:val="00D50379"/>
    <w:rsid w:val="00D509AC"/>
    <w:rsid w:val="00D50BFE"/>
    <w:rsid w:val="00D5256E"/>
    <w:rsid w:val="00D52962"/>
    <w:rsid w:val="00D52BD1"/>
    <w:rsid w:val="00D53E05"/>
    <w:rsid w:val="00D569A7"/>
    <w:rsid w:val="00D62FE9"/>
    <w:rsid w:val="00D64171"/>
    <w:rsid w:val="00D66896"/>
    <w:rsid w:val="00D67130"/>
    <w:rsid w:val="00D814E8"/>
    <w:rsid w:val="00D85C1D"/>
    <w:rsid w:val="00D8615C"/>
    <w:rsid w:val="00D86E3D"/>
    <w:rsid w:val="00D87DD0"/>
    <w:rsid w:val="00D9283B"/>
    <w:rsid w:val="00D92B72"/>
    <w:rsid w:val="00D92E4C"/>
    <w:rsid w:val="00D93C84"/>
    <w:rsid w:val="00D951A0"/>
    <w:rsid w:val="00DA0794"/>
    <w:rsid w:val="00DA2397"/>
    <w:rsid w:val="00DA2900"/>
    <w:rsid w:val="00DA2EA6"/>
    <w:rsid w:val="00DA3923"/>
    <w:rsid w:val="00DA5CF9"/>
    <w:rsid w:val="00DB0827"/>
    <w:rsid w:val="00DB28C1"/>
    <w:rsid w:val="00DC5F41"/>
    <w:rsid w:val="00DC69C1"/>
    <w:rsid w:val="00DC6DB1"/>
    <w:rsid w:val="00DD30F9"/>
    <w:rsid w:val="00DD36EC"/>
    <w:rsid w:val="00DD5704"/>
    <w:rsid w:val="00DD68CA"/>
    <w:rsid w:val="00DD7A40"/>
    <w:rsid w:val="00DD7F7C"/>
    <w:rsid w:val="00DE07BD"/>
    <w:rsid w:val="00DE159C"/>
    <w:rsid w:val="00DE172E"/>
    <w:rsid w:val="00DE48B6"/>
    <w:rsid w:val="00DE6F9B"/>
    <w:rsid w:val="00DF5CEB"/>
    <w:rsid w:val="00DF6B30"/>
    <w:rsid w:val="00DF7368"/>
    <w:rsid w:val="00E0345E"/>
    <w:rsid w:val="00E133EE"/>
    <w:rsid w:val="00E15006"/>
    <w:rsid w:val="00E17F1F"/>
    <w:rsid w:val="00E21242"/>
    <w:rsid w:val="00E223D2"/>
    <w:rsid w:val="00E261CE"/>
    <w:rsid w:val="00E26FBE"/>
    <w:rsid w:val="00E420DF"/>
    <w:rsid w:val="00E42A74"/>
    <w:rsid w:val="00E43A89"/>
    <w:rsid w:val="00E45152"/>
    <w:rsid w:val="00E5040B"/>
    <w:rsid w:val="00E51231"/>
    <w:rsid w:val="00E527BA"/>
    <w:rsid w:val="00E528B3"/>
    <w:rsid w:val="00E5764E"/>
    <w:rsid w:val="00E60308"/>
    <w:rsid w:val="00E64B13"/>
    <w:rsid w:val="00E70830"/>
    <w:rsid w:val="00E76087"/>
    <w:rsid w:val="00E76191"/>
    <w:rsid w:val="00E84302"/>
    <w:rsid w:val="00E844FA"/>
    <w:rsid w:val="00E87BC6"/>
    <w:rsid w:val="00E941D5"/>
    <w:rsid w:val="00E94F67"/>
    <w:rsid w:val="00E95DFB"/>
    <w:rsid w:val="00E96596"/>
    <w:rsid w:val="00EA181D"/>
    <w:rsid w:val="00EA29E8"/>
    <w:rsid w:val="00EA53AB"/>
    <w:rsid w:val="00EA6545"/>
    <w:rsid w:val="00EB0F0C"/>
    <w:rsid w:val="00EB17FB"/>
    <w:rsid w:val="00EB1DDE"/>
    <w:rsid w:val="00EB2DCF"/>
    <w:rsid w:val="00EB4074"/>
    <w:rsid w:val="00EC0047"/>
    <w:rsid w:val="00EC0746"/>
    <w:rsid w:val="00ED04E9"/>
    <w:rsid w:val="00ED2592"/>
    <w:rsid w:val="00ED5232"/>
    <w:rsid w:val="00EE0671"/>
    <w:rsid w:val="00EE0E00"/>
    <w:rsid w:val="00EE0E69"/>
    <w:rsid w:val="00EE1636"/>
    <w:rsid w:val="00EE5051"/>
    <w:rsid w:val="00EE5DA6"/>
    <w:rsid w:val="00EE79C9"/>
    <w:rsid w:val="00EF1530"/>
    <w:rsid w:val="00EF20A8"/>
    <w:rsid w:val="00EF45E3"/>
    <w:rsid w:val="00F011E9"/>
    <w:rsid w:val="00F06302"/>
    <w:rsid w:val="00F07FED"/>
    <w:rsid w:val="00F10362"/>
    <w:rsid w:val="00F11ED8"/>
    <w:rsid w:val="00F1776A"/>
    <w:rsid w:val="00F20363"/>
    <w:rsid w:val="00F25144"/>
    <w:rsid w:val="00F31DAF"/>
    <w:rsid w:val="00F33D6D"/>
    <w:rsid w:val="00F3646E"/>
    <w:rsid w:val="00F37346"/>
    <w:rsid w:val="00F510D7"/>
    <w:rsid w:val="00F53DE4"/>
    <w:rsid w:val="00F54D18"/>
    <w:rsid w:val="00F5576B"/>
    <w:rsid w:val="00F63C94"/>
    <w:rsid w:val="00F72DC5"/>
    <w:rsid w:val="00F73524"/>
    <w:rsid w:val="00F75DBF"/>
    <w:rsid w:val="00F76555"/>
    <w:rsid w:val="00F76AC0"/>
    <w:rsid w:val="00F77B31"/>
    <w:rsid w:val="00F815E2"/>
    <w:rsid w:val="00F82B14"/>
    <w:rsid w:val="00F850AF"/>
    <w:rsid w:val="00F914C2"/>
    <w:rsid w:val="00F91C52"/>
    <w:rsid w:val="00F937E6"/>
    <w:rsid w:val="00F97007"/>
    <w:rsid w:val="00FA4AF0"/>
    <w:rsid w:val="00FB0753"/>
    <w:rsid w:val="00FB12E4"/>
    <w:rsid w:val="00FB238B"/>
    <w:rsid w:val="00FB4D0D"/>
    <w:rsid w:val="00FB5763"/>
    <w:rsid w:val="00FB7C2A"/>
    <w:rsid w:val="00FC6927"/>
    <w:rsid w:val="00FD0776"/>
    <w:rsid w:val="00FD3D61"/>
    <w:rsid w:val="00FD4733"/>
    <w:rsid w:val="00FD564B"/>
    <w:rsid w:val="00FE2A8C"/>
    <w:rsid w:val="00FE6142"/>
    <w:rsid w:val="00FF022F"/>
    <w:rsid w:val="00FF08BD"/>
    <w:rsid w:val="00FF114D"/>
    <w:rsid w:val="00FF1177"/>
    <w:rsid w:val="00FF365A"/>
    <w:rsid w:val="00FF5DD4"/>
    <w:rsid w:val="04BF7F16"/>
    <w:rsid w:val="0726771F"/>
    <w:rsid w:val="075A76A2"/>
    <w:rsid w:val="075F1B8C"/>
    <w:rsid w:val="0905416A"/>
    <w:rsid w:val="0AB45767"/>
    <w:rsid w:val="0B0E4A28"/>
    <w:rsid w:val="0B4F1668"/>
    <w:rsid w:val="0C9B6BDE"/>
    <w:rsid w:val="0D766D04"/>
    <w:rsid w:val="0DC664D3"/>
    <w:rsid w:val="0DD071A4"/>
    <w:rsid w:val="0EEB3358"/>
    <w:rsid w:val="12330942"/>
    <w:rsid w:val="125A1DB2"/>
    <w:rsid w:val="12D41BD6"/>
    <w:rsid w:val="131D126A"/>
    <w:rsid w:val="14A469A9"/>
    <w:rsid w:val="155C1B77"/>
    <w:rsid w:val="176B64FB"/>
    <w:rsid w:val="185870FE"/>
    <w:rsid w:val="18744B51"/>
    <w:rsid w:val="1A04207E"/>
    <w:rsid w:val="1A275E1A"/>
    <w:rsid w:val="1A661FA5"/>
    <w:rsid w:val="1A8A5A17"/>
    <w:rsid w:val="1B573635"/>
    <w:rsid w:val="1B6B5A29"/>
    <w:rsid w:val="1CCC6940"/>
    <w:rsid w:val="1E8E013E"/>
    <w:rsid w:val="1F134CFA"/>
    <w:rsid w:val="1F493515"/>
    <w:rsid w:val="21DC13D3"/>
    <w:rsid w:val="251E60B7"/>
    <w:rsid w:val="25485BB9"/>
    <w:rsid w:val="2780159C"/>
    <w:rsid w:val="28EA6ACC"/>
    <w:rsid w:val="295C7CAF"/>
    <w:rsid w:val="29BC2431"/>
    <w:rsid w:val="29C00CF4"/>
    <w:rsid w:val="2B520958"/>
    <w:rsid w:val="2B8B3336"/>
    <w:rsid w:val="2D380DDA"/>
    <w:rsid w:val="2DA31D38"/>
    <w:rsid w:val="2EF82477"/>
    <w:rsid w:val="30034637"/>
    <w:rsid w:val="322D7B5F"/>
    <w:rsid w:val="34B557ED"/>
    <w:rsid w:val="359751DC"/>
    <w:rsid w:val="37ED7A3F"/>
    <w:rsid w:val="39BF540B"/>
    <w:rsid w:val="3C827F9E"/>
    <w:rsid w:val="3EE005C1"/>
    <w:rsid w:val="3FBD3F58"/>
    <w:rsid w:val="3FDB0AC5"/>
    <w:rsid w:val="4061225A"/>
    <w:rsid w:val="4087281F"/>
    <w:rsid w:val="41151DB4"/>
    <w:rsid w:val="41A06E27"/>
    <w:rsid w:val="41C56886"/>
    <w:rsid w:val="45E561F9"/>
    <w:rsid w:val="45EC0647"/>
    <w:rsid w:val="46E63071"/>
    <w:rsid w:val="4760647F"/>
    <w:rsid w:val="4A795210"/>
    <w:rsid w:val="4AC705C3"/>
    <w:rsid w:val="4B0C2455"/>
    <w:rsid w:val="4B53400E"/>
    <w:rsid w:val="4C527785"/>
    <w:rsid w:val="4DF0398D"/>
    <w:rsid w:val="4FF30F69"/>
    <w:rsid w:val="5226253D"/>
    <w:rsid w:val="527B5D61"/>
    <w:rsid w:val="529F291F"/>
    <w:rsid w:val="53C161BA"/>
    <w:rsid w:val="551B4A12"/>
    <w:rsid w:val="564B654C"/>
    <w:rsid w:val="568461BA"/>
    <w:rsid w:val="570A4B69"/>
    <w:rsid w:val="57D001E3"/>
    <w:rsid w:val="587E7A91"/>
    <w:rsid w:val="5A045E81"/>
    <w:rsid w:val="5C766531"/>
    <w:rsid w:val="5CA57C04"/>
    <w:rsid w:val="5CA65DA6"/>
    <w:rsid w:val="5E040F0A"/>
    <w:rsid w:val="5FAC2886"/>
    <w:rsid w:val="5FD665C0"/>
    <w:rsid w:val="63A92B04"/>
    <w:rsid w:val="64330BA3"/>
    <w:rsid w:val="66442BD9"/>
    <w:rsid w:val="67087B42"/>
    <w:rsid w:val="69710F03"/>
    <w:rsid w:val="69851323"/>
    <w:rsid w:val="699D238C"/>
    <w:rsid w:val="69C523DE"/>
    <w:rsid w:val="6B1D68BE"/>
    <w:rsid w:val="6B6433C1"/>
    <w:rsid w:val="6BC4099F"/>
    <w:rsid w:val="6C20148A"/>
    <w:rsid w:val="6C7369CC"/>
    <w:rsid w:val="6D1C7ABA"/>
    <w:rsid w:val="6DC3037E"/>
    <w:rsid w:val="74A536E0"/>
    <w:rsid w:val="74AF7363"/>
    <w:rsid w:val="74CE1CB0"/>
    <w:rsid w:val="7610431D"/>
    <w:rsid w:val="77710016"/>
    <w:rsid w:val="789F4234"/>
    <w:rsid w:val="796B50F6"/>
    <w:rsid w:val="796C06C8"/>
    <w:rsid w:val="7AC51B7A"/>
    <w:rsid w:val="7B9102F0"/>
    <w:rsid w:val="7BF5248E"/>
    <w:rsid w:val="7D1D05F1"/>
    <w:rsid w:val="7D413E44"/>
    <w:rsid w:val="7D516779"/>
    <w:rsid w:val="7DCC2B22"/>
    <w:rsid w:val="7E2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9B340D5"/>
  <w15:docId w15:val="{A40BEE32-8E4D-406A-AFC6-BDACF837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28E9"/>
    <w:pPr>
      <w:widowControl w:val="0"/>
      <w:kinsoku w:val="0"/>
      <w:overflowPunct w:val="0"/>
      <w:spacing w:line="400" w:lineRule="exact"/>
      <w:ind w:firstLineChars="200" w:firstLine="200"/>
      <w:jc w:val="both"/>
    </w:pPr>
    <w:rPr>
      <w:rFonts w:cs="SimSun"/>
      <w:bCs/>
      <w:kern w:val="2"/>
      <w:sz w:val="24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144"/>
    <w:pPr>
      <w:keepNext/>
      <w:keepLines/>
      <w:spacing w:after="160" w:line="480" w:lineRule="auto"/>
      <w:ind w:firstLineChars="0" w:firstLine="0"/>
      <w:jc w:val="left"/>
      <w:outlineLvl w:val="0"/>
    </w:pPr>
    <w:rPr>
      <w:b/>
      <w:bCs w:val="0"/>
      <w:color w:val="000000"/>
      <w:kern w:val="44"/>
      <w:sz w:val="30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B4074"/>
    <w:pPr>
      <w:keepNext/>
      <w:keepLines/>
      <w:spacing w:before="120" w:after="120"/>
      <w:ind w:firstLineChars="0" w:firstLine="0"/>
      <w:jc w:val="left"/>
      <w:outlineLvl w:val="1"/>
    </w:pPr>
    <w:rPr>
      <w:bCs w:val="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4074"/>
    <w:pPr>
      <w:keepNext/>
      <w:keepLines/>
      <w:spacing w:before="260" w:after="260" w:line="416" w:lineRule="auto"/>
      <w:outlineLvl w:val="2"/>
    </w:pPr>
    <w:rPr>
      <w:b/>
      <w:bCs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EB4074"/>
    <w:pPr>
      <w:keepNext/>
      <w:keepLines/>
      <w:spacing w:before="280" w:after="290" w:line="376" w:lineRule="auto"/>
      <w:outlineLvl w:val="3"/>
    </w:pPr>
    <w:rPr>
      <w:rFonts w:ascii="DengXian Light" w:eastAsia="DengXian Light" w:hAnsi="DengXian Light"/>
      <w:b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54E"/>
    <w:pPr>
      <w:keepNext/>
      <w:keepLines/>
      <w:spacing w:before="280" w:after="290" w:line="376" w:lineRule="atLeast"/>
      <w:outlineLvl w:val="4"/>
    </w:pPr>
    <w:rPr>
      <w:b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54E"/>
    <w:pPr>
      <w:keepNext/>
      <w:keepLines/>
      <w:spacing w:before="240" w:after="64" w:line="320" w:lineRule="atLeast"/>
      <w:outlineLvl w:val="5"/>
    </w:pPr>
    <w:rPr>
      <w:rFonts w:asciiTheme="majorHAnsi" w:eastAsiaTheme="majorEastAsia" w:hAnsiTheme="majorHAnsi" w:cstheme="majorBidi"/>
      <w:b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54E"/>
    <w:pPr>
      <w:keepNext/>
      <w:keepLines/>
      <w:spacing w:before="240" w:after="64" w:line="320" w:lineRule="atLeast"/>
      <w:outlineLvl w:val="6"/>
    </w:pPr>
    <w:rPr>
      <w:b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54E"/>
    <w:pPr>
      <w:keepNext/>
      <w:keepLines/>
      <w:spacing w:before="240" w:after="64" w:line="320" w:lineRule="atLeast"/>
      <w:outlineLvl w:val="7"/>
    </w:pPr>
    <w:rPr>
      <w:rFonts w:asciiTheme="majorHAnsi" w:eastAsiaTheme="majorEastAsia" w:hAnsiTheme="majorHAnsi" w:cstheme="majorBidi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54E"/>
    <w:pPr>
      <w:keepNext/>
      <w:keepLines/>
      <w:spacing w:before="240" w:after="64" w:line="320" w:lineRule="atLeast"/>
      <w:outlineLvl w:val="8"/>
    </w:pPr>
    <w:rPr>
      <w:rFonts w:asciiTheme="majorHAnsi" w:eastAsiaTheme="majorEastAsia" w:hAnsiTheme="majorHAnsi" w:cstheme="majorBidi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B4074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EB4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rsid w:val="00EB4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qFormat/>
    <w:rsid w:val="00EB4074"/>
    <w:pPr>
      <w:snapToGrid w:val="0"/>
      <w:jc w:val="left"/>
    </w:pPr>
    <w:rPr>
      <w:sz w:val="18"/>
      <w:szCs w:val="18"/>
    </w:rPr>
  </w:style>
  <w:style w:type="paragraph" w:styleId="BodyTextIndent3">
    <w:name w:val="Body Text Indent 3"/>
    <w:basedOn w:val="Normal"/>
    <w:link w:val="BodyTextIndent3Char"/>
    <w:qFormat/>
    <w:rsid w:val="00EB4074"/>
    <w:pPr>
      <w:ind w:firstLine="344"/>
      <w:jc w:val="center"/>
    </w:pPr>
    <w:rPr>
      <w:rFonts w:cs="Times New Roman"/>
      <w:spacing w:val="-4"/>
      <w:sz w:val="18"/>
    </w:rPr>
  </w:style>
  <w:style w:type="paragraph" w:styleId="NormalWeb">
    <w:name w:val="Normal (Web)"/>
    <w:basedOn w:val="Normal"/>
    <w:uiPriority w:val="99"/>
    <w:qFormat/>
    <w:rsid w:val="00EB4074"/>
    <w:pPr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EB4074"/>
    <w:pPr>
      <w:spacing w:before="240" w:after="60"/>
      <w:ind w:firstLineChars="0" w:firstLine="0"/>
      <w:jc w:val="center"/>
      <w:outlineLvl w:val="0"/>
    </w:pPr>
    <w:rPr>
      <w:rFonts w:cstheme="majorBidi"/>
      <w:b/>
      <w:bCs w:val="0"/>
      <w:sz w:val="32"/>
      <w:szCs w:val="32"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styleId="FootnoteReference">
    <w:name w:val="footnote reference"/>
    <w:basedOn w:val="DefaultParagraphFont"/>
    <w:autoRedefine/>
    <w:uiPriority w:val="99"/>
    <w:qFormat/>
    <w:rPr>
      <w:vertAlign w:val="superscript"/>
    </w:r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sid w:val="00F25144"/>
    <w:rPr>
      <w:rFonts w:cs="SimSun"/>
      <w:b/>
      <w:color w:val="000000"/>
      <w:kern w:val="44"/>
      <w:sz w:val="30"/>
      <w:szCs w:val="44"/>
    </w:rPr>
  </w:style>
  <w:style w:type="character" w:customStyle="1" w:styleId="Heading2Char">
    <w:name w:val="Heading 2 Char"/>
    <w:basedOn w:val="DefaultParagraphFont"/>
    <w:link w:val="Heading2"/>
    <w:autoRedefine/>
    <w:uiPriority w:val="9"/>
    <w:qFormat/>
    <w:rPr>
      <w:rFonts w:cs="SimSun"/>
      <w:kern w:val="2"/>
      <w:sz w:val="28"/>
      <w:szCs w:val="32"/>
    </w:rPr>
  </w:style>
  <w:style w:type="character" w:customStyle="1" w:styleId="Heading4Char">
    <w:name w:val="Heading 4 Char"/>
    <w:basedOn w:val="DefaultParagraphFont"/>
    <w:link w:val="Heading4"/>
    <w:autoRedefine/>
    <w:uiPriority w:val="9"/>
    <w:qFormat/>
    <w:rPr>
      <w:rFonts w:ascii="DengXian Light" w:eastAsia="DengXian Light" w:hAnsi="DengXian Light" w:cs="SimSun"/>
      <w:b/>
      <w:kern w:val="2"/>
      <w:sz w:val="28"/>
      <w:szCs w:val="2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cs="SimSun"/>
      <w:bCs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cs="SimSun"/>
      <w:bCs/>
      <w:kern w:val="2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autoRedefine/>
    <w:uiPriority w:val="99"/>
    <w:qFormat/>
    <w:rPr>
      <w:rFonts w:cs="SimSun"/>
      <w:bCs/>
      <w:kern w:val="2"/>
      <w:sz w:val="18"/>
      <w:szCs w:val="18"/>
    </w:rPr>
  </w:style>
  <w:style w:type="character" w:customStyle="1" w:styleId="BodyTextIndent3Char">
    <w:name w:val="Body Text Indent 3 Char"/>
    <w:basedOn w:val="DefaultParagraphFont"/>
    <w:link w:val="BodyTextIndent3"/>
    <w:autoRedefine/>
    <w:qFormat/>
    <w:rsid w:val="001E0635"/>
    <w:rPr>
      <w:bCs/>
      <w:spacing w:val="-4"/>
      <w:kern w:val="2"/>
      <w:sz w:val="18"/>
      <w:szCs w:val="21"/>
    </w:rPr>
  </w:style>
  <w:style w:type="paragraph" w:customStyle="1" w:styleId="CharCharChar1CharCharCharCharCharCharChar">
    <w:name w:val="Char Char Char1 Char Char Char Char Char Char Char"/>
    <w:basedOn w:val="Normal"/>
    <w:next w:val="Normal"/>
    <w:qFormat/>
    <w:rsid w:val="00EB4074"/>
    <w:pPr>
      <w:spacing w:line="360" w:lineRule="auto"/>
    </w:pPr>
    <w:rPr>
      <w:rFonts w:ascii="SimSun" w:hAnsi="SimSun"/>
    </w:rPr>
  </w:style>
  <w:style w:type="paragraph" w:customStyle="1" w:styleId="a">
    <w:name w:val="表注"/>
    <w:link w:val="a0"/>
    <w:qFormat/>
    <w:rsid w:val="00EB4074"/>
    <w:pPr>
      <w:widowControl w:val="0"/>
      <w:tabs>
        <w:tab w:val="center" w:pos="4560"/>
      </w:tabs>
      <w:overflowPunct w:val="0"/>
      <w:jc w:val="center"/>
    </w:pPr>
    <w:rPr>
      <w:kern w:val="2"/>
      <w:sz w:val="21"/>
      <w:szCs w:val="24"/>
    </w:rPr>
  </w:style>
  <w:style w:type="character" w:customStyle="1" w:styleId="3333CharChar">
    <w:name w:val="正文3333 Char Char"/>
    <w:link w:val="3333"/>
    <w:autoRedefine/>
    <w:qFormat/>
    <w:rsid w:val="00F11ED8"/>
    <w:rPr>
      <w:rFonts w:eastAsia="FangSong_GB2312" w:cs="SimSun"/>
      <w:bCs/>
      <w:kern w:val="2"/>
      <w:sz w:val="24"/>
      <w:szCs w:val="28"/>
    </w:rPr>
  </w:style>
  <w:style w:type="paragraph" w:customStyle="1" w:styleId="3333">
    <w:name w:val="正文3333"/>
    <w:basedOn w:val="Normal"/>
    <w:link w:val="3333CharChar"/>
    <w:qFormat/>
    <w:rsid w:val="00EB4074"/>
    <w:pPr>
      <w:ind w:firstLine="480"/>
      <w:jc w:val="center"/>
    </w:pPr>
    <w:rPr>
      <w:rFonts w:eastAsia="FangSong_GB2312"/>
      <w:szCs w:val="28"/>
    </w:rPr>
  </w:style>
  <w:style w:type="character" w:styleId="PlaceholderText">
    <w:name w:val="Placeholder Text"/>
    <w:basedOn w:val="DefaultParagraphFont"/>
    <w:autoRedefine/>
    <w:uiPriority w:val="99"/>
    <w:qFormat/>
    <w:rPr>
      <w:color w:val="808080"/>
    </w:rPr>
  </w:style>
  <w:style w:type="paragraph" w:customStyle="1" w:styleId="a1">
    <w:name w:val="三级标题"/>
    <w:basedOn w:val="Normal"/>
    <w:link w:val="a2"/>
    <w:qFormat/>
    <w:rsid w:val="00EB4074"/>
    <w:pPr>
      <w:spacing w:beforeLines="50" w:before="50" w:afterLines="50" w:after="50"/>
      <w:jc w:val="left"/>
      <w:outlineLvl w:val="2"/>
    </w:pPr>
    <w:rPr>
      <w:rFonts w:eastAsia="SimHei" w:cs="Times New Roman"/>
      <w:b/>
      <w:sz w:val="28"/>
    </w:rPr>
  </w:style>
  <w:style w:type="character" w:customStyle="1" w:styleId="a2">
    <w:name w:val="三级标题 字符"/>
    <w:basedOn w:val="DefaultParagraphFont"/>
    <w:link w:val="a1"/>
    <w:autoRedefine/>
    <w:qFormat/>
    <w:rPr>
      <w:rFonts w:eastAsia="SimHei"/>
      <w:b/>
      <w:bCs/>
      <w:kern w:val="2"/>
      <w:sz w:val="28"/>
      <w:szCs w:val="21"/>
    </w:rPr>
  </w:style>
  <w:style w:type="paragraph" w:customStyle="1" w:styleId="a3">
    <w:name w:val="四级标题"/>
    <w:basedOn w:val="Normal"/>
    <w:link w:val="a4"/>
    <w:qFormat/>
    <w:rsid w:val="00EB4074"/>
    <w:pPr>
      <w:spacing w:beforeLines="50" w:before="50" w:afterLines="50" w:after="50"/>
      <w:outlineLvl w:val="3"/>
    </w:pPr>
    <w:rPr>
      <w:rFonts w:eastAsia="SimHei" w:cs="Times New Roman"/>
      <w:b/>
    </w:rPr>
  </w:style>
  <w:style w:type="character" w:customStyle="1" w:styleId="a4">
    <w:name w:val="四级标题 字符"/>
    <w:basedOn w:val="DefaultParagraphFont"/>
    <w:link w:val="a3"/>
    <w:autoRedefine/>
    <w:qFormat/>
    <w:rPr>
      <w:rFonts w:eastAsia="SimHei"/>
      <w:b/>
      <w:bCs/>
      <w:kern w:val="2"/>
      <w:sz w:val="24"/>
      <w:szCs w:val="21"/>
    </w:rPr>
  </w:style>
  <w:style w:type="paragraph" w:customStyle="1" w:styleId="MTDisplayEquation">
    <w:name w:val="MTDisplayEquation"/>
    <w:basedOn w:val="Normal"/>
    <w:next w:val="Normal"/>
    <w:link w:val="MTDisplayEquation0"/>
    <w:qFormat/>
    <w:rsid w:val="00EB4074"/>
    <w:pPr>
      <w:tabs>
        <w:tab w:val="center" w:pos="4160"/>
        <w:tab w:val="right" w:pos="8300"/>
      </w:tabs>
    </w:pPr>
  </w:style>
  <w:style w:type="character" w:customStyle="1" w:styleId="MTDisplayEquation0">
    <w:name w:val="MTDisplayEquation 字符"/>
    <w:basedOn w:val="DefaultParagraphFont"/>
    <w:link w:val="MTDisplayEquation"/>
    <w:autoRedefine/>
    <w:qFormat/>
    <w:rPr>
      <w:rFonts w:cs="SimSun"/>
      <w:bCs/>
      <w:kern w:val="2"/>
      <w:sz w:val="24"/>
      <w:szCs w:val="21"/>
    </w:rPr>
  </w:style>
  <w:style w:type="paragraph" w:styleId="ListParagraph">
    <w:name w:val="List Paragraph"/>
    <w:basedOn w:val="Normal"/>
    <w:uiPriority w:val="34"/>
    <w:qFormat/>
    <w:rsid w:val="00EB4074"/>
    <w:pPr>
      <w:numPr>
        <w:numId w:val="1"/>
      </w:numPr>
      <w:autoSpaceDE w:val="0"/>
      <w:autoSpaceDN w:val="0"/>
      <w:ind w:left="420" w:hangingChars="200" w:hanging="200"/>
    </w:pPr>
    <w:rPr>
      <w:rFonts w:cs="Times New Roman"/>
      <w:color w:val="000000" w:themeColor="text1"/>
      <w:sz w:val="21"/>
    </w:rPr>
  </w:style>
  <w:style w:type="character" w:customStyle="1" w:styleId="1">
    <w:name w:val="不明显参考1"/>
    <w:basedOn w:val="DefaultParagraphFont"/>
    <w:autoRedefine/>
    <w:uiPriority w:val="31"/>
    <w:qFormat/>
    <w:rPr>
      <w:smallCaps/>
      <w:color w:val="5A5A5A"/>
    </w:rPr>
  </w:style>
  <w:style w:type="paragraph" w:styleId="NoSpacing">
    <w:name w:val="No Spacing"/>
    <w:uiPriority w:val="1"/>
    <w:qFormat/>
    <w:rsid w:val="00EB4074"/>
    <w:pPr>
      <w:ind w:firstLineChars="200" w:firstLine="200"/>
      <w:jc w:val="both"/>
    </w:pPr>
    <w:rPr>
      <w:kern w:val="2"/>
      <w:sz w:val="24"/>
      <w:szCs w:val="22"/>
    </w:rPr>
  </w:style>
  <w:style w:type="paragraph" w:customStyle="1" w:styleId="TableParagraph">
    <w:name w:val="Table Paragraph"/>
    <w:basedOn w:val="Normal"/>
    <w:uiPriority w:val="1"/>
    <w:qFormat/>
    <w:rsid w:val="00EB4074"/>
    <w:pPr>
      <w:autoSpaceDE w:val="0"/>
      <w:autoSpaceDN w:val="0"/>
      <w:spacing w:before="68"/>
      <w:jc w:val="center"/>
    </w:pPr>
    <w:rPr>
      <w:rFonts w:eastAsia="Times New Roman" w:cs="Times New Roman"/>
      <w:kern w:val="0"/>
      <w:sz w:val="22"/>
      <w:lang w:eastAsia="en-US"/>
    </w:rPr>
  </w:style>
  <w:style w:type="table" w:customStyle="1" w:styleId="TableNormal1">
    <w:name w:val="Table Normal1"/>
    <w:autoRedefine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autoRedefine/>
    <w:uiPriority w:val="9"/>
    <w:qFormat/>
    <w:rPr>
      <w:rFonts w:cs="SimSun"/>
      <w:b/>
      <w:kern w:val="2"/>
      <w:sz w:val="28"/>
      <w:szCs w:val="32"/>
    </w:rPr>
  </w:style>
  <w:style w:type="character" w:customStyle="1" w:styleId="TitleChar">
    <w:name w:val="Title Char"/>
    <w:basedOn w:val="DefaultParagraphFont"/>
    <w:link w:val="Title"/>
    <w:autoRedefine/>
    <w:uiPriority w:val="10"/>
    <w:qFormat/>
    <w:rsid w:val="000E28E9"/>
    <w:rPr>
      <w:rFonts w:cstheme="majorBidi"/>
      <w:b/>
      <w:kern w:val="2"/>
      <w:sz w:val="32"/>
      <w:szCs w:val="32"/>
    </w:rPr>
  </w:style>
  <w:style w:type="character" w:customStyle="1" w:styleId="10">
    <w:name w:val="明显参考1"/>
    <w:basedOn w:val="DefaultParagraphFont"/>
    <w:autoRedefine/>
    <w:uiPriority w:val="32"/>
    <w:qFormat/>
    <w:rPr>
      <w:b/>
      <w:bCs/>
      <w:smallCaps/>
      <w:color w:val="5B9BD5" w:themeColor="accent1"/>
      <w:spacing w:val="5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EB4074"/>
    <w:pPr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Pr>
      <w:bCs/>
      <w:kern w:val="2"/>
      <w:sz w:val="24"/>
      <w:szCs w:val="21"/>
    </w:rPr>
  </w:style>
  <w:style w:type="paragraph" w:customStyle="1" w:styleId="EndNoteBibliography">
    <w:name w:val="EndNote Bibliography"/>
    <w:basedOn w:val="Normal"/>
    <w:link w:val="EndNoteBibliography0"/>
    <w:qFormat/>
    <w:rsid w:val="00EB4074"/>
    <w:pPr>
      <w:spacing w:line="240" w:lineRule="exact"/>
      <w:jc w:val="left"/>
    </w:pPr>
    <w:rPr>
      <w:rFonts w:cs="Times New Roman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bCs/>
      <w:kern w:val="2"/>
      <w:sz w:val="24"/>
      <w:szCs w:val="21"/>
    </w:rPr>
  </w:style>
  <w:style w:type="character" w:customStyle="1" w:styleId="2">
    <w:name w:val="不明显参考2"/>
    <w:basedOn w:val="DefaultParagraphFont"/>
    <w:autoRedefine/>
    <w:uiPriority w:val="31"/>
    <w:qFormat/>
    <w:rPr>
      <w:smallCaps/>
      <w:color w:val="595959" w:themeColor="text1" w:themeTint="A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cs="SimSun"/>
      <w:kern w:val="2"/>
      <w:sz w:val="18"/>
      <w:szCs w:val="18"/>
    </w:rPr>
  </w:style>
  <w:style w:type="character" w:styleId="Strong">
    <w:name w:val="Strong"/>
    <w:basedOn w:val="DefaultParagraphFont"/>
    <w:uiPriority w:val="22"/>
    <w:qFormat/>
    <w:rsid w:val="001579D9"/>
    <w:rPr>
      <w:b/>
      <w:bCs/>
    </w:rPr>
  </w:style>
  <w:style w:type="paragraph" w:customStyle="1" w:styleId="a5">
    <w:name w:val="图注"/>
    <w:basedOn w:val="a"/>
    <w:link w:val="a6"/>
    <w:qFormat/>
    <w:rsid w:val="00607408"/>
  </w:style>
  <w:style w:type="character" w:customStyle="1" w:styleId="a0">
    <w:name w:val="表注 字符"/>
    <w:basedOn w:val="DefaultParagraphFont"/>
    <w:link w:val="a"/>
    <w:rsid w:val="003C1AB9"/>
    <w:rPr>
      <w:kern w:val="2"/>
      <w:sz w:val="21"/>
      <w:szCs w:val="24"/>
    </w:rPr>
  </w:style>
  <w:style w:type="character" w:customStyle="1" w:styleId="a6">
    <w:name w:val="图注 字符"/>
    <w:basedOn w:val="a0"/>
    <w:link w:val="a5"/>
    <w:rsid w:val="006074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E4"/>
    <w:rPr>
      <w:b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E4"/>
    <w:rPr>
      <w:rFonts w:cs="SimSun"/>
      <w:bCs/>
      <w:kern w:val="2"/>
      <w:sz w:val="24"/>
      <w:szCs w:val="2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E4"/>
    <w:rPr>
      <w:rFonts w:cs="SimSun"/>
      <w:b/>
      <w:bCs/>
      <w:kern w:val="2"/>
      <w:sz w:val="24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5554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5554E"/>
    <w:rPr>
      <w:rFonts w:cs="SimSun"/>
      <w:bCs/>
      <w:i/>
      <w:iCs/>
      <w:kern w:val="2"/>
      <w:sz w:val="24"/>
      <w:szCs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554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554E"/>
    <w:rPr>
      <w:rFonts w:ascii="Courier New" w:hAnsi="Courier New" w:cs="Courier New"/>
      <w:bCs/>
      <w:kern w:val="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554E"/>
    <w:pPr>
      <w:spacing w:before="340" w:after="330" w:line="578" w:lineRule="atLeast"/>
      <w:ind w:firstLineChars="200" w:firstLine="200"/>
      <w:jc w:val="both"/>
      <w:outlineLvl w:val="9"/>
    </w:pPr>
    <w:rPr>
      <w:bCs/>
      <w:color w:val="auto"/>
      <w:sz w:val="4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54E"/>
    <w:rPr>
      <w:rFonts w:cs="SimSun"/>
      <w:b/>
      <w:bCs/>
      <w:kern w:val="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54E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54E"/>
    <w:rPr>
      <w:rFonts w:cs="SimSun"/>
      <w:b/>
      <w:bCs/>
      <w:kern w:val="2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54E"/>
    <w:rPr>
      <w:rFonts w:asciiTheme="majorHAnsi" w:eastAsiaTheme="majorEastAsia" w:hAnsiTheme="majorHAnsi" w:cstheme="majorBidi"/>
      <w:bCs/>
      <w:kern w:val="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54E"/>
    <w:rPr>
      <w:rFonts w:asciiTheme="majorHAnsi" w:eastAsiaTheme="majorEastAsia" w:hAnsiTheme="majorHAnsi" w:cstheme="majorBidi"/>
      <w:bCs/>
      <w:kern w:val="2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5554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54E"/>
    <w:rPr>
      <w:rFonts w:ascii="SimSun" w:hAnsi="Courier New" w:cs="Courier New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54E"/>
    <w:rPr>
      <w:rFonts w:ascii="SimSun" w:hAnsi="Courier New" w:cs="Courier New"/>
      <w:bCs/>
      <w:kern w:val="2"/>
      <w:sz w:val="21"/>
      <w:szCs w:val="21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5554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54E"/>
    <w:pPr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5554E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MacroText">
    <w:name w:val="macro"/>
    <w:link w:val="MacroTextChar"/>
    <w:uiPriority w:val="99"/>
    <w:semiHidden/>
    <w:unhideWhenUsed/>
    <w:rsid w:val="0045554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Chars="200" w:firstLine="200"/>
    </w:pPr>
    <w:rPr>
      <w:rFonts w:ascii="Courier New" w:hAnsi="Courier New" w:cs="Courier New"/>
      <w:bCs/>
      <w:kern w:val="2"/>
      <w:sz w:val="24"/>
      <w:szCs w:val="24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5554E"/>
    <w:rPr>
      <w:rFonts w:ascii="Courier New" w:hAnsi="Courier New" w:cs="Courier New"/>
      <w:bCs/>
      <w:kern w:val="2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5554E"/>
    <w:pPr>
      <w:snapToGrid w:val="0"/>
    </w:pPr>
    <w:rPr>
      <w:rFonts w:asciiTheme="majorHAnsi" w:eastAsiaTheme="majorEastAsia" w:hAnsiTheme="majorHAnsi" w:cstheme="majorBidi"/>
    </w:rPr>
  </w:style>
  <w:style w:type="paragraph" w:styleId="Closing">
    <w:name w:val="Closing"/>
    <w:basedOn w:val="Normal"/>
    <w:link w:val="ClosingChar"/>
    <w:uiPriority w:val="99"/>
    <w:semiHidden/>
    <w:unhideWhenUsed/>
    <w:rsid w:val="0045554E"/>
    <w:pPr>
      <w:ind w:leftChars="2100" w:left="10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List">
    <w:name w:val="List"/>
    <w:basedOn w:val="Normal"/>
    <w:uiPriority w:val="99"/>
    <w:semiHidden/>
    <w:unhideWhenUsed/>
    <w:rsid w:val="0045554E"/>
    <w:pPr>
      <w:ind w:left="200" w:hangingChars="200" w:hanging="200"/>
      <w:contextualSpacing/>
    </w:pPr>
  </w:style>
  <w:style w:type="paragraph" w:styleId="List2">
    <w:name w:val="List 2"/>
    <w:basedOn w:val="Normal"/>
    <w:uiPriority w:val="99"/>
    <w:semiHidden/>
    <w:unhideWhenUsed/>
    <w:rsid w:val="0045554E"/>
    <w:pPr>
      <w:ind w:leftChars="200" w:left="100" w:hangingChars="200" w:hanging="200"/>
      <w:contextualSpacing/>
    </w:pPr>
  </w:style>
  <w:style w:type="paragraph" w:styleId="List3">
    <w:name w:val="List 3"/>
    <w:basedOn w:val="Normal"/>
    <w:uiPriority w:val="99"/>
    <w:semiHidden/>
    <w:unhideWhenUsed/>
    <w:rsid w:val="0045554E"/>
    <w:pPr>
      <w:ind w:leftChars="400" w:left="100" w:hangingChars="200" w:hanging="200"/>
      <w:contextualSpacing/>
    </w:pPr>
  </w:style>
  <w:style w:type="paragraph" w:styleId="List4">
    <w:name w:val="List 4"/>
    <w:basedOn w:val="Normal"/>
    <w:uiPriority w:val="99"/>
    <w:semiHidden/>
    <w:unhideWhenUsed/>
    <w:rsid w:val="0045554E"/>
    <w:pPr>
      <w:ind w:leftChars="600" w:left="100" w:hangingChars="200" w:hanging="200"/>
      <w:contextualSpacing/>
    </w:pPr>
  </w:style>
  <w:style w:type="paragraph" w:styleId="List5">
    <w:name w:val="List 5"/>
    <w:basedOn w:val="Normal"/>
    <w:uiPriority w:val="99"/>
    <w:semiHidden/>
    <w:unhideWhenUsed/>
    <w:rsid w:val="0045554E"/>
    <w:pPr>
      <w:ind w:leftChars="800" w:left="100" w:hangingChars="200" w:hanging="200"/>
      <w:contextualSpacing/>
    </w:pPr>
  </w:style>
  <w:style w:type="paragraph" w:styleId="ListNumber">
    <w:name w:val="List Number"/>
    <w:basedOn w:val="Normal"/>
    <w:uiPriority w:val="99"/>
    <w:semiHidden/>
    <w:unhideWhenUsed/>
    <w:rsid w:val="0045554E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5554E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5554E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5554E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5554E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5554E"/>
    <w:pPr>
      <w:spacing w:after="120"/>
      <w:ind w:leftChars="200" w:left="42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5554E"/>
    <w:pPr>
      <w:spacing w:after="120"/>
      <w:ind w:leftChars="400" w:left="8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5554E"/>
    <w:pPr>
      <w:spacing w:after="120"/>
      <w:ind w:leftChars="600" w:left="126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5554E"/>
    <w:pPr>
      <w:spacing w:after="120"/>
      <w:ind w:leftChars="800" w:left="168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5554E"/>
    <w:pPr>
      <w:spacing w:after="120"/>
      <w:ind w:leftChars="1000" w:left="2100"/>
      <w:contextualSpacing/>
    </w:pPr>
  </w:style>
  <w:style w:type="paragraph" w:styleId="ListBullet">
    <w:name w:val="List Bullet"/>
    <w:basedOn w:val="Normal"/>
    <w:uiPriority w:val="99"/>
    <w:semiHidden/>
    <w:unhideWhenUsed/>
    <w:rsid w:val="0045554E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5554E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5554E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5554E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5554E"/>
    <w:pPr>
      <w:numPr>
        <w:numId w:val="13"/>
      </w:numPr>
      <w:contextualSpacing/>
    </w:pPr>
  </w:style>
  <w:style w:type="paragraph" w:styleId="IntenseQuote">
    <w:name w:val="Intense Quote"/>
    <w:basedOn w:val="Normal"/>
    <w:next w:val="Normal"/>
    <w:link w:val="IntenseQuoteChar"/>
    <w:uiPriority w:val="99"/>
    <w:rsid w:val="0045554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 w:val="0"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5554E"/>
    <w:rPr>
      <w:rFonts w:cs="SimSun"/>
      <w:b/>
      <w:i/>
      <w:iCs/>
      <w:color w:val="5B9BD5" w:themeColor="accent1"/>
      <w:kern w:val="2"/>
      <w:sz w:val="24"/>
      <w:szCs w:val="21"/>
    </w:rPr>
  </w:style>
  <w:style w:type="paragraph" w:styleId="TOC1">
    <w:name w:val="toc 1"/>
    <w:basedOn w:val="Normal"/>
    <w:next w:val="Normal"/>
    <w:uiPriority w:val="39"/>
    <w:semiHidden/>
    <w:unhideWhenUsed/>
    <w:rsid w:val="0045554E"/>
  </w:style>
  <w:style w:type="paragraph" w:styleId="TOC2">
    <w:name w:val="toc 2"/>
    <w:basedOn w:val="Normal"/>
    <w:next w:val="Normal"/>
    <w:uiPriority w:val="39"/>
    <w:semiHidden/>
    <w:unhideWhenUsed/>
    <w:rsid w:val="0045554E"/>
    <w:pPr>
      <w:ind w:leftChars="200" w:left="420"/>
    </w:pPr>
  </w:style>
  <w:style w:type="paragraph" w:styleId="TOC3">
    <w:name w:val="toc 3"/>
    <w:basedOn w:val="Normal"/>
    <w:next w:val="Normal"/>
    <w:uiPriority w:val="39"/>
    <w:semiHidden/>
    <w:unhideWhenUsed/>
    <w:rsid w:val="0045554E"/>
    <w:pPr>
      <w:ind w:leftChars="400" w:left="840"/>
    </w:pPr>
  </w:style>
  <w:style w:type="paragraph" w:styleId="TOC4">
    <w:name w:val="toc 4"/>
    <w:basedOn w:val="Normal"/>
    <w:next w:val="Normal"/>
    <w:uiPriority w:val="39"/>
    <w:semiHidden/>
    <w:unhideWhenUsed/>
    <w:rsid w:val="0045554E"/>
    <w:pPr>
      <w:ind w:leftChars="600" w:left="1260"/>
    </w:pPr>
  </w:style>
  <w:style w:type="paragraph" w:styleId="TOC5">
    <w:name w:val="toc 5"/>
    <w:basedOn w:val="Normal"/>
    <w:next w:val="Normal"/>
    <w:uiPriority w:val="39"/>
    <w:semiHidden/>
    <w:unhideWhenUsed/>
    <w:rsid w:val="0045554E"/>
    <w:pPr>
      <w:ind w:leftChars="800" w:left="1680"/>
    </w:pPr>
  </w:style>
  <w:style w:type="paragraph" w:styleId="TOC6">
    <w:name w:val="toc 6"/>
    <w:basedOn w:val="Normal"/>
    <w:next w:val="Normal"/>
    <w:uiPriority w:val="39"/>
    <w:semiHidden/>
    <w:unhideWhenUsed/>
    <w:rsid w:val="0045554E"/>
    <w:pPr>
      <w:ind w:leftChars="1000" w:left="2100"/>
    </w:pPr>
  </w:style>
  <w:style w:type="paragraph" w:styleId="TOC7">
    <w:name w:val="toc 7"/>
    <w:basedOn w:val="Normal"/>
    <w:next w:val="Normal"/>
    <w:uiPriority w:val="39"/>
    <w:semiHidden/>
    <w:unhideWhenUsed/>
    <w:rsid w:val="0045554E"/>
    <w:pPr>
      <w:ind w:leftChars="1200" w:left="2520"/>
    </w:pPr>
  </w:style>
  <w:style w:type="paragraph" w:styleId="TOC8">
    <w:name w:val="toc 8"/>
    <w:basedOn w:val="Normal"/>
    <w:next w:val="Normal"/>
    <w:uiPriority w:val="39"/>
    <w:semiHidden/>
    <w:unhideWhenUsed/>
    <w:rsid w:val="0045554E"/>
    <w:pPr>
      <w:ind w:leftChars="1400" w:left="2940"/>
    </w:pPr>
  </w:style>
  <w:style w:type="paragraph" w:styleId="TOC9">
    <w:name w:val="toc 9"/>
    <w:basedOn w:val="Normal"/>
    <w:next w:val="Normal"/>
    <w:uiPriority w:val="39"/>
    <w:semiHidden/>
    <w:unhideWhenUsed/>
    <w:rsid w:val="0045554E"/>
    <w:pPr>
      <w:ind w:leftChars="1600" w:left="3360"/>
    </w:pPr>
  </w:style>
  <w:style w:type="paragraph" w:styleId="Signature">
    <w:name w:val="Signature"/>
    <w:basedOn w:val="Normal"/>
    <w:link w:val="SignatureChar"/>
    <w:uiPriority w:val="99"/>
    <w:semiHidden/>
    <w:unhideWhenUsed/>
    <w:rsid w:val="0045554E"/>
    <w:pPr>
      <w:ind w:leftChars="2100" w:left="10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5554E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EnvelopeAddress">
    <w:name w:val="envelope address"/>
    <w:basedOn w:val="Normal"/>
    <w:uiPriority w:val="99"/>
    <w:semiHidden/>
    <w:unhideWhenUsed/>
    <w:rsid w:val="0045554E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45554E"/>
  </w:style>
  <w:style w:type="paragraph" w:styleId="Index1">
    <w:name w:val="index 1"/>
    <w:basedOn w:val="Normal"/>
    <w:next w:val="Normal"/>
    <w:uiPriority w:val="99"/>
    <w:semiHidden/>
    <w:unhideWhenUsed/>
    <w:rsid w:val="0045554E"/>
    <w:pPr>
      <w:ind w:firstLine="0"/>
    </w:pPr>
  </w:style>
  <w:style w:type="paragraph" w:styleId="Index2">
    <w:name w:val="index 2"/>
    <w:basedOn w:val="Normal"/>
    <w:next w:val="Normal"/>
    <w:uiPriority w:val="99"/>
    <w:semiHidden/>
    <w:unhideWhenUsed/>
    <w:rsid w:val="0045554E"/>
    <w:pPr>
      <w:ind w:leftChars="200" w:left="200" w:firstLine="0"/>
    </w:pPr>
  </w:style>
  <w:style w:type="paragraph" w:styleId="Index3">
    <w:name w:val="index 3"/>
    <w:basedOn w:val="Normal"/>
    <w:next w:val="Normal"/>
    <w:uiPriority w:val="99"/>
    <w:semiHidden/>
    <w:unhideWhenUsed/>
    <w:rsid w:val="0045554E"/>
    <w:pPr>
      <w:ind w:leftChars="400" w:left="400" w:firstLine="0"/>
    </w:pPr>
  </w:style>
  <w:style w:type="paragraph" w:styleId="Index4">
    <w:name w:val="index 4"/>
    <w:basedOn w:val="Normal"/>
    <w:next w:val="Normal"/>
    <w:uiPriority w:val="99"/>
    <w:semiHidden/>
    <w:unhideWhenUsed/>
    <w:rsid w:val="0045554E"/>
    <w:pPr>
      <w:ind w:leftChars="600" w:left="600" w:firstLine="0"/>
    </w:pPr>
  </w:style>
  <w:style w:type="paragraph" w:styleId="Index5">
    <w:name w:val="index 5"/>
    <w:basedOn w:val="Normal"/>
    <w:next w:val="Normal"/>
    <w:uiPriority w:val="99"/>
    <w:semiHidden/>
    <w:unhideWhenUsed/>
    <w:rsid w:val="0045554E"/>
    <w:pPr>
      <w:ind w:leftChars="800" w:left="800" w:firstLine="0"/>
    </w:pPr>
  </w:style>
  <w:style w:type="paragraph" w:styleId="Index6">
    <w:name w:val="index 6"/>
    <w:basedOn w:val="Normal"/>
    <w:next w:val="Normal"/>
    <w:uiPriority w:val="99"/>
    <w:semiHidden/>
    <w:unhideWhenUsed/>
    <w:rsid w:val="0045554E"/>
    <w:pPr>
      <w:ind w:leftChars="1000" w:left="1000" w:firstLine="0"/>
    </w:pPr>
  </w:style>
  <w:style w:type="paragraph" w:styleId="Index7">
    <w:name w:val="index 7"/>
    <w:basedOn w:val="Normal"/>
    <w:next w:val="Normal"/>
    <w:uiPriority w:val="99"/>
    <w:semiHidden/>
    <w:unhideWhenUsed/>
    <w:rsid w:val="0045554E"/>
    <w:pPr>
      <w:ind w:leftChars="1200" w:left="1200" w:firstLine="0"/>
    </w:pPr>
  </w:style>
  <w:style w:type="paragraph" w:styleId="Index8">
    <w:name w:val="index 8"/>
    <w:basedOn w:val="Normal"/>
    <w:next w:val="Normal"/>
    <w:uiPriority w:val="99"/>
    <w:semiHidden/>
    <w:unhideWhenUsed/>
    <w:rsid w:val="0045554E"/>
    <w:pPr>
      <w:ind w:leftChars="1400" w:left="1400" w:firstLine="0"/>
    </w:pPr>
  </w:style>
  <w:style w:type="paragraph" w:styleId="Index9">
    <w:name w:val="index 9"/>
    <w:basedOn w:val="Normal"/>
    <w:next w:val="Normal"/>
    <w:uiPriority w:val="99"/>
    <w:semiHidden/>
    <w:unhideWhenUsed/>
    <w:rsid w:val="0045554E"/>
    <w:pPr>
      <w:ind w:leftChars="1600" w:left="160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5554E"/>
    <w:rPr>
      <w:rFonts w:asciiTheme="majorHAnsi" w:eastAsiaTheme="majorEastAsia" w:hAnsiTheme="majorHAnsi" w:cstheme="majorBidi"/>
      <w:b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554E"/>
    <w:rPr>
      <w:rFonts w:asciiTheme="majorHAnsi" w:eastAsia="SimHei" w:hAnsiTheme="majorHAnsi" w:cstheme="majorBidi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45554E"/>
    <w:pPr>
      <w:ind w:leftChars="200" w:left="200" w:hangingChars="200" w:hanging="20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5554E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BlockText">
    <w:name w:val="Block Text"/>
    <w:basedOn w:val="Normal"/>
    <w:uiPriority w:val="99"/>
    <w:semiHidden/>
    <w:unhideWhenUsed/>
    <w:rsid w:val="0045554E"/>
    <w:pPr>
      <w:spacing w:after="120"/>
      <w:ind w:leftChars="700" w:left="1440" w:rightChars="700" w:right="14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5554E"/>
    <w:rPr>
      <w:rFonts w:ascii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5554E"/>
    <w:rPr>
      <w:rFonts w:ascii="SimSun" w:cs="SimSun"/>
      <w:bCs/>
      <w:kern w:val="2"/>
      <w:sz w:val="18"/>
      <w:szCs w:val="18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555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5554E"/>
    <w:rPr>
      <w:rFonts w:asciiTheme="majorHAnsi" w:eastAsiaTheme="majorEastAsia" w:hAnsiTheme="majorHAnsi" w:cstheme="majorBidi"/>
      <w:bCs/>
      <w:kern w:val="2"/>
      <w:sz w:val="24"/>
      <w:szCs w:val="24"/>
      <w:shd w:val="pct20" w:color="auto" w:fill="auto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5554E"/>
    <w:pPr>
      <w:ind w:leftChars="200" w:left="420"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45554E"/>
    <w:pPr>
      <w:spacing w:before="120"/>
    </w:pPr>
    <w:rPr>
      <w:rFonts w:asciiTheme="majorHAnsi" w:hAnsiTheme="majorHAnsi" w:cstheme="majorBidi"/>
      <w:szCs w:val="24"/>
    </w:rPr>
  </w:style>
  <w:style w:type="paragraph" w:styleId="Quote">
    <w:name w:val="Quote"/>
    <w:basedOn w:val="Normal"/>
    <w:next w:val="Normal"/>
    <w:link w:val="QuoteChar"/>
    <w:uiPriority w:val="99"/>
    <w:rsid w:val="0045554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5554E"/>
    <w:rPr>
      <w:rFonts w:cs="SimSun"/>
      <w:bCs/>
      <w:i/>
      <w:iCs/>
      <w:color w:val="000000" w:themeColor="text1"/>
      <w:kern w:val="2"/>
      <w:sz w:val="24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555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5554E"/>
    <w:pPr>
      <w:ind w:firstLineChars="100" w:firstLine="4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5554E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5554E"/>
    <w:pPr>
      <w:ind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NormalIndent">
    <w:name w:val="Normal Indent"/>
    <w:basedOn w:val="Normal"/>
    <w:uiPriority w:val="99"/>
    <w:semiHidden/>
    <w:unhideWhenUsed/>
    <w:rsid w:val="0045554E"/>
    <w:pPr>
      <w:ind w:firstLine="42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4555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5554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5554E"/>
    <w:rPr>
      <w:rFonts w:cs="SimSun"/>
      <w:bCs/>
      <w:kern w:val="2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5554E"/>
    <w:pPr>
      <w:spacing w:after="120" w:line="480" w:lineRule="auto"/>
      <w:ind w:leftChars="200" w:left="4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5554E"/>
    <w:pPr>
      <w:jc w:val="center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5554E"/>
    <w:rPr>
      <w:rFonts w:cs="SimSun"/>
      <w:bCs/>
      <w:kern w:val="2"/>
      <w:sz w:val="24"/>
      <w:szCs w:val="21"/>
    </w:rPr>
  </w:style>
  <w:style w:type="paragraph" w:styleId="Revision">
    <w:name w:val="Revision"/>
    <w:hidden/>
    <w:uiPriority w:val="99"/>
    <w:semiHidden/>
    <w:rsid w:val="00385991"/>
    <w:rPr>
      <w:rFonts w:cs="SimSun"/>
      <w:bCs/>
      <w:kern w:val="2"/>
      <w:sz w:val="24"/>
      <w:szCs w:val="21"/>
    </w:rPr>
  </w:style>
  <w:style w:type="table" w:customStyle="1" w:styleId="TableNormal2">
    <w:name w:val="Table Normal2"/>
    <w:autoRedefine/>
    <w:uiPriority w:val="2"/>
    <w:semiHidden/>
    <w:unhideWhenUsed/>
    <w:qFormat/>
    <w:rsid w:val="00EB4074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样式1"/>
    <w:basedOn w:val="Normal"/>
    <w:link w:val="12"/>
    <w:qFormat/>
    <w:rsid w:val="00223207"/>
    <w:pPr>
      <w:ind w:firstLine="480"/>
      <w:jc w:val="center"/>
    </w:pPr>
    <w:rPr>
      <w:rFonts w:eastAsia="FangSong_GB2312"/>
      <w:szCs w:val="28"/>
    </w:rPr>
  </w:style>
  <w:style w:type="character" w:customStyle="1" w:styleId="12">
    <w:name w:val="样式1 字符"/>
    <w:basedOn w:val="DefaultParagraphFont"/>
    <w:link w:val="11"/>
    <w:rsid w:val="00223207"/>
    <w:rPr>
      <w:rFonts w:eastAsia="FangSong_GB2312" w:cs="SimSun"/>
      <w:bCs/>
      <w:kern w:val="2"/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697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1026ECB-1AB3-41D6-9BF4-CDDC5F78F0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zhou</dc:creator>
  <cp:lastModifiedBy>Nilesh Nawale</cp:lastModifiedBy>
  <cp:revision>2</cp:revision>
  <cp:lastPrinted>2024-06-24T05:23:00Z</cp:lastPrinted>
  <dcterms:created xsi:type="dcterms:W3CDTF">2024-09-12T10:07:00Z</dcterms:created>
  <dcterms:modified xsi:type="dcterms:W3CDTF">2024-09-12T10:07:00Z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ICV">
    <vt:lpwstr>0186BF6F5EC84DA3B2F3B0B5DD608852_13</vt:lpwstr>
  </property>
  <property fmtid="{D5CDD505-2E9C-101B-9397-08002B2CF9AE}" pid="5" name="KSOProductBuildVer">
    <vt:lpwstr>2052-12.1.0.16929</vt:lpwstr>
  </property>
</Properties>
</file>