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BBC82" w14:textId="40C3A048" w:rsidR="00380991" w:rsidRPr="005A40AC" w:rsidRDefault="00493162" w:rsidP="0A1C5DC9">
      <w:pPr>
        <w:rPr>
          <w:rFonts w:ascii="Times New Roman" w:eastAsia="Times New Roman" w:hAnsi="Times New Roman" w:cs="Times New Roman"/>
          <w:b/>
          <w:bCs/>
          <w:sz w:val="20"/>
          <w:szCs w:val="20"/>
        </w:rPr>
      </w:pPr>
      <w:r w:rsidRPr="005A40AC">
        <w:rPr>
          <w:rFonts w:ascii="Times New Roman" w:eastAsia="Times New Roman" w:hAnsi="Times New Roman" w:cs="Times New Roman"/>
          <w:b/>
          <w:bCs/>
          <w:sz w:val="20"/>
          <w:szCs w:val="20"/>
        </w:rPr>
        <w:t xml:space="preserve">Table </w:t>
      </w:r>
      <w:r w:rsidR="00843216" w:rsidRPr="005A40AC">
        <w:rPr>
          <w:rFonts w:ascii="Times New Roman" w:eastAsia="Times New Roman" w:hAnsi="Times New Roman" w:cs="Times New Roman"/>
          <w:b/>
          <w:bCs/>
          <w:sz w:val="20"/>
          <w:szCs w:val="20"/>
        </w:rPr>
        <w:t>S</w:t>
      </w:r>
      <w:r w:rsidR="00FC0711" w:rsidRPr="005A40AC">
        <w:rPr>
          <w:rFonts w:ascii="Times New Roman" w:eastAsia="Times New Roman" w:hAnsi="Times New Roman" w:cs="Times New Roman"/>
          <w:b/>
          <w:bCs/>
          <w:sz w:val="20"/>
          <w:szCs w:val="20"/>
        </w:rPr>
        <w:t>4</w:t>
      </w:r>
      <w:r w:rsidR="00067DA4" w:rsidRPr="005A40AC">
        <w:rPr>
          <w:rFonts w:ascii="Times New Roman" w:eastAsia="Times New Roman" w:hAnsi="Times New Roman" w:cs="Times New Roman"/>
          <w:b/>
          <w:bCs/>
          <w:sz w:val="20"/>
          <w:szCs w:val="20"/>
        </w:rPr>
        <w:t>. Preferences for future youth participation in NCD prevention</w:t>
      </w:r>
    </w:p>
    <w:p w14:paraId="23A72A78" w14:textId="77777777" w:rsidR="00493162" w:rsidRPr="005A40AC" w:rsidRDefault="00493162" w:rsidP="0A1C5DC9">
      <w:pPr>
        <w:rPr>
          <w:rFonts w:ascii="Times New Roman" w:eastAsia="Times New Roman" w:hAnsi="Times New Roman" w:cs="Times New Roman"/>
          <w:sz w:val="20"/>
          <w:szCs w:val="20"/>
        </w:rPr>
      </w:pPr>
    </w:p>
    <w:tbl>
      <w:tblPr>
        <w:tblStyle w:val="TableGrid"/>
        <w:tblW w:w="5000" w:type="pct"/>
        <w:tblBorders>
          <w:left w:val="none" w:sz="0" w:space="0" w:color="auto"/>
          <w:right w:val="none" w:sz="0" w:space="0" w:color="auto"/>
          <w:insideV w:val="none" w:sz="0" w:space="0" w:color="auto"/>
        </w:tblBorders>
        <w:tblLook w:val="04A0" w:firstRow="1" w:lastRow="0" w:firstColumn="1" w:lastColumn="0" w:noHBand="0" w:noVBand="1"/>
      </w:tblPr>
      <w:tblGrid>
        <w:gridCol w:w="3823"/>
        <w:gridCol w:w="10747"/>
      </w:tblGrid>
      <w:tr w:rsidR="00493162" w:rsidRPr="0011033E" w14:paraId="5FD5FCD5" w14:textId="77777777" w:rsidTr="0A1C5DC9">
        <w:tc>
          <w:tcPr>
            <w:tcW w:w="1312" w:type="pct"/>
          </w:tcPr>
          <w:p w14:paraId="68FD7EC5" w14:textId="6E478CE6" w:rsidR="00493162" w:rsidRPr="005A40AC" w:rsidRDefault="0011033E" w:rsidP="0A1C5DC9">
            <w:pPr>
              <w:rPr>
                <w:rFonts w:ascii="Times New Roman" w:eastAsia="Times New Roman" w:hAnsi="Times New Roman" w:cs="Times New Roman"/>
                <w:b/>
                <w:bCs/>
                <w:sz w:val="16"/>
                <w:szCs w:val="16"/>
              </w:rPr>
            </w:pPr>
            <w:r w:rsidRPr="005A40AC">
              <w:rPr>
                <w:rFonts w:ascii="Times New Roman" w:eastAsia="Times New Roman" w:hAnsi="Times New Roman" w:cs="Times New Roman"/>
                <w:b/>
                <w:bCs/>
                <w:sz w:val="16"/>
                <w:szCs w:val="16"/>
              </w:rPr>
              <w:t>T</w:t>
            </w:r>
            <w:r w:rsidR="00493162" w:rsidRPr="005A40AC">
              <w:rPr>
                <w:rFonts w:ascii="Times New Roman" w:eastAsia="Times New Roman" w:hAnsi="Times New Roman" w:cs="Times New Roman"/>
                <w:b/>
                <w:bCs/>
                <w:sz w:val="16"/>
                <w:szCs w:val="16"/>
              </w:rPr>
              <w:t>heme</w:t>
            </w:r>
          </w:p>
        </w:tc>
        <w:tc>
          <w:tcPr>
            <w:tcW w:w="3688" w:type="pct"/>
          </w:tcPr>
          <w:p w14:paraId="5FF547F2" w14:textId="54165907" w:rsidR="00493162" w:rsidRPr="005A40AC" w:rsidRDefault="00493162" w:rsidP="0A1C5DC9">
            <w:pPr>
              <w:rPr>
                <w:rFonts w:ascii="Times New Roman" w:eastAsia="Times New Roman" w:hAnsi="Times New Roman" w:cs="Times New Roman"/>
                <w:b/>
                <w:bCs/>
                <w:sz w:val="16"/>
                <w:szCs w:val="16"/>
              </w:rPr>
            </w:pPr>
            <w:r w:rsidRPr="005A40AC">
              <w:rPr>
                <w:rFonts w:ascii="Times New Roman" w:eastAsia="Times New Roman" w:hAnsi="Times New Roman" w:cs="Times New Roman"/>
                <w:b/>
                <w:bCs/>
                <w:sz w:val="16"/>
                <w:szCs w:val="16"/>
              </w:rPr>
              <w:t xml:space="preserve">Supporting quote </w:t>
            </w:r>
          </w:p>
        </w:tc>
      </w:tr>
      <w:tr w:rsidR="0011033E" w:rsidRPr="0011033E" w14:paraId="2A2885B6" w14:textId="77777777" w:rsidTr="0A1C5DC9">
        <w:tc>
          <w:tcPr>
            <w:tcW w:w="1312" w:type="pct"/>
            <w:vMerge w:val="restart"/>
          </w:tcPr>
          <w:p w14:paraId="2F516321" w14:textId="489135F0"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Lack of experience due to lack of opportunities</w:t>
            </w:r>
          </w:p>
        </w:tc>
        <w:tc>
          <w:tcPr>
            <w:tcW w:w="3688" w:type="pct"/>
          </w:tcPr>
          <w:p w14:paraId="6054A41B" w14:textId="3BE7ADCB" w:rsidR="0011033E" w:rsidRPr="005A40AC" w:rsidRDefault="00FA1C23"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w:t>
            </w:r>
            <w:r w:rsidR="0011033E" w:rsidRPr="005A40AC">
              <w:rPr>
                <w:rFonts w:ascii="Times New Roman" w:eastAsia="Times New Roman" w:hAnsi="Times New Roman" w:cs="Times New Roman"/>
                <w:sz w:val="16"/>
                <w:szCs w:val="16"/>
              </w:rPr>
              <w:t>I haven't really personally seen any instances where, like, youth are being invited to, like work on the development of these sort of projects. I didn't really know that was an option until very recently.”</w:t>
            </w:r>
            <w:r w:rsidR="009170C2" w:rsidRPr="005A40AC">
              <w:rPr>
                <w:rFonts w:ascii="Times New Roman" w:eastAsia="Times New Roman" w:hAnsi="Times New Roman" w:cs="Times New Roman"/>
                <w:sz w:val="16"/>
                <w:szCs w:val="16"/>
              </w:rPr>
              <w:t xml:space="preserve"> – male, 17-years</w:t>
            </w:r>
          </w:p>
        </w:tc>
      </w:tr>
      <w:tr w:rsidR="0011033E" w:rsidRPr="0011033E" w14:paraId="540E2554" w14:textId="77777777" w:rsidTr="0A1C5DC9">
        <w:tc>
          <w:tcPr>
            <w:tcW w:w="1312" w:type="pct"/>
            <w:vMerge/>
          </w:tcPr>
          <w:p w14:paraId="66D1D81E" w14:textId="77777777" w:rsidR="0011033E" w:rsidRPr="0011033E" w:rsidRDefault="0011033E" w:rsidP="0011033E">
            <w:pPr>
              <w:rPr>
                <w:rFonts w:ascii="Calibri" w:hAnsi="Calibri" w:cs="Calibri"/>
                <w:sz w:val="22"/>
                <w:szCs w:val="22"/>
              </w:rPr>
            </w:pPr>
          </w:p>
        </w:tc>
        <w:tc>
          <w:tcPr>
            <w:tcW w:w="3688" w:type="pct"/>
          </w:tcPr>
          <w:p w14:paraId="1B5CD96F" w14:textId="666CE6C8"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“I guess it's kind of hard to find something to participate in…I don't think there are many things for youth people to really do in from what I've seen.”</w:t>
            </w:r>
            <w:r w:rsidR="00C73E8A" w:rsidRPr="005A40AC">
              <w:rPr>
                <w:rFonts w:ascii="Times New Roman" w:eastAsia="Times New Roman" w:hAnsi="Times New Roman" w:cs="Times New Roman"/>
                <w:sz w:val="16"/>
                <w:szCs w:val="16"/>
              </w:rPr>
              <w:t xml:space="preserve"> – female, 17-years </w:t>
            </w:r>
          </w:p>
        </w:tc>
      </w:tr>
      <w:tr w:rsidR="0011033E" w:rsidRPr="0011033E" w14:paraId="15150C9F" w14:textId="77777777" w:rsidTr="0A1C5DC9">
        <w:tc>
          <w:tcPr>
            <w:tcW w:w="1312" w:type="pct"/>
            <w:vMerge/>
          </w:tcPr>
          <w:p w14:paraId="7E185ACC" w14:textId="77777777" w:rsidR="0011033E" w:rsidRPr="0011033E" w:rsidRDefault="0011033E" w:rsidP="0011033E">
            <w:pPr>
              <w:rPr>
                <w:rFonts w:ascii="Calibri" w:hAnsi="Calibri" w:cs="Calibri"/>
                <w:sz w:val="22"/>
                <w:szCs w:val="22"/>
              </w:rPr>
            </w:pPr>
          </w:p>
        </w:tc>
        <w:tc>
          <w:tcPr>
            <w:tcW w:w="3688" w:type="pct"/>
          </w:tcPr>
          <w:p w14:paraId="07605121" w14:textId="1926D4B5"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“I don't actually recall there being any opportunity to do anything like that at my school.”</w:t>
            </w:r>
            <w:r w:rsidR="006F510C" w:rsidRPr="005A40AC">
              <w:rPr>
                <w:rFonts w:ascii="Times New Roman" w:eastAsia="Times New Roman" w:hAnsi="Times New Roman" w:cs="Times New Roman"/>
                <w:sz w:val="16"/>
                <w:szCs w:val="16"/>
              </w:rPr>
              <w:t xml:space="preserve"> – male, 1</w:t>
            </w:r>
            <w:r w:rsidR="007F22A3" w:rsidRPr="005A40AC">
              <w:rPr>
                <w:rFonts w:ascii="Times New Roman" w:eastAsia="Times New Roman" w:hAnsi="Times New Roman" w:cs="Times New Roman"/>
                <w:sz w:val="16"/>
                <w:szCs w:val="16"/>
              </w:rPr>
              <w:t>5</w:t>
            </w:r>
            <w:r w:rsidR="006F510C" w:rsidRPr="005A40AC">
              <w:rPr>
                <w:rFonts w:ascii="Times New Roman" w:eastAsia="Times New Roman" w:hAnsi="Times New Roman" w:cs="Times New Roman"/>
                <w:sz w:val="16"/>
                <w:szCs w:val="16"/>
              </w:rPr>
              <w:t>-years</w:t>
            </w:r>
          </w:p>
        </w:tc>
      </w:tr>
      <w:tr w:rsidR="0011033E" w:rsidRPr="0011033E" w14:paraId="66D1BC7C" w14:textId="77777777" w:rsidTr="0A1C5DC9">
        <w:tc>
          <w:tcPr>
            <w:tcW w:w="1312" w:type="pct"/>
            <w:vMerge w:val="restart"/>
          </w:tcPr>
          <w:p w14:paraId="4C6C38B8" w14:textId="77777777"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Development of skills and experience attract youth involvement</w:t>
            </w:r>
          </w:p>
          <w:p w14:paraId="6F9E7227" w14:textId="77777777" w:rsidR="0011033E" w:rsidRPr="005A40AC" w:rsidRDefault="0011033E" w:rsidP="0A1C5DC9">
            <w:pPr>
              <w:rPr>
                <w:rFonts w:ascii="Times New Roman" w:eastAsia="Times New Roman" w:hAnsi="Times New Roman" w:cs="Times New Roman"/>
                <w:sz w:val="16"/>
                <w:szCs w:val="16"/>
              </w:rPr>
            </w:pPr>
          </w:p>
        </w:tc>
        <w:tc>
          <w:tcPr>
            <w:tcW w:w="3688" w:type="pct"/>
          </w:tcPr>
          <w:p w14:paraId="2C8E369C" w14:textId="79723DC8"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“So getting lots of things is good. But in terms of priorities, it's probably learning new things first, or getting experienced more experiencing in things. And then it's the social networking thing. And then any kind of compensation thing is great after that.”</w:t>
            </w:r>
            <w:r w:rsidR="007F6EB6" w:rsidRPr="005A40AC">
              <w:rPr>
                <w:rFonts w:ascii="Times New Roman" w:eastAsia="Times New Roman" w:hAnsi="Times New Roman" w:cs="Times New Roman"/>
                <w:sz w:val="16"/>
                <w:szCs w:val="16"/>
              </w:rPr>
              <w:t xml:space="preserve"> – female, 18-years</w:t>
            </w:r>
          </w:p>
        </w:tc>
      </w:tr>
      <w:tr w:rsidR="0011033E" w:rsidRPr="0011033E" w14:paraId="10270E7A" w14:textId="77777777" w:rsidTr="0A1C5DC9">
        <w:tc>
          <w:tcPr>
            <w:tcW w:w="1312" w:type="pct"/>
            <w:vMerge/>
          </w:tcPr>
          <w:p w14:paraId="00D8201D" w14:textId="77777777" w:rsidR="0011033E" w:rsidRPr="0011033E" w:rsidRDefault="0011033E" w:rsidP="0011033E">
            <w:pPr>
              <w:rPr>
                <w:rFonts w:ascii="Calibri" w:hAnsi="Calibri" w:cs="Calibri"/>
                <w:sz w:val="22"/>
                <w:szCs w:val="22"/>
              </w:rPr>
            </w:pPr>
          </w:p>
        </w:tc>
        <w:tc>
          <w:tcPr>
            <w:tcW w:w="3688" w:type="pct"/>
          </w:tcPr>
          <w:p w14:paraId="7E54A411" w14:textId="799338D9"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“I feel like payment and the like, the ability to put that experience and skill development on your CV. So that I feel like that's like a very important thing that young people consider heavily.”</w:t>
            </w:r>
            <w:r w:rsidR="00E618F8" w:rsidRPr="005A40AC">
              <w:rPr>
                <w:rFonts w:ascii="Times New Roman" w:eastAsia="Times New Roman" w:hAnsi="Times New Roman" w:cs="Times New Roman"/>
                <w:sz w:val="16"/>
                <w:szCs w:val="16"/>
              </w:rPr>
              <w:t xml:space="preserve"> – male, 15-years</w:t>
            </w:r>
          </w:p>
        </w:tc>
      </w:tr>
      <w:tr w:rsidR="0011033E" w:rsidRPr="0011033E" w14:paraId="0FE8A254" w14:textId="77777777" w:rsidTr="0A1C5DC9">
        <w:tc>
          <w:tcPr>
            <w:tcW w:w="1312" w:type="pct"/>
            <w:vMerge w:val="restart"/>
          </w:tcPr>
          <w:p w14:paraId="7888F7D8" w14:textId="77777777"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Choices and pathways</w:t>
            </w:r>
          </w:p>
          <w:p w14:paraId="1738DBA2" w14:textId="77777777" w:rsidR="0011033E" w:rsidRPr="005A40AC" w:rsidRDefault="0011033E" w:rsidP="0A1C5DC9">
            <w:pPr>
              <w:rPr>
                <w:rFonts w:ascii="Times New Roman" w:eastAsia="Times New Roman" w:hAnsi="Times New Roman" w:cs="Times New Roman"/>
                <w:sz w:val="16"/>
                <w:szCs w:val="16"/>
              </w:rPr>
            </w:pPr>
          </w:p>
        </w:tc>
        <w:tc>
          <w:tcPr>
            <w:tcW w:w="3688" w:type="pct"/>
          </w:tcPr>
          <w:p w14:paraId="7B4E8F9E" w14:textId="5D0ACA26"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“I think they should be engaged through the entire process, because that's actually paramount, from the input from the startup to the implementation to, you know, designing the process.”</w:t>
            </w:r>
            <w:r w:rsidR="00E618F8" w:rsidRPr="005A40AC">
              <w:rPr>
                <w:rFonts w:ascii="Times New Roman" w:eastAsia="Times New Roman" w:hAnsi="Times New Roman" w:cs="Times New Roman"/>
                <w:sz w:val="16"/>
                <w:szCs w:val="16"/>
              </w:rPr>
              <w:t xml:space="preserve"> – male, 16-years</w:t>
            </w:r>
          </w:p>
        </w:tc>
      </w:tr>
      <w:tr w:rsidR="0011033E" w:rsidRPr="0011033E" w14:paraId="159359FF" w14:textId="77777777" w:rsidTr="0A1C5DC9">
        <w:tc>
          <w:tcPr>
            <w:tcW w:w="1312" w:type="pct"/>
            <w:vMerge/>
          </w:tcPr>
          <w:p w14:paraId="364C7832" w14:textId="77777777" w:rsidR="0011033E" w:rsidRPr="0011033E" w:rsidRDefault="0011033E" w:rsidP="0011033E">
            <w:pPr>
              <w:rPr>
                <w:rFonts w:ascii="Calibri" w:hAnsi="Calibri" w:cs="Calibri"/>
                <w:sz w:val="22"/>
                <w:szCs w:val="22"/>
              </w:rPr>
            </w:pPr>
          </w:p>
        </w:tc>
        <w:tc>
          <w:tcPr>
            <w:tcW w:w="3688" w:type="pct"/>
          </w:tcPr>
          <w:p w14:paraId="2EABF2EE" w14:textId="1C15E0C8"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“I think, especially for young people who don't have that kind of knowledge about health or, like the specific knowledge or scientific knowledge about, like health or diseases. I think that just having people of that age group, be it like advisors, I guess, and just offer their information and their input on like, how you can improve it, because it just offers more perspective.”</w:t>
            </w:r>
            <w:r w:rsidR="006B18C6" w:rsidRPr="005A40AC">
              <w:rPr>
                <w:rFonts w:ascii="Times New Roman" w:eastAsia="Times New Roman" w:hAnsi="Times New Roman" w:cs="Times New Roman"/>
                <w:sz w:val="16"/>
                <w:szCs w:val="16"/>
              </w:rPr>
              <w:t xml:space="preserve"> – female, 17-years</w:t>
            </w:r>
          </w:p>
        </w:tc>
      </w:tr>
      <w:tr w:rsidR="0011033E" w:rsidRPr="0011033E" w14:paraId="7CEECAA4" w14:textId="77777777" w:rsidTr="0A1C5DC9">
        <w:tc>
          <w:tcPr>
            <w:tcW w:w="1312" w:type="pct"/>
            <w:vMerge/>
          </w:tcPr>
          <w:p w14:paraId="77E8A427" w14:textId="77777777" w:rsidR="0011033E" w:rsidRPr="0011033E" w:rsidRDefault="0011033E" w:rsidP="0011033E">
            <w:pPr>
              <w:rPr>
                <w:rFonts w:ascii="Calibri" w:hAnsi="Calibri" w:cs="Calibri"/>
                <w:sz w:val="22"/>
                <w:szCs w:val="22"/>
              </w:rPr>
            </w:pPr>
          </w:p>
        </w:tc>
        <w:tc>
          <w:tcPr>
            <w:tcW w:w="3688" w:type="pct"/>
          </w:tcPr>
          <w:p w14:paraId="32EE5990" w14:textId="242F1749"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“I feel adolescent led would be good on a small scale, like in in the community, like in the suburbs, or something. But when it comes to like a larger scale, like in the state, I feel like it would be more effective to have it to have like, young people who just as like in a consultant role, just to provide feedback on it.”</w:t>
            </w:r>
            <w:r w:rsidR="00607544" w:rsidRPr="005A40AC">
              <w:rPr>
                <w:rFonts w:ascii="Times New Roman" w:eastAsia="Times New Roman" w:hAnsi="Times New Roman" w:cs="Times New Roman"/>
                <w:sz w:val="16"/>
                <w:szCs w:val="16"/>
              </w:rPr>
              <w:t xml:space="preserve"> – female, 18-years</w:t>
            </w:r>
          </w:p>
        </w:tc>
      </w:tr>
      <w:tr w:rsidR="0011033E" w:rsidRPr="0011033E" w14:paraId="1F71D0A6" w14:textId="77777777" w:rsidTr="0A1C5DC9">
        <w:tc>
          <w:tcPr>
            <w:tcW w:w="1312" w:type="pct"/>
            <w:vMerge/>
          </w:tcPr>
          <w:p w14:paraId="4641D7B7" w14:textId="77777777" w:rsidR="0011033E" w:rsidRPr="0011033E" w:rsidRDefault="0011033E" w:rsidP="0011033E">
            <w:pPr>
              <w:rPr>
                <w:rFonts w:ascii="Calibri" w:hAnsi="Calibri" w:cs="Calibri"/>
                <w:sz w:val="22"/>
                <w:szCs w:val="22"/>
              </w:rPr>
            </w:pPr>
          </w:p>
        </w:tc>
        <w:tc>
          <w:tcPr>
            <w:tcW w:w="3688" w:type="pct"/>
          </w:tcPr>
          <w:p w14:paraId="66FD534E" w14:textId="3C473ED7"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“…Having a consultative role is important, because then you're actually contributing to whatever health promotion programme strategy is made. But then it also depends on the situation. Like maybe if it's just a local school thing, and the students might end up taking, like a more like a different role, like actually making the programme itself.”</w:t>
            </w:r>
            <w:r w:rsidR="008D440A" w:rsidRPr="005A40AC">
              <w:rPr>
                <w:rFonts w:ascii="Times New Roman" w:eastAsia="Times New Roman" w:hAnsi="Times New Roman" w:cs="Times New Roman"/>
                <w:sz w:val="16"/>
                <w:szCs w:val="16"/>
              </w:rPr>
              <w:t xml:space="preserve"> – male, 18-years</w:t>
            </w:r>
          </w:p>
        </w:tc>
      </w:tr>
      <w:tr w:rsidR="0011033E" w:rsidRPr="0011033E" w14:paraId="075F1623" w14:textId="77777777" w:rsidTr="0A1C5DC9">
        <w:tc>
          <w:tcPr>
            <w:tcW w:w="1312" w:type="pct"/>
            <w:vMerge/>
          </w:tcPr>
          <w:p w14:paraId="531B6EB7" w14:textId="77777777" w:rsidR="0011033E" w:rsidRPr="0011033E" w:rsidRDefault="0011033E" w:rsidP="0011033E">
            <w:pPr>
              <w:rPr>
                <w:rFonts w:ascii="Calibri" w:hAnsi="Calibri" w:cs="Calibri"/>
                <w:sz w:val="22"/>
                <w:szCs w:val="22"/>
              </w:rPr>
            </w:pPr>
          </w:p>
        </w:tc>
        <w:tc>
          <w:tcPr>
            <w:tcW w:w="3688" w:type="pct"/>
          </w:tcPr>
          <w:p w14:paraId="5E73465C" w14:textId="7D015E5D" w:rsidR="0011033E" w:rsidRPr="005A40AC" w:rsidRDefault="0011033E" w:rsidP="0A1C5DC9">
            <w:pPr>
              <w:rPr>
                <w:rFonts w:ascii="Times New Roman" w:eastAsia="Times New Roman" w:hAnsi="Times New Roman" w:cs="Times New Roman"/>
                <w:sz w:val="16"/>
                <w:szCs w:val="16"/>
              </w:rPr>
            </w:pPr>
            <w:r w:rsidRPr="005A40AC">
              <w:rPr>
                <w:rFonts w:ascii="Times New Roman" w:eastAsia="Times New Roman" w:hAnsi="Times New Roman" w:cs="Times New Roman"/>
                <w:sz w:val="16"/>
                <w:szCs w:val="16"/>
              </w:rPr>
              <w:t>“But I know, tonnes of people who would, who would love to take on a more active role and to have control. I know a lot of people that wouldn't and who couldn't do that. But there are certainly heaps that could so have it open and allow people to take that opportunity and sort of have a process for saying, you know, there are people out there that want to do this. So let's select them and let them have that opportunity.”</w:t>
            </w:r>
            <w:r w:rsidR="003D28F9" w:rsidRPr="005A40AC">
              <w:rPr>
                <w:rFonts w:ascii="Times New Roman" w:eastAsia="Times New Roman" w:hAnsi="Times New Roman" w:cs="Times New Roman"/>
                <w:sz w:val="16"/>
                <w:szCs w:val="16"/>
              </w:rPr>
              <w:t xml:space="preserve"> – female, 17-years</w:t>
            </w:r>
          </w:p>
        </w:tc>
      </w:tr>
    </w:tbl>
    <w:p w14:paraId="46CF1365" w14:textId="403FC1E0" w:rsidR="00493162" w:rsidRPr="005A40AC" w:rsidRDefault="00493162" w:rsidP="0A1C5DC9">
      <w:pPr>
        <w:rPr>
          <w:rFonts w:ascii="Times New Roman" w:eastAsia="Times New Roman" w:hAnsi="Times New Roman" w:cs="Times New Roman"/>
          <w:sz w:val="16"/>
          <w:szCs w:val="16"/>
        </w:rPr>
      </w:pPr>
    </w:p>
    <w:sectPr w:rsidR="00493162" w:rsidRPr="005A40AC" w:rsidSect="003A1981">
      <w:footerReference w:type="even" r:id="rId6"/>
      <w:footerReference w:type="default" r:id="rId7"/>
      <w:pgSz w:w="16838" w:h="11906" w:orient="landscape"/>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36373B" w14:textId="77777777" w:rsidR="00E5299F" w:rsidRDefault="00E5299F" w:rsidP="00067DA4">
      <w:r>
        <w:separator/>
      </w:r>
    </w:p>
  </w:endnote>
  <w:endnote w:type="continuationSeparator" w:id="0">
    <w:p w14:paraId="22EED9A5" w14:textId="77777777" w:rsidR="00E5299F" w:rsidRDefault="00E5299F" w:rsidP="00067D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6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21205217"/>
      <w:docPartObj>
        <w:docPartGallery w:val="Page Numbers (Bottom of Page)"/>
        <w:docPartUnique/>
      </w:docPartObj>
    </w:sdtPr>
    <w:sdtEndPr>
      <w:rPr>
        <w:rStyle w:val="PageNumber"/>
      </w:rPr>
    </w:sdtEndPr>
    <w:sdtContent>
      <w:p w14:paraId="3D931BBC" w14:textId="28FEA95F" w:rsidR="00067DA4" w:rsidRDefault="00067DA4" w:rsidP="005B73C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7EBFDB" w14:textId="77777777" w:rsidR="00067DA4" w:rsidRDefault="00067DA4" w:rsidP="00067DA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42E9B" w14:textId="77777777" w:rsidR="00067DA4" w:rsidRDefault="00067DA4" w:rsidP="00067DA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A9CC6" w14:textId="77777777" w:rsidR="00E5299F" w:rsidRDefault="00E5299F" w:rsidP="00067DA4">
      <w:r>
        <w:separator/>
      </w:r>
    </w:p>
  </w:footnote>
  <w:footnote w:type="continuationSeparator" w:id="0">
    <w:p w14:paraId="6939A8F3" w14:textId="77777777" w:rsidR="00E5299F" w:rsidRDefault="00E5299F" w:rsidP="00067D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162"/>
    <w:rsid w:val="00001473"/>
    <w:rsid w:val="00003044"/>
    <w:rsid w:val="00003257"/>
    <w:rsid w:val="00012EB9"/>
    <w:rsid w:val="000149C0"/>
    <w:rsid w:val="00016D04"/>
    <w:rsid w:val="00026C3D"/>
    <w:rsid w:val="0002725D"/>
    <w:rsid w:val="000278DF"/>
    <w:rsid w:val="00033690"/>
    <w:rsid w:val="00035D2A"/>
    <w:rsid w:val="00037510"/>
    <w:rsid w:val="00037566"/>
    <w:rsid w:val="00041066"/>
    <w:rsid w:val="00043F01"/>
    <w:rsid w:val="00050CD8"/>
    <w:rsid w:val="00053B35"/>
    <w:rsid w:val="000557DE"/>
    <w:rsid w:val="00056771"/>
    <w:rsid w:val="00057615"/>
    <w:rsid w:val="00057B9C"/>
    <w:rsid w:val="00060C04"/>
    <w:rsid w:val="00063290"/>
    <w:rsid w:val="0006447D"/>
    <w:rsid w:val="00064C4E"/>
    <w:rsid w:val="000656D2"/>
    <w:rsid w:val="000667EC"/>
    <w:rsid w:val="00067DA4"/>
    <w:rsid w:val="00074DE2"/>
    <w:rsid w:val="00092CC4"/>
    <w:rsid w:val="000A012D"/>
    <w:rsid w:val="000A1C42"/>
    <w:rsid w:val="000B35EE"/>
    <w:rsid w:val="000B753E"/>
    <w:rsid w:val="000B7CFA"/>
    <w:rsid w:val="000C163D"/>
    <w:rsid w:val="000C2C92"/>
    <w:rsid w:val="000C51E0"/>
    <w:rsid w:val="000C66CE"/>
    <w:rsid w:val="000D022D"/>
    <w:rsid w:val="000D07A3"/>
    <w:rsid w:val="000D1675"/>
    <w:rsid w:val="000D3F41"/>
    <w:rsid w:val="000D71EE"/>
    <w:rsid w:val="000E0E09"/>
    <w:rsid w:val="000E0F48"/>
    <w:rsid w:val="000E3F2B"/>
    <w:rsid w:val="000E6738"/>
    <w:rsid w:val="000E6A89"/>
    <w:rsid w:val="000F595B"/>
    <w:rsid w:val="00103E85"/>
    <w:rsid w:val="0011033E"/>
    <w:rsid w:val="00110A16"/>
    <w:rsid w:val="00111144"/>
    <w:rsid w:val="001168BC"/>
    <w:rsid w:val="00126E1A"/>
    <w:rsid w:val="00136953"/>
    <w:rsid w:val="00137E1E"/>
    <w:rsid w:val="00140998"/>
    <w:rsid w:val="00152C2A"/>
    <w:rsid w:val="001604B4"/>
    <w:rsid w:val="00171AF3"/>
    <w:rsid w:val="0017278B"/>
    <w:rsid w:val="0017688A"/>
    <w:rsid w:val="00177800"/>
    <w:rsid w:val="00181B1E"/>
    <w:rsid w:val="00182C72"/>
    <w:rsid w:val="0018482D"/>
    <w:rsid w:val="00190B5D"/>
    <w:rsid w:val="001A0D78"/>
    <w:rsid w:val="001A3F1A"/>
    <w:rsid w:val="001B2DA8"/>
    <w:rsid w:val="001B5D49"/>
    <w:rsid w:val="001B7E6E"/>
    <w:rsid w:val="001C1DD0"/>
    <w:rsid w:val="001C413C"/>
    <w:rsid w:val="001C6FC9"/>
    <w:rsid w:val="001D0630"/>
    <w:rsid w:val="001D0D7C"/>
    <w:rsid w:val="001D4C5C"/>
    <w:rsid w:val="001E26B7"/>
    <w:rsid w:val="001E571D"/>
    <w:rsid w:val="00205667"/>
    <w:rsid w:val="00206827"/>
    <w:rsid w:val="00221526"/>
    <w:rsid w:val="00226907"/>
    <w:rsid w:val="002477EA"/>
    <w:rsid w:val="00254631"/>
    <w:rsid w:val="00255697"/>
    <w:rsid w:val="00264E97"/>
    <w:rsid w:val="00265908"/>
    <w:rsid w:val="00266EA7"/>
    <w:rsid w:val="0026795C"/>
    <w:rsid w:val="00272418"/>
    <w:rsid w:val="00277CC5"/>
    <w:rsid w:val="00285DC9"/>
    <w:rsid w:val="00294A74"/>
    <w:rsid w:val="00294D38"/>
    <w:rsid w:val="00295E74"/>
    <w:rsid w:val="002A4DDD"/>
    <w:rsid w:val="002A6BA7"/>
    <w:rsid w:val="002B3C6B"/>
    <w:rsid w:val="002C18F7"/>
    <w:rsid w:val="002C2494"/>
    <w:rsid w:val="002C27EC"/>
    <w:rsid w:val="002D4DB6"/>
    <w:rsid w:val="002E71EA"/>
    <w:rsid w:val="002F7AF6"/>
    <w:rsid w:val="003052D0"/>
    <w:rsid w:val="0031226F"/>
    <w:rsid w:val="00314B71"/>
    <w:rsid w:val="00315134"/>
    <w:rsid w:val="00323104"/>
    <w:rsid w:val="00326DB6"/>
    <w:rsid w:val="003442B6"/>
    <w:rsid w:val="003447B9"/>
    <w:rsid w:val="00350117"/>
    <w:rsid w:val="00355EAB"/>
    <w:rsid w:val="00356764"/>
    <w:rsid w:val="0036074E"/>
    <w:rsid w:val="003773AB"/>
    <w:rsid w:val="0038078C"/>
    <w:rsid w:val="00380991"/>
    <w:rsid w:val="0038459E"/>
    <w:rsid w:val="00384ED7"/>
    <w:rsid w:val="00390414"/>
    <w:rsid w:val="003917F4"/>
    <w:rsid w:val="003937FF"/>
    <w:rsid w:val="003A12C7"/>
    <w:rsid w:val="003A1981"/>
    <w:rsid w:val="003A2DB9"/>
    <w:rsid w:val="003B2ED5"/>
    <w:rsid w:val="003B60D2"/>
    <w:rsid w:val="003D28F9"/>
    <w:rsid w:val="003D400D"/>
    <w:rsid w:val="003D411C"/>
    <w:rsid w:val="003D5E4F"/>
    <w:rsid w:val="003D7E59"/>
    <w:rsid w:val="00400552"/>
    <w:rsid w:val="00417323"/>
    <w:rsid w:val="00420118"/>
    <w:rsid w:val="00424DBA"/>
    <w:rsid w:val="00430FA6"/>
    <w:rsid w:val="00432D99"/>
    <w:rsid w:val="0046114C"/>
    <w:rsid w:val="00462F9B"/>
    <w:rsid w:val="00472A9E"/>
    <w:rsid w:val="00472EFD"/>
    <w:rsid w:val="00475380"/>
    <w:rsid w:val="00484ED3"/>
    <w:rsid w:val="00486BCF"/>
    <w:rsid w:val="00487EB5"/>
    <w:rsid w:val="004918F4"/>
    <w:rsid w:val="00493162"/>
    <w:rsid w:val="004A21D6"/>
    <w:rsid w:val="004A64A8"/>
    <w:rsid w:val="004D5E4B"/>
    <w:rsid w:val="004D71D3"/>
    <w:rsid w:val="004E1D2F"/>
    <w:rsid w:val="004E2832"/>
    <w:rsid w:val="004E3C83"/>
    <w:rsid w:val="004F7093"/>
    <w:rsid w:val="0050736F"/>
    <w:rsid w:val="00507BFA"/>
    <w:rsid w:val="0051205D"/>
    <w:rsid w:val="00516880"/>
    <w:rsid w:val="00525A61"/>
    <w:rsid w:val="00537720"/>
    <w:rsid w:val="00546DCF"/>
    <w:rsid w:val="00550057"/>
    <w:rsid w:val="00552EE5"/>
    <w:rsid w:val="00571943"/>
    <w:rsid w:val="00571DCC"/>
    <w:rsid w:val="00576BC0"/>
    <w:rsid w:val="00576F71"/>
    <w:rsid w:val="005776B2"/>
    <w:rsid w:val="005817FD"/>
    <w:rsid w:val="00584D60"/>
    <w:rsid w:val="0058723C"/>
    <w:rsid w:val="00591178"/>
    <w:rsid w:val="005A40AC"/>
    <w:rsid w:val="005A68D9"/>
    <w:rsid w:val="005A6B1A"/>
    <w:rsid w:val="005B695B"/>
    <w:rsid w:val="005C703D"/>
    <w:rsid w:val="005C7968"/>
    <w:rsid w:val="005D1061"/>
    <w:rsid w:val="005D12E4"/>
    <w:rsid w:val="005E1AB6"/>
    <w:rsid w:val="005E1C78"/>
    <w:rsid w:val="005F27E7"/>
    <w:rsid w:val="005F3F2A"/>
    <w:rsid w:val="006013C6"/>
    <w:rsid w:val="00602E1E"/>
    <w:rsid w:val="00603DA7"/>
    <w:rsid w:val="00607544"/>
    <w:rsid w:val="006115E0"/>
    <w:rsid w:val="0061271E"/>
    <w:rsid w:val="00617E1C"/>
    <w:rsid w:val="00621F47"/>
    <w:rsid w:val="00623ADC"/>
    <w:rsid w:val="0062701E"/>
    <w:rsid w:val="006314FB"/>
    <w:rsid w:val="006354FF"/>
    <w:rsid w:val="00636E10"/>
    <w:rsid w:val="00641A26"/>
    <w:rsid w:val="00644851"/>
    <w:rsid w:val="00654AB3"/>
    <w:rsid w:val="00657AA2"/>
    <w:rsid w:val="00661F8F"/>
    <w:rsid w:val="0066614C"/>
    <w:rsid w:val="00674DBB"/>
    <w:rsid w:val="00675AA5"/>
    <w:rsid w:val="00680232"/>
    <w:rsid w:val="00680E75"/>
    <w:rsid w:val="00682E14"/>
    <w:rsid w:val="006848F8"/>
    <w:rsid w:val="006900F6"/>
    <w:rsid w:val="006B1431"/>
    <w:rsid w:val="006B18C6"/>
    <w:rsid w:val="006C1C11"/>
    <w:rsid w:val="006C45EB"/>
    <w:rsid w:val="006C60F6"/>
    <w:rsid w:val="006D73ED"/>
    <w:rsid w:val="006D7C49"/>
    <w:rsid w:val="006F245A"/>
    <w:rsid w:val="006F510C"/>
    <w:rsid w:val="00700196"/>
    <w:rsid w:val="00701C9C"/>
    <w:rsid w:val="00701CA0"/>
    <w:rsid w:val="00701D04"/>
    <w:rsid w:val="00705640"/>
    <w:rsid w:val="00707BB0"/>
    <w:rsid w:val="00716D49"/>
    <w:rsid w:val="007215DC"/>
    <w:rsid w:val="00724507"/>
    <w:rsid w:val="0072462D"/>
    <w:rsid w:val="007314ED"/>
    <w:rsid w:val="007371C3"/>
    <w:rsid w:val="00747309"/>
    <w:rsid w:val="00753A89"/>
    <w:rsid w:val="007650A8"/>
    <w:rsid w:val="00780A64"/>
    <w:rsid w:val="00790738"/>
    <w:rsid w:val="007909C7"/>
    <w:rsid w:val="0079104B"/>
    <w:rsid w:val="007B4104"/>
    <w:rsid w:val="007C2AF4"/>
    <w:rsid w:val="007D3BFC"/>
    <w:rsid w:val="007D5272"/>
    <w:rsid w:val="007E1114"/>
    <w:rsid w:val="007E5D01"/>
    <w:rsid w:val="007F22A3"/>
    <w:rsid w:val="007F34BF"/>
    <w:rsid w:val="007F41A5"/>
    <w:rsid w:val="007F41A8"/>
    <w:rsid w:val="007F6EB6"/>
    <w:rsid w:val="00800382"/>
    <w:rsid w:val="0080372D"/>
    <w:rsid w:val="00810258"/>
    <w:rsid w:val="0081060F"/>
    <w:rsid w:val="008144CC"/>
    <w:rsid w:val="00823A8F"/>
    <w:rsid w:val="00825EFC"/>
    <w:rsid w:val="008304C1"/>
    <w:rsid w:val="008333DF"/>
    <w:rsid w:val="00841267"/>
    <w:rsid w:val="008413A4"/>
    <w:rsid w:val="00843216"/>
    <w:rsid w:val="0085284C"/>
    <w:rsid w:val="0085649E"/>
    <w:rsid w:val="008707ED"/>
    <w:rsid w:val="008751A9"/>
    <w:rsid w:val="00887330"/>
    <w:rsid w:val="00887697"/>
    <w:rsid w:val="008A1986"/>
    <w:rsid w:val="008A346A"/>
    <w:rsid w:val="008A60AE"/>
    <w:rsid w:val="008B55DE"/>
    <w:rsid w:val="008C1AC1"/>
    <w:rsid w:val="008D24E8"/>
    <w:rsid w:val="008D440A"/>
    <w:rsid w:val="008E32DC"/>
    <w:rsid w:val="008E53EC"/>
    <w:rsid w:val="008E5B57"/>
    <w:rsid w:val="008F2A74"/>
    <w:rsid w:val="008F6325"/>
    <w:rsid w:val="008F7829"/>
    <w:rsid w:val="0091295F"/>
    <w:rsid w:val="009170C2"/>
    <w:rsid w:val="00920916"/>
    <w:rsid w:val="00936AB4"/>
    <w:rsid w:val="00943E09"/>
    <w:rsid w:val="00954B6E"/>
    <w:rsid w:val="00955036"/>
    <w:rsid w:val="00955599"/>
    <w:rsid w:val="009603FE"/>
    <w:rsid w:val="009741BE"/>
    <w:rsid w:val="00974368"/>
    <w:rsid w:val="00976A4A"/>
    <w:rsid w:val="0098370D"/>
    <w:rsid w:val="0099288B"/>
    <w:rsid w:val="00996207"/>
    <w:rsid w:val="0099624E"/>
    <w:rsid w:val="009A3FC7"/>
    <w:rsid w:val="009A7D94"/>
    <w:rsid w:val="009B6C6C"/>
    <w:rsid w:val="009C2029"/>
    <w:rsid w:val="009D0F10"/>
    <w:rsid w:val="009D4312"/>
    <w:rsid w:val="009D580A"/>
    <w:rsid w:val="009D758C"/>
    <w:rsid w:val="009E38E6"/>
    <w:rsid w:val="009E3E77"/>
    <w:rsid w:val="009E4AFE"/>
    <w:rsid w:val="009E5324"/>
    <w:rsid w:val="009E5E32"/>
    <w:rsid w:val="009F5282"/>
    <w:rsid w:val="00A30E2B"/>
    <w:rsid w:val="00A433DF"/>
    <w:rsid w:val="00A54DDB"/>
    <w:rsid w:val="00A54DFC"/>
    <w:rsid w:val="00A55EC9"/>
    <w:rsid w:val="00A62E3F"/>
    <w:rsid w:val="00A644D3"/>
    <w:rsid w:val="00A70A05"/>
    <w:rsid w:val="00A77E66"/>
    <w:rsid w:val="00A85F7A"/>
    <w:rsid w:val="00A868D6"/>
    <w:rsid w:val="00A97ADA"/>
    <w:rsid w:val="00AA69F0"/>
    <w:rsid w:val="00AC2B55"/>
    <w:rsid w:val="00AC7225"/>
    <w:rsid w:val="00AD2EBC"/>
    <w:rsid w:val="00AD78B0"/>
    <w:rsid w:val="00AE20F2"/>
    <w:rsid w:val="00AE6793"/>
    <w:rsid w:val="00AF3453"/>
    <w:rsid w:val="00AF423D"/>
    <w:rsid w:val="00AF43E0"/>
    <w:rsid w:val="00AF440E"/>
    <w:rsid w:val="00B012EA"/>
    <w:rsid w:val="00B02072"/>
    <w:rsid w:val="00B07997"/>
    <w:rsid w:val="00B12A4F"/>
    <w:rsid w:val="00B1334C"/>
    <w:rsid w:val="00B13C96"/>
    <w:rsid w:val="00B14784"/>
    <w:rsid w:val="00B21272"/>
    <w:rsid w:val="00B215E3"/>
    <w:rsid w:val="00B22970"/>
    <w:rsid w:val="00B23171"/>
    <w:rsid w:val="00B2388C"/>
    <w:rsid w:val="00B23A0D"/>
    <w:rsid w:val="00B27C24"/>
    <w:rsid w:val="00B36D8E"/>
    <w:rsid w:val="00B41D29"/>
    <w:rsid w:val="00B43956"/>
    <w:rsid w:val="00B5389B"/>
    <w:rsid w:val="00B54032"/>
    <w:rsid w:val="00B56C94"/>
    <w:rsid w:val="00B62CD5"/>
    <w:rsid w:val="00B6595A"/>
    <w:rsid w:val="00B71A2A"/>
    <w:rsid w:val="00B740E2"/>
    <w:rsid w:val="00B932B2"/>
    <w:rsid w:val="00B946FD"/>
    <w:rsid w:val="00BA1147"/>
    <w:rsid w:val="00BA5C3D"/>
    <w:rsid w:val="00BB4371"/>
    <w:rsid w:val="00BC1E67"/>
    <w:rsid w:val="00BC2BB1"/>
    <w:rsid w:val="00BD4951"/>
    <w:rsid w:val="00BE178B"/>
    <w:rsid w:val="00BE4CC0"/>
    <w:rsid w:val="00BF1508"/>
    <w:rsid w:val="00BF45DC"/>
    <w:rsid w:val="00C0071E"/>
    <w:rsid w:val="00C02D7D"/>
    <w:rsid w:val="00C038F4"/>
    <w:rsid w:val="00C06126"/>
    <w:rsid w:val="00C07CA0"/>
    <w:rsid w:val="00C10B4D"/>
    <w:rsid w:val="00C15AFB"/>
    <w:rsid w:val="00C17FF2"/>
    <w:rsid w:val="00C2350C"/>
    <w:rsid w:val="00C23C9A"/>
    <w:rsid w:val="00C41D2E"/>
    <w:rsid w:val="00C45178"/>
    <w:rsid w:val="00C5076A"/>
    <w:rsid w:val="00C55541"/>
    <w:rsid w:val="00C73E8A"/>
    <w:rsid w:val="00C763E9"/>
    <w:rsid w:val="00C772B6"/>
    <w:rsid w:val="00C952A5"/>
    <w:rsid w:val="00CA60F8"/>
    <w:rsid w:val="00CA68FB"/>
    <w:rsid w:val="00CA71F9"/>
    <w:rsid w:val="00CC078A"/>
    <w:rsid w:val="00CC1D56"/>
    <w:rsid w:val="00CC6D19"/>
    <w:rsid w:val="00CC726C"/>
    <w:rsid w:val="00CC7AF7"/>
    <w:rsid w:val="00CC7F53"/>
    <w:rsid w:val="00CD65C8"/>
    <w:rsid w:val="00CE028D"/>
    <w:rsid w:val="00CE1D7C"/>
    <w:rsid w:val="00CF1FA8"/>
    <w:rsid w:val="00CF47B4"/>
    <w:rsid w:val="00CF7394"/>
    <w:rsid w:val="00D018E5"/>
    <w:rsid w:val="00D11DE5"/>
    <w:rsid w:val="00D213B0"/>
    <w:rsid w:val="00D22451"/>
    <w:rsid w:val="00D22E7D"/>
    <w:rsid w:val="00D25ECF"/>
    <w:rsid w:val="00D31272"/>
    <w:rsid w:val="00D35297"/>
    <w:rsid w:val="00D45926"/>
    <w:rsid w:val="00D51260"/>
    <w:rsid w:val="00D5347F"/>
    <w:rsid w:val="00D54ED9"/>
    <w:rsid w:val="00D575D8"/>
    <w:rsid w:val="00D71B27"/>
    <w:rsid w:val="00D71F1A"/>
    <w:rsid w:val="00D74F89"/>
    <w:rsid w:val="00D76601"/>
    <w:rsid w:val="00D81068"/>
    <w:rsid w:val="00D85DF7"/>
    <w:rsid w:val="00D9551E"/>
    <w:rsid w:val="00DA4BAC"/>
    <w:rsid w:val="00DB56E2"/>
    <w:rsid w:val="00DC0085"/>
    <w:rsid w:val="00DC50BC"/>
    <w:rsid w:val="00DC7990"/>
    <w:rsid w:val="00DD2A7A"/>
    <w:rsid w:val="00DD4D47"/>
    <w:rsid w:val="00DE1F22"/>
    <w:rsid w:val="00DE3253"/>
    <w:rsid w:val="00DE72F8"/>
    <w:rsid w:val="00DE79E5"/>
    <w:rsid w:val="00DE7F12"/>
    <w:rsid w:val="00DF20C5"/>
    <w:rsid w:val="00E00D8D"/>
    <w:rsid w:val="00E03368"/>
    <w:rsid w:val="00E06E6F"/>
    <w:rsid w:val="00E13DF8"/>
    <w:rsid w:val="00E166C2"/>
    <w:rsid w:val="00E21680"/>
    <w:rsid w:val="00E235C3"/>
    <w:rsid w:val="00E23D34"/>
    <w:rsid w:val="00E327D1"/>
    <w:rsid w:val="00E33219"/>
    <w:rsid w:val="00E3353A"/>
    <w:rsid w:val="00E3436A"/>
    <w:rsid w:val="00E42086"/>
    <w:rsid w:val="00E46223"/>
    <w:rsid w:val="00E527FD"/>
    <w:rsid w:val="00E5299F"/>
    <w:rsid w:val="00E6070C"/>
    <w:rsid w:val="00E6126B"/>
    <w:rsid w:val="00E612D8"/>
    <w:rsid w:val="00E618F8"/>
    <w:rsid w:val="00E6345B"/>
    <w:rsid w:val="00E639E1"/>
    <w:rsid w:val="00E662BE"/>
    <w:rsid w:val="00E84242"/>
    <w:rsid w:val="00E85865"/>
    <w:rsid w:val="00E95882"/>
    <w:rsid w:val="00EA4985"/>
    <w:rsid w:val="00EB3C4F"/>
    <w:rsid w:val="00EB4BD6"/>
    <w:rsid w:val="00EB6B78"/>
    <w:rsid w:val="00EC6CB3"/>
    <w:rsid w:val="00ED2517"/>
    <w:rsid w:val="00ED52AE"/>
    <w:rsid w:val="00EE2303"/>
    <w:rsid w:val="00EE6363"/>
    <w:rsid w:val="00EF117A"/>
    <w:rsid w:val="00EF247A"/>
    <w:rsid w:val="00EF4071"/>
    <w:rsid w:val="00F04671"/>
    <w:rsid w:val="00F117EB"/>
    <w:rsid w:val="00F13000"/>
    <w:rsid w:val="00F146D2"/>
    <w:rsid w:val="00F16688"/>
    <w:rsid w:val="00F236EB"/>
    <w:rsid w:val="00F24BD7"/>
    <w:rsid w:val="00F26F3A"/>
    <w:rsid w:val="00F2762B"/>
    <w:rsid w:val="00F36461"/>
    <w:rsid w:val="00F36F57"/>
    <w:rsid w:val="00F37565"/>
    <w:rsid w:val="00F415F8"/>
    <w:rsid w:val="00F4197D"/>
    <w:rsid w:val="00F41C74"/>
    <w:rsid w:val="00F438F7"/>
    <w:rsid w:val="00F44750"/>
    <w:rsid w:val="00F44F03"/>
    <w:rsid w:val="00F51077"/>
    <w:rsid w:val="00F72A17"/>
    <w:rsid w:val="00F8687E"/>
    <w:rsid w:val="00F87602"/>
    <w:rsid w:val="00F876D9"/>
    <w:rsid w:val="00F92CFD"/>
    <w:rsid w:val="00F94700"/>
    <w:rsid w:val="00F9547C"/>
    <w:rsid w:val="00FA0CB4"/>
    <w:rsid w:val="00FA1C23"/>
    <w:rsid w:val="00FA1C47"/>
    <w:rsid w:val="00FA2021"/>
    <w:rsid w:val="00FA2B06"/>
    <w:rsid w:val="00FB5795"/>
    <w:rsid w:val="00FB7D80"/>
    <w:rsid w:val="00FC0711"/>
    <w:rsid w:val="00FC08CB"/>
    <w:rsid w:val="00FC57D0"/>
    <w:rsid w:val="00FC7CE2"/>
    <w:rsid w:val="00FD66AB"/>
    <w:rsid w:val="00FE481C"/>
    <w:rsid w:val="00FE7B6E"/>
    <w:rsid w:val="00FF1347"/>
    <w:rsid w:val="00FF1C61"/>
    <w:rsid w:val="00FF5F66"/>
    <w:rsid w:val="0A1C5D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B0C8DFD"/>
  <w15:chartTrackingRefBased/>
  <w15:docId w15:val="{7AF5AEE3-B736-874A-9B81-37560DFD6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31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31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31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31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31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316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316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316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316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31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31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31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31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31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31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31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31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3162"/>
    <w:rPr>
      <w:rFonts w:eastAsiaTheme="majorEastAsia" w:cstheme="majorBidi"/>
      <w:color w:val="272727" w:themeColor="text1" w:themeTint="D8"/>
    </w:rPr>
  </w:style>
  <w:style w:type="paragraph" w:styleId="Title">
    <w:name w:val="Title"/>
    <w:basedOn w:val="Normal"/>
    <w:next w:val="Normal"/>
    <w:link w:val="TitleChar"/>
    <w:uiPriority w:val="10"/>
    <w:qFormat/>
    <w:rsid w:val="0049316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31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316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31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316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93162"/>
    <w:rPr>
      <w:i/>
      <w:iCs/>
      <w:color w:val="404040" w:themeColor="text1" w:themeTint="BF"/>
    </w:rPr>
  </w:style>
  <w:style w:type="paragraph" w:styleId="ListParagraph">
    <w:name w:val="List Paragraph"/>
    <w:basedOn w:val="Normal"/>
    <w:uiPriority w:val="34"/>
    <w:qFormat/>
    <w:rsid w:val="00493162"/>
    <w:pPr>
      <w:ind w:left="720"/>
      <w:contextualSpacing/>
    </w:pPr>
  </w:style>
  <w:style w:type="character" w:styleId="IntenseEmphasis">
    <w:name w:val="Intense Emphasis"/>
    <w:basedOn w:val="DefaultParagraphFont"/>
    <w:uiPriority w:val="21"/>
    <w:qFormat/>
    <w:rsid w:val="00493162"/>
    <w:rPr>
      <w:i/>
      <w:iCs/>
      <w:color w:val="0F4761" w:themeColor="accent1" w:themeShade="BF"/>
    </w:rPr>
  </w:style>
  <w:style w:type="paragraph" w:styleId="IntenseQuote">
    <w:name w:val="Intense Quote"/>
    <w:basedOn w:val="Normal"/>
    <w:next w:val="Normal"/>
    <w:link w:val="IntenseQuoteChar"/>
    <w:uiPriority w:val="30"/>
    <w:qFormat/>
    <w:rsid w:val="004931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3162"/>
    <w:rPr>
      <w:i/>
      <w:iCs/>
      <w:color w:val="0F4761" w:themeColor="accent1" w:themeShade="BF"/>
    </w:rPr>
  </w:style>
  <w:style w:type="character" w:styleId="IntenseReference">
    <w:name w:val="Intense Reference"/>
    <w:basedOn w:val="DefaultParagraphFont"/>
    <w:uiPriority w:val="32"/>
    <w:qFormat/>
    <w:rsid w:val="00493162"/>
    <w:rPr>
      <w:b/>
      <w:bCs/>
      <w:smallCaps/>
      <w:color w:val="0F4761" w:themeColor="accent1" w:themeShade="BF"/>
      <w:spacing w:val="5"/>
    </w:rPr>
  </w:style>
  <w:style w:type="table" w:styleId="TableGrid">
    <w:name w:val="Table Grid"/>
    <w:basedOn w:val="TableNormal"/>
    <w:uiPriority w:val="39"/>
    <w:rsid w:val="004931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067DA4"/>
    <w:pPr>
      <w:tabs>
        <w:tab w:val="center" w:pos="4513"/>
        <w:tab w:val="right" w:pos="9026"/>
      </w:tabs>
    </w:pPr>
  </w:style>
  <w:style w:type="character" w:customStyle="1" w:styleId="FooterChar">
    <w:name w:val="Footer Char"/>
    <w:basedOn w:val="DefaultParagraphFont"/>
    <w:link w:val="Footer"/>
    <w:uiPriority w:val="99"/>
    <w:rsid w:val="00067DA4"/>
  </w:style>
  <w:style w:type="character" w:styleId="PageNumber">
    <w:name w:val="page number"/>
    <w:basedOn w:val="DefaultParagraphFont"/>
    <w:uiPriority w:val="99"/>
    <w:semiHidden/>
    <w:unhideWhenUsed/>
    <w:rsid w:val="00067DA4"/>
  </w:style>
  <w:style w:type="paragraph" w:styleId="Header">
    <w:name w:val="header"/>
    <w:basedOn w:val="Normal"/>
    <w:link w:val="HeaderChar"/>
    <w:uiPriority w:val="99"/>
    <w:unhideWhenUsed/>
    <w:rsid w:val="00067DA4"/>
    <w:pPr>
      <w:tabs>
        <w:tab w:val="center" w:pos="4513"/>
        <w:tab w:val="right" w:pos="9026"/>
      </w:tabs>
    </w:pPr>
  </w:style>
  <w:style w:type="character" w:customStyle="1" w:styleId="HeaderChar">
    <w:name w:val="Header Char"/>
    <w:basedOn w:val="DefaultParagraphFont"/>
    <w:link w:val="Header"/>
    <w:uiPriority w:val="99"/>
    <w:rsid w:val="00067DA4"/>
  </w:style>
  <w:style w:type="character" w:styleId="CommentReference">
    <w:name w:val="annotation reference"/>
    <w:basedOn w:val="DefaultParagraphFont"/>
    <w:uiPriority w:val="99"/>
    <w:semiHidden/>
    <w:unhideWhenUsed/>
    <w:rsid w:val="00F04671"/>
    <w:rPr>
      <w:sz w:val="16"/>
      <w:szCs w:val="16"/>
    </w:rPr>
  </w:style>
  <w:style w:type="paragraph" w:styleId="CommentText">
    <w:name w:val="annotation text"/>
    <w:basedOn w:val="Normal"/>
    <w:link w:val="CommentTextChar"/>
    <w:uiPriority w:val="99"/>
    <w:semiHidden/>
    <w:unhideWhenUsed/>
    <w:rsid w:val="00F04671"/>
    <w:rPr>
      <w:sz w:val="20"/>
      <w:szCs w:val="20"/>
    </w:rPr>
  </w:style>
  <w:style w:type="character" w:customStyle="1" w:styleId="CommentTextChar">
    <w:name w:val="Comment Text Char"/>
    <w:basedOn w:val="DefaultParagraphFont"/>
    <w:link w:val="CommentText"/>
    <w:uiPriority w:val="99"/>
    <w:semiHidden/>
    <w:rsid w:val="00F04671"/>
    <w:rPr>
      <w:sz w:val="20"/>
      <w:szCs w:val="20"/>
    </w:rPr>
  </w:style>
  <w:style w:type="paragraph" w:styleId="CommentSubject">
    <w:name w:val="annotation subject"/>
    <w:basedOn w:val="CommentText"/>
    <w:next w:val="CommentText"/>
    <w:link w:val="CommentSubjectChar"/>
    <w:uiPriority w:val="99"/>
    <w:semiHidden/>
    <w:unhideWhenUsed/>
    <w:rsid w:val="00F04671"/>
    <w:rPr>
      <w:b/>
      <w:bCs/>
    </w:rPr>
  </w:style>
  <w:style w:type="character" w:customStyle="1" w:styleId="CommentSubjectChar">
    <w:name w:val="Comment Subject Char"/>
    <w:basedOn w:val="CommentTextChar"/>
    <w:link w:val="CommentSubject"/>
    <w:uiPriority w:val="99"/>
    <w:semiHidden/>
    <w:rsid w:val="00F0467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.~WRD0001</Template>
  <TotalTime>0</TotalTime>
  <Pages>1</Pages>
  <Words>449</Words>
  <Characters>2561</Characters>
  <Application>Microsoft Office Word</Application>
  <DocSecurity>0</DocSecurity>
  <Lines>21</Lines>
  <Paragraphs>6</Paragraphs>
  <ScaleCrop>false</ScaleCrop>
  <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Partridge</dc:creator>
  <cp:keywords/>
  <dc:description/>
  <cp:lastModifiedBy>Stephanie Partridge</cp:lastModifiedBy>
  <cp:revision>29</cp:revision>
  <dcterms:created xsi:type="dcterms:W3CDTF">2024-04-09T05:21:00Z</dcterms:created>
  <dcterms:modified xsi:type="dcterms:W3CDTF">2024-06-26T04:31:00Z</dcterms:modified>
</cp:coreProperties>
</file>