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Supplementary Materials for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Remote Detection of Human Brain Reaction to Speech by AI Speckle Pattern Analysis</w:t>
      </w:r>
    </w:p>
    <w:p w:rsidR="00000000" w:rsidDel="00000000" w:rsidP="00000000" w:rsidRDefault="00000000" w:rsidRPr="00000000" w14:paraId="00000005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 N. Segal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†*, Ya. </w:t>
      </w:r>
      <w:r w:rsidDel="00000000" w:rsidR="00000000" w:rsidRPr="00000000">
        <w:rPr>
          <w:sz w:val="22"/>
          <w:szCs w:val="22"/>
          <w:rtl w:val="0"/>
        </w:rPr>
        <w:t xml:space="preserve">Beiderman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, Z. Kalyuzhne</w:t>
      </w:r>
      <w:r w:rsidDel="00000000" w:rsidR="00000000" w:rsidRPr="00000000">
        <w:rPr>
          <w:sz w:val="22"/>
          <w:szCs w:val="22"/>
          <w:rtl w:val="0"/>
        </w:rPr>
        <w:t xml:space="preserve">r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,  S. </w:t>
      </w:r>
      <w:r w:rsidDel="00000000" w:rsidR="00000000" w:rsidRPr="00000000">
        <w:rPr>
          <w:sz w:val="22"/>
          <w:szCs w:val="22"/>
          <w:rtl w:val="0"/>
        </w:rPr>
        <w:t xml:space="preserve">Agdarov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, Ye. </w:t>
      </w:r>
      <w:r w:rsidDel="00000000" w:rsidR="00000000" w:rsidRPr="00000000">
        <w:rPr>
          <w:sz w:val="22"/>
          <w:szCs w:val="22"/>
          <w:rtl w:val="0"/>
        </w:rPr>
        <w:t xml:space="preserve">Beiderman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,  Z. </w:t>
      </w:r>
      <w:r w:rsidDel="00000000" w:rsidR="00000000" w:rsidRPr="00000000">
        <w:rPr>
          <w:sz w:val="22"/>
          <w:szCs w:val="22"/>
          <w:rtl w:val="0"/>
        </w:rPr>
        <w:t xml:space="preserve">Zalevsky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‡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  <w:t xml:space="preserve">Corresponding author: Natalya Segal. Email: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Natalya.Segal@gmail.com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20" w:lineRule="auto"/>
        <w:ind w:left="0" w:firstLine="0"/>
        <w:rPr>
          <w:b w:val="1"/>
        </w:rPr>
      </w:pPr>
      <w:bookmarkStart w:colFirst="0" w:colLast="0" w:name="_heading=h.1fob9t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The PDF file includes:</w:t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  <w:t xml:space="preserve">Figs. S1 to S9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  <w:t xml:space="preserve">Tables S1 to S2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Supplementary </w:t>
      </w:r>
      <w:r w:rsidDel="00000000" w:rsidR="00000000" w:rsidRPr="00000000">
        <w:rPr>
          <w:b w:val="1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</w:t>
      </w:r>
      <w:r w:rsidDel="00000000" w:rsidR="00000000" w:rsidRPr="00000000">
        <w:rPr>
          <w:b w:val="1"/>
          <w:rtl w:val="0"/>
        </w:rPr>
        <w:t xml:space="preserve">, figures, and tables.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color w:val="212121"/>
          <w:sz w:val="22"/>
          <w:szCs w:val="22"/>
          <w:highlight w:val="white"/>
        </w:rPr>
        <w:drawing>
          <wp:inline distB="114300" distT="114300" distL="114300" distR="114300">
            <wp:extent cx="3042798" cy="6653213"/>
            <wp:effectExtent b="0" l="0" r="0" t="0"/>
            <wp:docPr id="8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2798" cy="66532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Fig. S1.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DNN layers and input/output tensor shapes per layer.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u w:val="single"/>
        </w:rPr>
        <w:drawing>
          <wp:inline distB="114300" distT="114300" distL="114300" distR="114300">
            <wp:extent cx="2724211" cy="2795588"/>
            <wp:effectExtent b="0" l="0" r="0" t="0"/>
            <wp:docPr id="83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4211" cy="2795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2"/>
          <w:szCs w:val="22"/>
          <w:u w:val="single"/>
        </w:rPr>
        <w:drawing>
          <wp:inline distB="114300" distT="114300" distL="114300" distR="114300">
            <wp:extent cx="2893255" cy="2821595"/>
            <wp:effectExtent b="0" l="0" r="0" t="0"/>
            <wp:docPr id="86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93255" cy="28215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u w:val="single"/>
        </w:rPr>
        <w:drawing>
          <wp:inline distB="114300" distT="114300" distL="114300" distR="114300">
            <wp:extent cx="2747963" cy="2823768"/>
            <wp:effectExtent b="0" l="0" r="0" t="0"/>
            <wp:docPr id="85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7963" cy="28237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2"/>
          <w:szCs w:val="22"/>
          <w:u w:val="single"/>
        </w:rPr>
        <w:drawing>
          <wp:inline distB="114300" distT="114300" distL="114300" distR="114300">
            <wp:extent cx="2805113" cy="2878609"/>
            <wp:effectExtent b="0" l="0" r="0" t="0"/>
            <wp:docPr id="89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5113" cy="28786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u w:val="single"/>
        </w:rPr>
        <w:drawing>
          <wp:inline distB="114300" distT="114300" distL="114300" distR="114300">
            <wp:extent cx="2726984" cy="2795588"/>
            <wp:effectExtent b="0" l="0" r="0" t="0"/>
            <wp:docPr id="88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6984" cy="2795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2"/>
          <w:szCs w:val="22"/>
          <w:u w:val="single"/>
        </w:rPr>
        <w:drawing>
          <wp:inline distB="114300" distT="114300" distL="114300" distR="114300">
            <wp:extent cx="2861435" cy="2784419"/>
            <wp:effectExtent b="0" l="0" r="0" t="0"/>
            <wp:docPr id="91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61435" cy="27844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Fig. S2.</w:t>
      </w:r>
    </w:p>
    <w:p w:rsidR="00000000" w:rsidDel="00000000" w:rsidP="00000000" w:rsidRDefault="00000000" w:rsidRPr="00000000" w14:paraId="0000001B">
      <w:pPr>
        <w:shd w:fill="ffffff" w:val="clear"/>
        <w:spacing w:before="20" w:lineRule="auto"/>
        <w:ind w:right="20"/>
        <w:rPr/>
      </w:pPr>
      <w:r w:rsidDel="00000000" w:rsidR="00000000" w:rsidRPr="00000000">
        <w:rPr>
          <w:color w:val="212121"/>
          <w:rtl w:val="0"/>
        </w:rPr>
        <w:t xml:space="preserve">AUC-ROC curve per subjects 1 to 6 (numbers run from left to right). The AUC average 0.93. The lowest AUC was for the subject with the highest age.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u w:val="single"/>
        </w:rPr>
        <w:drawing>
          <wp:inline distB="114300" distT="114300" distL="114300" distR="114300">
            <wp:extent cx="2784907" cy="2576513"/>
            <wp:effectExtent b="0" l="0" r="0" t="0"/>
            <wp:docPr id="90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84907" cy="2576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2"/>
          <w:szCs w:val="22"/>
          <w:u w:val="single"/>
        </w:rPr>
        <w:drawing>
          <wp:inline distB="114300" distT="114300" distL="114300" distR="114300">
            <wp:extent cx="2768862" cy="2462213"/>
            <wp:effectExtent b="0" l="0" r="0" t="0"/>
            <wp:docPr id="94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8862" cy="24622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u w:val="single"/>
        </w:rPr>
        <w:drawing>
          <wp:inline distB="114300" distT="114300" distL="114300" distR="114300">
            <wp:extent cx="2700338" cy="2437805"/>
            <wp:effectExtent b="0" l="0" r="0" t="0"/>
            <wp:docPr id="92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0338" cy="24378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2"/>
          <w:szCs w:val="22"/>
          <w:u w:val="single"/>
        </w:rPr>
        <w:drawing>
          <wp:inline distB="114300" distT="114300" distL="114300" distR="114300">
            <wp:extent cx="2712982" cy="2431994"/>
            <wp:effectExtent b="0" l="0" r="0" t="0"/>
            <wp:docPr id="93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2982" cy="24319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u w:val="single"/>
        </w:rPr>
        <w:drawing>
          <wp:inline distB="114300" distT="114300" distL="114300" distR="114300">
            <wp:extent cx="2805113" cy="2507882"/>
            <wp:effectExtent b="0" l="0" r="0" t="0"/>
            <wp:docPr id="95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5113" cy="25078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2"/>
          <w:szCs w:val="22"/>
          <w:u w:val="single"/>
        </w:rPr>
        <w:drawing>
          <wp:inline distB="114300" distT="114300" distL="114300" distR="114300">
            <wp:extent cx="2800536" cy="2535126"/>
            <wp:effectExtent b="0" l="0" r="0" t="0"/>
            <wp:docPr id="96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0536" cy="25351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Fig. S3.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212121"/>
          <w:rtl w:val="0"/>
        </w:rPr>
        <w:t xml:space="preserve">Normalized confusion matrices for subjects 1-6.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751309" cy="2177746"/>
            <wp:effectExtent b="0" l="0" r="0" t="0"/>
            <wp:docPr id="97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1309" cy="21777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776538" cy="2169449"/>
            <wp:effectExtent b="0" l="0" r="0" t="0"/>
            <wp:docPr id="98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21694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ind w:left="0" w:firstLine="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747963" cy="2207685"/>
            <wp:effectExtent b="0" l="0" r="0" t="0"/>
            <wp:docPr id="99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7963" cy="2207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728059" cy="2138722"/>
            <wp:effectExtent b="0" l="0" r="0" t="0"/>
            <wp:docPr id="100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8059" cy="21387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ind w:left="0" w:firstLine="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756632" cy="2212560"/>
            <wp:effectExtent b="0" l="0" r="0" t="0"/>
            <wp:docPr id="101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6632" cy="22125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918909" cy="2336744"/>
            <wp:effectExtent b="0" l="0" r="0" t="0"/>
            <wp:docPr id="102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18909" cy="23367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Fig. S4.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color w:val="212121"/>
          <w:rtl w:val="0"/>
        </w:rPr>
        <w:t xml:space="preserve">Accuracy (validation in orange, train in blue) graph over epochs per subject from subject 1 to 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761690" cy="2198080"/>
            <wp:effectExtent b="0" l="0" r="0" t="0"/>
            <wp:docPr id="73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1690" cy="21980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744778" cy="2159980"/>
            <wp:effectExtent b="0" l="0" r="0" t="0"/>
            <wp:docPr id="74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4778" cy="21599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ind w:left="0" w:firstLine="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757488" cy="2218988"/>
            <wp:effectExtent b="0" l="0" r="0" t="0"/>
            <wp:docPr id="75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7488" cy="22189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699566" cy="2129761"/>
            <wp:effectExtent b="0" l="0" r="0" t="0"/>
            <wp:docPr id="76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99566" cy="21297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0" w:firstLine="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776538" cy="2224969"/>
            <wp:effectExtent b="0" l="0" r="0" t="0"/>
            <wp:docPr id="77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22249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671763" cy="2127868"/>
            <wp:effectExtent b="0" l="0" r="0" t="0"/>
            <wp:docPr id="78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1763" cy="21278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0" w:firstLine="0"/>
        <w:rPr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Fig. S5.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Loss (validation in orange, train in blue) changes over epochs per subject from subject 1 to subject </w:t>
      </w:r>
      <w:r w:rsidDel="00000000" w:rsidR="00000000" w:rsidRPr="00000000">
        <w:rPr>
          <w:color w:val="212121"/>
          <w:rtl w:val="0"/>
        </w:rPr>
        <w:t xml:space="preserve">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</w:rPr>
        <w:drawing>
          <wp:inline distB="114300" distT="114300" distL="114300" distR="114300">
            <wp:extent cx="4774961" cy="4291013"/>
            <wp:effectExtent b="0" l="0" r="0" t="0"/>
            <wp:docPr id="79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74961" cy="42910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Fig. S6.</w:t>
      </w:r>
    </w:p>
    <w:p w:rsidR="00000000" w:rsidDel="00000000" w:rsidP="00000000" w:rsidRDefault="00000000" w:rsidRPr="00000000" w14:paraId="00000034">
      <w:pPr>
        <w:rPr>
          <w:color w:val="212121"/>
        </w:rPr>
      </w:pPr>
      <w:r w:rsidDel="00000000" w:rsidR="00000000" w:rsidRPr="00000000">
        <w:rPr>
          <w:color w:val="212121"/>
          <w:rtl w:val="0"/>
        </w:rPr>
        <w:t xml:space="preserve">Sample frames from speckles video.</w:t>
      </w:r>
    </w:p>
    <w:p w:rsidR="00000000" w:rsidDel="00000000" w:rsidP="00000000" w:rsidRDefault="00000000" w:rsidRPr="00000000" w14:paraId="00000035">
      <w:pPr>
        <w:rPr>
          <w:color w:val="21212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color w:val="2121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color w:val="212121"/>
        </w:rPr>
      </w:pPr>
      <w:r w:rsidDel="00000000" w:rsidR="00000000" w:rsidRPr="00000000">
        <w:rPr>
          <w:color w:val="212121"/>
        </w:rPr>
        <w:drawing>
          <wp:inline distB="114300" distT="114300" distL="114300" distR="114300">
            <wp:extent cx="2728913" cy="2800412"/>
            <wp:effectExtent b="0" l="0" r="0" t="0"/>
            <wp:docPr id="80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8913" cy="28004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12121"/>
        </w:rPr>
        <w:drawing>
          <wp:inline distB="114300" distT="114300" distL="114300" distR="114300">
            <wp:extent cx="2728913" cy="2800412"/>
            <wp:effectExtent b="0" l="0" r="0" t="0"/>
            <wp:docPr id="81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8913" cy="28004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color w:val="212121"/>
        </w:rPr>
      </w:pPr>
      <w:r w:rsidDel="00000000" w:rsidR="00000000" w:rsidRPr="00000000">
        <w:rPr>
          <w:color w:val="212121"/>
        </w:rPr>
        <w:drawing>
          <wp:inline distB="114300" distT="114300" distL="114300" distR="114300">
            <wp:extent cx="2819253" cy="2881313"/>
            <wp:effectExtent b="0" l="0" r="0" t="0"/>
            <wp:docPr id="82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9253" cy="2881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12121"/>
        </w:rPr>
        <w:drawing>
          <wp:inline distB="114300" distT="114300" distL="114300" distR="114300">
            <wp:extent cx="2683724" cy="2767013"/>
            <wp:effectExtent b="0" l="0" r="0" t="0"/>
            <wp:docPr id="6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3724" cy="27670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color w:val="2121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</w:rPr>
      </w:pPr>
      <w:r w:rsidDel="00000000" w:rsidR="00000000" w:rsidRPr="00000000">
        <w:rPr>
          <w:color w:val="212121"/>
        </w:rPr>
        <w:drawing>
          <wp:inline distB="114300" distT="114300" distL="114300" distR="114300">
            <wp:extent cx="2853335" cy="2776538"/>
            <wp:effectExtent b="0" l="0" r="0" t="0"/>
            <wp:docPr id="64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3335" cy="27765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12121"/>
        </w:rPr>
        <w:drawing>
          <wp:inline distB="114300" distT="114300" distL="114300" distR="114300">
            <wp:extent cx="2681288" cy="2755254"/>
            <wp:effectExtent b="0" l="0" r="0" t="0"/>
            <wp:docPr id="6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1288" cy="27552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spacing w:after="6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Fig. S7.</w:t>
      </w:r>
    </w:p>
    <w:p w:rsidR="00000000" w:rsidDel="00000000" w:rsidP="00000000" w:rsidRDefault="00000000" w:rsidRPr="00000000" w14:paraId="0000003C">
      <w:pPr>
        <w:shd w:fill="ffffff" w:val="clear"/>
        <w:spacing w:before="20" w:lineRule="auto"/>
        <w:ind w:right="20"/>
        <w:rPr>
          <w:color w:val="212121"/>
        </w:rPr>
      </w:pPr>
      <w:r w:rsidDel="00000000" w:rsidR="00000000" w:rsidRPr="00000000">
        <w:rPr>
          <w:color w:val="212121"/>
          <w:rtl w:val="0"/>
        </w:rPr>
        <w:t xml:space="preserve">AUC-ROC curve per </w:t>
      </w:r>
      <w:r w:rsidDel="00000000" w:rsidR="00000000" w:rsidRPr="00000000">
        <w:rPr>
          <w:b w:val="1"/>
          <w:color w:val="212121"/>
          <w:rtl w:val="0"/>
        </w:rPr>
        <w:t xml:space="preserve">generalization </w:t>
      </w:r>
      <w:r w:rsidDel="00000000" w:rsidR="00000000" w:rsidRPr="00000000">
        <w:rPr>
          <w:color w:val="212121"/>
          <w:rtl w:val="0"/>
        </w:rPr>
        <w:t xml:space="preserve">splits 1 to 6 (numbers run from left to right). The AUC average 0.81. The lowest AUC was for the subject with the highest age.</w:t>
      </w:r>
    </w:p>
    <w:p w:rsidR="00000000" w:rsidDel="00000000" w:rsidP="00000000" w:rsidRDefault="00000000" w:rsidRPr="00000000" w14:paraId="0000003D">
      <w:pPr>
        <w:shd w:fill="ffffff" w:val="clear"/>
        <w:spacing w:before="20" w:lineRule="auto"/>
        <w:ind w:right="20"/>
        <w:rPr>
          <w:color w:val="2121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before="20" w:lineRule="auto"/>
        <w:ind w:right="20"/>
        <w:rPr>
          <w:color w:val="21212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before="20" w:lineRule="auto"/>
        <w:ind w:right="20"/>
        <w:rPr>
          <w:color w:val="2121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before="20" w:lineRule="auto"/>
        <w:ind w:right="20"/>
        <w:rPr>
          <w:color w:val="212121"/>
        </w:rPr>
      </w:pPr>
      <w:r w:rsidDel="00000000" w:rsidR="00000000" w:rsidRPr="00000000">
        <w:rPr>
          <w:color w:val="212121"/>
        </w:rPr>
        <w:drawing>
          <wp:inline distB="114300" distT="114300" distL="114300" distR="114300">
            <wp:extent cx="2366963" cy="2413926"/>
            <wp:effectExtent b="0" l="0" r="0" t="0"/>
            <wp:docPr id="6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66963" cy="24139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12121"/>
        </w:rPr>
        <w:drawing>
          <wp:inline distB="114300" distT="114300" distL="114300" distR="114300">
            <wp:extent cx="2284901" cy="2357438"/>
            <wp:effectExtent b="0" l="0" r="0" t="0"/>
            <wp:docPr id="6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4901" cy="23574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before="20" w:lineRule="auto"/>
        <w:ind w:right="20"/>
        <w:rPr>
          <w:color w:val="212121"/>
        </w:rPr>
      </w:pPr>
      <w:r w:rsidDel="00000000" w:rsidR="00000000" w:rsidRPr="00000000">
        <w:rPr>
          <w:color w:val="212121"/>
        </w:rPr>
        <w:drawing>
          <wp:inline distB="114300" distT="114300" distL="114300" distR="114300">
            <wp:extent cx="2281238" cy="2336652"/>
            <wp:effectExtent b="0" l="0" r="0" t="0"/>
            <wp:docPr id="68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1238" cy="23366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12121"/>
        </w:rPr>
        <w:drawing>
          <wp:inline distB="114300" distT="114300" distL="114300" distR="114300">
            <wp:extent cx="2300288" cy="2364439"/>
            <wp:effectExtent b="0" l="0" r="0" t="0"/>
            <wp:docPr id="69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00288" cy="23644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before="20" w:lineRule="auto"/>
        <w:ind w:right="20"/>
        <w:rPr>
          <w:color w:val="212121"/>
        </w:rPr>
      </w:pPr>
      <w:r w:rsidDel="00000000" w:rsidR="00000000" w:rsidRPr="00000000">
        <w:rPr>
          <w:color w:val="212121"/>
        </w:rPr>
        <w:drawing>
          <wp:inline distB="114300" distT="114300" distL="114300" distR="114300">
            <wp:extent cx="2435710" cy="2370882"/>
            <wp:effectExtent b="0" l="0" r="0" t="0"/>
            <wp:docPr id="7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5710" cy="23708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12121"/>
        </w:rPr>
        <w:drawing>
          <wp:inline distB="114300" distT="114300" distL="114300" distR="114300">
            <wp:extent cx="2290763" cy="2355161"/>
            <wp:effectExtent b="0" l="0" r="0" t="0"/>
            <wp:docPr id="7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90763" cy="23551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spacing w:after="6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Fig. S8.</w:t>
      </w:r>
    </w:p>
    <w:p w:rsidR="00000000" w:rsidDel="00000000" w:rsidP="00000000" w:rsidRDefault="00000000" w:rsidRPr="00000000" w14:paraId="00000044">
      <w:pPr>
        <w:shd w:fill="ffffff" w:val="clear"/>
        <w:spacing w:before="20" w:lineRule="auto"/>
        <w:ind w:right="20"/>
        <w:rPr>
          <w:color w:val="212121"/>
        </w:rPr>
      </w:pPr>
      <w:r w:rsidDel="00000000" w:rsidR="00000000" w:rsidRPr="00000000">
        <w:rPr>
          <w:color w:val="212121"/>
          <w:rtl w:val="0"/>
        </w:rPr>
        <w:t xml:space="preserve">AUC-ROC curve per generalization splits 1 to 6 with 1 sec aggregation (numbers run from left to right). The AUC average 0.94. The lowest AUC was for the subject with the highest age.</w:t>
      </w:r>
    </w:p>
    <w:p w:rsidR="00000000" w:rsidDel="00000000" w:rsidP="00000000" w:rsidRDefault="00000000" w:rsidRPr="00000000" w14:paraId="00000045">
      <w:pPr>
        <w:rPr>
          <w:color w:val="212121"/>
        </w:rPr>
      </w:pPr>
      <w:r w:rsidDel="00000000" w:rsidR="00000000" w:rsidRPr="00000000">
        <w:rPr>
          <w:color w:val="212121"/>
        </w:rPr>
        <w:drawing>
          <wp:inline distB="114300" distT="114300" distL="114300" distR="114300">
            <wp:extent cx="2824163" cy="2550541"/>
            <wp:effectExtent b="0" l="0" r="0" t="0"/>
            <wp:docPr id="7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24163" cy="25505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12121"/>
        </w:rPr>
        <w:drawing>
          <wp:inline distB="114300" distT="114300" distL="114300" distR="114300">
            <wp:extent cx="2830872" cy="2556917"/>
            <wp:effectExtent b="0" l="0" r="0" t="0"/>
            <wp:docPr id="53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0872" cy="25569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color w:val="2121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color w:val="212121"/>
        </w:rPr>
      </w:pPr>
      <w:r w:rsidDel="00000000" w:rsidR="00000000" w:rsidRPr="00000000">
        <w:rPr>
          <w:color w:val="212121"/>
        </w:rPr>
        <w:drawing>
          <wp:inline distB="114300" distT="114300" distL="114300" distR="114300">
            <wp:extent cx="2814638" cy="2515407"/>
            <wp:effectExtent b="0" l="0" r="0" t="0"/>
            <wp:docPr id="5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4638" cy="25154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12121"/>
        </w:rPr>
        <w:drawing>
          <wp:inline distB="114300" distT="114300" distL="114300" distR="114300">
            <wp:extent cx="2724100" cy="2461419"/>
            <wp:effectExtent b="0" l="0" r="0" t="0"/>
            <wp:docPr id="5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4100" cy="24614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color w:val="2121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color w:val="212121"/>
        </w:rPr>
      </w:pPr>
      <w:r w:rsidDel="00000000" w:rsidR="00000000" w:rsidRPr="00000000">
        <w:rPr>
          <w:color w:val="212121"/>
        </w:rPr>
        <w:drawing>
          <wp:inline distB="114300" distT="114300" distL="114300" distR="114300">
            <wp:extent cx="2850833" cy="2538413"/>
            <wp:effectExtent b="0" l="0" r="0" t="0"/>
            <wp:docPr id="56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0833" cy="2538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12121"/>
        </w:rPr>
        <w:drawing>
          <wp:inline distB="114300" distT="114300" distL="114300" distR="114300">
            <wp:extent cx="2735250" cy="2481263"/>
            <wp:effectExtent b="0" l="0" r="0" t="0"/>
            <wp:docPr id="57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5250" cy="2481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before="20" w:lineRule="auto"/>
        <w:ind w:right="20"/>
        <w:rPr>
          <w:color w:val="212121"/>
        </w:rPr>
      </w:pPr>
      <w:r w:rsidDel="00000000" w:rsidR="00000000" w:rsidRPr="00000000">
        <w:rPr>
          <w:color w:val="212121"/>
        </w:rPr>
        <w:drawing>
          <wp:inline distB="114300" distT="114300" distL="114300" distR="114300">
            <wp:extent cx="2833688" cy="2571829"/>
            <wp:effectExtent b="0" l="0" r="0" t="0"/>
            <wp:docPr id="58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3688" cy="25718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12121"/>
        </w:rPr>
        <w:drawing>
          <wp:inline distB="114300" distT="114300" distL="114300" distR="114300">
            <wp:extent cx="2736059" cy="2483222"/>
            <wp:effectExtent b="0" l="0" r="0" t="0"/>
            <wp:docPr id="5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6059" cy="24832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before="20" w:lineRule="auto"/>
        <w:ind w:right="20"/>
        <w:rPr>
          <w:color w:val="212121"/>
        </w:rPr>
      </w:pPr>
      <w:r w:rsidDel="00000000" w:rsidR="00000000" w:rsidRPr="00000000">
        <w:rPr>
          <w:color w:val="212121"/>
        </w:rPr>
        <w:drawing>
          <wp:inline distB="114300" distT="114300" distL="114300" distR="114300">
            <wp:extent cx="2747963" cy="2496388"/>
            <wp:effectExtent b="0" l="0" r="0" t="0"/>
            <wp:docPr id="60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7963" cy="24963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12121"/>
        </w:rPr>
        <w:drawing>
          <wp:inline distB="114300" distT="114300" distL="114300" distR="114300">
            <wp:extent cx="2736910" cy="2476252"/>
            <wp:effectExtent b="0" l="0" r="0" t="0"/>
            <wp:docPr id="61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6910" cy="24762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before="20" w:lineRule="auto"/>
        <w:ind w:right="20"/>
        <w:rPr>
          <w:color w:val="212121"/>
        </w:rPr>
      </w:pPr>
      <w:r w:rsidDel="00000000" w:rsidR="00000000" w:rsidRPr="00000000">
        <w:rPr>
          <w:color w:val="212121"/>
        </w:rPr>
        <w:drawing>
          <wp:inline distB="114300" distT="114300" distL="114300" distR="114300">
            <wp:extent cx="2767013" cy="2520635"/>
            <wp:effectExtent b="0" l="0" r="0" t="0"/>
            <wp:docPr id="6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7013" cy="25206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12121"/>
        </w:rPr>
        <w:drawing>
          <wp:inline distB="114300" distT="114300" distL="114300" distR="114300">
            <wp:extent cx="2772495" cy="2509838"/>
            <wp:effectExtent b="0" l="0" r="0" t="0"/>
            <wp:docPr id="87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2495" cy="25098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Fig. S9.</w:t>
      </w:r>
    </w:p>
    <w:p w:rsidR="00000000" w:rsidDel="00000000" w:rsidP="00000000" w:rsidRDefault="00000000" w:rsidRPr="00000000" w14:paraId="0000004E">
      <w:pPr>
        <w:rPr>
          <w:b w:val="1"/>
        </w:rPr>
      </w:pPr>
      <w:r w:rsidDel="00000000" w:rsidR="00000000" w:rsidRPr="00000000">
        <w:rPr>
          <w:color w:val="212121"/>
          <w:rtl w:val="0"/>
        </w:rPr>
        <w:t xml:space="preserve">Normalized confusion matrices for splits 1-6 without (left) and with (right) aggregation.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Table S1.</w:t>
      </w:r>
      <w:r w:rsidDel="00000000" w:rsidR="00000000" w:rsidRPr="00000000">
        <w:rPr>
          <w:color w:val="212121"/>
          <w:highlight w:val="white"/>
          <w:rtl w:val="0"/>
        </w:rPr>
        <w:t xml:space="preserve">  Detailed information in the DNN layers</w:t>
      </w: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left"/>
        <w:tblInd w:w="-1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0" w:val="nil"/>
          <w:insideH w:color="000000" w:space="0" w:sz="8" w:val="single"/>
          <w:insideV w:color="000000" w:space="0" w:sz="0" w:val="nil"/>
        </w:tblBorders>
        <w:tblLayout w:type="fixed"/>
        <w:tblLook w:val="0000"/>
      </w:tblPr>
      <w:tblGrid>
        <w:gridCol w:w="540"/>
        <w:gridCol w:w="4380"/>
        <w:gridCol w:w="2295"/>
        <w:gridCol w:w="2400"/>
        <w:tblGridChange w:id="0">
          <w:tblGrid>
            <w:gridCol w:w="540"/>
            <w:gridCol w:w="4380"/>
            <w:gridCol w:w="2295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c9daf8" w:val="clear"/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#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c9daf8" w:val="clear"/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color w:val="212121"/>
                <w:rtl w:val="0"/>
              </w:rPr>
              <w:t xml:space="preserve">Layer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c9daf8" w:val="clear"/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color w:val="212121"/>
                <w:rtl w:val="0"/>
              </w:rPr>
              <w:t xml:space="preserve">Output shape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212121"/>
                <w:rtl w:val="0"/>
              </w:rPr>
              <w:t xml:space="preserve">Number of parameters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Batch normalization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(None, 40, 32, 32,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rPr>
                <w:color w:val="212121"/>
                <w:highlight w:val="white"/>
              </w:rPr>
            </w:pPr>
            <w:r w:rsidDel="00000000" w:rsidR="00000000" w:rsidRPr="00000000">
              <w:rPr>
                <w:b w:val="1"/>
                <w:color w:val="212121"/>
                <w:highlight w:val="white"/>
                <w:rtl w:val="0"/>
              </w:rPr>
              <w:t xml:space="preserve">ConvLSTM2D</w:t>
            </w: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 layer with </w:t>
            </w:r>
          </w:p>
          <w:p w:rsidR="00000000" w:rsidDel="00000000" w:rsidP="00000000" w:rsidRDefault="00000000" w:rsidRPr="00000000" w14:paraId="0000005A">
            <w:pPr>
              <w:ind w:left="720" w:firstLine="0"/>
              <w:rPr>
                <w:color w:val="212121"/>
                <w:highlight w:val="white"/>
              </w:rPr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8 filters (9 filters in generalization experiment), </w:t>
            </w:r>
          </w:p>
          <w:p w:rsidR="00000000" w:rsidDel="00000000" w:rsidP="00000000" w:rsidRDefault="00000000" w:rsidRPr="00000000" w14:paraId="0000005B">
            <w:pPr>
              <w:ind w:left="720" w:firstLine="0"/>
              <w:rPr>
                <w:color w:val="212121"/>
                <w:highlight w:val="white"/>
              </w:rPr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 kernel size (3, 3),</w:t>
            </w:r>
          </w:p>
          <w:p w:rsidR="00000000" w:rsidDel="00000000" w:rsidP="00000000" w:rsidRDefault="00000000" w:rsidRPr="00000000" w14:paraId="0000005C">
            <w:pPr>
              <w:ind w:left="720" w:firstLine="0"/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regularization using </w:t>
            </w:r>
            <w:r w:rsidDel="00000000" w:rsidR="00000000" w:rsidRPr="00000000">
              <w:rPr>
                <w:rtl w:val="0"/>
              </w:rPr>
              <w:t xml:space="preserve">kernel_constraint=max_norm(</w:t>
            </w:r>
            <w:r w:rsidDel="00000000" w:rsidR="00000000" w:rsidRPr="00000000">
              <w:rPr>
                <w:color w:val="11664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.)</w:t>
            </w: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(None, 30, 30, 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2624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Batch normalization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(None, 30, 30, 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Dropout layer with rate  </w:t>
            </w:r>
            <w:r w:rsidDel="00000000" w:rsidR="00000000" w:rsidRPr="00000000">
              <w:rPr>
                <w:b w:val="1"/>
                <w:color w:val="212121"/>
                <w:highlight w:val="white"/>
                <w:rtl w:val="0"/>
              </w:rPr>
              <w:t xml:space="preserve">0.5</w:t>
            </w: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(None, 30, 30, 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Flatten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(None, 7200)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rPr>
                <w:color w:val="212121"/>
                <w:highlight w:val="white"/>
              </w:rPr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Dense layer with:  </w:t>
            </w:r>
          </w:p>
          <w:p w:rsidR="00000000" w:rsidDel="00000000" w:rsidP="00000000" w:rsidRDefault="00000000" w:rsidRPr="00000000" w14:paraId="0000006D">
            <w:pPr>
              <w:ind w:left="720" w:firstLine="0"/>
              <w:rPr>
                <w:color w:val="212121"/>
                <w:highlight w:val="white"/>
              </w:rPr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kernel_constraint=max_norm(</w:t>
            </w:r>
            <w:r w:rsidDel="00000000" w:rsidR="00000000" w:rsidRPr="00000000">
              <w:rPr>
                <w:color w:val="116644"/>
                <w:highlight w:val="white"/>
                <w:rtl w:val="0"/>
              </w:rPr>
              <w:t xml:space="preserve">2</w:t>
            </w: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.),</w:t>
            </w:r>
          </w:p>
          <w:p w:rsidR="00000000" w:rsidDel="00000000" w:rsidP="00000000" w:rsidRDefault="00000000" w:rsidRPr="00000000" w14:paraId="0000006E">
            <w:pPr>
              <w:ind w:left="720" w:firstLine="0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kernel_regularizer='l2',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ind w:left="720" w:firstLine="0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activation="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relu</w:t>
            </w:r>
            <w:r w:rsidDel="00000000" w:rsidR="00000000" w:rsidRPr="00000000">
              <w:rPr>
                <w:highlight w:val="white"/>
                <w:rtl w:val="0"/>
              </w:rPr>
              <w:t xml:space="preserve">" </w:t>
            </w: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rPr>
                <w:color w:val="212121"/>
                <w:highlight w:val="white"/>
              </w:rPr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(None, 8)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rPr>
                <w:color w:val="212121"/>
                <w:highlight w:val="white"/>
              </w:rPr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57608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Batch normalization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rPr>
                <w:color w:val="212121"/>
                <w:highlight w:val="white"/>
              </w:rPr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(None, 8)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rPr>
                <w:color w:val="212121"/>
                <w:highlight w:val="white"/>
              </w:rPr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32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Dropout layer with rate  </w:t>
            </w:r>
            <w:r w:rsidDel="00000000" w:rsidR="00000000" w:rsidRPr="00000000">
              <w:rPr>
                <w:b w:val="1"/>
                <w:color w:val="212121"/>
                <w:highlight w:val="white"/>
                <w:rtl w:val="0"/>
              </w:rPr>
              <w:t xml:space="preserve">0.5</w:t>
            </w: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rPr>
                <w:color w:val="212121"/>
                <w:highlight w:val="white"/>
              </w:rPr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(None, 8)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rPr>
                <w:color w:val="212121"/>
                <w:highlight w:val="white"/>
              </w:rPr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rPr>
                <w:color w:val="212121"/>
                <w:highlight w:val="white"/>
              </w:rPr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Dense layer with:</w:t>
            </w:r>
          </w:p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kernel_constraint=max_norm(</w:t>
            </w:r>
            <w:r w:rsidDel="00000000" w:rsidR="00000000" w:rsidRPr="00000000">
              <w:rPr>
                <w:color w:val="11664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.), activation="</w:t>
            </w:r>
            <w:r w:rsidDel="00000000" w:rsidR="00000000" w:rsidRPr="00000000">
              <w:rPr>
                <w:b w:val="1"/>
                <w:rtl w:val="0"/>
              </w:rPr>
              <w:t xml:space="preserve">sigmoid</w:t>
            </w:r>
            <w:r w:rsidDel="00000000" w:rsidR="00000000" w:rsidRPr="00000000">
              <w:rPr>
                <w:rtl w:val="0"/>
              </w:rPr>
              <w:t xml:space="preserve">"</w:t>
            </w: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rPr>
                <w:color w:val="212121"/>
                <w:highlight w:val="white"/>
              </w:rPr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(None, 1)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rPr>
                <w:color w:val="212121"/>
                <w:highlight w:val="white"/>
              </w:rPr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9</w:t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color w:val="2121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Table S2</w:t>
      </w:r>
      <w:r w:rsidDel="00000000" w:rsidR="00000000" w:rsidRPr="00000000">
        <w:rPr>
          <w:b w:val="1"/>
          <w:color w:val="212121"/>
          <w:rtl w:val="0"/>
        </w:rPr>
        <w:t xml:space="preserve">.</w:t>
      </w:r>
      <w:r w:rsidDel="00000000" w:rsidR="00000000" w:rsidRPr="00000000">
        <w:rPr>
          <w:color w:val="212121"/>
          <w:rtl w:val="0"/>
        </w:rPr>
        <w:t xml:space="preserve"> Generalization on six different splits of 2 subjects in the train, 2 in validation, and 2 in test set. Results are given for the test sets. Aggregated results are for </w:t>
      </w:r>
      <w:r w:rsidDel="00000000" w:rsidR="00000000" w:rsidRPr="00000000">
        <w:rPr>
          <w:sz w:val="22"/>
          <w:szCs w:val="22"/>
          <w:rtl w:val="0"/>
        </w:rPr>
        <w:t xml:space="preserve">over an aggregation of 1 sec, 25 chunks of 40 frames.</w:t>
      </w:r>
      <w:r w:rsidDel="00000000" w:rsidR="00000000" w:rsidRPr="00000000">
        <w:rPr>
          <w:rtl w:val="0"/>
        </w:rPr>
      </w:r>
    </w:p>
    <w:tbl>
      <w:tblPr>
        <w:tblStyle w:val="Table2"/>
        <w:tblW w:w="9240.0" w:type="dxa"/>
        <w:jc w:val="left"/>
        <w:tblInd w:w="-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0" w:val="nil"/>
          <w:insideH w:color="000000" w:space="0" w:sz="8" w:val="single"/>
          <w:insideV w:color="000000" w:space="0" w:sz="0" w:val="nil"/>
        </w:tblBorders>
        <w:tblLayout w:type="fixed"/>
        <w:tblLook w:val="0000"/>
      </w:tblPr>
      <w:tblGrid>
        <w:gridCol w:w="585"/>
        <w:gridCol w:w="1170"/>
        <w:gridCol w:w="705"/>
        <w:gridCol w:w="780"/>
        <w:gridCol w:w="1170"/>
        <w:gridCol w:w="1065"/>
        <w:gridCol w:w="1185"/>
        <w:gridCol w:w="780"/>
        <w:gridCol w:w="1185"/>
        <w:gridCol w:w="615"/>
        <w:tblGridChange w:id="0">
          <w:tblGrid>
            <w:gridCol w:w="585"/>
            <w:gridCol w:w="1170"/>
            <w:gridCol w:w="705"/>
            <w:gridCol w:w="780"/>
            <w:gridCol w:w="1170"/>
            <w:gridCol w:w="1065"/>
            <w:gridCol w:w="1185"/>
            <w:gridCol w:w="780"/>
            <w:gridCol w:w="1185"/>
            <w:gridCol w:w="61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Subjects in Split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AUC per chunk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AUC aggregated 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Accuracy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Accuracy aggregated 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Kappa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Kappa aggregated 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split #</w:t>
            </w:r>
          </w:p>
        </w:tc>
      </w:tr>
      <w:tr>
        <w:trPr>
          <w:cantSplit w:val="0"/>
          <w:trHeight w:val="177.978515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validation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train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.978515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3, 6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2, 5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0.95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9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89.1%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99.9%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0.78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cantSplit w:val="0"/>
          <w:trHeight w:val="260.9252929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hd w:fill="f7f7f7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4,5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hd w:fill="f7f7f7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2, 3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hd w:fill="f7f7f7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1, 6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3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0.67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A4">
            <w:pPr>
              <w:rPr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color w:val="212121"/>
                <w:sz w:val="22"/>
                <w:szCs w:val="22"/>
                <w:rtl w:val="0"/>
              </w:rPr>
              <w:t xml:space="preserve">0.99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61%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94%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0.89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</w:tr>
      <w:tr>
        <w:trPr>
          <w:cantSplit w:val="0"/>
          <w:trHeight w:val="440.9252929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hd w:fill="f7f7f7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hd w:fill="f7f7f7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5, 6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hd w:fill="f7f7f7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3, 4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D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AE">
            <w:pPr>
              <w:rPr>
                <w:color w:val="666666"/>
                <w:sz w:val="22"/>
                <w:szCs w:val="22"/>
              </w:rPr>
            </w:pPr>
            <w:r w:rsidDel="00000000" w:rsidR="00000000" w:rsidRPr="00000000">
              <w:rPr>
                <w:color w:val="666666"/>
                <w:sz w:val="22"/>
                <w:szCs w:val="22"/>
                <w:rtl w:val="0"/>
              </w:rPr>
              <w:t xml:space="preserve">0.75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57.2%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68.8%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0.38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</w:tr>
      <w:tr>
        <w:trPr>
          <w:cantSplit w:val="0"/>
          <w:trHeight w:val="335.9252929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hd w:fill="f7f7f7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2, 3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hd w:fill="f7f7f7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4, 5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hd w:fill="f7f7f7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1, 6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B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0.86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B8">
            <w:pPr>
              <w:rPr>
                <w:color w:val="666666"/>
                <w:sz w:val="22"/>
                <w:szCs w:val="22"/>
              </w:rPr>
            </w:pPr>
            <w:r w:rsidDel="00000000" w:rsidR="00000000" w:rsidRPr="00000000">
              <w:rPr>
                <w:color w:val="666666"/>
                <w:sz w:val="22"/>
                <w:szCs w:val="22"/>
                <w:rtl w:val="0"/>
              </w:rPr>
              <w:t xml:space="preserve">0.96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79.3%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0.59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0.82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</w:tr>
      <w:tr>
        <w:trPr>
          <w:cantSplit w:val="0"/>
          <w:trHeight w:val="305.9252929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hd w:fill="f7f7f7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5, 6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hd w:fill="f7f7f7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3, 4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hd w:fill="f7f7f7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C1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212121"/>
                <w:sz w:val="22"/>
                <w:szCs w:val="22"/>
                <w:rtl w:val="0"/>
              </w:rPr>
              <w:t xml:space="preserve">0.96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C2">
            <w:pPr>
              <w:rPr>
                <w:color w:val="666666"/>
                <w:sz w:val="22"/>
                <w:szCs w:val="22"/>
              </w:rPr>
            </w:pPr>
            <w:r w:rsidDel="00000000" w:rsidR="00000000" w:rsidRPr="00000000">
              <w:rPr>
                <w:color w:val="21212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89.4%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99.8%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0.79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hd w:fill="f7f7f7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3, 4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hd w:fill="f7f7f7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5, 6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hd w:fill="f7f7f7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CB">
            <w:pPr>
              <w:spacing w:line="276" w:lineRule="auto"/>
              <w:rPr>
                <w:color w:val="212121"/>
                <w:sz w:val="22"/>
                <w:szCs w:val="22"/>
              </w:rPr>
            </w:pPr>
            <w:r w:rsidDel="00000000" w:rsidR="00000000" w:rsidRPr="00000000">
              <w:rPr>
                <w:color w:val="212121"/>
                <w:sz w:val="22"/>
                <w:szCs w:val="22"/>
                <w:rtl w:val="0"/>
              </w:rPr>
              <w:t xml:space="preserve">0.81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CC">
            <w:pPr>
              <w:rPr>
                <w:color w:val="212121"/>
                <w:sz w:val="22"/>
                <w:szCs w:val="22"/>
              </w:rPr>
            </w:pPr>
            <w:r w:rsidDel="00000000" w:rsidR="00000000" w:rsidRPr="00000000">
              <w:rPr>
                <w:color w:val="212121"/>
                <w:sz w:val="22"/>
                <w:szCs w:val="22"/>
                <w:rtl w:val="0"/>
              </w:rPr>
              <w:t xml:space="preserve">0.94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74.1%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85.9%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0.48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0.72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</w:p>
        </w:tc>
      </w:tr>
    </w:tbl>
    <w:p w:rsidR="00000000" w:rsidDel="00000000" w:rsidP="00000000" w:rsidRDefault="00000000" w:rsidRPr="00000000" w14:paraId="000000D2">
      <w:pPr>
        <w:widowControl w:val="0"/>
        <w:rPr/>
      </w:pPr>
      <w:r w:rsidDel="00000000" w:rsidR="00000000" w:rsidRPr="00000000">
        <w:rPr>
          <w:rtl w:val="0"/>
        </w:rPr>
      </w:r>
    </w:p>
    <w:sectPr>
      <w:headerReference r:id="rId58" w:type="default"/>
      <w:footerReference r:id="rId5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mbria"/>
  <w:font w:name="Calibri"/>
  <w:font w:name="Times New Roman"/>
  <w:font w:name="Arial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D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D3">
    <w:pPr>
      <w:jc w:val="right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line="480" w:lineRule="auto"/>
    </w:pPr>
    <w:rPr>
      <w:rFonts w:ascii="Times" w:cs="Times" w:eastAsia="Times" w:hAnsi="Times"/>
      <w:b w:val="1"/>
    </w:rPr>
  </w:style>
  <w:style w:type="paragraph" w:styleId="Heading4">
    <w:name w:val="heading 4"/>
    <w:basedOn w:val="Normal"/>
    <w:next w:val="Normal"/>
    <w:pPr>
      <w:keepNext w:val="1"/>
      <w:spacing w:line="480" w:lineRule="auto"/>
    </w:pPr>
    <w:rPr>
      <w:rFonts w:ascii="Times" w:cs="Times" w:eastAsia="Times" w:hAnsi="Times"/>
      <w:b w:val="1"/>
      <w:color w:val="0000ff"/>
      <w:sz w:val="44"/>
      <w:szCs w:val="4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line="480" w:lineRule="auto"/>
    </w:pPr>
    <w:rPr>
      <w:rFonts w:ascii="Times" w:cs="Times" w:eastAsia="Times" w:hAnsi="Times"/>
      <w:b w:val="1"/>
    </w:rPr>
  </w:style>
  <w:style w:type="paragraph" w:styleId="Heading4">
    <w:name w:val="heading 4"/>
    <w:basedOn w:val="Normal"/>
    <w:next w:val="Normal"/>
    <w:pPr>
      <w:keepNext w:val="1"/>
      <w:spacing w:line="480" w:lineRule="auto"/>
    </w:pPr>
    <w:rPr>
      <w:rFonts w:ascii="Times" w:cs="Times" w:eastAsia="Times" w:hAnsi="Times"/>
      <w:b w:val="1"/>
      <w:color w:val="0000ff"/>
      <w:sz w:val="44"/>
      <w:szCs w:val="4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Normal" w:default="1">
    <w:name w:val="Normal"/>
    <w:qFormat w:val="1"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 w:val="1"/>
    <w:qFormat w:val="1"/>
    <w:rsid w:val="00B43B31"/>
    <w:pPr>
      <w:keepNext w:val="1"/>
      <w:spacing w:after="60" w:before="240"/>
      <w:outlineLvl w:val="0"/>
    </w:pPr>
    <w:rPr>
      <w:b w:val="1"/>
      <w:bCs w:val="1"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 w:val="1"/>
    <w:qFormat w:val="1"/>
    <w:rsid w:val="007411A1"/>
    <w:pPr>
      <w:keepNext w:val="1"/>
      <w:spacing w:after="60" w:before="240"/>
      <w:outlineLvl w:val="1"/>
    </w:pPr>
    <w:rPr>
      <w:rFonts w:ascii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semiHidden w:val="1"/>
    <w:qFormat w:val="1"/>
    <w:rsid w:val="00C600D9"/>
    <w:pPr>
      <w:keepNext w:val="1"/>
      <w:spacing w:line="480" w:lineRule="auto"/>
      <w:outlineLvl w:val="2"/>
    </w:pPr>
    <w:rPr>
      <w:rFonts w:ascii="Times" w:eastAsia="Times" w:hAnsi="Times"/>
      <w:b w:val="1"/>
    </w:rPr>
  </w:style>
  <w:style w:type="paragraph" w:styleId="Heading4">
    <w:name w:val="heading 4"/>
    <w:basedOn w:val="Normal"/>
    <w:next w:val="Normal"/>
    <w:semiHidden w:val="1"/>
    <w:qFormat w:val="1"/>
    <w:rsid w:val="00C600D9"/>
    <w:pPr>
      <w:keepNext w:val="1"/>
      <w:spacing w:line="480" w:lineRule="auto"/>
      <w:outlineLvl w:val="3"/>
    </w:pPr>
    <w:rPr>
      <w:rFonts w:ascii="Times" w:hAnsi="Times"/>
      <w:b w:val="1"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 w:val="1"/>
    <w:qFormat w:val="1"/>
    <w:rsid w:val="007411A1"/>
    <w:pPr>
      <w:spacing w:after="60" w:before="240"/>
      <w:outlineLvl w:val="4"/>
    </w:pPr>
    <w:rPr>
      <w:rFonts w:ascii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semiHidden w:val="1"/>
    <w:qFormat w:val="1"/>
    <w:rsid w:val="007411A1"/>
    <w:pPr>
      <w:spacing w:after="60" w:before="240"/>
      <w:outlineLvl w:val="5"/>
    </w:pPr>
    <w:rPr>
      <w:rFonts w:ascii="Calibri" w:hAnsi="Calibri"/>
      <w:b w:val="1"/>
      <w:bCs w:val="1"/>
      <w:sz w:val="22"/>
      <w:szCs w:val="22"/>
    </w:rPr>
  </w:style>
  <w:style w:type="paragraph" w:styleId="Heading7">
    <w:name w:val="heading 7"/>
    <w:basedOn w:val="Normal"/>
    <w:next w:val="Normal"/>
    <w:link w:val="Heading7Char"/>
    <w:semiHidden w:val="1"/>
    <w:qFormat w:val="1"/>
    <w:rsid w:val="007411A1"/>
    <w:pPr>
      <w:spacing w:after="60" w:before="24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 w:val="1"/>
    <w:qFormat w:val="1"/>
    <w:rsid w:val="007411A1"/>
    <w:pPr>
      <w:spacing w:after="60" w:before="240"/>
      <w:outlineLvl w:val="7"/>
    </w:pPr>
    <w:rPr>
      <w:rFonts w:ascii="Calibri" w:hAnsi="Calibri"/>
      <w:i w:val="1"/>
      <w:iCs w:val="1"/>
      <w:szCs w:val="24"/>
    </w:rPr>
  </w:style>
  <w:style w:type="paragraph" w:styleId="Heading9">
    <w:name w:val="heading 9"/>
    <w:basedOn w:val="Normal"/>
    <w:next w:val="Normal"/>
    <w:link w:val="Heading9Char"/>
    <w:semiHidden w:val="1"/>
    <w:qFormat w:val="1"/>
    <w:rsid w:val="007411A1"/>
    <w:pPr>
      <w:spacing w:after="60" w:before="24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PageNumber">
    <w:name w:val="page number"/>
    <w:basedOn w:val="DefaultParagraphFont"/>
    <w:semiHidden w:val="1"/>
    <w:rsid w:val="00477182"/>
  </w:style>
  <w:style w:type="character" w:styleId="Heading1Char" w:customStyle="1">
    <w:name w:val="Heading 1 Char"/>
    <w:link w:val="Heading1"/>
    <w:semiHidden w:val="1"/>
    <w:rsid w:val="00FF04E3"/>
    <w:rPr>
      <w:b w:val="1"/>
      <w:bCs w:val="1"/>
      <w:kern w:val="32"/>
      <w:sz w:val="24"/>
      <w:szCs w:val="24"/>
    </w:rPr>
  </w:style>
  <w:style w:type="character" w:styleId="Heading2Char" w:customStyle="1">
    <w:name w:val="Heading 2 Char"/>
    <w:link w:val="Heading2"/>
    <w:semiHidden w:val="1"/>
    <w:rsid w:val="00FF04E3"/>
    <w:rPr>
      <w:rFonts w:ascii="Cambria" w:hAnsi="Cambria"/>
      <w:b w:val="1"/>
      <w:bCs w:val="1"/>
      <w:i w:val="1"/>
      <w:iCs w:val="1"/>
      <w:sz w:val="28"/>
      <w:szCs w:val="28"/>
    </w:rPr>
  </w:style>
  <w:style w:type="character" w:styleId="Heading5Char" w:customStyle="1">
    <w:name w:val="Heading 5 Char"/>
    <w:link w:val="Heading5"/>
    <w:semiHidden w:val="1"/>
    <w:rsid w:val="00FF04E3"/>
    <w:rPr>
      <w:rFonts w:ascii="Calibri" w:hAnsi="Calibri"/>
      <w:b w:val="1"/>
      <w:bCs w:val="1"/>
      <w:i w:val="1"/>
      <w:iCs w:val="1"/>
      <w:sz w:val="26"/>
      <w:szCs w:val="26"/>
    </w:rPr>
  </w:style>
  <w:style w:type="character" w:styleId="Heading6Char" w:customStyle="1">
    <w:name w:val="Heading 6 Char"/>
    <w:link w:val="Heading6"/>
    <w:semiHidden w:val="1"/>
    <w:rsid w:val="00FF04E3"/>
    <w:rPr>
      <w:rFonts w:ascii="Calibri" w:hAnsi="Calibri"/>
      <w:b w:val="1"/>
      <w:bCs w:val="1"/>
      <w:sz w:val="22"/>
      <w:szCs w:val="22"/>
    </w:rPr>
  </w:style>
  <w:style w:type="character" w:styleId="Heading7Char" w:customStyle="1">
    <w:name w:val="Heading 7 Char"/>
    <w:link w:val="Heading7"/>
    <w:semiHidden w:val="1"/>
    <w:rsid w:val="00FF04E3"/>
    <w:rPr>
      <w:rFonts w:ascii="Calibri" w:hAnsi="Calibri"/>
      <w:sz w:val="24"/>
      <w:szCs w:val="24"/>
    </w:rPr>
  </w:style>
  <w:style w:type="character" w:styleId="Heading8Char" w:customStyle="1">
    <w:name w:val="Heading 8 Char"/>
    <w:link w:val="Heading8"/>
    <w:semiHidden w:val="1"/>
    <w:rsid w:val="00FF04E3"/>
    <w:rPr>
      <w:rFonts w:ascii="Calibri" w:hAnsi="Calibri"/>
      <w:i w:val="1"/>
      <w:iCs w:val="1"/>
      <w:sz w:val="24"/>
      <w:szCs w:val="24"/>
    </w:rPr>
  </w:style>
  <w:style w:type="character" w:styleId="Heading9Char" w:customStyle="1">
    <w:name w:val="Heading 9 Char"/>
    <w:link w:val="Heading9"/>
    <w:semiHidden w:val="1"/>
    <w:rsid w:val="00FF04E3"/>
    <w:rPr>
      <w:rFonts w:ascii="Cambria" w:hAnsi="Cambria"/>
      <w:sz w:val="22"/>
      <w:szCs w:val="22"/>
    </w:rPr>
  </w:style>
  <w:style w:type="paragraph" w:styleId="SMHeading" w:customStyle="1">
    <w:name w:val="SM Heading"/>
    <w:basedOn w:val="Heading1"/>
    <w:qFormat w:val="1"/>
    <w:rsid w:val="00F74F95"/>
  </w:style>
  <w:style w:type="paragraph" w:styleId="SMSubheading" w:customStyle="1">
    <w:name w:val="SM Subheading"/>
    <w:basedOn w:val="Normal"/>
    <w:qFormat w:val="1"/>
    <w:rsid w:val="00B9440A"/>
    <w:rPr>
      <w:u w:val="words"/>
    </w:rPr>
  </w:style>
  <w:style w:type="paragraph" w:styleId="SMText" w:customStyle="1">
    <w:name w:val="SM Text"/>
    <w:basedOn w:val="Normal"/>
    <w:qFormat w:val="1"/>
    <w:rsid w:val="00B9440A"/>
    <w:pPr>
      <w:ind w:firstLine="480"/>
    </w:pPr>
  </w:style>
  <w:style w:type="paragraph" w:styleId="SMcaption" w:customStyle="1">
    <w:name w:val="SM caption"/>
    <w:basedOn w:val="SMText"/>
    <w:qFormat w:val="1"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 w:val="1"/>
    <w:rsid w:val="00405336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link w:val="BalloonText"/>
    <w:semiHidden w:val="1"/>
    <w:rsid w:val="00FF04E3"/>
    <w:rPr>
      <w:rFonts w:ascii="Tahoma" w:cs="Tahoma" w:hAnsi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 w:val="1"/>
    <w:rsid w:val="00405336"/>
  </w:style>
  <w:style w:type="paragraph" w:styleId="BlockText">
    <w:name w:val="Block Text"/>
    <w:basedOn w:val="Normal"/>
    <w:semiHidden w:val="1"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 w:val="1"/>
    <w:rsid w:val="00405336"/>
    <w:pPr>
      <w:spacing w:after="120"/>
    </w:pPr>
  </w:style>
  <w:style w:type="character" w:styleId="BodyTextChar" w:customStyle="1">
    <w:name w:val="Body Text Char"/>
    <w:link w:val="BodyText"/>
    <w:semiHidden w:val="1"/>
    <w:rsid w:val="00FF04E3"/>
    <w:rPr>
      <w:sz w:val="24"/>
    </w:rPr>
  </w:style>
  <w:style w:type="paragraph" w:styleId="BodyText2">
    <w:name w:val="Body Text 2"/>
    <w:basedOn w:val="Normal"/>
    <w:link w:val="BodyText2Char"/>
    <w:semiHidden w:val="1"/>
    <w:rsid w:val="00405336"/>
    <w:pPr>
      <w:spacing w:after="120" w:line="480" w:lineRule="auto"/>
    </w:pPr>
  </w:style>
  <w:style w:type="character" w:styleId="BodyText2Char" w:customStyle="1">
    <w:name w:val="Body Text 2 Char"/>
    <w:link w:val="BodyText2"/>
    <w:semiHidden w:val="1"/>
    <w:rsid w:val="00FF04E3"/>
    <w:rPr>
      <w:sz w:val="24"/>
    </w:rPr>
  </w:style>
  <w:style w:type="paragraph" w:styleId="BodyText3">
    <w:name w:val="Body Text 3"/>
    <w:basedOn w:val="Normal"/>
    <w:link w:val="BodyText3Char"/>
    <w:semiHidden w:val="1"/>
    <w:rsid w:val="00405336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semiHidden w:val="1"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 w:val="1"/>
    <w:rsid w:val="00405336"/>
    <w:pPr>
      <w:ind w:firstLine="210"/>
    </w:pPr>
  </w:style>
  <w:style w:type="character" w:styleId="BodyTextFirstIndentChar" w:customStyle="1">
    <w:name w:val="Body Text First Indent Char"/>
    <w:link w:val="BodyTextFirstIndent"/>
    <w:semiHidden w:val="1"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 w:val="1"/>
    <w:rsid w:val="00405336"/>
    <w:pPr>
      <w:spacing w:after="120"/>
      <w:ind w:left="360"/>
    </w:pPr>
  </w:style>
  <w:style w:type="character" w:styleId="BodyTextIndentChar" w:customStyle="1">
    <w:name w:val="Body Text Indent Char"/>
    <w:link w:val="BodyTextIndent"/>
    <w:semiHidden w:val="1"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 w:val="1"/>
    <w:rsid w:val="00405336"/>
    <w:pPr>
      <w:ind w:firstLine="210"/>
    </w:pPr>
  </w:style>
  <w:style w:type="character" w:styleId="BodyTextFirstIndent2Char" w:customStyle="1">
    <w:name w:val="Body Text First Indent 2 Char"/>
    <w:link w:val="BodyTextFirstIndent2"/>
    <w:semiHidden w:val="1"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 w:val="1"/>
    <w:rsid w:val="00405336"/>
    <w:pPr>
      <w:spacing w:after="120" w:line="480" w:lineRule="auto"/>
      <w:ind w:left="360"/>
    </w:pPr>
  </w:style>
  <w:style w:type="character" w:styleId="BodyTextIndent2Char" w:customStyle="1">
    <w:name w:val="Body Text Indent 2 Char"/>
    <w:link w:val="BodyTextIndent2"/>
    <w:semiHidden w:val="1"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 w:val="1"/>
    <w:rsid w:val="00405336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link w:val="BodyTextIndent3"/>
    <w:semiHidden w:val="1"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 w:val="1"/>
    <w:qFormat w:val="1"/>
    <w:rsid w:val="00405336"/>
    <w:rPr>
      <w:b w:val="1"/>
      <w:bCs w:val="1"/>
      <w:sz w:val="20"/>
    </w:rPr>
  </w:style>
  <w:style w:type="paragraph" w:styleId="Closing">
    <w:name w:val="Closing"/>
    <w:basedOn w:val="Normal"/>
    <w:link w:val="ClosingChar"/>
    <w:semiHidden w:val="1"/>
    <w:rsid w:val="00405336"/>
    <w:pPr>
      <w:ind w:left="4320"/>
    </w:pPr>
  </w:style>
  <w:style w:type="character" w:styleId="ClosingChar" w:customStyle="1">
    <w:name w:val="Closing Char"/>
    <w:link w:val="Closing"/>
    <w:semiHidden w:val="1"/>
    <w:rsid w:val="00FF04E3"/>
    <w:rPr>
      <w:sz w:val="24"/>
    </w:rPr>
  </w:style>
  <w:style w:type="paragraph" w:styleId="CommentText">
    <w:name w:val="annotation text"/>
    <w:basedOn w:val="Normal"/>
    <w:link w:val="CommentTextChar"/>
    <w:semiHidden w:val="1"/>
    <w:rsid w:val="00405336"/>
    <w:rPr>
      <w:sz w:val="20"/>
    </w:rPr>
  </w:style>
  <w:style w:type="character" w:styleId="CommentTextChar" w:customStyle="1">
    <w:name w:val="Comment Text Char"/>
    <w:basedOn w:val="DefaultParagraphFont"/>
    <w:link w:val="CommentText"/>
    <w:semiHidden w:val="1"/>
    <w:rsid w:val="00FF04E3"/>
  </w:style>
  <w:style w:type="paragraph" w:styleId="CommentSubject">
    <w:name w:val="annotation subject"/>
    <w:basedOn w:val="CommentText"/>
    <w:next w:val="CommentText"/>
    <w:link w:val="CommentSubjectChar"/>
    <w:semiHidden w:val="1"/>
    <w:rsid w:val="00405336"/>
    <w:rPr>
      <w:b w:val="1"/>
      <w:bCs w:val="1"/>
    </w:rPr>
  </w:style>
  <w:style w:type="character" w:styleId="CommentSubjectChar" w:customStyle="1">
    <w:name w:val="Comment Subject Char"/>
    <w:link w:val="CommentSubject"/>
    <w:semiHidden w:val="1"/>
    <w:rsid w:val="00FF04E3"/>
    <w:rPr>
      <w:b w:val="1"/>
      <w:bCs w:val="1"/>
    </w:rPr>
  </w:style>
  <w:style w:type="paragraph" w:styleId="Date">
    <w:name w:val="Date"/>
    <w:basedOn w:val="Normal"/>
    <w:next w:val="Normal"/>
    <w:link w:val="DateChar"/>
    <w:semiHidden w:val="1"/>
    <w:rsid w:val="00405336"/>
  </w:style>
  <w:style w:type="character" w:styleId="DateChar" w:customStyle="1">
    <w:name w:val="Date Char"/>
    <w:link w:val="Date"/>
    <w:semiHidden w:val="1"/>
    <w:rsid w:val="00FF04E3"/>
    <w:rPr>
      <w:sz w:val="24"/>
    </w:rPr>
  </w:style>
  <w:style w:type="paragraph" w:styleId="DocumentMap">
    <w:name w:val="Document Map"/>
    <w:basedOn w:val="Normal"/>
    <w:link w:val="DocumentMapChar"/>
    <w:semiHidden w:val="1"/>
    <w:rsid w:val="00405336"/>
    <w:rPr>
      <w:rFonts w:ascii="Tahoma" w:cs="Tahoma" w:hAnsi="Tahoma"/>
      <w:sz w:val="16"/>
      <w:szCs w:val="16"/>
    </w:rPr>
  </w:style>
  <w:style w:type="character" w:styleId="DocumentMapChar" w:customStyle="1">
    <w:name w:val="Document Map Char"/>
    <w:link w:val="DocumentMap"/>
    <w:semiHidden w:val="1"/>
    <w:rsid w:val="00FF04E3"/>
    <w:rPr>
      <w:rFonts w:ascii="Tahoma" w:cs="Tahoma" w:hAnsi="Tahoma"/>
      <w:sz w:val="16"/>
      <w:szCs w:val="16"/>
    </w:rPr>
  </w:style>
  <w:style w:type="paragraph" w:styleId="E-mailSignature">
    <w:name w:val="E-mail Signature"/>
    <w:basedOn w:val="Normal"/>
    <w:link w:val="E-mailSignatureChar"/>
    <w:semiHidden w:val="1"/>
    <w:rsid w:val="00405336"/>
  </w:style>
  <w:style w:type="character" w:styleId="E-mailSignatureChar" w:customStyle="1">
    <w:name w:val="E-mail Signature Char"/>
    <w:link w:val="E-mailSignature"/>
    <w:semiHidden w:val="1"/>
    <w:rsid w:val="00FF04E3"/>
    <w:rPr>
      <w:sz w:val="24"/>
    </w:rPr>
  </w:style>
  <w:style w:type="paragraph" w:styleId="EndnoteText">
    <w:name w:val="endnote text"/>
    <w:basedOn w:val="Normal"/>
    <w:link w:val="EndnoteTextChar"/>
    <w:semiHidden w:val="1"/>
    <w:rsid w:val="00405336"/>
    <w:rPr>
      <w:sz w:val="20"/>
    </w:rPr>
  </w:style>
  <w:style w:type="character" w:styleId="EndnoteTextChar" w:customStyle="1">
    <w:name w:val="Endnote Text Char"/>
    <w:basedOn w:val="DefaultParagraphFont"/>
    <w:link w:val="EndnoteText"/>
    <w:semiHidden w:val="1"/>
    <w:rsid w:val="00FF04E3"/>
  </w:style>
  <w:style w:type="paragraph" w:styleId="EnvelopeAddress">
    <w:name w:val="envelope address"/>
    <w:basedOn w:val="Normal"/>
    <w:semiHidden w:val="1"/>
    <w:rsid w:val="00405336"/>
    <w:pPr>
      <w:framePr w:lines="0" w:w="7920" w:h="1980" w:hSpace="180" w:wrap="auto" w:hAnchor="page" w:xAlign="center" w:yAlign="bottom" w:hRule="exact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 w:val="1"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 w:val="1"/>
    <w:rsid w:val="00405336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semiHidden w:val="1"/>
    <w:rsid w:val="00FF04E3"/>
    <w:rPr>
      <w:sz w:val="24"/>
    </w:rPr>
  </w:style>
  <w:style w:type="paragraph" w:styleId="FootnoteText">
    <w:name w:val="footnote text"/>
    <w:basedOn w:val="Normal"/>
    <w:link w:val="FootnoteTextChar"/>
    <w:semiHidden w:val="1"/>
    <w:rsid w:val="00405336"/>
    <w:rPr>
      <w:sz w:val="20"/>
    </w:rPr>
  </w:style>
  <w:style w:type="character" w:styleId="FootnoteTextChar" w:customStyle="1">
    <w:name w:val="Footnote Text Char"/>
    <w:basedOn w:val="DefaultParagraphFont"/>
    <w:link w:val="FootnoteText"/>
    <w:semiHidden w:val="1"/>
    <w:rsid w:val="00FF04E3"/>
  </w:style>
  <w:style w:type="paragraph" w:styleId="Header">
    <w:name w:val="header"/>
    <w:basedOn w:val="Normal"/>
    <w:link w:val="HeaderChar"/>
    <w:semiHidden w:val="1"/>
    <w:rsid w:val="00405336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semiHidden w:val="1"/>
    <w:rsid w:val="00FF04E3"/>
    <w:rPr>
      <w:sz w:val="24"/>
    </w:rPr>
  </w:style>
  <w:style w:type="paragraph" w:styleId="HTMLAddress">
    <w:name w:val="HTML Address"/>
    <w:basedOn w:val="Normal"/>
    <w:link w:val="HTMLAddressChar"/>
    <w:semiHidden w:val="1"/>
    <w:rsid w:val="00405336"/>
    <w:rPr>
      <w:i w:val="1"/>
      <w:iCs w:val="1"/>
    </w:rPr>
  </w:style>
  <w:style w:type="character" w:styleId="HTMLAddressChar" w:customStyle="1">
    <w:name w:val="HTML Address Char"/>
    <w:link w:val="HTMLAddress"/>
    <w:semiHidden w:val="1"/>
    <w:rsid w:val="00FF04E3"/>
    <w:rPr>
      <w:i w:val="1"/>
      <w:iCs w:val="1"/>
      <w:sz w:val="24"/>
    </w:rPr>
  </w:style>
  <w:style w:type="paragraph" w:styleId="HTMLPreformatted">
    <w:name w:val="HTML Preformatted"/>
    <w:basedOn w:val="Normal"/>
    <w:link w:val="HTMLPreformattedChar"/>
    <w:semiHidden w:val="1"/>
    <w:rsid w:val="00405336"/>
    <w:rPr>
      <w:rFonts w:ascii="Courier New" w:cs="Courier New" w:hAnsi="Courier New"/>
      <w:sz w:val="20"/>
    </w:rPr>
  </w:style>
  <w:style w:type="character" w:styleId="HTMLPreformattedChar" w:customStyle="1">
    <w:name w:val="HTML Preformatted Char"/>
    <w:link w:val="HTMLPreformatted"/>
    <w:semiHidden w:val="1"/>
    <w:rsid w:val="00FF04E3"/>
    <w:rPr>
      <w:rFonts w:ascii="Courier New" w:cs="Courier New" w:hAnsi="Courier New"/>
    </w:rPr>
  </w:style>
  <w:style w:type="paragraph" w:styleId="Index1">
    <w:name w:val="index 1"/>
    <w:basedOn w:val="Normal"/>
    <w:next w:val="Normal"/>
    <w:autoRedefine w:val="1"/>
    <w:semiHidden w:val="1"/>
    <w:rsid w:val="00405336"/>
    <w:pPr>
      <w:ind w:left="240" w:hanging="240"/>
    </w:pPr>
  </w:style>
  <w:style w:type="paragraph" w:styleId="Index2">
    <w:name w:val="index 2"/>
    <w:basedOn w:val="Normal"/>
    <w:next w:val="Normal"/>
    <w:autoRedefine w:val="1"/>
    <w:semiHidden w:val="1"/>
    <w:rsid w:val="00405336"/>
    <w:pPr>
      <w:ind w:left="480" w:hanging="240"/>
    </w:pPr>
  </w:style>
  <w:style w:type="paragraph" w:styleId="Index3">
    <w:name w:val="index 3"/>
    <w:basedOn w:val="Normal"/>
    <w:next w:val="Normal"/>
    <w:autoRedefine w:val="1"/>
    <w:semiHidden w:val="1"/>
    <w:rsid w:val="00405336"/>
    <w:pPr>
      <w:ind w:left="720" w:hanging="240"/>
    </w:pPr>
  </w:style>
  <w:style w:type="paragraph" w:styleId="Index4">
    <w:name w:val="index 4"/>
    <w:basedOn w:val="Normal"/>
    <w:next w:val="Normal"/>
    <w:autoRedefine w:val="1"/>
    <w:semiHidden w:val="1"/>
    <w:rsid w:val="00405336"/>
    <w:pPr>
      <w:ind w:left="960" w:hanging="240"/>
    </w:pPr>
  </w:style>
  <w:style w:type="paragraph" w:styleId="Index5">
    <w:name w:val="index 5"/>
    <w:basedOn w:val="Normal"/>
    <w:next w:val="Normal"/>
    <w:autoRedefine w:val="1"/>
    <w:semiHidden w:val="1"/>
    <w:rsid w:val="00405336"/>
    <w:pPr>
      <w:ind w:left="1200" w:hanging="240"/>
    </w:pPr>
  </w:style>
  <w:style w:type="paragraph" w:styleId="Index6">
    <w:name w:val="index 6"/>
    <w:basedOn w:val="Normal"/>
    <w:next w:val="Normal"/>
    <w:autoRedefine w:val="1"/>
    <w:semiHidden w:val="1"/>
    <w:rsid w:val="00405336"/>
    <w:pPr>
      <w:ind w:left="1440" w:hanging="240"/>
    </w:pPr>
  </w:style>
  <w:style w:type="paragraph" w:styleId="Index7">
    <w:name w:val="index 7"/>
    <w:basedOn w:val="Normal"/>
    <w:next w:val="Normal"/>
    <w:autoRedefine w:val="1"/>
    <w:semiHidden w:val="1"/>
    <w:rsid w:val="00405336"/>
    <w:pPr>
      <w:ind w:left="1680" w:hanging="240"/>
    </w:pPr>
  </w:style>
  <w:style w:type="paragraph" w:styleId="Index8">
    <w:name w:val="index 8"/>
    <w:basedOn w:val="Normal"/>
    <w:next w:val="Normal"/>
    <w:autoRedefine w:val="1"/>
    <w:semiHidden w:val="1"/>
    <w:rsid w:val="00405336"/>
    <w:pPr>
      <w:ind w:left="1920" w:hanging="240"/>
    </w:pPr>
  </w:style>
  <w:style w:type="paragraph" w:styleId="Index9">
    <w:name w:val="index 9"/>
    <w:basedOn w:val="Normal"/>
    <w:next w:val="Normal"/>
    <w:autoRedefine w:val="1"/>
    <w:semiHidden w:val="1"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 w:val="1"/>
    <w:rsid w:val="00405336"/>
    <w:rPr>
      <w:rFonts w:ascii="Cambria" w:hAnsi="Cambria"/>
      <w:b w:val="1"/>
      <w:bCs w:val="1"/>
    </w:rPr>
  </w:style>
  <w:style w:type="paragraph" w:styleId="IntenseQuote">
    <w:name w:val="Intense Quote"/>
    <w:basedOn w:val="Normal"/>
    <w:next w:val="Normal"/>
    <w:link w:val="IntenseQuoteChar"/>
    <w:uiPriority w:val="30"/>
    <w:semiHidden w:val="1"/>
    <w:qFormat w:val="1"/>
    <w:rsid w:val="00405336"/>
    <w:pPr>
      <w:pBdr>
        <w:bottom w:color="4f81bd" w:space="4" w:sz="4" w:val="single"/>
      </w:pBdr>
      <w:spacing w:after="280" w:before="200"/>
      <w:ind w:left="936" w:right="936"/>
    </w:pPr>
    <w:rPr>
      <w:b w:val="1"/>
      <w:bCs w:val="1"/>
      <w:i w:val="1"/>
      <w:iCs w:val="1"/>
      <w:color w:val="4f81bd"/>
    </w:rPr>
  </w:style>
  <w:style w:type="character" w:styleId="IntenseQuoteChar" w:customStyle="1">
    <w:name w:val="Intense Quote Char"/>
    <w:link w:val="IntenseQuote"/>
    <w:uiPriority w:val="30"/>
    <w:semiHidden w:val="1"/>
    <w:rsid w:val="00FF04E3"/>
    <w:rPr>
      <w:b w:val="1"/>
      <w:bCs w:val="1"/>
      <w:i w:val="1"/>
      <w:iCs w:val="1"/>
      <w:color w:val="4f81bd"/>
      <w:sz w:val="24"/>
    </w:rPr>
  </w:style>
  <w:style w:type="paragraph" w:styleId="List">
    <w:name w:val="List"/>
    <w:basedOn w:val="Normal"/>
    <w:semiHidden w:val="1"/>
    <w:rsid w:val="00405336"/>
    <w:pPr>
      <w:ind w:left="360" w:hanging="360"/>
      <w:contextualSpacing w:val="1"/>
    </w:pPr>
  </w:style>
  <w:style w:type="paragraph" w:styleId="List2">
    <w:name w:val="List 2"/>
    <w:basedOn w:val="Normal"/>
    <w:semiHidden w:val="1"/>
    <w:rsid w:val="00405336"/>
    <w:pPr>
      <w:ind w:left="720" w:hanging="360"/>
      <w:contextualSpacing w:val="1"/>
    </w:pPr>
  </w:style>
  <w:style w:type="paragraph" w:styleId="List3">
    <w:name w:val="List 3"/>
    <w:basedOn w:val="Normal"/>
    <w:semiHidden w:val="1"/>
    <w:rsid w:val="00405336"/>
    <w:pPr>
      <w:ind w:left="1080" w:hanging="360"/>
      <w:contextualSpacing w:val="1"/>
    </w:pPr>
  </w:style>
  <w:style w:type="paragraph" w:styleId="List4">
    <w:name w:val="List 4"/>
    <w:basedOn w:val="Normal"/>
    <w:semiHidden w:val="1"/>
    <w:rsid w:val="00405336"/>
    <w:pPr>
      <w:ind w:left="1440" w:hanging="360"/>
      <w:contextualSpacing w:val="1"/>
    </w:pPr>
  </w:style>
  <w:style w:type="paragraph" w:styleId="List5">
    <w:name w:val="List 5"/>
    <w:basedOn w:val="Normal"/>
    <w:semiHidden w:val="1"/>
    <w:rsid w:val="00405336"/>
    <w:pPr>
      <w:ind w:left="1800" w:hanging="360"/>
      <w:contextualSpacing w:val="1"/>
    </w:pPr>
  </w:style>
  <w:style w:type="paragraph" w:styleId="ListBullet">
    <w:name w:val="List Bullet"/>
    <w:basedOn w:val="Normal"/>
    <w:semiHidden w:val="1"/>
    <w:rsid w:val="00405336"/>
    <w:pPr>
      <w:numPr>
        <w:numId w:val="1"/>
      </w:numPr>
      <w:contextualSpacing w:val="1"/>
    </w:pPr>
  </w:style>
  <w:style w:type="paragraph" w:styleId="ListBullet2">
    <w:name w:val="List Bullet 2"/>
    <w:basedOn w:val="Normal"/>
    <w:semiHidden w:val="1"/>
    <w:rsid w:val="00405336"/>
    <w:pPr>
      <w:numPr>
        <w:numId w:val="2"/>
      </w:numPr>
      <w:contextualSpacing w:val="1"/>
    </w:pPr>
  </w:style>
  <w:style w:type="paragraph" w:styleId="ListBullet3">
    <w:name w:val="List Bullet 3"/>
    <w:basedOn w:val="Normal"/>
    <w:semiHidden w:val="1"/>
    <w:rsid w:val="00405336"/>
    <w:pPr>
      <w:numPr>
        <w:numId w:val="3"/>
      </w:numPr>
      <w:contextualSpacing w:val="1"/>
    </w:pPr>
  </w:style>
  <w:style w:type="paragraph" w:styleId="ListBullet4">
    <w:name w:val="List Bullet 4"/>
    <w:basedOn w:val="Normal"/>
    <w:semiHidden w:val="1"/>
    <w:rsid w:val="00405336"/>
    <w:pPr>
      <w:numPr>
        <w:numId w:val="4"/>
      </w:numPr>
      <w:contextualSpacing w:val="1"/>
    </w:pPr>
  </w:style>
  <w:style w:type="paragraph" w:styleId="ListBullet5">
    <w:name w:val="List Bullet 5"/>
    <w:basedOn w:val="Normal"/>
    <w:semiHidden w:val="1"/>
    <w:rsid w:val="00405336"/>
    <w:pPr>
      <w:numPr>
        <w:numId w:val="5"/>
      </w:numPr>
      <w:contextualSpacing w:val="1"/>
    </w:pPr>
  </w:style>
  <w:style w:type="paragraph" w:styleId="ListContinue">
    <w:name w:val="List Continue"/>
    <w:basedOn w:val="Normal"/>
    <w:semiHidden w:val="1"/>
    <w:rsid w:val="00405336"/>
    <w:pPr>
      <w:spacing w:after="120"/>
      <w:ind w:left="360"/>
      <w:contextualSpacing w:val="1"/>
    </w:pPr>
  </w:style>
  <w:style w:type="paragraph" w:styleId="ListContinue2">
    <w:name w:val="List Continue 2"/>
    <w:basedOn w:val="Normal"/>
    <w:semiHidden w:val="1"/>
    <w:rsid w:val="00405336"/>
    <w:pPr>
      <w:spacing w:after="120"/>
      <w:ind w:left="720"/>
      <w:contextualSpacing w:val="1"/>
    </w:pPr>
  </w:style>
  <w:style w:type="paragraph" w:styleId="ListContinue3">
    <w:name w:val="List Continue 3"/>
    <w:basedOn w:val="Normal"/>
    <w:semiHidden w:val="1"/>
    <w:rsid w:val="00405336"/>
    <w:pPr>
      <w:spacing w:after="120"/>
      <w:ind w:left="1080"/>
      <w:contextualSpacing w:val="1"/>
    </w:pPr>
  </w:style>
  <w:style w:type="paragraph" w:styleId="ListContinue4">
    <w:name w:val="List Continue 4"/>
    <w:basedOn w:val="Normal"/>
    <w:semiHidden w:val="1"/>
    <w:rsid w:val="00405336"/>
    <w:pPr>
      <w:spacing w:after="120"/>
      <w:ind w:left="1440"/>
      <w:contextualSpacing w:val="1"/>
    </w:pPr>
  </w:style>
  <w:style w:type="paragraph" w:styleId="ListContinue5">
    <w:name w:val="List Continue 5"/>
    <w:basedOn w:val="Normal"/>
    <w:semiHidden w:val="1"/>
    <w:rsid w:val="00405336"/>
    <w:pPr>
      <w:spacing w:after="120"/>
      <w:ind w:left="1800"/>
      <w:contextualSpacing w:val="1"/>
    </w:pPr>
  </w:style>
  <w:style w:type="paragraph" w:styleId="ListNumber">
    <w:name w:val="List Number"/>
    <w:basedOn w:val="Normal"/>
    <w:semiHidden w:val="1"/>
    <w:rsid w:val="00405336"/>
    <w:pPr>
      <w:numPr>
        <w:numId w:val="6"/>
      </w:numPr>
      <w:contextualSpacing w:val="1"/>
    </w:pPr>
  </w:style>
  <w:style w:type="paragraph" w:styleId="ListNumber2">
    <w:name w:val="List Number 2"/>
    <w:basedOn w:val="Normal"/>
    <w:semiHidden w:val="1"/>
    <w:rsid w:val="00405336"/>
    <w:pPr>
      <w:numPr>
        <w:numId w:val="7"/>
      </w:numPr>
      <w:contextualSpacing w:val="1"/>
    </w:pPr>
  </w:style>
  <w:style w:type="paragraph" w:styleId="ListNumber3">
    <w:name w:val="List Number 3"/>
    <w:basedOn w:val="Normal"/>
    <w:semiHidden w:val="1"/>
    <w:rsid w:val="00405336"/>
    <w:pPr>
      <w:numPr>
        <w:numId w:val="8"/>
      </w:numPr>
      <w:contextualSpacing w:val="1"/>
    </w:pPr>
  </w:style>
  <w:style w:type="paragraph" w:styleId="ListNumber4">
    <w:name w:val="List Number 4"/>
    <w:basedOn w:val="Normal"/>
    <w:semiHidden w:val="1"/>
    <w:rsid w:val="00405336"/>
    <w:pPr>
      <w:numPr>
        <w:numId w:val="9"/>
      </w:numPr>
      <w:contextualSpacing w:val="1"/>
    </w:pPr>
  </w:style>
  <w:style w:type="paragraph" w:styleId="ListNumber5">
    <w:name w:val="List Number 5"/>
    <w:basedOn w:val="Normal"/>
    <w:semiHidden w:val="1"/>
    <w:rsid w:val="00405336"/>
    <w:pPr>
      <w:numPr>
        <w:numId w:val="10"/>
      </w:numPr>
      <w:contextualSpacing w:val="1"/>
    </w:pPr>
  </w:style>
  <w:style w:type="paragraph" w:styleId="ListParagraph">
    <w:name w:val="List Paragraph"/>
    <w:basedOn w:val="Normal"/>
    <w:uiPriority w:val="34"/>
    <w:semiHidden w:val="1"/>
    <w:qFormat w:val="1"/>
    <w:rsid w:val="00405336"/>
    <w:pPr>
      <w:ind w:left="720"/>
    </w:pPr>
  </w:style>
  <w:style w:type="paragraph" w:styleId="MacroText">
    <w:name w:val="macro"/>
    <w:link w:val="MacroTextChar"/>
    <w:semiHidden w:val="1"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cs="Courier New" w:hAnsi="Courier New"/>
    </w:rPr>
  </w:style>
  <w:style w:type="character" w:styleId="MacroTextChar" w:customStyle="1">
    <w:name w:val="Macro Text Char"/>
    <w:link w:val="MacroText"/>
    <w:semiHidden w:val="1"/>
    <w:rsid w:val="00FF04E3"/>
    <w:rPr>
      <w:rFonts w:ascii="Courier New" w:cs="Courier New" w:hAnsi="Courier New"/>
      <w:lang w:bidi="ar-SA" w:eastAsia="en-US" w:val="en-US"/>
    </w:rPr>
  </w:style>
  <w:style w:type="paragraph" w:styleId="MessageHeader">
    <w:name w:val="Message Header"/>
    <w:basedOn w:val="Normal"/>
    <w:link w:val="MessageHeaderChar"/>
    <w:semiHidden w:val="1"/>
    <w:rsid w:val="00405336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ind w:left="1080" w:hanging="1080"/>
    </w:pPr>
    <w:rPr>
      <w:rFonts w:ascii="Cambria" w:hAnsi="Cambria"/>
      <w:szCs w:val="24"/>
    </w:rPr>
  </w:style>
  <w:style w:type="character" w:styleId="MessageHeaderChar" w:customStyle="1">
    <w:name w:val="Message Header Char"/>
    <w:link w:val="MessageHeader"/>
    <w:semiHidden w:val="1"/>
    <w:rsid w:val="00FF04E3"/>
    <w:rPr>
      <w:rFonts w:ascii="Cambria" w:hAnsi="Cambria"/>
      <w:sz w:val="24"/>
      <w:szCs w:val="24"/>
      <w:shd w:color="auto" w:fill="auto" w:val="pct20"/>
    </w:rPr>
  </w:style>
  <w:style w:type="paragraph" w:styleId="NoSpacing">
    <w:name w:val="No Spacing"/>
    <w:uiPriority w:val="1"/>
    <w:semiHidden w:val="1"/>
    <w:qFormat w:val="1"/>
    <w:rsid w:val="00405336"/>
    <w:rPr>
      <w:sz w:val="24"/>
    </w:rPr>
  </w:style>
  <w:style w:type="paragraph" w:styleId="NormalWeb">
    <w:name w:val="Normal (Web)"/>
    <w:basedOn w:val="Normal"/>
    <w:semiHidden w:val="1"/>
    <w:rsid w:val="00405336"/>
    <w:rPr>
      <w:szCs w:val="24"/>
    </w:rPr>
  </w:style>
  <w:style w:type="paragraph" w:styleId="NormalIndent">
    <w:name w:val="Normal Indent"/>
    <w:basedOn w:val="Normal"/>
    <w:semiHidden w:val="1"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 w:val="1"/>
    <w:rsid w:val="00405336"/>
  </w:style>
  <w:style w:type="character" w:styleId="NoteHeadingChar" w:customStyle="1">
    <w:name w:val="Note Heading Char"/>
    <w:link w:val="NoteHeading"/>
    <w:semiHidden w:val="1"/>
    <w:rsid w:val="00FF04E3"/>
    <w:rPr>
      <w:sz w:val="24"/>
    </w:rPr>
  </w:style>
  <w:style w:type="paragraph" w:styleId="PlainText">
    <w:name w:val="Plain Text"/>
    <w:basedOn w:val="Normal"/>
    <w:link w:val="PlainTextChar"/>
    <w:semiHidden w:val="1"/>
    <w:rsid w:val="00405336"/>
    <w:rPr>
      <w:rFonts w:ascii="Courier New" w:cs="Courier New" w:hAnsi="Courier New"/>
      <w:sz w:val="20"/>
    </w:rPr>
  </w:style>
  <w:style w:type="character" w:styleId="PlainTextChar" w:customStyle="1">
    <w:name w:val="Plain Text Char"/>
    <w:link w:val="PlainText"/>
    <w:semiHidden w:val="1"/>
    <w:rsid w:val="00FF04E3"/>
    <w:rPr>
      <w:rFonts w:ascii="Courier New" w:cs="Courier New" w:hAnsi="Courier New"/>
    </w:rPr>
  </w:style>
  <w:style w:type="paragraph" w:styleId="Quote">
    <w:name w:val="Quote"/>
    <w:basedOn w:val="Normal"/>
    <w:next w:val="Normal"/>
    <w:link w:val="QuoteChar"/>
    <w:uiPriority w:val="29"/>
    <w:semiHidden w:val="1"/>
    <w:qFormat w:val="1"/>
    <w:rsid w:val="00405336"/>
    <w:rPr>
      <w:i w:val="1"/>
      <w:iCs w:val="1"/>
      <w:color w:val="000000"/>
    </w:rPr>
  </w:style>
  <w:style w:type="character" w:styleId="QuoteChar" w:customStyle="1">
    <w:name w:val="Quote Char"/>
    <w:link w:val="Quote"/>
    <w:uiPriority w:val="29"/>
    <w:semiHidden w:val="1"/>
    <w:rsid w:val="00FF04E3"/>
    <w:rPr>
      <w:i w:val="1"/>
      <w:iCs w:val="1"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 w:val="1"/>
    <w:rsid w:val="00405336"/>
  </w:style>
  <w:style w:type="character" w:styleId="SalutationChar" w:customStyle="1">
    <w:name w:val="Salutation Char"/>
    <w:link w:val="Salutation"/>
    <w:semiHidden w:val="1"/>
    <w:rsid w:val="00FF04E3"/>
    <w:rPr>
      <w:sz w:val="24"/>
    </w:rPr>
  </w:style>
  <w:style w:type="paragraph" w:styleId="Signature">
    <w:name w:val="Signature"/>
    <w:basedOn w:val="Normal"/>
    <w:link w:val="SignatureChar"/>
    <w:semiHidden w:val="1"/>
    <w:rsid w:val="00405336"/>
    <w:pPr>
      <w:ind w:left="4320"/>
    </w:pPr>
  </w:style>
  <w:style w:type="character" w:styleId="SignatureChar" w:customStyle="1">
    <w:name w:val="Signature Char"/>
    <w:link w:val="Signature"/>
    <w:semiHidden w:val="1"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 w:val="1"/>
    <w:qFormat w:val="1"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styleId="SubtitleChar" w:customStyle="1">
    <w:name w:val="Subtitle Char"/>
    <w:link w:val="Subtitle"/>
    <w:semiHidden w:val="1"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 w:val="1"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 w:val="1"/>
    <w:rsid w:val="00405336"/>
  </w:style>
  <w:style w:type="paragraph" w:styleId="Title">
    <w:name w:val="Title"/>
    <w:basedOn w:val="Normal"/>
    <w:next w:val="Normal"/>
    <w:link w:val="TitleChar"/>
    <w:semiHidden w:val="1"/>
    <w:qFormat w:val="1"/>
    <w:rsid w:val="00405336"/>
    <w:pPr>
      <w:spacing w:after="60" w:before="240"/>
      <w:jc w:val="center"/>
      <w:outlineLvl w:val="0"/>
    </w:pPr>
    <w:rPr>
      <w:rFonts w:ascii="Cambria" w:hAnsi="Cambria"/>
      <w:b w:val="1"/>
      <w:bCs w:val="1"/>
      <w:kern w:val="28"/>
      <w:sz w:val="32"/>
      <w:szCs w:val="32"/>
    </w:rPr>
  </w:style>
  <w:style w:type="character" w:styleId="TitleChar" w:customStyle="1">
    <w:name w:val="Title Char"/>
    <w:link w:val="Title"/>
    <w:semiHidden w:val="1"/>
    <w:rsid w:val="00FF04E3"/>
    <w:rPr>
      <w:rFonts w:ascii="Cambria" w:hAnsi="Cambria"/>
      <w:b w:val="1"/>
      <w:bCs w:val="1"/>
      <w:kern w:val="28"/>
      <w:sz w:val="32"/>
      <w:szCs w:val="32"/>
    </w:rPr>
  </w:style>
  <w:style w:type="paragraph" w:styleId="TOAHeading">
    <w:name w:val="toa heading"/>
    <w:basedOn w:val="Normal"/>
    <w:next w:val="Normal"/>
    <w:semiHidden w:val="1"/>
    <w:rsid w:val="00405336"/>
    <w:pPr>
      <w:spacing w:before="120"/>
    </w:pPr>
    <w:rPr>
      <w:rFonts w:ascii="Cambria" w:hAnsi="Cambria"/>
      <w:b w:val="1"/>
      <w:bCs w:val="1"/>
      <w:szCs w:val="24"/>
    </w:rPr>
  </w:style>
  <w:style w:type="paragraph" w:styleId="TOC1">
    <w:name w:val="toc 1"/>
    <w:basedOn w:val="Normal"/>
    <w:next w:val="Normal"/>
    <w:autoRedefine w:val="1"/>
    <w:semiHidden w:val="1"/>
    <w:rsid w:val="00405336"/>
  </w:style>
  <w:style w:type="paragraph" w:styleId="TOC2">
    <w:name w:val="toc 2"/>
    <w:basedOn w:val="Normal"/>
    <w:next w:val="Normal"/>
    <w:autoRedefine w:val="1"/>
    <w:semiHidden w:val="1"/>
    <w:rsid w:val="00405336"/>
    <w:pPr>
      <w:ind w:left="240"/>
    </w:pPr>
  </w:style>
  <w:style w:type="paragraph" w:styleId="TOC3">
    <w:name w:val="toc 3"/>
    <w:basedOn w:val="Normal"/>
    <w:next w:val="Normal"/>
    <w:autoRedefine w:val="1"/>
    <w:semiHidden w:val="1"/>
    <w:rsid w:val="00405336"/>
    <w:pPr>
      <w:ind w:left="480"/>
    </w:pPr>
  </w:style>
  <w:style w:type="paragraph" w:styleId="TOC4">
    <w:name w:val="toc 4"/>
    <w:basedOn w:val="Normal"/>
    <w:next w:val="Normal"/>
    <w:autoRedefine w:val="1"/>
    <w:semiHidden w:val="1"/>
    <w:rsid w:val="00405336"/>
    <w:pPr>
      <w:ind w:left="720"/>
    </w:pPr>
  </w:style>
  <w:style w:type="paragraph" w:styleId="TOC5">
    <w:name w:val="toc 5"/>
    <w:basedOn w:val="Normal"/>
    <w:next w:val="Normal"/>
    <w:autoRedefine w:val="1"/>
    <w:semiHidden w:val="1"/>
    <w:rsid w:val="00405336"/>
    <w:pPr>
      <w:ind w:left="960"/>
    </w:pPr>
  </w:style>
  <w:style w:type="paragraph" w:styleId="TOC6">
    <w:name w:val="toc 6"/>
    <w:basedOn w:val="Normal"/>
    <w:next w:val="Normal"/>
    <w:autoRedefine w:val="1"/>
    <w:semiHidden w:val="1"/>
    <w:rsid w:val="00405336"/>
    <w:pPr>
      <w:ind w:left="1200"/>
    </w:pPr>
  </w:style>
  <w:style w:type="paragraph" w:styleId="TOC7">
    <w:name w:val="toc 7"/>
    <w:basedOn w:val="Normal"/>
    <w:next w:val="Normal"/>
    <w:autoRedefine w:val="1"/>
    <w:semiHidden w:val="1"/>
    <w:rsid w:val="00405336"/>
    <w:pPr>
      <w:ind w:left="1440"/>
    </w:pPr>
  </w:style>
  <w:style w:type="paragraph" w:styleId="TOC8">
    <w:name w:val="toc 8"/>
    <w:basedOn w:val="Normal"/>
    <w:next w:val="Normal"/>
    <w:autoRedefine w:val="1"/>
    <w:semiHidden w:val="1"/>
    <w:rsid w:val="00405336"/>
    <w:pPr>
      <w:ind w:left="1680"/>
    </w:pPr>
  </w:style>
  <w:style w:type="paragraph" w:styleId="TOC9">
    <w:name w:val="toc 9"/>
    <w:basedOn w:val="Normal"/>
    <w:next w:val="Normal"/>
    <w:autoRedefine w:val="1"/>
    <w:semiHidden w:val="1"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 w:val="1"/>
    <w:rsid w:val="007402FC"/>
    <w:rPr>
      <w:color w:val="0000ff"/>
      <w:u w:val="single"/>
    </w:rPr>
  </w:style>
  <w:style w:type="character" w:styleId="FollowedHyperlink">
    <w:name w:val="FollowedHyperlink"/>
    <w:semiHidden w:val="1"/>
    <w:unhideWhenUsed w:val="1"/>
    <w:rsid w:val="00793072"/>
    <w:rPr>
      <w:color w:val="800080"/>
      <w:u w:val="single"/>
    </w:rPr>
  </w:style>
  <w:style w:type="character" w:styleId="CommentReference">
    <w:name w:val="annotation reference"/>
    <w:semiHidden w:val="1"/>
    <w:unhideWhenUsed w:val="1"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8218C4"/>
    <w:rPr>
      <w:color w:val="808080"/>
      <w:shd w:color="auto" w:fill="e6e6e6" w:val="clear"/>
    </w:rPr>
  </w:style>
  <w:style w:type="paragraph" w:styleId="Revision">
    <w:name w:val="Revision"/>
    <w:hidden w:val="1"/>
    <w:uiPriority w:val="99"/>
    <w:semiHidden w:val="1"/>
    <w:rsid w:val="003227A1"/>
    <w:rPr>
      <w:sz w:val="24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8.png"/><Relationship Id="rId42" Type="http://schemas.openxmlformats.org/officeDocument/2006/relationships/image" Target="media/image16.png"/><Relationship Id="rId41" Type="http://schemas.openxmlformats.org/officeDocument/2006/relationships/image" Target="media/image7.png"/><Relationship Id="rId44" Type="http://schemas.openxmlformats.org/officeDocument/2006/relationships/image" Target="media/image10.png"/><Relationship Id="rId43" Type="http://schemas.openxmlformats.org/officeDocument/2006/relationships/image" Target="media/image15.png"/><Relationship Id="rId46" Type="http://schemas.openxmlformats.org/officeDocument/2006/relationships/image" Target="media/image3.png"/><Relationship Id="rId45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0.png"/><Relationship Id="rId48" Type="http://schemas.openxmlformats.org/officeDocument/2006/relationships/image" Target="media/image5.png"/><Relationship Id="rId47" Type="http://schemas.openxmlformats.org/officeDocument/2006/relationships/image" Target="media/image14.png"/><Relationship Id="rId49" Type="http://schemas.openxmlformats.org/officeDocument/2006/relationships/image" Target="media/image1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Natalya.Segal@gmail.com" TargetMode="External"/><Relationship Id="rId8" Type="http://schemas.openxmlformats.org/officeDocument/2006/relationships/image" Target="media/image24.png"/><Relationship Id="rId31" Type="http://schemas.openxmlformats.org/officeDocument/2006/relationships/image" Target="media/image29.png"/><Relationship Id="rId30" Type="http://schemas.openxmlformats.org/officeDocument/2006/relationships/image" Target="media/image27.png"/><Relationship Id="rId33" Type="http://schemas.openxmlformats.org/officeDocument/2006/relationships/image" Target="media/image37.png"/><Relationship Id="rId32" Type="http://schemas.openxmlformats.org/officeDocument/2006/relationships/image" Target="media/image21.png"/><Relationship Id="rId35" Type="http://schemas.openxmlformats.org/officeDocument/2006/relationships/image" Target="media/image25.png"/><Relationship Id="rId34" Type="http://schemas.openxmlformats.org/officeDocument/2006/relationships/image" Target="media/image19.png"/><Relationship Id="rId37" Type="http://schemas.openxmlformats.org/officeDocument/2006/relationships/image" Target="media/image9.png"/><Relationship Id="rId36" Type="http://schemas.openxmlformats.org/officeDocument/2006/relationships/image" Target="media/image39.png"/><Relationship Id="rId39" Type="http://schemas.openxmlformats.org/officeDocument/2006/relationships/image" Target="media/image2.png"/><Relationship Id="rId38" Type="http://schemas.openxmlformats.org/officeDocument/2006/relationships/image" Target="media/image28.png"/><Relationship Id="rId20" Type="http://schemas.openxmlformats.org/officeDocument/2006/relationships/image" Target="media/image38.png"/><Relationship Id="rId22" Type="http://schemas.openxmlformats.org/officeDocument/2006/relationships/image" Target="media/image40.png"/><Relationship Id="rId21" Type="http://schemas.openxmlformats.org/officeDocument/2006/relationships/image" Target="media/image34.png"/><Relationship Id="rId24" Type="http://schemas.openxmlformats.org/officeDocument/2006/relationships/image" Target="media/image47.png"/><Relationship Id="rId23" Type="http://schemas.openxmlformats.org/officeDocument/2006/relationships/image" Target="media/image41.png"/><Relationship Id="rId26" Type="http://schemas.openxmlformats.org/officeDocument/2006/relationships/image" Target="media/image50.png"/><Relationship Id="rId25" Type="http://schemas.openxmlformats.org/officeDocument/2006/relationships/image" Target="media/image48.png"/><Relationship Id="rId28" Type="http://schemas.openxmlformats.org/officeDocument/2006/relationships/image" Target="media/image23.png"/><Relationship Id="rId27" Type="http://schemas.openxmlformats.org/officeDocument/2006/relationships/image" Target="media/image17.png"/><Relationship Id="rId29" Type="http://schemas.openxmlformats.org/officeDocument/2006/relationships/image" Target="media/image26.png"/><Relationship Id="rId51" Type="http://schemas.openxmlformats.org/officeDocument/2006/relationships/image" Target="media/image11.png"/><Relationship Id="rId50" Type="http://schemas.openxmlformats.org/officeDocument/2006/relationships/image" Target="media/image13.png"/><Relationship Id="rId53" Type="http://schemas.openxmlformats.org/officeDocument/2006/relationships/image" Target="media/image4.png"/><Relationship Id="rId52" Type="http://schemas.openxmlformats.org/officeDocument/2006/relationships/image" Target="media/image20.png"/><Relationship Id="rId11" Type="http://schemas.openxmlformats.org/officeDocument/2006/relationships/image" Target="media/image33.png"/><Relationship Id="rId55" Type="http://schemas.openxmlformats.org/officeDocument/2006/relationships/image" Target="media/image22.png"/><Relationship Id="rId10" Type="http://schemas.openxmlformats.org/officeDocument/2006/relationships/image" Target="media/image46.png"/><Relationship Id="rId54" Type="http://schemas.openxmlformats.org/officeDocument/2006/relationships/image" Target="media/image18.png"/><Relationship Id="rId13" Type="http://schemas.openxmlformats.org/officeDocument/2006/relationships/image" Target="media/image43.png"/><Relationship Id="rId57" Type="http://schemas.openxmlformats.org/officeDocument/2006/relationships/image" Target="media/image31.png"/><Relationship Id="rId12" Type="http://schemas.openxmlformats.org/officeDocument/2006/relationships/image" Target="media/image32.png"/><Relationship Id="rId56" Type="http://schemas.openxmlformats.org/officeDocument/2006/relationships/image" Target="media/image6.png"/><Relationship Id="rId15" Type="http://schemas.openxmlformats.org/officeDocument/2006/relationships/image" Target="media/image35.png"/><Relationship Id="rId59" Type="http://schemas.openxmlformats.org/officeDocument/2006/relationships/footer" Target="footer1.xml"/><Relationship Id="rId14" Type="http://schemas.openxmlformats.org/officeDocument/2006/relationships/image" Target="media/image36.png"/><Relationship Id="rId58" Type="http://schemas.openxmlformats.org/officeDocument/2006/relationships/header" Target="header1.xml"/><Relationship Id="rId17" Type="http://schemas.openxmlformats.org/officeDocument/2006/relationships/image" Target="media/image49.png"/><Relationship Id="rId16" Type="http://schemas.openxmlformats.org/officeDocument/2006/relationships/image" Target="media/image44.png"/><Relationship Id="rId19" Type="http://schemas.openxmlformats.org/officeDocument/2006/relationships/image" Target="media/image45.png"/><Relationship Id="rId18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6IVwvcXo73FkCdQ5QnxkmWsSOg==">CgMxLjAyCWguMWZvYjl0ZTgAciExU09TTjdwSGJURDhFdUlPRFNaUk42TTlSZEV2aWNoVWE=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2022-11-11T22:05:00Z</dcterms:created>
  <dc:creator>Brooks Hanson</dc:creator>
</cp:coreProperties>
</file>