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D306F" w14:textId="77777777" w:rsidR="00FD0D37" w:rsidRPr="007A2BC7" w:rsidRDefault="00FD0D37" w:rsidP="007007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color w:val="FF0000"/>
          <w:sz w:val="24"/>
          <w:szCs w:val="24"/>
          <w:rtl/>
        </w:rPr>
      </w:pPr>
    </w:p>
    <w:p w14:paraId="2FCB8EA5" w14:textId="1CF37094" w:rsidR="00021A55" w:rsidRDefault="00662037" w:rsidP="00662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24"/>
          <w:szCs w:val="24"/>
          <w:rtl/>
          <w:lang w:val="en"/>
        </w:rPr>
      </w:pPr>
      <w:r w:rsidRPr="00662037">
        <w:rPr>
          <w:rFonts w:asciiTheme="majorBidi" w:hAnsiTheme="majorBidi" w:cstheme="majorBidi"/>
          <w:sz w:val="24"/>
          <w:szCs w:val="24"/>
        </w:rPr>
        <w:t>Chart No. 1: The number</w:t>
      </w:r>
      <w:r w:rsidRPr="00662037">
        <w:rPr>
          <w:rFonts w:ascii="inherit" w:eastAsia="Times New Roman" w:hAnsi="inherit" w:cs="Courier New"/>
          <w:color w:val="202124"/>
          <w:sz w:val="24"/>
          <w:szCs w:val="24"/>
          <w:lang w:val="en"/>
        </w:rPr>
        <w:t xml:space="preserve"> of active beds in Iran from 2005 to 2022</w:t>
      </w:r>
    </w:p>
    <w:p w14:paraId="4314F03F" w14:textId="466F1D80" w:rsidR="00662037" w:rsidRPr="00662037" w:rsidRDefault="00662037" w:rsidP="00662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24"/>
          <w:szCs w:val="24"/>
          <w:rtl/>
        </w:rPr>
      </w:pPr>
      <w:r w:rsidRPr="008F0D20">
        <w:rPr>
          <w:rFonts w:cs="B Nazanin" w:hint="cs"/>
          <w:noProof/>
          <w:sz w:val="28"/>
          <w:szCs w:val="28"/>
          <w:rtl/>
        </w:rPr>
        <w:drawing>
          <wp:anchor distT="0" distB="0" distL="114300" distR="114300" simplePos="0" relativeHeight="251638784" behindDoc="0" locked="0" layoutInCell="1" allowOverlap="1" wp14:anchorId="08A83662" wp14:editId="5AF6E724">
            <wp:simplePos x="0" y="0"/>
            <wp:positionH relativeFrom="margin">
              <wp:posOffset>0</wp:posOffset>
            </wp:positionH>
            <wp:positionV relativeFrom="paragraph">
              <wp:posOffset>338455</wp:posOffset>
            </wp:positionV>
            <wp:extent cx="5942330" cy="2476342"/>
            <wp:effectExtent l="0" t="0" r="1270" b="635"/>
            <wp:wrapNone/>
            <wp:docPr id="112608323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609" cy="248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D1878" w14:textId="7A509945" w:rsidR="00662037" w:rsidRDefault="00662037" w:rsidP="00662037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0114D891" w14:textId="17C4E6C1" w:rsidR="00662037" w:rsidRDefault="00662037" w:rsidP="00662037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77D536CE" w14:textId="77777777" w:rsidR="00662037" w:rsidRDefault="00662037" w:rsidP="00662037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37F21068" w14:textId="77777777" w:rsidR="00662037" w:rsidRDefault="00662037" w:rsidP="00662037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63B25DB4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4CC1A452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28FB73B8" w14:textId="586115B0" w:rsidR="00B0105C" w:rsidRDefault="00B0105C" w:rsidP="00662037">
      <w:pPr>
        <w:bidi/>
        <w:jc w:val="lowKashida"/>
        <w:rPr>
          <w:rFonts w:asciiTheme="majorBidi" w:hAnsiTheme="majorBidi" w:cstheme="majorBidi"/>
          <w:sz w:val="24"/>
          <w:szCs w:val="24"/>
          <w:rtl/>
        </w:rPr>
      </w:pPr>
    </w:p>
    <w:p w14:paraId="4B4CA78A" w14:textId="56C4263C" w:rsidR="007A2BC7" w:rsidRDefault="007A2BC7" w:rsidP="007A2BC7">
      <w:pPr>
        <w:bidi/>
        <w:jc w:val="lowKashida"/>
        <w:rPr>
          <w:rFonts w:asciiTheme="majorBidi" w:hAnsiTheme="majorBidi" w:cstheme="majorBidi"/>
          <w:sz w:val="24"/>
          <w:szCs w:val="24"/>
          <w:rtl/>
        </w:rPr>
      </w:pPr>
    </w:p>
    <w:p w14:paraId="3DFBA21D" w14:textId="77777777" w:rsidR="007A2BC7" w:rsidRPr="00662037" w:rsidRDefault="007A2BC7" w:rsidP="007A2BC7">
      <w:pPr>
        <w:bidi/>
        <w:jc w:val="lowKashida"/>
        <w:rPr>
          <w:rFonts w:asciiTheme="majorBidi" w:hAnsiTheme="majorBidi" w:cstheme="majorBidi"/>
          <w:sz w:val="24"/>
          <w:szCs w:val="24"/>
        </w:rPr>
      </w:pPr>
    </w:p>
    <w:p w14:paraId="33DBE9A2" w14:textId="63390385" w:rsidR="00662037" w:rsidRPr="00662037" w:rsidRDefault="00662037" w:rsidP="00662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sz w:val="24"/>
          <w:szCs w:val="24"/>
        </w:rPr>
      </w:pPr>
      <w:r w:rsidRPr="00662037">
        <w:rPr>
          <w:rFonts w:asciiTheme="majorBidi" w:hAnsiTheme="majorBidi" w:cstheme="majorBidi"/>
          <w:sz w:val="24"/>
          <w:szCs w:val="24"/>
        </w:rPr>
        <w:t>Chart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No.</w:t>
      </w:r>
      <w:r w:rsidRPr="00662037">
        <w:rPr>
          <w:rFonts w:asciiTheme="majorBidi" w:hAnsiTheme="majorBidi" w:cstheme="majorBidi"/>
          <w:sz w:val="24"/>
          <w:szCs w:val="24"/>
        </w:rPr>
        <w:t xml:space="preserve"> 2: Prediction of the number of active beds in Iran until 2030</w:t>
      </w:r>
    </w:p>
    <w:p w14:paraId="15134AB1" w14:textId="21296344" w:rsidR="00B0105C" w:rsidRDefault="00B0105C" w:rsidP="00B010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02526F1" w14:textId="77777777" w:rsidR="00B0105C" w:rsidRDefault="00B0105C" w:rsidP="00B010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F6C0C">
        <w:rPr>
          <w:rFonts w:cs="B Nazanin" w:hint="cs"/>
          <w:noProof/>
          <w:sz w:val="28"/>
          <w:szCs w:val="28"/>
          <w:rtl/>
        </w:rPr>
        <w:drawing>
          <wp:anchor distT="0" distB="0" distL="114300" distR="114300" simplePos="0" relativeHeight="251644928" behindDoc="0" locked="0" layoutInCell="1" allowOverlap="1" wp14:anchorId="4D798D59" wp14:editId="3C62A9AF">
            <wp:simplePos x="0" y="0"/>
            <wp:positionH relativeFrom="margin">
              <wp:posOffset>19050</wp:posOffset>
            </wp:positionH>
            <wp:positionV relativeFrom="paragraph">
              <wp:posOffset>13335</wp:posOffset>
            </wp:positionV>
            <wp:extent cx="5972175" cy="2508250"/>
            <wp:effectExtent l="0" t="0" r="9525" b="6350"/>
            <wp:wrapNone/>
            <wp:docPr id="42784406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3BFB2" w14:textId="77777777" w:rsidR="00B0105C" w:rsidRDefault="00B0105C" w:rsidP="00B010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43EDE8D4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1909ECB4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2CCA6725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6BE3C14B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1B7B45B2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7A02E375" w14:textId="1CAE222B" w:rsidR="00B0105C" w:rsidRDefault="00B0105C" w:rsidP="00B0105C">
      <w:pPr>
        <w:bidi/>
        <w:rPr>
          <w:rFonts w:cs="B Nazanin"/>
          <w:sz w:val="28"/>
          <w:szCs w:val="28"/>
          <w:rtl/>
          <w:lang w:bidi="fa-IR"/>
        </w:rPr>
      </w:pPr>
    </w:p>
    <w:p w14:paraId="1973E882" w14:textId="617E16AF" w:rsidR="00B0105C" w:rsidRDefault="00320FEA" w:rsidP="00D462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sz w:val="24"/>
          <w:szCs w:val="24"/>
          <w:rtl/>
        </w:rPr>
      </w:pPr>
      <w:r w:rsidRPr="00320FEA">
        <w:rPr>
          <w:rFonts w:asciiTheme="majorBidi" w:hAnsiTheme="majorBidi" w:cstheme="majorBidi"/>
          <w:sz w:val="24"/>
          <w:szCs w:val="24"/>
        </w:rPr>
        <w:t>Table</w:t>
      </w:r>
      <w:r w:rsidR="00D46276">
        <w:rPr>
          <w:rFonts w:asciiTheme="majorBidi" w:hAnsiTheme="majorBidi" w:cstheme="majorBidi"/>
          <w:sz w:val="24"/>
          <w:szCs w:val="24"/>
        </w:rPr>
        <w:t>No.</w:t>
      </w:r>
      <w:r w:rsidR="00D46276">
        <w:rPr>
          <w:rFonts w:asciiTheme="majorBidi" w:hAnsiTheme="majorBidi" w:cstheme="majorBidi" w:hint="cs"/>
          <w:sz w:val="24"/>
          <w:szCs w:val="24"/>
          <w:rtl/>
        </w:rPr>
        <w:t>1</w:t>
      </w:r>
      <w:r w:rsidRPr="00662037">
        <w:rPr>
          <w:rFonts w:asciiTheme="majorBidi" w:hAnsiTheme="majorBidi" w:cstheme="majorBidi"/>
          <w:sz w:val="24"/>
          <w:szCs w:val="24"/>
        </w:rPr>
        <w:t>: Prediction of the number of active beds in Iran until 20</w:t>
      </w:r>
      <w:r w:rsidR="00021A55">
        <w:rPr>
          <w:rFonts w:asciiTheme="majorBidi" w:hAnsiTheme="majorBidi" w:cstheme="majorBidi" w:hint="cs"/>
          <w:sz w:val="24"/>
          <w:szCs w:val="24"/>
          <w:rtl/>
        </w:rPr>
        <w:t>29</w:t>
      </w:r>
    </w:p>
    <w:p w14:paraId="7FEC5F4E" w14:textId="77777777" w:rsidR="00697D0E" w:rsidRDefault="00697D0E" w:rsidP="00021A55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704C4E61" w14:textId="77777777" w:rsidR="00697D0E" w:rsidRDefault="00697D0E" w:rsidP="00697D0E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3A814B6D" w14:textId="77777777" w:rsidR="00697D0E" w:rsidRDefault="00697D0E" w:rsidP="00697D0E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2263B28F" w14:textId="77777777" w:rsidR="00697D0E" w:rsidRDefault="00697D0E" w:rsidP="00697D0E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10B58A1C" w14:textId="15E85CD4" w:rsidR="00697D0E" w:rsidRDefault="00697D0E" w:rsidP="00697D0E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7F343FDF" w14:textId="77777777" w:rsidR="00697D0E" w:rsidRDefault="00697D0E" w:rsidP="00697D0E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634A11CB" w14:textId="77777777" w:rsidR="00697D0E" w:rsidRDefault="00697D0E" w:rsidP="00697D0E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0EA3B21E" w14:textId="448483C3" w:rsidR="00697D0E" w:rsidRDefault="00EE67FA" w:rsidP="00697D0E">
      <w:pPr>
        <w:bidi/>
        <w:jc w:val="lowKashida"/>
        <w:rPr>
          <w:rFonts w:cs="B Nazanin"/>
          <w:sz w:val="28"/>
          <w:szCs w:val="28"/>
          <w:lang w:bidi="fa-IR"/>
        </w:rPr>
      </w:pPr>
      <w:r w:rsidRPr="00EE67FA">
        <w:rPr>
          <w:rFonts w:cs="B Nazanin"/>
          <w:sz w:val="28"/>
          <w:szCs w:val="28"/>
          <w:lang w:bidi="fa-IR"/>
        </w:rPr>
        <w:t>Chart No. 3: The number of bed occupancy rate in Iran from 2005 to 2022</w:t>
      </w:r>
      <w:r w:rsidR="00697D0E" w:rsidRPr="004E14C1">
        <w:rPr>
          <w:rFonts w:cs="B Nazanin" w:hint="cs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1AC6D417" wp14:editId="23D5D9ED">
            <wp:simplePos x="0" y="0"/>
            <wp:positionH relativeFrom="margin">
              <wp:posOffset>-304800</wp:posOffset>
            </wp:positionH>
            <wp:positionV relativeFrom="paragraph">
              <wp:posOffset>369570</wp:posOffset>
            </wp:positionV>
            <wp:extent cx="6029325" cy="2619375"/>
            <wp:effectExtent l="0" t="0" r="9525" b="9525"/>
            <wp:wrapNone/>
            <wp:docPr id="135854279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D0170" w14:textId="6FD618E5" w:rsidR="00697D0E" w:rsidRDefault="00697D0E" w:rsidP="00697D0E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131324B0" w14:textId="67DAFAF5" w:rsidR="00697D0E" w:rsidRDefault="00697D0E" w:rsidP="00697D0E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3C65A30F" w14:textId="4A3826F0" w:rsidR="00697D0E" w:rsidRDefault="00697D0E" w:rsidP="00697D0E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40A46A96" w14:textId="17494741" w:rsidR="00697D0E" w:rsidRDefault="00697D0E" w:rsidP="00697D0E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36ACC300" w14:textId="17C2258E" w:rsidR="00021A55" w:rsidRDefault="00021A55" w:rsidP="00697D0E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2B86F84D" w14:textId="73F06A93" w:rsidR="00021A55" w:rsidRDefault="00021A55" w:rsidP="00021A55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693589FA" w14:textId="77777777" w:rsidR="00021A55" w:rsidRDefault="00021A55" w:rsidP="00021A55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57691226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023C39CD" w14:textId="77777777" w:rsidR="007A2BC7" w:rsidRDefault="007A2BC7" w:rsidP="00D46276">
      <w:pPr>
        <w:pStyle w:val="HTMLPreformatted"/>
        <w:spacing w:line="540" w:lineRule="atLeast"/>
        <w:rPr>
          <w:rFonts w:asciiTheme="minorHAnsi" w:eastAsiaTheme="minorHAnsi" w:hAnsiTheme="minorHAnsi" w:cs="B Nazanin"/>
          <w:sz w:val="28"/>
          <w:szCs w:val="28"/>
          <w:lang w:bidi="fa-IR"/>
        </w:rPr>
      </w:pPr>
    </w:p>
    <w:p w14:paraId="01012377" w14:textId="34E00058" w:rsidR="00021A55" w:rsidRPr="00662037" w:rsidRDefault="00021A55" w:rsidP="00D46276">
      <w:pPr>
        <w:pStyle w:val="HTMLPreformatted"/>
        <w:spacing w:line="540" w:lineRule="atLeast"/>
        <w:rPr>
          <w:rFonts w:ascii="inherit" w:hAnsi="inherit"/>
          <w:color w:val="202124"/>
          <w:sz w:val="42"/>
          <w:szCs w:val="42"/>
        </w:rPr>
      </w:pPr>
      <w:r w:rsidRPr="00662037">
        <w:rPr>
          <w:rFonts w:asciiTheme="majorBidi" w:eastAsiaTheme="minorHAnsi" w:hAnsiTheme="majorBidi" w:cstheme="majorBidi"/>
          <w:sz w:val="24"/>
          <w:szCs w:val="24"/>
        </w:rPr>
        <w:t>Chart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No</w:t>
      </w:r>
      <w:r w:rsidRPr="00D46276">
        <w:rPr>
          <w:rFonts w:asciiTheme="majorBidi" w:eastAsiaTheme="minorHAnsi" w:hAnsiTheme="majorBidi" w:cstheme="majorBidi"/>
          <w:sz w:val="24"/>
          <w:szCs w:val="24"/>
        </w:rPr>
        <w:t>.</w:t>
      </w:r>
      <w:r w:rsidRPr="00662037"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D46276">
        <w:rPr>
          <w:rFonts w:asciiTheme="majorBidi" w:eastAsiaTheme="minorHAnsi" w:hAnsiTheme="majorBidi" w:cstheme="majorBidi" w:hint="cs"/>
          <w:sz w:val="24"/>
          <w:szCs w:val="24"/>
          <w:rtl/>
        </w:rPr>
        <w:t>4</w:t>
      </w:r>
      <w:r w:rsidRPr="00662037">
        <w:rPr>
          <w:rFonts w:asciiTheme="majorBidi" w:eastAsiaTheme="minorHAnsi" w:hAnsiTheme="majorBidi" w:cstheme="majorBidi"/>
          <w:sz w:val="24"/>
          <w:szCs w:val="24"/>
        </w:rPr>
        <w:t xml:space="preserve">: </w:t>
      </w:r>
      <w:r w:rsidR="00D46276" w:rsidRPr="00D46276">
        <w:rPr>
          <w:rFonts w:asciiTheme="majorBidi" w:eastAsiaTheme="minorHAnsi" w:hAnsiTheme="majorBidi" w:cstheme="majorBidi"/>
          <w:sz w:val="24"/>
          <w:szCs w:val="24"/>
        </w:rPr>
        <w:t>Prediction of</w:t>
      </w:r>
      <w:r w:rsidR="00206DB9">
        <w:rPr>
          <w:rFonts w:asciiTheme="majorBidi" w:eastAsiaTheme="minorHAnsi" w:hAnsiTheme="majorBidi" w:cstheme="majorBidi"/>
          <w:sz w:val="24"/>
          <w:szCs w:val="24"/>
        </w:rPr>
        <w:t xml:space="preserve"> the</w:t>
      </w:r>
      <w:r w:rsidR="00D46276" w:rsidRPr="00D46276">
        <w:rPr>
          <w:rFonts w:asciiTheme="majorBidi" w:eastAsiaTheme="minorHAnsi" w:hAnsiTheme="majorBidi" w:cstheme="majorBidi"/>
          <w:sz w:val="24"/>
          <w:szCs w:val="24"/>
        </w:rPr>
        <w:t xml:space="preserve"> bed occupancy rate</w:t>
      </w:r>
      <w:r w:rsidR="00D46276">
        <w:rPr>
          <w:rFonts w:asciiTheme="majorBidi" w:eastAsiaTheme="minorHAnsi" w:hAnsiTheme="majorBidi" w:cstheme="majorBidi" w:hint="cs"/>
          <w:sz w:val="24"/>
          <w:szCs w:val="24"/>
          <w:rtl/>
        </w:rPr>
        <w:t xml:space="preserve"> </w:t>
      </w:r>
      <w:r w:rsidRPr="00662037">
        <w:rPr>
          <w:rFonts w:asciiTheme="majorBidi" w:eastAsiaTheme="minorHAnsi" w:hAnsiTheme="majorBidi" w:cstheme="majorBidi"/>
          <w:sz w:val="24"/>
          <w:szCs w:val="24"/>
        </w:rPr>
        <w:t>in Iran until 2030</w:t>
      </w:r>
    </w:p>
    <w:p w14:paraId="6A7E4E8E" w14:textId="602CBEC8" w:rsidR="00B0105C" w:rsidRDefault="00697D0E" w:rsidP="00021A55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CE6F9C">
        <w:rPr>
          <w:rFonts w:cs="B Nazanin" w:hint="cs"/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 wp14:anchorId="550880F1" wp14:editId="19BC435D">
            <wp:simplePos x="0" y="0"/>
            <wp:positionH relativeFrom="margin">
              <wp:posOffset>-76200</wp:posOffset>
            </wp:positionH>
            <wp:positionV relativeFrom="paragraph">
              <wp:posOffset>354965</wp:posOffset>
            </wp:positionV>
            <wp:extent cx="5934075" cy="2181225"/>
            <wp:effectExtent l="0" t="0" r="9525" b="9525"/>
            <wp:wrapNone/>
            <wp:docPr id="67025882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F181C" w14:textId="1647EBC6" w:rsidR="00021A55" w:rsidRDefault="00021A55" w:rsidP="00021A55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0A987FE5" w14:textId="0AA14128" w:rsidR="00B0105C" w:rsidRDefault="00B0105C" w:rsidP="00B0105C">
      <w:pPr>
        <w:bidi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lang w:bidi="fa-IR"/>
        </w:rPr>
        <w:t xml:space="preserve"> </w:t>
      </w:r>
    </w:p>
    <w:p w14:paraId="176F33A9" w14:textId="1154CE24" w:rsidR="00B0105C" w:rsidRDefault="00B0105C" w:rsidP="00B0105C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0A7A7268" w14:textId="1FBDC3A9" w:rsidR="00B0105C" w:rsidRDefault="00B0105C" w:rsidP="00B0105C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2D6D5FD1" w14:textId="77777777" w:rsidR="007A2BC7" w:rsidRDefault="00D46276" w:rsidP="00515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4E9E204C" w14:textId="77777777" w:rsidR="007A2BC7" w:rsidRDefault="007A2BC7" w:rsidP="005154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sz w:val="24"/>
          <w:szCs w:val="24"/>
        </w:rPr>
      </w:pPr>
    </w:p>
    <w:p w14:paraId="5B618271" w14:textId="4E75E072" w:rsidR="00B0105C" w:rsidRPr="00D46276" w:rsidRDefault="00D46276" w:rsidP="0069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  </w:t>
      </w:r>
    </w:p>
    <w:p w14:paraId="38D375E8" w14:textId="77777777" w:rsidR="00697D0E" w:rsidRDefault="00D46276" w:rsidP="00D46276">
      <w:pPr>
        <w:pStyle w:val="HTMLPreformatted"/>
        <w:spacing w:line="540" w:lineRule="atLeast"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t xml:space="preserve">  </w:t>
      </w:r>
    </w:p>
    <w:p w14:paraId="46D60CA1" w14:textId="2B9972BD" w:rsidR="00B0105C" w:rsidRPr="00D46276" w:rsidRDefault="00D46276" w:rsidP="00D46276">
      <w:pPr>
        <w:pStyle w:val="HTMLPreformatted"/>
        <w:spacing w:line="540" w:lineRule="atLeast"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662037">
        <w:rPr>
          <w:rFonts w:asciiTheme="majorBidi" w:eastAsiaTheme="minorHAnsi" w:hAnsiTheme="majorBidi" w:cstheme="majorBidi"/>
          <w:sz w:val="24"/>
          <w:szCs w:val="24"/>
        </w:rPr>
        <w:t xml:space="preserve">Chart No. </w:t>
      </w:r>
      <w:r>
        <w:rPr>
          <w:rFonts w:asciiTheme="majorBidi" w:eastAsiaTheme="minorHAnsi" w:hAnsiTheme="majorBidi" w:cstheme="majorBidi"/>
          <w:sz w:val="24"/>
          <w:szCs w:val="24"/>
        </w:rPr>
        <w:t>5</w:t>
      </w:r>
      <w:r w:rsidRPr="00662037">
        <w:rPr>
          <w:rFonts w:asciiTheme="majorBidi" w:eastAsiaTheme="minorHAnsi" w:hAnsiTheme="majorBidi" w:cstheme="majorBidi"/>
          <w:sz w:val="24"/>
          <w:szCs w:val="24"/>
        </w:rPr>
        <w:t xml:space="preserve">: </w:t>
      </w:r>
      <w:r w:rsidRPr="00D46276">
        <w:rPr>
          <w:rFonts w:asciiTheme="majorBidi" w:eastAsiaTheme="minorHAnsi" w:hAnsiTheme="majorBidi" w:cstheme="majorBidi"/>
          <w:sz w:val="24"/>
          <w:szCs w:val="24"/>
        </w:rPr>
        <w:t>The ratio of beds to thousand people</w:t>
      </w:r>
      <w:r w:rsidRPr="00021A55">
        <w:rPr>
          <w:rFonts w:asciiTheme="majorBidi" w:eastAsiaTheme="minorHAnsi" w:hAnsiTheme="majorBidi" w:cstheme="majorBidi"/>
          <w:sz w:val="24"/>
          <w:szCs w:val="24"/>
        </w:rPr>
        <w:t xml:space="preserve"> in Iran from 2005 to 2022</w:t>
      </w:r>
    </w:p>
    <w:p w14:paraId="1CAF65B1" w14:textId="0BA134D9" w:rsidR="00B0105C" w:rsidRDefault="00515412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170795">
        <w:rPr>
          <w:rFonts w:cs="B Nazanin"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3360" behindDoc="0" locked="0" layoutInCell="1" allowOverlap="1" wp14:anchorId="4D8AA8AB" wp14:editId="53FB1AF0">
            <wp:simplePos x="0" y="0"/>
            <wp:positionH relativeFrom="margin">
              <wp:posOffset>0</wp:posOffset>
            </wp:positionH>
            <wp:positionV relativeFrom="paragraph">
              <wp:posOffset>34925</wp:posOffset>
            </wp:positionV>
            <wp:extent cx="6086475" cy="2638425"/>
            <wp:effectExtent l="0" t="0" r="9525" b="9525"/>
            <wp:wrapNone/>
            <wp:docPr id="21282673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05C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0FDCEBAE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294A246A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1C63C4CF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3A820BEC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2A102498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1ABEF3CF" w14:textId="759BD905" w:rsidR="00B0105C" w:rsidRDefault="00B0105C" w:rsidP="00B0105C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66A5D311" w14:textId="054A7BD0" w:rsidR="00D46276" w:rsidRPr="00662037" w:rsidRDefault="00D46276" w:rsidP="00D462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662037">
        <w:rPr>
          <w:rFonts w:asciiTheme="majorBidi" w:hAnsiTheme="majorBidi" w:cstheme="majorBidi"/>
          <w:sz w:val="24"/>
          <w:szCs w:val="24"/>
        </w:rPr>
        <w:t>Chart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No.</w:t>
      </w:r>
      <w:r w:rsidRPr="0066203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6</w:t>
      </w:r>
      <w:r w:rsidRPr="00662037">
        <w:rPr>
          <w:rFonts w:asciiTheme="majorBidi" w:hAnsiTheme="majorBidi" w:cstheme="majorBidi"/>
          <w:sz w:val="24"/>
          <w:szCs w:val="24"/>
        </w:rPr>
        <w:t xml:space="preserve">: Prediction of </w:t>
      </w:r>
      <w:r>
        <w:rPr>
          <w:rFonts w:asciiTheme="majorBidi" w:hAnsiTheme="majorBidi" w:cstheme="majorBidi"/>
          <w:sz w:val="24"/>
          <w:szCs w:val="24"/>
        </w:rPr>
        <w:t>t</w:t>
      </w:r>
      <w:r w:rsidRPr="00D46276">
        <w:rPr>
          <w:rFonts w:asciiTheme="majorBidi" w:hAnsiTheme="majorBidi" w:cstheme="majorBidi"/>
          <w:sz w:val="24"/>
          <w:szCs w:val="24"/>
        </w:rPr>
        <w:t>he ratio of beds to thousand people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662037">
        <w:rPr>
          <w:rFonts w:asciiTheme="majorBidi" w:hAnsiTheme="majorBidi" w:cstheme="majorBidi"/>
          <w:sz w:val="24"/>
          <w:szCs w:val="24"/>
        </w:rPr>
        <w:t>in Iran until 2030</w:t>
      </w:r>
    </w:p>
    <w:p w14:paraId="417DB58D" w14:textId="77AED821" w:rsidR="00B0105C" w:rsidRDefault="00B0105C" w:rsidP="00D46276">
      <w:pPr>
        <w:bidi/>
        <w:jc w:val="center"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lang w:bidi="fa-IR"/>
        </w:rPr>
        <w:t xml:space="preserve"> </w:t>
      </w:r>
    </w:p>
    <w:p w14:paraId="0EAAA789" w14:textId="29CD73B2" w:rsidR="00B0105C" w:rsidRDefault="00B0105C" w:rsidP="00B0105C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43E9E6EB" w14:textId="747E2A0D" w:rsidR="00B0105C" w:rsidRDefault="00EE67FA" w:rsidP="00B0105C">
      <w:pPr>
        <w:bidi/>
        <w:jc w:val="lowKashida"/>
        <w:rPr>
          <w:rFonts w:cs="B Nazanin"/>
          <w:sz w:val="28"/>
          <w:szCs w:val="28"/>
          <w:lang w:bidi="fa-IR"/>
        </w:rPr>
      </w:pPr>
      <w:r w:rsidRPr="00EE67FA">
        <w:rPr>
          <w:rFonts w:cs="B Nazanin"/>
          <w:sz w:val="28"/>
          <w:szCs w:val="28"/>
          <w:lang w:bidi="fa-IR"/>
        </w:rPr>
        <w:t>Chart No. 6: Prediction of the ratio of beds to thousand people in Iran until 2030</w:t>
      </w:r>
    </w:p>
    <w:p w14:paraId="7F4CAF64" w14:textId="744353EF" w:rsidR="00B0105C" w:rsidRDefault="00B0105C" w:rsidP="00B0105C">
      <w:pPr>
        <w:bidi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lang w:bidi="fa-IR"/>
        </w:rPr>
        <w:t xml:space="preserve"> </w:t>
      </w:r>
    </w:p>
    <w:p w14:paraId="3BF1905B" w14:textId="15602C87" w:rsidR="00B0105C" w:rsidRDefault="00697D0E" w:rsidP="00B0105C">
      <w:pPr>
        <w:bidi/>
        <w:jc w:val="lowKashida"/>
        <w:rPr>
          <w:rFonts w:cs="B Nazanin"/>
          <w:sz w:val="28"/>
          <w:szCs w:val="28"/>
          <w:lang w:bidi="fa-IR"/>
        </w:rPr>
      </w:pPr>
      <w:r w:rsidRPr="005A0895">
        <w:rPr>
          <w:rFonts w:cs="B Nazanin" w:hint="cs"/>
          <w:noProof/>
          <w:sz w:val="28"/>
          <w:szCs w:val="28"/>
          <w:rtl/>
        </w:rPr>
        <w:drawing>
          <wp:anchor distT="0" distB="0" distL="114300" distR="114300" simplePos="0" relativeHeight="251667456" behindDoc="0" locked="0" layoutInCell="1" allowOverlap="1" wp14:anchorId="46CB033F" wp14:editId="0F4D7405">
            <wp:simplePos x="0" y="0"/>
            <wp:positionH relativeFrom="margin">
              <wp:posOffset>38100</wp:posOffset>
            </wp:positionH>
            <wp:positionV relativeFrom="paragraph">
              <wp:posOffset>10160</wp:posOffset>
            </wp:positionV>
            <wp:extent cx="5895975" cy="2486025"/>
            <wp:effectExtent l="0" t="0" r="9525" b="9525"/>
            <wp:wrapNone/>
            <wp:docPr id="17812664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BC4CE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0CD469DB" w14:textId="77777777" w:rsidR="00515412" w:rsidRDefault="00515412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15B5BF9B" w14:textId="77777777" w:rsidR="007A2BC7" w:rsidRDefault="007A2BC7" w:rsidP="007A2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sz w:val="24"/>
          <w:szCs w:val="24"/>
        </w:rPr>
      </w:pPr>
    </w:p>
    <w:p w14:paraId="62168130" w14:textId="77777777" w:rsidR="00697D0E" w:rsidRDefault="00697D0E" w:rsidP="007E6D03">
      <w:pPr>
        <w:pStyle w:val="HTMLPreformatted"/>
        <w:spacing w:line="540" w:lineRule="atLeast"/>
        <w:rPr>
          <w:rFonts w:asciiTheme="majorBidi" w:eastAsiaTheme="minorHAnsi" w:hAnsiTheme="majorBidi" w:cstheme="majorBidi"/>
          <w:sz w:val="24"/>
          <w:szCs w:val="24"/>
        </w:rPr>
      </w:pPr>
    </w:p>
    <w:p w14:paraId="4AEF88AB" w14:textId="77777777" w:rsidR="00697D0E" w:rsidRDefault="00697D0E" w:rsidP="007E6D03">
      <w:pPr>
        <w:pStyle w:val="HTMLPreformatted"/>
        <w:spacing w:line="540" w:lineRule="atLeast"/>
        <w:rPr>
          <w:rFonts w:asciiTheme="majorBidi" w:eastAsiaTheme="minorHAnsi" w:hAnsiTheme="majorBidi" w:cstheme="majorBidi"/>
          <w:sz w:val="24"/>
          <w:szCs w:val="24"/>
        </w:rPr>
      </w:pPr>
    </w:p>
    <w:p w14:paraId="56DA26AA" w14:textId="77777777" w:rsidR="00697D0E" w:rsidRDefault="00697D0E" w:rsidP="007E6D03">
      <w:pPr>
        <w:pStyle w:val="HTMLPreformatted"/>
        <w:spacing w:line="540" w:lineRule="atLeast"/>
        <w:rPr>
          <w:rFonts w:asciiTheme="majorBidi" w:eastAsiaTheme="minorHAnsi" w:hAnsiTheme="majorBidi" w:cstheme="majorBidi"/>
          <w:sz w:val="24"/>
          <w:szCs w:val="24"/>
        </w:rPr>
      </w:pPr>
    </w:p>
    <w:p w14:paraId="41646001" w14:textId="77777777" w:rsidR="00697D0E" w:rsidRDefault="00697D0E" w:rsidP="007E6D03">
      <w:pPr>
        <w:pStyle w:val="HTMLPreformatted"/>
        <w:spacing w:line="540" w:lineRule="atLeast"/>
        <w:rPr>
          <w:rFonts w:asciiTheme="majorBidi" w:eastAsiaTheme="minorHAnsi" w:hAnsiTheme="majorBidi" w:cstheme="majorBidi"/>
          <w:sz w:val="24"/>
          <w:szCs w:val="24"/>
        </w:rPr>
      </w:pPr>
    </w:p>
    <w:p w14:paraId="7A9711E0" w14:textId="77777777" w:rsidR="00697D0E" w:rsidRDefault="007E6D03" w:rsidP="007E6D03">
      <w:pPr>
        <w:pStyle w:val="HTMLPreformatted"/>
        <w:spacing w:line="540" w:lineRule="atLeast"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t xml:space="preserve">   </w:t>
      </w:r>
    </w:p>
    <w:p w14:paraId="5BE543B3" w14:textId="77777777" w:rsidR="00697D0E" w:rsidRDefault="00697D0E" w:rsidP="007E6D03">
      <w:pPr>
        <w:pStyle w:val="HTMLPreformatted"/>
        <w:spacing w:line="540" w:lineRule="atLeast"/>
        <w:rPr>
          <w:rFonts w:asciiTheme="majorBidi" w:eastAsiaTheme="minorHAnsi" w:hAnsiTheme="majorBidi" w:cstheme="majorBidi"/>
          <w:sz w:val="24"/>
          <w:szCs w:val="24"/>
        </w:rPr>
      </w:pPr>
    </w:p>
    <w:p w14:paraId="466C6138" w14:textId="77777777" w:rsidR="00697D0E" w:rsidRDefault="00697D0E" w:rsidP="007E6D03">
      <w:pPr>
        <w:pStyle w:val="HTMLPreformatted"/>
        <w:spacing w:line="540" w:lineRule="atLeast"/>
        <w:rPr>
          <w:rFonts w:asciiTheme="majorBidi" w:eastAsiaTheme="minorHAnsi" w:hAnsiTheme="majorBidi" w:cstheme="majorBidi"/>
          <w:sz w:val="24"/>
          <w:szCs w:val="24"/>
        </w:rPr>
      </w:pPr>
    </w:p>
    <w:p w14:paraId="48C29414" w14:textId="77777777" w:rsidR="00697D0E" w:rsidRDefault="00697D0E" w:rsidP="007E6D03">
      <w:pPr>
        <w:pStyle w:val="HTMLPreformatted"/>
        <w:spacing w:line="540" w:lineRule="atLeast"/>
        <w:rPr>
          <w:rFonts w:asciiTheme="majorBidi" w:eastAsiaTheme="minorHAnsi" w:hAnsiTheme="majorBidi" w:cstheme="majorBidi"/>
          <w:sz w:val="24"/>
          <w:szCs w:val="24"/>
        </w:rPr>
      </w:pPr>
    </w:p>
    <w:p w14:paraId="7FF8B09F" w14:textId="77777777" w:rsidR="00697D0E" w:rsidRDefault="00697D0E" w:rsidP="007E6D03">
      <w:pPr>
        <w:pStyle w:val="HTMLPreformatted"/>
        <w:spacing w:line="540" w:lineRule="atLeast"/>
        <w:rPr>
          <w:rFonts w:asciiTheme="majorBidi" w:eastAsiaTheme="minorHAnsi" w:hAnsiTheme="majorBidi" w:cstheme="majorBidi"/>
          <w:sz w:val="24"/>
          <w:szCs w:val="24"/>
        </w:rPr>
      </w:pPr>
    </w:p>
    <w:p w14:paraId="7F22A455" w14:textId="6BB7A9C4" w:rsidR="00B0105C" w:rsidRPr="007E6D03" w:rsidRDefault="007E6D03" w:rsidP="007E6D03">
      <w:pPr>
        <w:pStyle w:val="HTMLPreformatted"/>
        <w:spacing w:line="540" w:lineRule="atLeast"/>
        <w:rPr>
          <w:rFonts w:ascii="inherit" w:hAnsi="inherit"/>
          <w:color w:val="202124"/>
          <w:sz w:val="42"/>
          <w:szCs w:val="42"/>
          <w:rtl/>
        </w:rPr>
      </w:pPr>
      <w:r w:rsidRPr="00662037">
        <w:rPr>
          <w:rFonts w:asciiTheme="majorBidi" w:eastAsiaTheme="minorHAnsi" w:hAnsiTheme="majorBidi" w:cstheme="majorBidi"/>
          <w:sz w:val="24"/>
          <w:szCs w:val="24"/>
        </w:rPr>
        <w:t xml:space="preserve">Chart No. </w:t>
      </w:r>
      <w:r>
        <w:rPr>
          <w:rFonts w:asciiTheme="majorBidi" w:eastAsiaTheme="minorHAnsi" w:hAnsiTheme="majorBidi" w:cstheme="majorBidi" w:hint="cs"/>
          <w:sz w:val="24"/>
          <w:szCs w:val="24"/>
          <w:rtl/>
        </w:rPr>
        <w:t>7</w:t>
      </w:r>
      <w:r w:rsidRPr="00662037">
        <w:rPr>
          <w:rFonts w:asciiTheme="majorBidi" w:eastAsiaTheme="minorHAnsi" w:hAnsiTheme="majorBidi" w:cstheme="majorBidi"/>
          <w:sz w:val="24"/>
          <w:szCs w:val="24"/>
        </w:rPr>
        <w:t xml:space="preserve">: </w:t>
      </w:r>
      <w:r w:rsidRPr="007E6D03">
        <w:rPr>
          <w:rFonts w:asciiTheme="majorBidi" w:eastAsiaTheme="minorHAnsi" w:hAnsiTheme="majorBidi" w:cstheme="majorBidi"/>
          <w:sz w:val="24"/>
          <w:szCs w:val="24"/>
        </w:rPr>
        <w:t>Number of</w:t>
      </w: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 xml:space="preserve"> </w:t>
      </w:r>
      <w:r w:rsidRPr="007E6D03">
        <w:rPr>
          <w:rFonts w:asciiTheme="majorBidi" w:eastAsiaTheme="minorHAnsi" w:hAnsiTheme="majorBidi" w:cstheme="majorBidi"/>
          <w:sz w:val="24"/>
          <w:szCs w:val="24"/>
        </w:rPr>
        <w:t>hospitalsin</w:t>
      </w:r>
      <w:r w:rsidRPr="00021A55">
        <w:rPr>
          <w:rFonts w:asciiTheme="majorBidi" w:eastAsiaTheme="minorHAnsi" w:hAnsiTheme="majorBidi" w:cstheme="majorBidi"/>
          <w:sz w:val="24"/>
          <w:szCs w:val="24"/>
        </w:rPr>
        <w:t xml:space="preserve"> Iran from 2005 to 2022</w:t>
      </w:r>
      <w:r w:rsidR="00B0105C" w:rsidRPr="000E6796">
        <w:rPr>
          <w:rFonts w:cs="B Nazanin" w:hint="cs"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 wp14:anchorId="73084331" wp14:editId="376DF9D2">
            <wp:simplePos x="0" y="0"/>
            <wp:positionH relativeFrom="margin">
              <wp:posOffset>-57150</wp:posOffset>
            </wp:positionH>
            <wp:positionV relativeFrom="paragraph">
              <wp:posOffset>425450</wp:posOffset>
            </wp:positionV>
            <wp:extent cx="6000750" cy="2819400"/>
            <wp:effectExtent l="0" t="0" r="0" b="0"/>
            <wp:wrapNone/>
            <wp:docPr id="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74730" w14:textId="77777777" w:rsidR="00B0105C" w:rsidRDefault="00B0105C" w:rsidP="00B0105C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p w14:paraId="0542F573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74CEFDBD" w14:textId="77777777" w:rsidR="00B0105C" w:rsidRPr="00392029" w:rsidRDefault="00B0105C" w:rsidP="00B0105C">
      <w:pPr>
        <w:bidi/>
        <w:rPr>
          <w:rFonts w:cs="B Nazanin"/>
          <w:sz w:val="28"/>
          <w:szCs w:val="28"/>
          <w:lang w:bidi="fa-IR"/>
        </w:rPr>
      </w:pPr>
    </w:p>
    <w:p w14:paraId="43E92802" w14:textId="77777777" w:rsidR="00B0105C" w:rsidRPr="00392029" w:rsidRDefault="00B0105C" w:rsidP="00B0105C">
      <w:pPr>
        <w:bidi/>
        <w:rPr>
          <w:rFonts w:cs="B Nazanin"/>
          <w:sz w:val="28"/>
          <w:szCs w:val="28"/>
          <w:lang w:bidi="fa-IR"/>
        </w:rPr>
      </w:pPr>
    </w:p>
    <w:p w14:paraId="62B0A160" w14:textId="77777777" w:rsidR="00B0105C" w:rsidRPr="00392029" w:rsidRDefault="00B0105C" w:rsidP="00B0105C">
      <w:pPr>
        <w:bidi/>
        <w:rPr>
          <w:rFonts w:cs="B Nazanin"/>
          <w:sz w:val="28"/>
          <w:szCs w:val="28"/>
          <w:lang w:bidi="fa-IR"/>
        </w:rPr>
      </w:pPr>
    </w:p>
    <w:p w14:paraId="2D2BD91C" w14:textId="77777777" w:rsidR="00B0105C" w:rsidRPr="00392029" w:rsidRDefault="00B0105C" w:rsidP="00B0105C">
      <w:pPr>
        <w:bidi/>
        <w:rPr>
          <w:rFonts w:cs="B Nazanin"/>
          <w:sz w:val="28"/>
          <w:szCs w:val="28"/>
          <w:lang w:bidi="fa-IR"/>
        </w:rPr>
      </w:pPr>
    </w:p>
    <w:p w14:paraId="0634DCF8" w14:textId="77777777" w:rsidR="00B0105C" w:rsidRPr="00392029" w:rsidRDefault="00B0105C" w:rsidP="00B0105C">
      <w:pPr>
        <w:bidi/>
        <w:rPr>
          <w:rFonts w:cs="B Nazanin"/>
          <w:sz w:val="28"/>
          <w:szCs w:val="28"/>
          <w:lang w:bidi="fa-IR"/>
        </w:rPr>
      </w:pPr>
    </w:p>
    <w:p w14:paraId="2C600DB6" w14:textId="5B0F3D26" w:rsidR="00B0105C" w:rsidRDefault="00B0105C" w:rsidP="00B0105C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6D191681" w14:textId="77777777" w:rsidR="00697D0E" w:rsidRDefault="007E6D03" w:rsidP="007E6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</w:p>
    <w:p w14:paraId="58069FD2" w14:textId="77777777" w:rsidR="00697D0E" w:rsidRDefault="00697D0E" w:rsidP="007E6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sz w:val="24"/>
          <w:szCs w:val="24"/>
        </w:rPr>
      </w:pPr>
    </w:p>
    <w:p w14:paraId="32E44285" w14:textId="77777777" w:rsidR="00697D0E" w:rsidRDefault="00697D0E" w:rsidP="007E6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sz w:val="24"/>
          <w:szCs w:val="24"/>
        </w:rPr>
      </w:pPr>
    </w:p>
    <w:p w14:paraId="097B22C7" w14:textId="77777777" w:rsidR="00697D0E" w:rsidRDefault="00697D0E" w:rsidP="007E6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sz w:val="24"/>
          <w:szCs w:val="24"/>
        </w:rPr>
      </w:pPr>
    </w:p>
    <w:p w14:paraId="3AF8BF6E" w14:textId="029CBDAD" w:rsidR="00B0105C" w:rsidRPr="00697D0E" w:rsidRDefault="007E6D03" w:rsidP="00697D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hAnsiTheme="majorBidi" w:cstheme="majorBidi"/>
          <w:sz w:val="24"/>
          <w:szCs w:val="24"/>
        </w:rPr>
      </w:pPr>
      <w:r w:rsidRPr="00662037">
        <w:rPr>
          <w:rFonts w:asciiTheme="majorBidi" w:hAnsiTheme="majorBidi" w:cstheme="majorBidi"/>
          <w:sz w:val="24"/>
          <w:szCs w:val="24"/>
        </w:rPr>
        <w:t>Chart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No.</w:t>
      </w:r>
      <w:r w:rsidRPr="0066203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6</w:t>
      </w:r>
      <w:r w:rsidRPr="00662037">
        <w:rPr>
          <w:rFonts w:asciiTheme="majorBidi" w:hAnsiTheme="majorBidi" w:cstheme="majorBidi"/>
          <w:sz w:val="24"/>
          <w:szCs w:val="24"/>
        </w:rPr>
        <w:t xml:space="preserve">: Prediction of </w:t>
      </w:r>
      <w:r>
        <w:rPr>
          <w:rFonts w:asciiTheme="majorBidi" w:hAnsiTheme="majorBidi" w:cstheme="majorBidi"/>
          <w:sz w:val="24"/>
          <w:szCs w:val="24"/>
        </w:rPr>
        <w:t>t</w:t>
      </w:r>
      <w:r w:rsidRPr="00D46276">
        <w:rPr>
          <w:rFonts w:asciiTheme="majorBidi" w:hAnsiTheme="majorBidi" w:cstheme="majorBidi"/>
          <w:sz w:val="24"/>
          <w:szCs w:val="24"/>
        </w:rPr>
        <w:t xml:space="preserve">he </w:t>
      </w:r>
      <w:r>
        <w:rPr>
          <w:rFonts w:asciiTheme="majorBidi" w:hAnsiTheme="majorBidi" w:cstheme="majorBidi"/>
          <w:sz w:val="24"/>
          <w:szCs w:val="24"/>
        </w:rPr>
        <w:t>n</w:t>
      </w:r>
      <w:r w:rsidRPr="007E6D03">
        <w:rPr>
          <w:rFonts w:asciiTheme="majorBidi" w:hAnsiTheme="majorBidi" w:cstheme="majorBidi"/>
          <w:sz w:val="24"/>
          <w:szCs w:val="24"/>
        </w:rPr>
        <w:t>umber of</w:t>
      </w: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 xml:space="preserve"> </w:t>
      </w:r>
      <w:r w:rsidRPr="007E6D03">
        <w:rPr>
          <w:rFonts w:asciiTheme="majorBidi" w:hAnsiTheme="majorBidi" w:cstheme="majorBidi"/>
          <w:sz w:val="24"/>
          <w:szCs w:val="24"/>
        </w:rPr>
        <w:t>hospitals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E6D03">
        <w:rPr>
          <w:rFonts w:asciiTheme="majorBidi" w:hAnsiTheme="majorBidi" w:cstheme="majorBidi"/>
          <w:sz w:val="24"/>
          <w:szCs w:val="24"/>
        </w:rPr>
        <w:t>in</w:t>
      </w:r>
      <w:r w:rsidRPr="00021A55">
        <w:rPr>
          <w:rFonts w:asciiTheme="majorBidi" w:hAnsiTheme="majorBidi" w:cstheme="majorBidi"/>
          <w:sz w:val="24"/>
          <w:szCs w:val="24"/>
        </w:rPr>
        <w:t xml:space="preserve"> </w:t>
      </w:r>
      <w:r w:rsidRPr="00D46276">
        <w:rPr>
          <w:rFonts w:asciiTheme="majorBidi" w:hAnsiTheme="majorBidi" w:cstheme="majorBidi"/>
          <w:sz w:val="24"/>
          <w:szCs w:val="24"/>
        </w:rPr>
        <w:t>people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662037">
        <w:rPr>
          <w:rFonts w:asciiTheme="majorBidi" w:hAnsiTheme="majorBidi" w:cstheme="majorBidi"/>
          <w:sz w:val="24"/>
          <w:szCs w:val="24"/>
        </w:rPr>
        <w:t>in Iran until 2030</w:t>
      </w:r>
    </w:p>
    <w:p w14:paraId="73D4AA90" w14:textId="4CBF8651" w:rsidR="00B0105C" w:rsidRDefault="00B0105C" w:rsidP="00B0105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40A03AB7" w14:textId="77777777" w:rsidR="00B0105C" w:rsidRDefault="00B0105C" w:rsidP="00B0105C">
      <w:pPr>
        <w:bidi/>
        <w:jc w:val="lowKashida"/>
        <w:rPr>
          <w:rFonts w:cs="B Nazanin"/>
          <w:sz w:val="28"/>
          <w:szCs w:val="28"/>
          <w:lang w:bidi="fa-IR"/>
        </w:rPr>
      </w:pPr>
    </w:p>
    <w:p w14:paraId="5DF9679A" w14:textId="5957012A" w:rsidR="00B0105C" w:rsidRDefault="00697D0E" w:rsidP="00B0105C">
      <w:pPr>
        <w:bidi/>
        <w:jc w:val="lowKashida"/>
        <w:rPr>
          <w:rFonts w:cs="B Nazanin"/>
          <w:sz w:val="28"/>
          <w:szCs w:val="28"/>
          <w:lang w:bidi="fa-IR"/>
        </w:rPr>
      </w:pPr>
      <w:r w:rsidRPr="00890F97">
        <w:rPr>
          <w:rFonts w:cs="B Nazanin" w:hint="cs"/>
          <w:noProof/>
          <w:sz w:val="28"/>
          <w:szCs w:val="28"/>
          <w:rtl/>
        </w:rPr>
        <w:drawing>
          <wp:anchor distT="0" distB="0" distL="114300" distR="114300" simplePos="0" relativeHeight="251669504" behindDoc="0" locked="0" layoutInCell="1" allowOverlap="1" wp14:anchorId="5AF3B375" wp14:editId="5A68488F">
            <wp:simplePos x="0" y="0"/>
            <wp:positionH relativeFrom="column">
              <wp:posOffset>38100</wp:posOffset>
            </wp:positionH>
            <wp:positionV relativeFrom="paragraph">
              <wp:posOffset>163830</wp:posOffset>
            </wp:positionV>
            <wp:extent cx="5943600" cy="2714625"/>
            <wp:effectExtent l="0" t="0" r="0" b="9525"/>
            <wp:wrapNone/>
            <wp:docPr id="1985534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41DC7" w14:textId="77777777" w:rsidR="007A2BC7" w:rsidRDefault="007A2BC7" w:rsidP="007A2BC7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380B7C06" w14:textId="44D5912B" w:rsidR="00294337" w:rsidRDefault="00294337" w:rsidP="00F94225">
      <w:pPr>
        <w:rPr>
          <w:rFonts w:asciiTheme="majorBidi" w:hAnsiTheme="majorBidi" w:cstheme="majorBidi"/>
          <w:sz w:val="24"/>
          <w:szCs w:val="24"/>
          <w:rtl/>
        </w:rPr>
      </w:pPr>
    </w:p>
    <w:sectPr w:rsidR="00294337" w:rsidSect="00206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66E7A" w14:textId="77777777" w:rsidR="00BD63FD" w:rsidRDefault="00BD63FD" w:rsidP="009E3047">
      <w:pPr>
        <w:spacing w:after="0" w:line="240" w:lineRule="auto"/>
      </w:pPr>
      <w:r>
        <w:separator/>
      </w:r>
    </w:p>
  </w:endnote>
  <w:endnote w:type="continuationSeparator" w:id="0">
    <w:p w14:paraId="2764C783" w14:textId="77777777" w:rsidR="00BD63FD" w:rsidRDefault="00BD63FD" w:rsidP="009E3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Mitra">
    <w:altName w:val="Times New Roman"/>
    <w:panose1 w:val="00000000000000000000"/>
    <w:charset w:val="00"/>
    <w:family w:val="roman"/>
    <w:notTrueType/>
    <w:pitch w:val="default"/>
  </w:font>
  <w:font w:name="BZ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3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1B3D1" w14:textId="77777777" w:rsidR="00BD63FD" w:rsidRDefault="00BD63FD" w:rsidP="009E3047">
      <w:pPr>
        <w:spacing w:after="0" w:line="240" w:lineRule="auto"/>
      </w:pPr>
      <w:r>
        <w:separator/>
      </w:r>
    </w:p>
  </w:footnote>
  <w:footnote w:type="continuationSeparator" w:id="0">
    <w:p w14:paraId="5F3921DB" w14:textId="77777777" w:rsidR="00BD63FD" w:rsidRDefault="00BD63FD" w:rsidP="009E3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16FF0"/>
    <w:multiLevelType w:val="multilevel"/>
    <w:tmpl w:val="3D7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17D8D"/>
    <w:multiLevelType w:val="hybridMultilevel"/>
    <w:tmpl w:val="0D94235C"/>
    <w:lvl w:ilvl="0" w:tplc="DAEE9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64D4B"/>
    <w:multiLevelType w:val="multilevel"/>
    <w:tmpl w:val="DC48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2498066">
    <w:abstractNumId w:val="0"/>
  </w:num>
  <w:num w:numId="2" w16cid:durableId="1171945704">
    <w:abstractNumId w:val="1"/>
  </w:num>
  <w:num w:numId="3" w16cid:durableId="906770484">
    <w:abstractNumId w:val="2"/>
  </w:num>
  <w:num w:numId="4" w16cid:durableId="1665820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s2rf02keeetoev9z2pf5rw2esrt9wwrwez&quot;&gt;My EndNote Library2&lt;record-ids&gt;&lt;item&gt;1&lt;/item&gt;&lt;item&gt;2&lt;/item&gt;&lt;item&gt;4&lt;/item&gt;&lt;item&gt;5&lt;/item&gt;&lt;item&gt;9&lt;/item&gt;&lt;item&gt;10&lt;/item&gt;&lt;item&gt;13&lt;/item&gt;&lt;item&gt;14&lt;/item&gt;&lt;item&gt;15&lt;/item&gt;&lt;item&gt;16&lt;/item&gt;&lt;item&gt;17&lt;/item&gt;&lt;item&gt;18&lt;/item&gt;&lt;item&gt;19&lt;/item&gt;&lt;item&gt;20&lt;/item&gt;&lt;item&gt;21&lt;/item&gt;&lt;item&gt;23&lt;/item&gt;&lt;item&gt;24&lt;/item&gt;&lt;item&gt;25&lt;/item&gt;&lt;item&gt;27&lt;/item&gt;&lt;item&gt;29&lt;/item&gt;&lt;item&gt;30&lt;/item&gt;&lt;/record-ids&gt;&lt;/item&gt;&lt;/Libraries&gt;"/>
  </w:docVars>
  <w:rsids>
    <w:rsidRoot w:val="00E839F0"/>
    <w:rsid w:val="00001F5E"/>
    <w:rsid w:val="00006E64"/>
    <w:rsid w:val="00014074"/>
    <w:rsid w:val="00021A55"/>
    <w:rsid w:val="00034EAE"/>
    <w:rsid w:val="00047620"/>
    <w:rsid w:val="00051C95"/>
    <w:rsid w:val="00080777"/>
    <w:rsid w:val="00087FA2"/>
    <w:rsid w:val="00096439"/>
    <w:rsid w:val="000A4896"/>
    <w:rsid w:val="000B3958"/>
    <w:rsid w:val="000C05DF"/>
    <w:rsid w:val="000C2B5C"/>
    <w:rsid w:val="000C62DE"/>
    <w:rsid w:val="000C62F6"/>
    <w:rsid w:val="000D6E62"/>
    <w:rsid w:val="000E14FE"/>
    <w:rsid w:val="000E6E68"/>
    <w:rsid w:val="00105E6E"/>
    <w:rsid w:val="00110F89"/>
    <w:rsid w:val="00113671"/>
    <w:rsid w:val="00115EB2"/>
    <w:rsid w:val="00123C13"/>
    <w:rsid w:val="00125D98"/>
    <w:rsid w:val="00141B71"/>
    <w:rsid w:val="00147136"/>
    <w:rsid w:val="00147C09"/>
    <w:rsid w:val="00183DED"/>
    <w:rsid w:val="00190DAA"/>
    <w:rsid w:val="00196B80"/>
    <w:rsid w:val="001B59D1"/>
    <w:rsid w:val="001C2162"/>
    <w:rsid w:val="001C6616"/>
    <w:rsid w:val="001E279C"/>
    <w:rsid w:val="001E3C09"/>
    <w:rsid w:val="001E501D"/>
    <w:rsid w:val="001F1342"/>
    <w:rsid w:val="002068C3"/>
    <w:rsid w:val="00206DB9"/>
    <w:rsid w:val="0021774F"/>
    <w:rsid w:val="00223A53"/>
    <w:rsid w:val="00223E98"/>
    <w:rsid w:val="002329B9"/>
    <w:rsid w:val="00237548"/>
    <w:rsid w:val="00242EBC"/>
    <w:rsid w:val="00250602"/>
    <w:rsid w:val="0025504D"/>
    <w:rsid w:val="00267272"/>
    <w:rsid w:val="002714DE"/>
    <w:rsid w:val="00271A05"/>
    <w:rsid w:val="00276AA0"/>
    <w:rsid w:val="002917A0"/>
    <w:rsid w:val="00294337"/>
    <w:rsid w:val="002A285B"/>
    <w:rsid w:val="002A53A6"/>
    <w:rsid w:val="002A720D"/>
    <w:rsid w:val="002B4DE4"/>
    <w:rsid w:val="002B59EF"/>
    <w:rsid w:val="003030B5"/>
    <w:rsid w:val="00314F30"/>
    <w:rsid w:val="00320FEA"/>
    <w:rsid w:val="00343B14"/>
    <w:rsid w:val="00366E45"/>
    <w:rsid w:val="0039756D"/>
    <w:rsid w:val="003A0FC6"/>
    <w:rsid w:val="003A1312"/>
    <w:rsid w:val="003A22C3"/>
    <w:rsid w:val="003A4351"/>
    <w:rsid w:val="003B0AB6"/>
    <w:rsid w:val="003B12C1"/>
    <w:rsid w:val="003B4FB2"/>
    <w:rsid w:val="003C6551"/>
    <w:rsid w:val="003D35FE"/>
    <w:rsid w:val="003D530E"/>
    <w:rsid w:val="00403F17"/>
    <w:rsid w:val="0041388C"/>
    <w:rsid w:val="00420DDA"/>
    <w:rsid w:val="00421217"/>
    <w:rsid w:val="00432558"/>
    <w:rsid w:val="00433C1D"/>
    <w:rsid w:val="0043670A"/>
    <w:rsid w:val="004716AA"/>
    <w:rsid w:val="00471B56"/>
    <w:rsid w:val="00476880"/>
    <w:rsid w:val="0048589B"/>
    <w:rsid w:val="00485D8B"/>
    <w:rsid w:val="004B4DD2"/>
    <w:rsid w:val="004D4062"/>
    <w:rsid w:val="004D4D8F"/>
    <w:rsid w:val="004D4DF0"/>
    <w:rsid w:val="004D7F6D"/>
    <w:rsid w:val="004E27EC"/>
    <w:rsid w:val="004E4B2A"/>
    <w:rsid w:val="004E7341"/>
    <w:rsid w:val="00515412"/>
    <w:rsid w:val="00535C0F"/>
    <w:rsid w:val="005427AB"/>
    <w:rsid w:val="0056648C"/>
    <w:rsid w:val="0056780C"/>
    <w:rsid w:val="00567C19"/>
    <w:rsid w:val="0057534F"/>
    <w:rsid w:val="0058307C"/>
    <w:rsid w:val="00590EDE"/>
    <w:rsid w:val="005B2888"/>
    <w:rsid w:val="005B6605"/>
    <w:rsid w:val="005B7D92"/>
    <w:rsid w:val="005C36B4"/>
    <w:rsid w:val="005D10C8"/>
    <w:rsid w:val="005D74D4"/>
    <w:rsid w:val="005E3EF5"/>
    <w:rsid w:val="005F4BCC"/>
    <w:rsid w:val="005F62F3"/>
    <w:rsid w:val="00613F83"/>
    <w:rsid w:val="00620A14"/>
    <w:rsid w:val="0062178F"/>
    <w:rsid w:val="00643625"/>
    <w:rsid w:val="00662037"/>
    <w:rsid w:val="00663A6A"/>
    <w:rsid w:val="00676982"/>
    <w:rsid w:val="006801B5"/>
    <w:rsid w:val="00697D0E"/>
    <w:rsid w:val="006E134A"/>
    <w:rsid w:val="006E5085"/>
    <w:rsid w:val="006E5CBE"/>
    <w:rsid w:val="006E7BFB"/>
    <w:rsid w:val="006F2898"/>
    <w:rsid w:val="006F54F1"/>
    <w:rsid w:val="00700505"/>
    <w:rsid w:val="007007F6"/>
    <w:rsid w:val="00700906"/>
    <w:rsid w:val="00706036"/>
    <w:rsid w:val="0072146E"/>
    <w:rsid w:val="00723596"/>
    <w:rsid w:val="00730E49"/>
    <w:rsid w:val="007357B1"/>
    <w:rsid w:val="00737421"/>
    <w:rsid w:val="0075255F"/>
    <w:rsid w:val="0077113E"/>
    <w:rsid w:val="00774869"/>
    <w:rsid w:val="00784387"/>
    <w:rsid w:val="00784565"/>
    <w:rsid w:val="00786A16"/>
    <w:rsid w:val="00786FF3"/>
    <w:rsid w:val="007A2BC7"/>
    <w:rsid w:val="007B0AAA"/>
    <w:rsid w:val="007B1A29"/>
    <w:rsid w:val="007B692B"/>
    <w:rsid w:val="007C6413"/>
    <w:rsid w:val="007D0DCE"/>
    <w:rsid w:val="007E6D03"/>
    <w:rsid w:val="007F3C3C"/>
    <w:rsid w:val="007F7D29"/>
    <w:rsid w:val="00803EEE"/>
    <w:rsid w:val="00807174"/>
    <w:rsid w:val="008178C2"/>
    <w:rsid w:val="00817FDE"/>
    <w:rsid w:val="00821688"/>
    <w:rsid w:val="00827B59"/>
    <w:rsid w:val="0083291F"/>
    <w:rsid w:val="00835E6C"/>
    <w:rsid w:val="00850EAA"/>
    <w:rsid w:val="0085400A"/>
    <w:rsid w:val="0085738F"/>
    <w:rsid w:val="008803E0"/>
    <w:rsid w:val="00890117"/>
    <w:rsid w:val="008A1FE9"/>
    <w:rsid w:val="008A548A"/>
    <w:rsid w:val="008B394E"/>
    <w:rsid w:val="008F4383"/>
    <w:rsid w:val="008F5474"/>
    <w:rsid w:val="0090375D"/>
    <w:rsid w:val="00905BAE"/>
    <w:rsid w:val="00905EF0"/>
    <w:rsid w:val="00906FC3"/>
    <w:rsid w:val="00914D23"/>
    <w:rsid w:val="00915014"/>
    <w:rsid w:val="009231B9"/>
    <w:rsid w:val="0092783E"/>
    <w:rsid w:val="009446FB"/>
    <w:rsid w:val="00956507"/>
    <w:rsid w:val="00960395"/>
    <w:rsid w:val="00962ADE"/>
    <w:rsid w:val="00970F9F"/>
    <w:rsid w:val="00981564"/>
    <w:rsid w:val="00981684"/>
    <w:rsid w:val="009846B8"/>
    <w:rsid w:val="00992A67"/>
    <w:rsid w:val="009A2350"/>
    <w:rsid w:val="009A416A"/>
    <w:rsid w:val="009C06BB"/>
    <w:rsid w:val="009C5E43"/>
    <w:rsid w:val="009C76EA"/>
    <w:rsid w:val="009D4CF9"/>
    <w:rsid w:val="009D73C4"/>
    <w:rsid w:val="009E3047"/>
    <w:rsid w:val="009F0027"/>
    <w:rsid w:val="009F2213"/>
    <w:rsid w:val="00A05036"/>
    <w:rsid w:val="00A0514D"/>
    <w:rsid w:val="00A05CFC"/>
    <w:rsid w:val="00A06EBA"/>
    <w:rsid w:val="00A0754F"/>
    <w:rsid w:val="00A2262F"/>
    <w:rsid w:val="00A22FB9"/>
    <w:rsid w:val="00A277AE"/>
    <w:rsid w:val="00A476B6"/>
    <w:rsid w:val="00A5262F"/>
    <w:rsid w:val="00A52FDD"/>
    <w:rsid w:val="00A71B19"/>
    <w:rsid w:val="00A73474"/>
    <w:rsid w:val="00A8318E"/>
    <w:rsid w:val="00A91B3D"/>
    <w:rsid w:val="00A938FC"/>
    <w:rsid w:val="00AA09F6"/>
    <w:rsid w:val="00AA474A"/>
    <w:rsid w:val="00AB21BA"/>
    <w:rsid w:val="00AB3D76"/>
    <w:rsid w:val="00AC0E1C"/>
    <w:rsid w:val="00B0105C"/>
    <w:rsid w:val="00B0320C"/>
    <w:rsid w:val="00B042A5"/>
    <w:rsid w:val="00B2070F"/>
    <w:rsid w:val="00B20B7E"/>
    <w:rsid w:val="00B23364"/>
    <w:rsid w:val="00B40C20"/>
    <w:rsid w:val="00B56AE2"/>
    <w:rsid w:val="00B61879"/>
    <w:rsid w:val="00B72E06"/>
    <w:rsid w:val="00B77A9A"/>
    <w:rsid w:val="00B865F8"/>
    <w:rsid w:val="00BA1211"/>
    <w:rsid w:val="00BA47F1"/>
    <w:rsid w:val="00BA7B8F"/>
    <w:rsid w:val="00BB5D94"/>
    <w:rsid w:val="00BD3150"/>
    <w:rsid w:val="00BD4A61"/>
    <w:rsid w:val="00BD63FD"/>
    <w:rsid w:val="00BE0DB2"/>
    <w:rsid w:val="00BE25A5"/>
    <w:rsid w:val="00BF1029"/>
    <w:rsid w:val="00BF1374"/>
    <w:rsid w:val="00BF1887"/>
    <w:rsid w:val="00BF62EE"/>
    <w:rsid w:val="00C01392"/>
    <w:rsid w:val="00C037C0"/>
    <w:rsid w:val="00C14552"/>
    <w:rsid w:val="00C168FB"/>
    <w:rsid w:val="00C22AEC"/>
    <w:rsid w:val="00C25658"/>
    <w:rsid w:val="00C43B08"/>
    <w:rsid w:val="00C543A0"/>
    <w:rsid w:val="00C552F0"/>
    <w:rsid w:val="00C74599"/>
    <w:rsid w:val="00C74697"/>
    <w:rsid w:val="00C74C64"/>
    <w:rsid w:val="00C8117A"/>
    <w:rsid w:val="00C84DA4"/>
    <w:rsid w:val="00CA6596"/>
    <w:rsid w:val="00CA6C12"/>
    <w:rsid w:val="00CA78BE"/>
    <w:rsid w:val="00CC2449"/>
    <w:rsid w:val="00CC3D70"/>
    <w:rsid w:val="00CF1F4A"/>
    <w:rsid w:val="00D25186"/>
    <w:rsid w:val="00D255DA"/>
    <w:rsid w:val="00D44743"/>
    <w:rsid w:val="00D46276"/>
    <w:rsid w:val="00D64A58"/>
    <w:rsid w:val="00D65D29"/>
    <w:rsid w:val="00D718E2"/>
    <w:rsid w:val="00DB590F"/>
    <w:rsid w:val="00DD466E"/>
    <w:rsid w:val="00DD559D"/>
    <w:rsid w:val="00E12952"/>
    <w:rsid w:val="00E26BD6"/>
    <w:rsid w:val="00E36081"/>
    <w:rsid w:val="00E44466"/>
    <w:rsid w:val="00E44A40"/>
    <w:rsid w:val="00E54100"/>
    <w:rsid w:val="00E54D7D"/>
    <w:rsid w:val="00E605C0"/>
    <w:rsid w:val="00E60814"/>
    <w:rsid w:val="00E6176B"/>
    <w:rsid w:val="00E703A4"/>
    <w:rsid w:val="00E777F4"/>
    <w:rsid w:val="00E839F0"/>
    <w:rsid w:val="00E84759"/>
    <w:rsid w:val="00E84B55"/>
    <w:rsid w:val="00EA6524"/>
    <w:rsid w:val="00EA7511"/>
    <w:rsid w:val="00EB2A33"/>
    <w:rsid w:val="00EB6A1B"/>
    <w:rsid w:val="00EC32D4"/>
    <w:rsid w:val="00EC386D"/>
    <w:rsid w:val="00ED6929"/>
    <w:rsid w:val="00EE67FA"/>
    <w:rsid w:val="00EE7166"/>
    <w:rsid w:val="00F317CB"/>
    <w:rsid w:val="00F60240"/>
    <w:rsid w:val="00F676AF"/>
    <w:rsid w:val="00F724CA"/>
    <w:rsid w:val="00F74E67"/>
    <w:rsid w:val="00F77BED"/>
    <w:rsid w:val="00F94225"/>
    <w:rsid w:val="00FA118A"/>
    <w:rsid w:val="00FA2BB0"/>
    <w:rsid w:val="00FB272C"/>
    <w:rsid w:val="00FB5F64"/>
    <w:rsid w:val="00FD0D37"/>
    <w:rsid w:val="00FD67BE"/>
    <w:rsid w:val="00FF2410"/>
    <w:rsid w:val="00FF602D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C4009"/>
  <w15:docId w15:val="{C2BCADBF-D1B7-42AE-8914-B880386B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A7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5Dark-Accent11">
    <w:name w:val="Grid Table 5 Dark - Accent 11"/>
    <w:basedOn w:val="TableNormal"/>
    <w:uiPriority w:val="50"/>
    <w:rsid w:val="00E84759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84759"/>
    <w:pPr>
      <w:spacing w:after="200" w:line="240" w:lineRule="auto"/>
    </w:pPr>
    <w:rPr>
      <w:i/>
      <w:iCs/>
      <w:color w:val="44546A" w:themeColor="text2"/>
      <w:kern w:val="2"/>
      <w:sz w:val="18"/>
      <w:szCs w:val="18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BF18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8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887"/>
    <w:rPr>
      <w:sz w:val="20"/>
      <w:szCs w:val="20"/>
      <w:lang w:val="en-US"/>
    </w:rPr>
  </w:style>
  <w:style w:type="character" w:customStyle="1" w:styleId="fontstyle01">
    <w:name w:val="fontstyle01"/>
    <w:basedOn w:val="DefaultParagraphFont"/>
    <w:rsid w:val="00BF1887"/>
    <w:rPr>
      <w:rFonts w:ascii="BMitra" w:hAnsi="BMitr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BF1887"/>
    <w:rPr>
      <w:rFonts w:ascii="BZar" w:hAnsi="BZar" w:hint="default"/>
      <w:b/>
      <w:bCs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88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4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4CA"/>
    <w:rPr>
      <w:b/>
      <w:bCs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013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139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A91B3D"/>
  </w:style>
  <w:style w:type="character" w:styleId="Hyperlink">
    <w:name w:val="Hyperlink"/>
    <w:basedOn w:val="DefaultParagraphFont"/>
    <w:uiPriority w:val="99"/>
    <w:unhideWhenUsed/>
    <w:rsid w:val="00014074"/>
    <w:rPr>
      <w:color w:val="0000FF"/>
      <w:u w:val="single"/>
    </w:rPr>
  </w:style>
  <w:style w:type="character" w:customStyle="1" w:styleId="reference-person-group">
    <w:name w:val="reference-person-group"/>
    <w:basedOn w:val="DefaultParagraphFont"/>
    <w:rsid w:val="00014074"/>
  </w:style>
  <w:style w:type="character" w:customStyle="1" w:styleId="reference-surname">
    <w:name w:val="reference-surname"/>
    <w:basedOn w:val="DefaultParagraphFont"/>
    <w:rsid w:val="00014074"/>
  </w:style>
  <w:style w:type="character" w:customStyle="1" w:styleId="reference-given-names">
    <w:name w:val="reference-given-names"/>
    <w:basedOn w:val="DefaultParagraphFont"/>
    <w:rsid w:val="00014074"/>
  </w:style>
  <w:style w:type="character" w:customStyle="1" w:styleId="reference-article-title">
    <w:name w:val="reference-article-title"/>
    <w:basedOn w:val="DefaultParagraphFont"/>
    <w:rsid w:val="00014074"/>
  </w:style>
  <w:style w:type="character" w:customStyle="1" w:styleId="reference-year">
    <w:name w:val="reference-year"/>
    <w:basedOn w:val="DefaultParagraphFont"/>
    <w:rsid w:val="00014074"/>
  </w:style>
  <w:style w:type="character" w:customStyle="1" w:styleId="reference-volume">
    <w:name w:val="reference-volume"/>
    <w:basedOn w:val="DefaultParagraphFont"/>
    <w:rsid w:val="00014074"/>
  </w:style>
  <w:style w:type="character" w:customStyle="1" w:styleId="reference-issue">
    <w:name w:val="reference-issue"/>
    <w:basedOn w:val="DefaultParagraphFont"/>
    <w:rsid w:val="00014074"/>
  </w:style>
  <w:style w:type="character" w:customStyle="1" w:styleId="reference-fpage">
    <w:name w:val="reference-fpage"/>
    <w:basedOn w:val="DefaultParagraphFont"/>
    <w:rsid w:val="00014074"/>
  </w:style>
  <w:style w:type="character" w:customStyle="1" w:styleId="reference-lpage">
    <w:name w:val="reference-lpage"/>
    <w:basedOn w:val="DefaultParagraphFont"/>
    <w:rsid w:val="00014074"/>
  </w:style>
  <w:style w:type="character" w:customStyle="1" w:styleId="fulltext-reference-meta-doi">
    <w:name w:val="fulltext-reference-meta-doi"/>
    <w:basedOn w:val="DefaultParagraphFont"/>
    <w:rsid w:val="00014074"/>
  </w:style>
  <w:style w:type="character" w:customStyle="1" w:styleId="fulltext-reference-meta-pmid">
    <w:name w:val="fulltext-reference-meta-pmid"/>
    <w:basedOn w:val="DefaultParagraphFont"/>
    <w:rsid w:val="00014074"/>
  </w:style>
  <w:style w:type="character" w:customStyle="1" w:styleId="Heading1Char">
    <w:name w:val="Heading 1 Char"/>
    <w:basedOn w:val="DefaultParagraphFont"/>
    <w:link w:val="Heading1"/>
    <w:uiPriority w:val="9"/>
    <w:rsid w:val="00EA75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EA7511"/>
  </w:style>
  <w:style w:type="character" w:customStyle="1" w:styleId="anchor-text">
    <w:name w:val="anchor-text"/>
    <w:basedOn w:val="DefaultParagraphFont"/>
    <w:rsid w:val="00EA7511"/>
  </w:style>
  <w:style w:type="character" w:customStyle="1" w:styleId="react-xocs-alternative-link">
    <w:name w:val="react-xocs-alternative-link"/>
    <w:basedOn w:val="DefaultParagraphFont"/>
    <w:rsid w:val="00EA7511"/>
  </w:style>
  <w:style w:type="character" w:customStyle="1" w:styleId="given-name">
    <w:name w:val="given-name"/>
    <w:basedOn w:val="DefaultParagraphFont"/>
    <w:rsid w:val="00EA7511"/>
  </w:style>
  <w:style w:type="character" w:customStyle="1" w:styleId="text">
    <w:name w:val="text"/>
    <w:basedOn w:val="DefaultParagraphFont"/>
    <w:rsid w:val="00EA7511"/>
  </w:style>
  <w:style w:type="character" w:customStyle="1" w:styleId="author-ref">
    <w:name w:val="author-ref"/>
    <w:basedOn w:val="DefaultParagraphFont"/>
    <w:rsid w:val="00EA7511"/>
  </w:style>
  <w:style w:type="paragraph" w:styleId="NormalWeb">
    <w:name w:val="Normal (Web)"/>
    <w:basedOn w:val="Normal"/>
    <w:uiPriority w:val="99"/>
    <w:unhideWhenUsed/>
    <w:rsid w:val="0011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30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047"/>
  </w:style>
  <w:style w:type="paragraph" w:styleId="Footer">
    <w:name w:val="footer"/>
    <w:basedOn w:val="Normal"/>
    <w:link w:val="FooterChar"/>
    <w:uiPriority w:val="99"/>
    <w:unhideWhenUsed/>
    <w:rsid w:val="009E30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047"/>
  </w:style>
  <w:style w:type="paragraph" w:styleId="ListParagraph">
    <w:name w:val="List Paragraph"/>
    <w:basedOn w:val="Normal"/>
    <w:uiPriority w:val="34"/>
    <w:qFormat/>
    <w:rsid w:val="009E3047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E60814"/>
    <w:rPr>
      <w:i/>
      <w:iCs/>
    </w:rPr>
  </w:style>
  <w:style w:type="character" w:customStyle="1" w:styleId="reference-accessdate">
    <w:name w:val="reference-accessdate"/>
    <w:basedOn w:val="DefaultParagraphFont"/>
    <w:rsid w:val="00E60814"/>
  </w:style>
  <w:style w:type="character" w:customStyle="1" w:styleId="fontstyle31">
    <w:name w:val="fontstyle31"/>
    <w:basedOn w:val="DefaultParagraphFont"/>
    <w:rsid w:val="00B0320C"/>
    <w:rPr>
      <w:rFonts w:ascii="Wingdings3" w:hAnsi="Wingdings3" w:hint="default"/>
      <w:b w:val="0"/>
      <w:bCs w:val="0"/>
      <w:i w:val="0"/>
      <w:iCs w:val="0"/>
      <w:color w:val="A53010"/>
      <w:sz w:val="48"/>
      <w:szCs w:val="48"/>
    </w:rPr>
  </w:style>
  <w:style w:type="table" w:styleId="GridTable5Dark-Accent1">
    <w:name w:val="Grid Table 5 Dark Accent 1"/>
    <w:basedOn w:val="TableNormal"/>
    <w:uiPriority w:val="50"/>
    <w:rsid w:val="00B0105C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6E5CB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HTMLPreformattedChar"/>
    <w:link w:val="EndNoteBibliographyTitle"/>
    <w:rsid w:val="006E5CBE"/>
    <w:rPr>
      <w:rFonts w:ascii="Calibri" w:eastAsia="Times New Roman" w:hAnsi="Calibri" w:cs="Calibri"/>
      <w:noProof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6E5CBE"/>
    <w:pPr>
      <w:spacing w:line="240" w:lineRule="auto"/>
      <w:jc w:val="right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HTMLPreformattedChar"/>
    <w:link w:val="EndNoteBibliography"/>
    <w:rsid w:val="006E5CBE"/>
    <w:rPr>
      <w:rFonts w:ascii="Calibri" w:eastAsia="Times New Roman" w:hAnsi="Calibri" w:cs="Calibri"/>
      <w:noProof/>
      <w:sz w:val="20"/>
      <w:szCs w:val="20"/>
    </w:rPr>
  </w:style>
  <w:style w:type="character" w:styleId="Strong">
    <w:name w:val="Strong"/>
    <w:basedOn w:val="DefaultParagraphFont"/>
    <w:uiPriority w:val="22"/>
    <w:qFormat/>
    <w:rsid w:val="00147C09"/>
    <w:rPr>
      <w:b/>
      <w:bCs/>
    </w:rPr>
  </w:style>
  <w:style w:type="character" w:customStyle="1" w:styleId="il">
    <w:name w:val="il"/>
    <w:basedOn w:val="DefaultParagraphFont"/>
    <w:rsid w:val="00141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04CB2-36A8-4B89-A55B-0DD701CD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Nilesh Nawale</cp:lastModifiedBy>
  <cp:revision>2</cp:revision>
  <dcterms:created xsi:type="dcterms:W3CDTF">2024-08-28T15:21:00Z</dcterms:created>
  <dcterms:modified xsi:type="dcterms:W3CDTF">2024-08-28T15:21:00Z</dcterms:modified>
</cp:coreProperties>
</file>