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1F4886" w14:textId="3D1DDBB5" w:rsidR="00152C09" w:rsidRDefault="00152C09" w:rsidP="00C94C5F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Su</w:t>
      </w:r>
      <w:r w:rsidR="000475A2">
        <w:rPr>
          <w:rFonts w:ascii="Times New Roman" w:hAnsi="Times New Roman" w:cs="Times New Roman"/>
          <w:b/>
          <w:sz w:val="36"/>
          <w:szCs w:val="36"/>
        </w:rPr>
        <w:t>pplementary</w:t>
      </w:r>
      <w:r>
        <w:rPr>
          <w:rFonts w:ascii="Times New Roman" w:hAnsi="Times New Roman" w:cs="Times New Roman"/>
          <w:b/>
          <w:sz w:val="36"/>
          <w:szCs w:val="36"/>
        </w:rPr>
        <w:t xml:space="preserve"> Ma</w:t>
      </w:r>
      <w:bookmarkStart w:id="0" w:name="_GoBack"/>
      <w:bookmarkEnd w:id="0"/>
      <w:r>
        <w:rPr>
          <w:rFonts w:ascii="Times New Roman" w:hAnsi="Times New Roman" w:cs="Times New Roman"/>
          <w:b/>
          <w:sz w:val="36"/>
          <w:szCs w:val="36"/>
        </w:rPr>
        <w:t>terials</w:t>
      </w:r>
    </w:p>
    <w:p w14:paraId="2749202B" w14:textId="77777777" w:rsidR="00152C09" w:rsidRDefault="00152C09" w:rsidP="00C94C5F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6EC1461F" w14:textId="77777777" w:rsidR="00D437AD" w:rsidRPr="009D060B" w:rsidRDefault="00D437AD" w:rsidP="00D437AD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Design van der Waals Layered Quantum Materials of MPd</w:t>
      </w:r>
      <w:r w:rsidRPr="000919BB">
        <w:rPr>
          <w:rFonts w:ascii="Times New Roman" w:hAnsi="Times New Roman" w:cs="Times New Roman"/>
          <w:b/>
          <w:sz w:val="36"/>
          <w:szCs w:val="36"/>
          <w:vertAlign w:val="subscript"/>
        </w:rPr>
        <w:t>5</w:t>
      </w:r>
      <w:r>
        <w:rPr>
          <w:rFonts w:ascii="Times New Roman" w:hAnsi="Times New Roman" w:cs="Times New Roman"/>
          <w:b/>
          <w:sz w:val="36"/>
          <w:szCs w:val="36"/>
        </w:rPr>
        <w:t>I</w:t>
      </w:r>
      <w:r w:rsidRPr="000919BB">
        <w:rPr>
          <w:rFonts w:ascii="Times New Roman" w:hAnsi="Times New Roman" w:cs="Times New Roman"/>
          <w:b/>
          <w:sz w:val="36"/>
          <w:szCs w:val="36"/>
          <w:vertAlign w:val="subscript"/>
        </w:rPr>
        <w:t>2</w:t>
      </w:r>
      <w:r>
        <w:rPr>
          <w:rFonts w:ascii="Times New Roman" w:hAnsi="Times New Roman" w:cs="Times New Roman"/>
          <w:b/>
          <w:sz w:val="36"/>
          <w:szCs w:val="36"/>
        </w:rPr>
        <w:t xml:space="preserve"> (M=Ga, In and 3</w:t>
      </w:r>
      <w:r w:rsidRPr="00AB74ED">
        <w:rPr>
          <w:rFonts w:ascii="Times New Roman" w:hAnsi="Times New Roman" w:cs="Times New Roman"/>
          <w:b/>
          <w:i/>
          <w:sz w:val="36"/>
          <w:szCs w:val="36"/>
        </w:rPr>
        <w:t>d</w:t>
      </w:r>
      <w:r>
        <w:rPr>
          <w:rFonts w:ascii="Times New Roman" w:hAnsi="Times New Roman" w:cs="Times New Roman"/>
          <w:b/>
          <w:sz w:val="36"/>
          <w:szCs w:val="36"/>
        </w:rPr>
        <w:t xml:space="preserve"> Transition Metals)</w:t>
      </w:r>
    </w:p>
    <w:p w14:paraId="07AC01C9" w14:textId="77777777" w:rsidR="00D437AD" w:rsidRPr="00C94C5F" w:rsidRDefault="00D437AD" w:rsidP="00D437AD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6CCD2C7F" w14:textId="7EEA7054" w:rsidR="00D437AD" w:rsidRDefault="00D437AD" w:rsidP="00D437AD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Niraj K. Nepal</w:t>
      </w:r>
      <w:r w:rsidRPr="00F25547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, Tyler J. Slade</w:t>
      </w:r>
      <w:r w:rsidRPr="00F25547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, Joanna M. Blawat</w:t>
      </w:r>
      <w:r w:rsidRPr="00642A86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>, Andrew Eaton</w:t>
      </w:r>
      <w:r w:rsidRPr="00642A86">
        <w:rPr>
          <w:rFonts w:ascii="Times New Roman" w:hAnsi="Times New Roman" w:cs="Times New Roman"/>
          <w:vertAlign w:val="superscript"/>
        </w:rPr>
        <w:t>3</w:t>
      </w:r>
      <w:r>
        <w:rPr>
          <w:rFonts w:ascii="Times New Roman" w:hAnsi="Times New Roman" w:cs="Times New Roman"/>
        </w:rPr>
        <w:t>, Johanna C. Palmstrom</w:t>
      </w:r>
      <w:r w:rsidRPr="00642A86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>, Benjamin G. Ueland</w:t>
      </w:r>
      <w:r w:rsidRPr="00642A86">
        <w:rPr>
          <w:rFonts w:ascii="Times New Roman" w:hAnsi="Times New Roman" w:cs="Times New Roman"/>
          <w:vertAlign w:val="superscript"/>
        </w:rPr>
        <w:t>1,3</w:t>
      </w:r>
      <w:r>
        <w:rPr>
          <w:rFonts w:ascii="Times New Roman" w:hAnsi="Times New Roman" w:cs="Times New Roman"/>
        </w:rPr>
        <w:t>, Adam Kaminski</w:t>
      </w:r>
      <w:r w:rsidRPr="00642A86">
        <w:rPr>
          <w:rFonts w:ascii="Times New Roman" w:hAnsi="Times New Roman" w:cs="Times New Roman"/>
          <w:vertAlign w:val="superscript"/>
        </w:rPr>
        <w:t>1,3</w:t>
      </w:r>
      <w:r>
        <w:rPr>
          <w:rFonts w:ascii="Times New Roman" w:hAnsi="Times New Roman" w:cs="Times New Roman"/>
        </w:rPr>
        <w:t>, Robert J. McQueeney</w:t>
      </w:r>
      <w:r w:rsidRPr="00642A86">
        <w:rPr>
          <w:rFonts w:ascii="Times New Roman" w:hAnsi="Times New Roman" w:cs="Times New Roman"/>
          <w:vertAlign w:val="superscript"/>
        </w:rPr>
        <w:t>1,3</w:t>
      </w:r>
      <w:r>
        <w:rPr>
          <w:rFonts w:ascii="Times New Roman" w:hAnsi="Times New Roman" w:cs="Times New Roman"/>
        </w:rPr>
        <w:t>, Ross D. Mc</w:t>
      </w:r>
      <w:r w:rsidR="00E71E21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onald</w:t>
      </w:r>
      <w:r w:rsidRPr="00642A86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>, Paul C. Canfield</w:t>
      </w:r>
      <w:r w:rsidRPr="00020D7B">
        <w:rPr>
          <w:rFonts w:ascii="Times New Roman" w:hAnsi="Times New Roman" w:cs="Times New Roman"/>
          <w:vertAlign w:val="superscript"/>
        </w:rPr>
        <w:t>1,</w:t>
      </w:r>
      <w:r>
        <w:rPr>
          <w:rFonts w:ascii="Times New Roman" w:hAnsi="Times New Roman" w:cs="Times New Roman"/>
          <w:vertAlign w:val="superscript"/>
        </w:rPr>
        <w:t>3#</w:t>
      </w:r>
      <w:r w:rsidRPr="000919B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and </w:t>
      </w:r>
      <w:r w:rsidRPr="00B47F3A">
        <w:rPr>
          <w:rFonts w:ascii="Times New Roman" w:hAnsi="Times New Roman" w:cs="Times New Roman"/>
        </w:rPr>
        <w:t>Lin-Lin Wang</w:t>
      </w:r>
      <w:r w:rsidRPr="00020D7B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>*</w:t>
      </w:r>
    </w:p>
    <w:p w14:paraId="1630F1FC" w14:textId="77777777" w:rsidR="00D437AD" w:rsidRPr="00B47F3A" w:rsidRDefault="00D437AD" w:rsidP="00D437AD">
      <w:pPr>
        <w:spacing w:line="360" w:lineRule="auto"/>
        <w:jc w:val="center"/>
        <w:rPr>
          <w:rFonts w:ascii="Times New Roman" w:hAnsi="Times New Roman" w:cs="Times New Roman"/>
        </w:rPr>
      </w:pPr>
    </w:p>
    <w:p w14:paraId="6EC00F1C" w14:textId="77777777" w:rsidR="00D437AD" w:rsidRDefault="00D437AD" w:rsidP="00D437AD">
      <w:pPr>
        <w:spacing w:line="360" w:lineRule="auto"/>
        <w:jc w:val="center"/>
        <w:rPr>
          <w:rFonts w:ascii="Times New Roman" w:hAnsi="Times New Roman" w:cs="Times New Roman"/>
        </w:rPr>
      </w:pPr>
      <w:r w:rsidRPr="00020D7B">
        <w:rPr>
          <w:rFonts w:ascii="Times New Roman" w:hAnsi="Times New Roman" w:cs="Times New Roman"/>
          <w:vertAlign w:val="superscript"/>
        </w:rPr>
        <w:t>1</w:t>
      </w:r>
      <w:r w:rsidRPr="00B47F3A">
        <w:rPr>
          <w:rFonts w:ascii="Times New Roman" w:hAnsi="Times New Roman" w:cs="Times New Roman"/>
        </w:rPr>
        <w:t xml:space="preserve">Ames </w:t>
      </w:r>
      <w:r>
        <w:rPr>
          <w:rFonts w:ascii="Times New Roman" w:hAnsi="Times New Roman" w:cs="Times New Roman"/>
        </w:rPr>
        <w:t xml:space="preserve">National </w:t>
      </w:r>
      <w:r w:rsidRPr="00B47F3A">
        <w:rPr>
          <w:rFonts w:ascii="Times New Roman" w:hAnsi="Times New Roman" w:cs="Times New Roman"/>
        </w:rPr>
        <w:t>Laboratory, U.S. Department of Energy, Ames, IA 50011, USA</w:t>
      </w:r>
    </w:p>
    <w:p w14:paraId="591098B6" w14:textId="404819DF" w:rsidR="00D437AD" w:rsidRDefault="00D437AD" w:rsidP="00D437AD">
      <w:pPr>
        <w:spacing w:line="360" w:lineRule="auto"/>
        <w:jc w:val="center"/>
        <w:rPr>
          <w:rFonts w:ascii="Times New Roman" w:hAnsi="Times New Roman" w:cs="Times New Roman"/>
        </w:rPr>
      </w:pPr>
      <w:r w:rsidRPr="00642A86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MAGLAB, Los Alamos National Laboratory, </w:t>
      </w:r>
      <w:r w:rsidR="0042227D" w:rsidRPr="00B47F3A">
        <w:rPr>
          <w:rFonts w:ascii="Times New Roman" w:hAnsi="Times New Roman" w:cs="Times New Roman"/>
        </w:rPr>
        <w:t xml:space="preserve">U.S. Department of Energy, </w:t>
      </w:r>
      <w:r>
        <w:rPr>
          <w:rFonts w:ascii="Times New Roman" w:hAnsi="Times New Roman" w:cs="Times New Roman"/>
        </w:rPr>
        <w:t>Los Alamos, NM 87545, USA</w:t>
      </w:r>
    </w:p>
    <w:p w14:paraId="6CBF5B8D" w14:textId="77777777" w:rsidR="00D437AD" w:rsidRDefault="00D437AD" w:rsidP="00D437AD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3</w:t>
      </w:r>
      <w:r>
        <w:rPr>
          <w:rFonts w:ascii="Times New Roman" w:hAnsi="Times New Roman" w:cs="Times New Roman"/>
        </w:rPr>
        <w:t>Department of Physics and Astronomy, Iowa State University, Ames, IA 50011, USA</w:t>
      </w:r>
    </w:p>
    <w:p w14:paraId="6DAF410B" w14:textId="77777777" w:rsidR="008C6A40" w:rsidRPr="00B47F3A" w:rsidRDefault="008C6A40" w:rsidP="00C94C5F">
      <w:pPr>
        <w:spacing w:line="360" w:lineRule="auto"/>
        <w:jc w:val="center"/>
        <w:rPr>
          <w:rFonts w:ascii="Times New Roman" w:hAnsi="Times New Roman" w:cs="Times New Roman"/>
        </w:rPr>
      </w:pPr>
    </w:p>
    <w:p w14:paraId="40977BDA" w14:textId="6FCA3A66" w:rsidR="00195B4F" w:rsidRPr="008C6A40" w:rsidRDefault="00833C24" w:rsidP="008C6A40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pacing w:val="3"/>
          <w:szCs w:val="21"/>
          <w:shd w:val="clear" w:color="auto" w:fill="FFFFFF"/>
        </w:rPr>
      </w:pPr>
      <w:hyperlink r:id="rId7" w:anchor="canfield@ameslab.gov" w:history="1">
        <w:r w:rsidR="008C6A40" w:rsidRPr="00852F02">
          <w:rPr>
            <w:rStyle w:val="Hyperlink"/>
            <w:rFonts w:ascii="Times New Roman" w:eastAsia="Times New Roman" w:hAnsi="Times New Roman" w:cs="Times New Roman"/>
            <w:spacing w:val="3"/>
            <w:szCs w:val="21"/>
            <w:shd w:val="clear" w:color="auto" w:fill="FFFFFF"/>
          </w:rPr>
          <w:t>#canfield@ameslab.gov</w:t>
        </w:r>
      </w:hyperlink>
      <w:r w:rsidR="008C6A40">
        <w:rPr>
          <w:rFonts w:ascii="Times New Roman" w:eastAsia="Times New Roman" w:hAnsi="Times New Roman" w:cs="Times New Roman"/>
          <w:color w:val="000000" w:themeColor="text1"/>
          <w:spacing w:val="3"/>
          <w:szCs w:val="21"/>
          <w:shd w:val="clear" w:color="auto" w:fill="FFFFFF"/>
        </w:rPr>
        <w:t xml:space="preserve"> </w:t>
      </w:r>
    </w:p>
    <w:p w14:paraId="179364A9" w14:textId="4BF08D03" w:rsidR="00B06904" w:rsidRPr="00BC2B44" w:rsidRDefault="00833C24" w:rsidP="00B06904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pacing w:val="3"/>
          <w:szCs w:val="21"/>
          <w:shd w:val="clear" w:color="auto" w:fill="FFFFFF"/>
        </w:rPr>
      </w:pPr>
      <w:hyperlink r:id="rId8" w:history="1">
        <w:r w:rsidR="008B36AD" w:rsidRPr="00064090">
          <w:rPr>
            <w:rStyle w:val="Hyperlink"/>
            <w:rFonts w:ascii="Times New Roman" w:eastAsia="Times New Roman" w:hAnsi="Times New Roman" w:cs="Times New Roman"/>
            <w:spacing w:val="3"/>
            <w:szCs w:val="21"/>
            <w:shd w:val="clear" w:color="auto" w:fill="FFFFFF"/>
          </w:rPr>
          <w:t>*llw@ameslab.gov</w:t>
        </w:r>
      </w:hyperlink>
      <w:r w:rsidR="00B06904">
        <w:rPr>
          <w:rFonts w:ascii="Times New Roman" w:eastAsia="Times New Roman" w:hAnsi="Times New Roman" w:cs="Times New Roman"/>
          <w:color w:val="000000" w:themeColor="text1"/>
          <w:spacing w:val="3"/>
          <w:szCs w:val="21"/>
          <w:shd w:val="clear" w:color="auto" w:fill="FFFFFF"/>
        </w:rPr>
        <w:t xml:space="preserve"> </w:t>
      </w:r>
    </w:p>
    <w:p w14:paraId="606A0E64" w14:textId="77777777" w:rsidR="00B06904" w:rsidRPr="00B47F3A" w:rsidRDefault="00B06904" w:rsidP="00195B4F">
      <w:pPr>
        <w:spacing w:line="360" w:lineRule="auto"/>
        <w:rPr>
          <w:rFonts w:ascii="Times New Roman" w:hAnsi="Times New Roman" w:cs="Times New Roman"/>
        </w:rPr>
      </w:pPr>
    </w:p>
    <w:p w14:paraId="7E7B9405" w14:textId="7F9268A7" w:rsidR="004805BF" w:rsidRDefault="004805BF" w:rsidP="00C94C5F">
      <w:pPr>
        <w:spacing w:line="360" w:lineRule="auto"/>
        <w:jc w:val="both"/>
        <w:rPr>
          <w:rFonts w:ascii="Times New Roman" w:hAnsi="Times New Roman" w:cs="Times New Roman"/>
        </w:rPr>
      </w:pPr>
    </w:p>
    <w:p w14:paraId="5D5C8393" w14:textId="2BDBCA89" w:rsidR="00C94C5F" w:rsidRDefault="00C94C5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6137A9E" w14:textId="77777777" w:rsidR="00B47F3A" w:rsidRPr="00B47F3A" w:rsidRDefault="00B47F3A" w:rsidP="00C94C5F">
      <w:pPr>
        <w:spacing w:line="360" w:lineRule="auto"/>
        <w:jc w:val="center"/>
        <w:rPr>
          <w:rFonts w:ascii="Times New Roman" w:hAnsi="Times New Roman" w:cs="Times New Roman"/>
        </w:rPr>
      </w:pPr>
      <w:r w:rsidRPr="00B47F3A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961144B" wp14:editId="6DBD0FEB">
            <wp:extent cx="5422392" cy="4146789"/>
            <wp:effectExtent l="0" t="0" r="635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2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2392" cy="4146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85FF7B" w14:textId="7F146630" w:rsidR="009866A4" w:rsidRDefault="00B47F3A" w:rsidP="00E57F20">
      <w:pPr>
        <w:spacing w:line="276" w:lineRule="auto"/>
        <w:jc w:val="both"/>
        <w:rPr>
          <w:rFonts w:ascii="Times New Roman" w:hAnsi="Times New Roman" w:cs="Times New Roman"/>
        </w:rPr>
      </w:pPr>
      <w:r w:rsidRPr="00B47F3A">
        <w:rPr>
          <w:rFonts w:ascii="Times New Roman" w:hAnsi="Times New Roman" w:cs="Times New Roman"/>
        </w:rPr>
        <w:t xml:space="preserve">Figure </w:t>
      </w:r>
      <w:r w:rsidR="00152C09">
        <w:rPr>
          <w:rFonts w:ascii="Times New Roman" w:hAnsi="Times New Roman" w:cs="Times New Roman"/>
        </w:rPr>
        <w:t>S1</w:t>
      </w:r>
      <w:r w:rsidRPr="00B47F3A">
        <w:rPr>
          <w:rFonts w:ascii="Times New Roman" w:hAnsi="Times New Roman" w:cs="Times New Roman"/>
        </w:rPr>
        <w:t xml:space="preserve">. </w:t>
      </w:r>
      <w:r w:rsidR="00444244">
        <w:rPr>
          <w:rFonts w:ascii="Times New Roman" w:hAnsi="Times New Roman" w:cs="Times New Roman"/>
        </w:rPr>
        <w:t>Phase s</w:t>
      </w:r>
      <w:r w:rsidR="00572EF1">
        <w:rPr>
          <w:rFonts w:ascii="Times New Roman" w:hAnsi="Times New Roman" w:cs="Times New Roman"/>
        </w:rPr>
        <w:t>tability and structural energies of MPd</w:t>
      </w:r>
      <w:r w:rsidR="00572EF1" w:rsidRPr="00572EF1">
        <w:rPr>
          <w:rFonts w:ascii="Times New Roman" w:hAnsi="Times New Roman" w:cs="Times New Roman"/>
          <w:vertAlign w:val="subscript"/>
        </w:rPr>
        <w:t>5</w:t>
      </w:r>
      <w:r w:rsidR="00572EF1">
        <w:rPr>
          <w:rFonts w:ascii="Times New Roman" w:hAnsi="Times New Roman" w:cs="Times New Roman"/>
        </w:rPr>
        <w:t>I</w:t>
      </w:r>
      <w:r w:rsidR="00572EF1" w:rsidRPr="00572EF1">
        <w:rPr>
          <w:rFonts w:ascii="Times New Roman" w:hAnsi="Times New Roman" w:cs="Times New Roman"/>
          <w:vertAlign w:val="subscript"/>
        </w:rPr>
        <w:t>2</w:t>
      </w:r>
      <w:r w:rsidR="00152C09">
        <w:rPr>
          <w:rFonts w:ascii="Times New Roman" w:hAnsi="Times New Roman" w:cs="Times New Roman"/>
        </w:rPr>
        <w:t xml:space="preserve"> calculated in </w:t>
      </w:r>
      <w:proofErr w:type="spellStart"/>
      <w:r w:rsidR="00152C09">
        <w:rPr>
          <w:rFonts w:ascii="Times New Roman" w:hAnsi="Times New Roman" w:cs="Times New Roman"/>
        </w:rPr>
        <w:t>PBEsol</w:t>
      </w:r>
      <w:proofErr w:type="spellEnd"/>
      <w:r w:rsidR="00152C09">
        <w:rPr>
          <w:rFonts w:ascii="Times New Roman" w:hAnsi="Times New Roman" w:cs="Times New Roman"/>
        </w:rPr>
        <w:t>.</w:t>
      </w:r>
      <w:r w:rsidR="00F75B0F">
        <w:rPr>
          <w:rFonts w:ascii="Times New Roman" w:hAnsi="Times New Roman" w:cs="Times New Roman"/>
        </w:rPr>
        <w:t xml:space="preserve"> </w:t>
      </w:r>
      <w:r w:rsidR="00572EF1">
        <w:rPr>
          <w:rFonts w:ascii="Times New Roman" w:hAnsi="Times New Roman" w:cs="Times New Roman"/>
        </w:rPr>
        <w:t>(</w:t>
      </w:r>
      <w:r w:rsidR="00152C09">
        <w:rPr>
          <w:rFonts w:ascii="Times New Roman" w:hAnsi="Times New Roman" w:cs="Times New Roman"/>
        </w:rPr>
        <w:t>a</w:t>
      </w:r>
      <w:r w:rsidR="00572EF1">
        <w:rPr>
          <w:rFonts w:ascii="Times New Roman" w:hAnsi="Times New Roman" w:cs="Times New Roman"/>
        </w:rPr>
        <w:t>)-(</w:t>
      </w:r>
      <w:r w:rsidR="00152C09">
        <w:rPr>
          <w:rFonts w:ascii="Times New Roman" w:hAnsi="Times New Roman" w:cs="Times New Roman"/>
        </w:rPr>
        <w:t>j</w:t>
      </w:r>
      <w:r w:rsidR="00572EF1">
        <w:rPr>
          <w:rFonts w:ascii="Times New Roman" w:hAnsi="Times New Roman" w:cs="Times New Roman"/>
        </w:rPr>
        <w:t xml:space="preserve">) </w:t>
      </w:r>
      <w:r w:rsidR="00152C09">
        <w:rPr>
          <w:rFonts w:ascii="Times New Roman" w:hAnsi="Times New Roman" w:cs="Times New Roman"/>
        </w:rPr>
        <w:t xml:space="preserve">are for </w:t>
      </w:r>
      <w:r w:rsidR="00572EF1">
        <w:rPr>
          <w:rFonts w:ascii="Times New Roman" w:hAnsi="Times New Roman" w:cs="Times New Roman"/>
        </w:rPr>
        <w:t>MPd</w:t>
      </w:r>
      <w:r w:rsidR="00572EF1" w:rsidRPr="00572EF1">
        <w:rPr>
          <w:rFonts w:ascii="Times New Roman" w:hAnsi="Times New Roman" w:cs="Times New Roman"/>
          <w:vertAlign w:val="subscript"/>
        </w:rPr>
        <w:t>5</w:t>
      </w:r>
      <w:r w:rsidR="00572EF1">
        <w:rPr>
          <w:rFonts w:ascii="Times New Roman" w:hAnsi="Times New Roman" w:cs="Times New Roman"/>
        </w:rPr>
        <w:t>I</w:t>
      </w:r>
      <w:r w:rsidR="00572EF1" w:rsidRPr="00572EF1">
        <w:rPr>
          <w:rFonts w:ascii="Times New Roman" w:hAnsi="Times New Roman" w:cs="Times New Roman"/>
          <w:vertAlign w:val="subscript"/>
        </w:rPr>
        <w:t>2</w:t>
      </w:r>
      <w:r w:rsidR="00572EF1">
        <w:rPr>
          <w:rFonts w:ascii="Times New Roman" w:hAnsi="Times New Roman" w:cs="Times New Roman"/>
        </w:rPr>
        <w:t xml:space="preserve"> (M=Al, Ga, In, </w:t>
      </w:r>
      <w:proofErr w:type="spellStart"/>
      <w:r w:rsidR="00572EF1">
        <w:rPr>
          <w:rFonts w:ascii="Times New Roman" w:hAnsi="Times New Roman" w:cs="Times New Roman"/>
        </w:rPr>
        <w:t>Ti</w:t>
      </w:r>
      <w:proofErr w:type="spellEnd"/>
      <w:r w:rsidR="00572EF1">
        <w:rPr>
          <w:rFonts w:ascii="Times New Roman" w:hAnsi="Times New Roman" w:cs="Times New Roman"/>
        </w:rPr>
        <w:t>, V, Cr, Mn, Fe, Co and Ni). The compounds on the ground state hull are labeled as green dots. The MPd</w:t>
      </w:r>
      <w:r w:rsidR="00572EF1" w:rsidRPr="00572EF1">
        <w:rPr>
          <w:rFonts w:ascii="Times New Roman" w:hAnsi="Times New Roman" w:cs="Times New Roman"/>
          <w:vertAlign w:val="subscript"/>
        </w:rPr>
        <w:t>5</w:t>
      </w:r>
      <w:r w:rsidR="00572EF1">
        <w:rPr>
          <w:rFonts w:ascii="Times New Roman" w:hAnsi="Times New Roman" w:cs="Times New Roman"/>
        </w:rPr>
        <w:t>I</w:t>
      </w:r>
      <w:r w:rsidR="00572EF1" w:rsidRPr="00572EF1">
        <w:rPr>
          <w:rFonts w:ascii="Times New Roman" w:hAnsi="Times New Roman" w:cs="Times New Roman"/>
          <w:vertAlign w:val="subscript"/>
        </w:rPr>
        <w:t>2</w:t>
      </w:r>
      <w:r w:rsidR="00572EF1">
        <w:rPr>
          <w:rFonts w:ascii="Times New Roman" w:hAnsi="Times New Roman" w:cs="Times New Roman"/>
        </w:rPr>
        <w:t xml:space="preserve"> are indicated with arrows and </w:t>
      </w:r>
      <w:r w:rsidR="009866A4">
        <w:rPr>
          <w:rFonts w:ascii="Times New Roman" w:hAnsi="Times New Roman" w:cs="Times New Roman"/>
        </w:rPr>
        <w:t xml:space="preserve">their respective </w:t>
      </w:r>
      <w:r w:rsidR="00572EF1">
        <w:rPr>
          <w:rFonts w:ascii="Times New Roman" w:hAnsi="Times New Roman" w:cs="Times New Roman"/>
        </w:rPr>
        <w:t xml:space="preserve">hull energies are listed in </w:t>
      </w:r>
      <w:r w:rsidR="009866A4">
        <w:rPr>
          <w:rFonts w:ascii="Times New Roman" w:hAnsi="Times New Roman" w:cs="Times New Roman"/>
        </w:rPr>
        <w:t>parenthesis</w:t>
      </w:r>
      <w:r w:rsidR="00572EF1">
        <w:rPr>
          <w:rFonts w:ascii="Times New Roman" w:hAnsi="Times New Roman" w:cs="Times New Roman"/>
        </w:rPr>
        <w:t xml:space="preserve">.  </w:t>
      </w:r>
    </w:p>
    <w:p w14:paraId="1CFFACE9" w14:textId="77777777" w:rsidR="00F95CCF" w:rsidRPr="00B47F3A" w:rsidRDefault="00F95CCF" w:rsidP="00F95CCF">
      <w:pPr>
        <w:spacing w:line="360" w:lineRule="auto"/>
        <w:jc w:val="center"/>
        <w:rPr>
          <w:rFonts w:ascii="Times New Roman" w:hAnsi="Times New Roman" w:cs="Times New Roman"/>
        </w:rPr>
      </w:pPr>
      <w:r w:rsidRPr="00B47F3A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7584243" wp14:editId="38CA13A8">
            <wp:extent cx="4709160" cy="7068312"/>
            <wp:effectExtent l="0" t="0" r="254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2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9160" cy="7068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F503B6" w14:textId="794D4AE5" w:rsidR="00F701E7" w:rsidRDefault="00F701E7" w:rsidP="00F701E7">
      <w:pPr>
        <w:spacing w:line="276" w:lineRule="auto"/>
        <w:jc w:val="both"/>
        <w:rPr>
          <w:rFonts w:ascii="Times New Roman" w:hAnsi="Times New Roman" w:cs="Times New Roman"/>
        </w:rPr>
      </w:pPr>
      <w:r w:rsidRPr="00B47F3A">
        <w:rPr>
          <w:rFonts w:ascii="Times New Roman" w:hAnsi="Times New Roman" w:cs="Times New Roman"/>
        </w:rPr>
        <w:t xml:space="preserve">Figure </w:t>
      </w:r>
      <w:r w:rsidR="00152C09">
        <w:rPr>
          <w:rFonts w:ascii="Times New Roman" w:hAnsi="Times New Roman" w:cs="Times New Roman"/>
        </w:rPr>
        <w:t>S2</w:t>
      </w:r>
      <w:r w:rsidRPr="00B47F3A">
        <w:rPr>
          <w:rFonts w:ascii="Times New Roman" w:hAnsi="Times New Roman" w:cs="Times New Roman"/>
        </w:rPr>
        <w:t xml:space="preserve">. </w:t>
      </w:r>
      <w:r w:rsidR="00F75B0F">
        <w:rPr>
          <w:rFonts w:ascii="Times New Roman" w:hAnsi="Times New Roman" w:cs="Times New Roman"/>
        </w:rPr>
        <w:t>Electronic b</w:t>
      </w:r>
      <w:r w:rsidR="005734B5">
        <w:rPr>
          <w:rFonts w:ascii="Times New Roman" w:hAnsi="Times New Roman" w:cs="Times New Roman"/>
        </w:rPr>
        <w:t>and structure</w:t>
      </w:r>
      <w:r w:rsidR="009866A4">
        <w:rPr>
          <w:rFonts w:ascii="Times New Roman" w:hAnsi="Times New Roman" w:cs="Times New Roman"/>
        </w:rPr>
        <w:t>s</w:t>
      </w:r>
      <w:r w:rsidR="005734B5">
        <w:rPr>
          <w:rFonts w:ascii="Times New Roman" w:hAnsi="Times New Roman" w:cs="Times New Roman"/>
        </w:rPr>
        <w:t xml:space="preserve"> </w:t>
      </w:r>
      <w:r w:rsidR="009866A4">
        <w:rPr>
          <w:rFonts w:ascii="Times New Roman" w:hAnsi="Times New Roman" w:cs="Times New Roman"/>
        </w:rPr>
        <w:t xml:space="preserve">of </w:t>
      </w:r>
      <w:r w:rsidR="00152C09">
        <w:rPr>
          <w:rFonts w:ascii="Times New Roman" w:hAnsi="Times New Roman" w:cs="Times New Roman"/>
        </w:rPr>
        <w:t>other</w:t>
      </w:r>
      <w:r w:rsidR="009866A4">
        <w:rPr>
          <w:rFonts w:ascii="Times New Roman" w:hAnsi="Times New Roman" w:cs="Times New Roman"/>
        </w:rPr>
        <w:t xml:space="preserve"> </w:t>
      </w:r>
      <w:r w:rsidR="00152C09">
        <w:rPr>
          <w:rFonts w:ascii="Times New Roman" w:hAnsi="Times New Roman" w:cs="Times New Roman"/>
        </w:rPr>
        <w:t>M</w:t>
      </w:r>
      <w:r w:rsidR="009866A4">
        <w:rPr>
          <w:rFonts w:ascii="Times New Roman" w:hAnsi="Times New Roman" w:cs="Times New Roman"/>
        </w:rPr>
        <w:t>Pd</w:t>
      </w:r>
      <w:r w:rsidR="009866A4" w:rsidRPr="009866A4">
        <w:rPr>
          <w:rFonts w:ascii="Times New Roman" w:hAnsi="Times New Roman" w:cs="Times New Roman"/>
          <w:vertAlign w:val="subscript"/>
        </w:rPr>
        <w:t>5</w:t>
      </w:r>
      <w:r w:rsidR="009866A4">
        <w:rPr>
          <w:rFonts w:ascii="Times New Roman" w:hAnsi="Times New Roman" w:cs="Times New Roman"/>
        </w:rPr>
        <w:t>I</w:t>
      </w:r>
      <w:r w:rsidR="009866A4" w:rsidRPr="009866A4">
        <w:rPr>
          <w:rFonts w:ascii="Times New Roman" w:hAnsi="Times New Roman" w:cs="Times New Roman"/>
          <w:vertAlign w:val="subscript"/>
        </w:rPr>
        <w:t>2</w:t>
      </w:r>
      <w:r w:rsidR="00152C09">
        <w:rPr>
          <w:rFonts w:ascii="Times New Roman" w:hAnsi="Times New Roman" w:cs="Times New Roman"/>
        </w:rPr>
        <w:t xml:space="preserve"> calculated in opt86b </w:t>
      </w:r>
      <w:r w:rsidR="00E73160">
        <w:rPr>
          <w:rFonts w:ascii="Times New Roman" w:hAnsi="Times New Roman" w:cs="Times New Roman"/>
        </w:rPr>
        <w:t>with spin-orbit coupling (SOC)</w:t>
      </w:r>
      <w:r w:rsidR="00152C09">
        <w:rPr>
          <w:rFonts w:ascii="Times New Roman" w:hAnsi="Times New Roman" w:cs="Times New Roman"/>
        </w:rPr>
        <w:t>.</w:t>
      </w:r>
      <w:r w:rsidR="00E73160">
        <w:rPr>
          <w:rFonts w:ascii="Times New Roman" w:hAnsi="Times New Roman" w:cs="Times New Roman"/>
        </w:rPr>
        <w:t xml:space="preserve"> </w:t>
      </w:r>
      <w:r w:rsidR="00152C09">
        <w:rPr>
          <w:rFonts w:ascii="Times New Roman" w:hAnsi="Times New Roman" w:cs="Times New Roman"/>
        </w:rPr>
        <w:t>T</w:t>
      </w:r>
      <w:r w:rsidR="005734B5">
        <w:rPr>
          <w:rFonts w:ascii="Times New Roman" w:hAnsi="Times New Roman" w:cs="Times New Roman"/>
        </w:rPr>
        <w:t xml:space="preserve">he </w:t>
      </w:r>
      <w:r w:rsidR="00963B39">
        <w:rPr>
          <w:rFonts w:ascii="Times New Roman" w:hAnsi="Times New Roman" w:cs="Times New Roman"/>
        </w:rPr>
        <w:t>highest</w:t>
      </w:r>
      <w:r w:rsidR="005734B5">
        <w:rPr>
          <w:rFonts w:ascii="Times New Roman" w:hAnsi="Times New Roman" w:cs="Times New Roman"/>
        </w:rPr>
        <w:t xml:space="preserve"> </w:t>
      </w:r>
      <w:r w:rsidR="00B77AAD">
        <w:rPr>
          <w:rFonts w:ascii="Times New Roman" w:hAnsi="Times New Roman" w:cs="Times New Roman"/>
        </w:rPr>
        <w:t>valence</w:t>
      </w:r>
      <w:r w:rsidR="005734B5">
        <w:rPr>
          <w:rFonts w:ascii="Times New Roman" w:hAnsi="Times New Roman" w:cs="Times New Roman"/>
        </w:rPr>
        <w:t xml:space="preserve"> band</w:t>
      </w:r>
      <w:r w:rsidR="00B77AAD">
        <w:rPr>
          <w:rFonts w:ascii="Times New Roman" w:hAnsi="Times New Roman" w:cs="Times New Roman"/>
        </w:rPr>
        <w:t xml:space="preserve"> (N) and band below (N-2)</w:t>
      </w:r>
      <w:r w:rsidR="005734B5">
        <w:rPr>
          <w:rFonts w:ascii="Times New Roman" w:hAnsi="Times New Roman" w:cs="Times New Roman"/>
        </w:rPr>
        <w:t xml:space="preserve"> </w:t>
      </w:r>
      <w:r w:rsidR="00B77AAD">
        <w:rPr>
          <w:rFonts w:ascii="Times New Roman" w:hAnsi="Times New Roman" w:cs="Times New Roman"/>
        </w:rPr>
        <w:t>shown</w:t>
      </w:r>
      <w:r w:rsidR="005734B5">
        <w:rPr>
          <w:rFonts w:ascii="Times New Roman" w:hAnsi="Times New Roman" w:cs="Times New Roman"/>
        </w:rPr>
        <w:t xml:space="preserve"> in </w:t>
      </w:r>
      <w:r w:rsidR="00B77AAD">
        <w:rPr>
          <w:rFonts w:ascii="Times New Roman" w:hAnsi="Times New Roman" w:cs="Times New Roman"/>
        </w:rPr>
        <w:t xml:space="preserve">red and </w:t>
      </w:r>
      <w:r w:rsidR="005734B5">
        <w:rPr>
          <w:rFonts w:ascii="Times New Roman" w:hAnsi="Times New Roman" w:cs="Times New Roman"/>
        </w:rPr>
        <w:t>blue, respectively</w:t>
      </w:r>
      <w:r w:rsidR="00137D67">
        <w:rPr>
          <w:rFonts w:ascii="Times New Roman" w:hAnsi="Times New Roman" w:cs="Times New Roman"/>
        </w:rPr>
        <w:t xml:space="preserve">. </w:t>
      </w:r>
      <w:r w:rsidR="00E73160">
        <w:rPr>
          <w:rFonts w:ascii="Times New Roman" w:hAnsi="Times New Roman" w:cs="Times New Roman"/>
        </w:rPr>
        <w:t xml:space="preserve">Green shade stands for I </w:t>
      </w:r>
      <w:proofErr w:type="spellStart"/>
      <w:r w:rsidR="00E73160" w:rsidRPr="00D4416B">
        <w:rPr>
          <w:rFonts w:ascii="Times New Roman" w:hAnsi="Times New Roman" w:cs="Times New Roman"/>
          <w:i/>
        </w:rPr>
        <w:t>p</w:t>
      </w:r>
      <w:r w:rsidR="00E73160" w:rsidRPr="00D4416B">
        <w:rPr>
          <w:rFonts w:ascii="Times New Roman" w:hAnsi="Times New Roman" w:cs="Times New Roman"/>
          <w:i/>
          <w:vertAlign w:val="subscript"/>
        </w:rPr>
        <w:t>z</w:t>
      </w:r>
      <w:proofErr w:type="spellEnd"/>
      <w:r w:rsidR="00E73160">
        <w:rPr>
          <w:rFonts w:ascii="Times New Roman" w:hAnsi="Times New Roman" w:cs="Times New Roman"/>
        </w:rPr>
        <w:t xml:space="preserve"> orbital projection. (</w:t>
      </w:r>
      <w:r w:rsidR="00152C09">
        <w:rPr>
          <w:rFonts w:ascii="Times New Roman" w:hAnsi="Times New Roman" w:cs="Times New Roman"/>
        </w:rPr>
        <w:t>a-g</w:t>
      </w:r>
      <w:r w:rsidR="00E73160">
        <w:rPr>
          <w:rFonts w:ascii="Times New Roman" w:hAnsi="Times New Roman" w:cs="Times New Roman"/>
        </w:rPr>
        <w:t xml:space="preserve">) </w:t>
      </w:r>
      <w:r w:rsidR="00152C09">
        <w:rPr>
          <w:rFonts w:ascii="Times New Roman" w:hAnsi="Times New Roman" w:cs="Times New Roman"/>
        </w:rPr>
        <w:t>are for M</w:t>
      </w:r>
      <w:r w:rsidR="00E73160">
        <w:rPr>
          <w:rFonts w:ascii="Times New Roman" w:hAnsi="Times New Roman" w:cs="Times New Roman"/>
        </w:rPr>
        <w:t>Pd</w:t>
      </w:r>
      <w:r w:rsidR="00E73160" w:rsidRPr="009866A4">
        <w:rPr>
          <w:rFonts w:ascii="Times New Roman" w:hAnsi="Times New Roman" w:cs="Times New Roman"/>
          <w:vertAlign w:val="subscript"/>
        </w:rPr>
        <w:t>5</w:t>
      </w:r>
      <w:r w:rsidR="00E73160">
        <w:rPr>
          <w:rFonts w:ascii="Times New Roman" w:hAnsi="Times New Roman" w:cs="Times New Roman"/>
        </w:rPr>
        <w:t>I</w:t>
      </w:r>
      <w:r w:rsidR="00E73160" w:rsidRPr="009866A4">
        <w:rPr>
          <w:rFonts w:ascii="Times New Roman" w:hAnsi="Times New Roman" w:cs="Times New Roman"/>
          <w:vertAlign w:val="subscript"/>
        </w:rPr>
        <w:t>2</w:t>
      </w:r>
      <w:r w:rsidR="00E73160">
        <w:rPr>
          <w:rFonts w:ascii="Times New Roman" w:hAnsi="Times New Roman" w:cs="Times New Roman"/>
        </w:rPr>
        <w:t xml:space="preserve"> with</w:t>
      </w:r>
      <w:r w:rsidR="00152C09">
        <w:rPr>
          <w:rFonts w:ascii="Times New Roman" w:hAnsi="Times New Roman" w:cs="Times New Roman"/>
        </w:rPr>
        <w:t xml:space="preserve"> M=Al, Ga, V, Mn, Fe, Co and Ni</w:t>
      </w:r>
      <w:r w:rsidR="00FA2B92">
        <w:rPr>
          <w:rFonts w:ascii="Times New Roman" w:hAnsi="Times New Roman" w:cs="Times New Roman"/>
        </w:rPr>
        <w:t>, where Al and Ga in (a-b)are non-magnetic, V and Mn in (c-d) are ferromagnetic, and Fe, Co and Ni in (e-g) are anti-ferromagnetic</w:t>
      </w:r>
      <w:r w:rsidR="00152C09">
        <w:rPr>
          <w:rFonts w:ascii="Times New Roman" w:hAnsi="Times New Roman" w:cs="Times New Roman"/>
        </w:rPr>
        <w:t>.</w:t>
      </w:r>
      <w:r w:rsidR="00E73160">
        <w:rPr>
          <w:rFonts w:ascii="Times New Roman" w:hAnsi="Times New Roman" w:cs="Times New Roman"/>
        </w:rPr>
        <w:t xml:space="preserve"> </w:t>
      </w:r>
    </w:p>
    <w:p w14:paraId="4B6B0B17" w14:textId="77777777" w:rsidR="00E73160" w:rsidRPr="00B47F3A" w:rsidRDefault="00E73160" w:rsidP="00E73160">
      <w:pPr>
        <w:spacing w:line="360" w:lineRule="auto"/>
        <w:jc w:val="center"/>
        <w:rPr>
          <w:rFonts w:ascii="Times New Roman" w:hAnsi="Times New Roman" w:cs="Times New Roman"/>
        </w:rPr>
      </w:pPr>
      <w:r w:rsidRPr="00B47F3A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D251DD6" wp14:editId="13D0C0D7">
            <wp:extent cx="5449824" cy="4058379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2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9824" cy="4058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EC28D5" w14:textId="40D93F8D" w:rsidR="00B010AA" w:rsidRDefault="00B010AA" w:rsidP="00B010AA">
      <w:pPr>
        <w:spacing w:line="276" w:lineRule="auto"/>
        <w:jc w:val="both"/>
        <w:rPr>
          <w:rFonts w:ascii="Times New Roman" w:hAnsi="Times New Roman" w:cs="Times New Roman"/>
        </w:rPr>
      </w:pPr>
      <w:r w:rsidRPr="00B47F3A"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/>
        </w:rPr>
        <w:t>S</w:t>
      </w:r>
      <w:r w:rsidR="007956F4">
        <w:rPr>
          <w:rFonts w:ascii="Times New Roman" w:hAnsi="Times New Roman" w:cs="Times New Roman"/>
        </w:rPr>
        <w:t>3</w:t>
      </w:r>
      <w:r w:rsidRPr="00B47F3A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Electronic band structures of bulk and 1L TiPd</w:t>
      </w:r>
      <w:r w:rsidRPr="009866A4">
        <w:rPr>
          <w:rFonts w:ascii="Times New Roman" w:hAnsi="Times New Roman" w:cs="Times New Roman"/>
          <w:vertAlign w:val="subscript"/>
        </w:rPr>
        <w:t>5</w:t>
      </w:r>
      <w:r>
        <w:rPr>
          <w:rFonts w:ascii="Times New Roman" w:hAnsi="Times New Roman" w:cs="Times New Roman"/>
        </w:rPr>
        <w:t>I</w:t>
      </w:r>
      <w:r w:rsidRPr="009866A4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 calculated with spin-orbit coupling (SOC) using different exchange-correlation functionals. (a) Bulk in r2SCAN</w:t>
      </w:r>
      <w:r w:rsidR="00BA6DBF">
        <w:rPr>
          <w:rFonts w:ascii="Times New Roman" w:hAnsi="Times New Roman" w:cs="Times New Roman"/>
        </w:rPr>
        <w:t>+rVV10</w:t>
      </w:r>
      <w:r>
        <w:rPr>
          <w:rFonts w:ascii="Times New Roman" w:hAnsi="Times New Roman" w:cs="Times New Roman"/>
        </w:rPr>
        <w:t xml:space="preserve">, (b) bulk in </w:t>
      </w:r>
      <w:proofErr w:type="spellStart"/>
      <w:r>
        <w:rPr>
          <w:rFonts w:ascii="Times New Roman" w:hAnsi="Times New Roman" w:cs="Times New Roman"/>
        </w:rPr>
        <w:t>mBJ</w:t>
      </w:r>
      <w:proofErr w:type="spellEnd"/>
      <w:r>
        <w:rPr>
          <w:rFonts w:ascii="Times New Roman" w:hAnsi="Times New Roman" w:cs="Times New Roman"/>
        </w:rPr>
        <w:t>, (c) 1L in r2SCAN</w:t>
      </w:r>
      <w:r w:rsidR="00BA6DBF">
        <w:rPr>
          <w:rFonts w:ascii="Times New Roman" w:hAnsi="Times New Roman" w:cs="Times New Roman"/>
        </w:rPr>
        <w:t>+rVV10</w:t>
      </w:r>
      <w:r>
        <w:rPr>
          <w:rFonts w:ascii="Times New Roman" w:hAnsi="Times New Roman" w:cs="Times New Roman"/>
        </w:rPr>
        <w:t xml:space="preserve"> and (d) 1L in HSE06</w:t>
      </w:r>
      <w:r w:rsidRPr="00B010A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exchange-correlation functionals. The highest valence band (N) and band below (N-2) are shown in red and blue, respectively. Green shade stands for I </w:t>
      </w:r>
      <w:proofErr w:type="spellStart"/>
      <w:r w:rsidRPr="00D4416B">
        <w:rPr>
          <w:rFonts w:ascii="Times New Roman" w:hAnsi="Times New Roman" w:cs="Times New Roman"/>
          <w:i/>
        </w:rPr>
        <w:t>p</w:t>
      </w:r>
      <w:r w:rsidRPr="00D4416B">
        <w:rPr>
          <w:rFonts w:ascii="Times New Roman" w:hAnsi="Times New Roman" w:cs="Times New Roman"/>
          <w:i/>
          <w:vertAlign w:val="subscript"/>
        </w:rPr>
        <w:t>z</w:t>
      </w:r>
      <w:proofErr w:type="spellEnd"/>
      <w:r>
        <w:rPr>
          <w:rFonts w:ascii="Times New Roman" w:hAnsi="Times New Roman" w:cs="Times New Roman"/>
        </w:rPr>
        <w:t xml:space="preserve"> orbital projection. </w:t>
      </w:r>
    </w:p>
    <w:p w14:paraId="2DC3CBB8" w14:textId="1E0F6078" w:rsidR="00E73160" w:rsidRDefault="00E73160" w:rsidP="00F701E7">
      <w:pPr>
        <w:spacing w:line="276" w:lineRule="auto"/>
        <w:jc w:val="both"/>
        <w:rPr>
          <w:rFonts w:ascii="Times New Roman" w:hAnsi="Times New Roman" w:cs="Times New Roman"/>
        </w:rPr>
      </w:pPr>
    </w:p>
    <w:p w14:paraId="3BEE50C7" w14:textId="11121EB8" w:rsidR="00064BDD" w:rsidRDefault="00064B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F1339B8" w14:textId="77777777" w:rsidR="00064BDD" w:rsidRPr="00B47F3A" w:rsidRDefault="00064BDD" w:rsidP="00064BDD">
      <w:pPr>
        <w:spacing w:line="360" w:lineRule="auto"/>
        <w:jc w:val="center"/>
        <w:rPr>
          <w:rFonts w:ascii="Times New Roman" w:hAnsi="Times New Roman" w:cs="Times New Roman"/>
        </w:rPr>
      </w:pPr>
      <w:r w:rsidRPr="00B47F3A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80A5167" wp14:editId="19F71DCE">
            <wp:extent cx="5449824" cy="4058379"/>
            <wp:effectExtent l="0" t="0" r="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2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9824" cy="4058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9A061C" w14:textId="51BBD21A" w:rsidR="00064BDD" w:rsidRDefault="00064BDD" w:rsidP="00064BDD">
      <w:pPr>
        <w:spacing w:line="276" w:lineRule="auto"/>
        <w:jc w:val="both"/>
        <w:rPr>
          <w:rFonts w:ascii="Times New Roman" w:hAnsi="Times New Roman" w:cs="Times New Roman"/>
        </w:rPr>
      </w:pPr>
      <w:r w:rsidRPr="00B47F3A"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/>
        </w:rPr>
        <w:t>S4</w:t>
      </w:r>
      <w:r w:rsidRPr="00B47F3A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Electronic band structures of </w:t>
      </w:r>
      <w:r w:rsidR="00B010AA">
        <w:rPr>
          <w:rFonts w:ascii="Times New Roman" w:hAnsi="Times New Roman" w:cs="Times New Roman"/>
        </w:rPr>
        <w:t xml:space="preserve">bulk and 1L </w:t>
      </w:r>
      <w:r>
        <w:rPr>
          <w:rFonts w:ascii="Times New Roman" w:hAnsi="Times New Roman" w:cs="Times New Roman"/>
        </w:rPr>
        <w:t>InPd</w:t>
      </w:r>
      <w:r w:rsidRPr="009866A4">
        <w:rPr>
          <w:rFonts w:ascii="Times New Roman" w:hAnsi="Times New Roman" w:cs="Times New Roman"/>
          <w:vertAlign w:val="subscript"/>
        </w:rPr>
        <w:t>5</w:t>
      </w:r>
      <w:r>
        <w:rPr>
          <w:rFonts w:ascii="Times New Roman" w:hAnsi="Times New Roman" w:cs="Times New Roman"/>
        </w:rPr>
        <w:t>I</w:t>
      </w:r>
      <w:r w:rsidRPr="009866A4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 calculated with spin-orbit coupling (SOC) using </w:t>
      </w:r>
      <w:r w:rsidR="004C0D09">
        <w:rPr>
          <w:rFonts w:ascii="Times New Roman" w:hAnsi="Times New Roman" w:cs="Times New Roman"/>
        </w:rPr>
        <w:t>different</w:t>
      </w:r>
      <w:r>
        <w:rPr>
          <w:rFonts w:ascii="Times New Roman" w:hAnsi="Times New Roman" w:cs="Times New Roman"/>
        </w:rPr>
        <w:t xml:space="preserve"> exchange-correlation functionals. (a) Bulk in r2SCAN</w:t>
      </w:r>
      <w:r w:rsidR="00BA6DBF">
        <w:rPr>
          <w:rFonts w:ascii="Times New Roman" w:hAnsi="Times New Roman" w:cs="Times New Roman"/>
        </w:rPr>
        <w:t>+rVV10</w:t>
      </w:r>
      <w:r>
        <w:rPr>
          <w:rFonts w:ascii="Times New Roman" w:hAnsi="Times New Roman" w:cs="Times New Roman"/>
        </w:rPr>
        <w:t xml:space="preserve">, (b) bulk in </w:t>
      </w:r>
      <w:proofErr w:type="spellStart"/>
      <w:r>
        <w:rPr>
          <w:rFonts w:ascii="Times New Roman" w:hAnsi="Times New Roman" w:cs="Times New Roman"/>
        </w:rPr>
        <w:t>mBJ</w:t>
      </w:r>
      <w:proofErr w:type="spellEnd"/>
      <w:r>
        <w:rPr>
          <w:rFonts w:ascii="Times New Roman" w:hAnsi="Times New Roman" w:cs="Times New Roman"/>
        </w:rPr>
        <w:t>, (c) 1L in r2SCAN</w:t>
      </w:r>
      <w:r w:rsidR="00BA6DBF">
        <w:rPr>
          <w:rFonts w:ascii="Times New Roman" w:hAnsi="Times New Roman" w:cs="Times New Roman"/>
        </w:rPr>
        <w:t>+rVV10</w:t>
      </w:r>
      <w:r>
        <w:rPr>
          <w:rFonts w:ascii="Times New Roman" w:hAnsi="Times New Roman" w:cs="Times New Roman"/>
        </w:rPr>
        <w:t xml:space="preserve"> and (d) 1L in HSE06</w:t>
      </w:r>
      <w:r w:rsidR="00B010AA" w:rsidRPr="00B010AA">
        <w:rPr>
          <w:rFonts w:ascii="Times New Roman" w:hAnsi="Times New Roman" w:cs="Times New Roman"/>
        </w:rPr>
        <w:t xml:space="preserve"> </w:t>
      </w:r>
      <w:r w:rsidR="00B010AA">
        <w:rPr>
          <w:rFonts w:ascii="Times New Roman" w:hAnsi="Times New Roman" w:cs="Times New Roman"/>
        </w:rPr>
        <w:t>exchange-correlation functionals</w:t>
      </w:r>
      <w:r>
        <w:rPr>
          <w:rFonts w:ascii="Times New Roman" w:hAnsi="Times New Roman" w:cs="Times New Roman"/>
        </w:rPr>
        <w:t xml:space="preserve">. The highest valence band (N) and band below (N-2) </w:t>
      </w:r>
      <w:r w:rsidR="00B010AA">
        <w:rPr>
          <w:rFonts w:ascii="Times New Roman" w:hAnsi="Times New Roman" w:cs="Times New Roman"/>
        </w:rPr>
        <w:t xml:space="preserve">are </w:t>
      </w:r>
      <w:r>
        <w:rPr>
          <w:rFonts w:ascii="Times New Roman" w:hAnsi="Times New Roman" w:cs="Times New Roman"/>
        </w:rPr>
        <w:t xml:space="preserve">shown in red and blue, respectively. Green shade stands for I </w:t>
      </w:r>
      <w:proofErr w:type="spellStart"/>
      <w:r w:rsidRPr="00D4416B">
        <w:rPr>
          <w:rFonts w:ascii="Times New Roman" w:hAnsi="Times New Roman" w:cs="Times New Roman"/>
          <w:i/>
        </w:rPr>
        <w:t>p</w:t>
      </w:r>
      <w:r w:rsidRPr="00D4416B">
        <w:rPr>
          <w:rFonts w:ascii="Times New Roman" w:hAnsi="Times New Roman" w:cs="Times New Roman"/>
          <w:i/>
          <w:vertAlign w:val="subscript"/>
        </w:rPr>
        <w:t>z</w:t>
      </w:r>
      <w:proofErr w:type="spellEnd"/>
      <w:r>
        <w:rPr>
          <w:rFonts w:ascii="Times New Roman" w:hAnsi="Times New Roman" w:cs="Times New Roman"/>
        </w:rPr>
        <w:t xml:space="preserve"> orbital projection. </w:t>
      </w:r>
    </w:p>
    <w:p w14:paraId="12E937D7" w14:textId="77777777" w:rsidR="00064BDD" w:rsidRDefault="00064BDD" w:rsidP="00064BDD">
      <w:pPr>
        <w:spacing w:line="276" w:lineRule="auto"/>
        <w:jc w:val="both"/>
        <w:rPr>
          <w:rFonts w:ascii="Times New Roman" w:hAnsi="Times New Roman" w:cs="Times New Roman"/>
        </w:rPr>
      </w:pPr>
    </w:p>
    <w:p w14:paraId="180FFA84" w14:textId="77777777" w:rsidR="00064BDD" w:rsidRDefault="00064BDD" w:rsidP="00064BDD">
      <w:pPr>
        <w:spacing w:line="276" w:lineRule="auto"/>
        <w:jc w:val="both"/>
        <w:rPr>
          <w:rFonts w:ascii="Times New Roman" w:hAnsi="Times New Roman" w:cs="Times New Roman"/>
        </w:rPr>
      </w:pPr>
    </w:p>
    <w:p w14:paraId="7F313D8D" w14:textId="77777777" w:rsidR="00B01EB7" w:rsidRDefault="00B01EB7" w:rsidP="00F701E7">
      <w:pPr>
        <w:spacing w:line="276" w:lineRule="auto"/>
        <w:jc w:val="both"/>
        <w:rPr>
          <w:rFonts w:ascii="Times New Roman" w:hAnsi="Times New Roman" w:cs="Times New Roman"/>
        </w:rPr>
      </w:pPr>
    </w:p>
    <w:p w14:paraId="7454E8F8" w14:textId="278751D9" w:rsidR="00C04F39" w:rsidRDefault="00C04F39">
      <w:pPr>
        <w:rPr>
          <w:rFonts w:ascii="Times New Roman" w:hAnsi="Times New Roman" w:cs="Times New Roman"/>
        </w:rPr>
      </w:pPr>
    </w:p>
    <w:sectPr w:rsidR="00C04F39" w:rsidSect="000919BB">
      <w:footerReference w:type="even" r:id="rId13"/>
      <w:footerReference w:type="default" r:id="rId14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A2168E" w14:textId="77777777" w:rsidR="00833C24" w:rsidRDefault="00833C24">
      <w:r>
        <w:separator/>
      </w:r>
    </w:p>
  </w:endnote>
  <w:endnote w:type="continuationSeparator" w:id="0">
    <w:p w14:paraId="029AC772" w14:textId="77777777" w:rsidR="00833C24" w:rsidRDefault="00833C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3809754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2BAE123" w14:textId="4B0E5D6B" w:rsidR="00A373D4" w:rsidRDefault="00A373D4" w:rsidP="003F721E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31AB5BE" w14:textId="77777777" w:rsidR="00A373D4" w:rsidRDefault="00A373D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59069331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5D12D0E" w14:textId="72CA8B11" w:rsidR="00A373D4" w:rsidRDefault="00A373D4" w:rsidP="003F721E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30EB20C" w14:textId="77777777" w:rsidR="00A373D4" w:rsidRDefault="00A373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F4BD4F" w14:textId="77777777" w:rsidR="00833C24" w:rsidRDefault="00833C24">
      <w:r>
        <w:separator/>
      </w:r>
    </w:p>
  </w:footnote>
  <w:footnote w:type="continuationSeparator" w:id="0">
    <w:p w14:paraId="0514C260" w14:textId="77777777" w:rsidR="00833C24" w:rsidRDefault="00833C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C577C"/>
    <w:multiLevelType w:val="hybridMultilevel"/>
    <w:tmpl w:val="579A3158"/>
    <w:lvl w:ilvl="0" w:tplc="EEE2FF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1D7D87"/>
    <w:multiLevelType w:val="hybridMultilevel"/>
    <w:tmpl w:val="F112E106"/>
    <w:lvl w:ilvl="0" w:tplc="9168B47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AD5E56"/>
    <w:multiLevelType w:val="hybridMultilevel"/>
    <w:tmpl w:val="F30820AC"/>
    <w:lvl w:ilvl="0" w:tplc="FB26734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005D87"/>
    <w:multiLevelType w:val="hybridMultilevel"/>
    <w:tmpl w:val="435A29E8"/>
    <w:lvl w:ilvl="0" w:tplc="645EE55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5B75264"/>
    <w:multiLevelType w:val="hybridMultilevel"/>
    <w:tmpl w:val="094023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3A1025"/>
    <w:multiLevelType w:val="hybridMultilevel"/>
    <w:tmpl w:val="34E8330E"/>
    <w:lvl w:ilvl="0" w:tplc="33828F8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8A3F2B"/>
    <w:multiLevelType w:val="hybridMultilevel"/>
    <w:tmpl w:val="28CC8C28"/>
    <w:lvl w:ilvl="0" w:tplc="A0509BBC">
      <w:start w:val="63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543B83"/>
    <w:multiLevelType w:val="hybridMultilevel"/>
    <w:tmpl w:val="74E2A6D0"/>
    <w:lvl w:ilvl="0" w:tplc="F364F30A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DCD13C8"/>
    <w:multiLevelType w:val="hybridMultilevel"/>
    <w:tmpl w:val="BBAE92C4"/>
    <w:lvl w:ilvl="0" w:tplc="F6604FD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584375"/>
    <w:multiLevelType w:val="hybridMultilevel"/>
    <w:tmpl w:val="3B8E247C"/>
    <w:lvl w:ilvl="0" w:tplc="E3FA7D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9"/>
  </w:num>
  <w:num w:numId="5">
    <w:abstractNumId w:val="2"/>
  </w:num>
  <w:num w:numId="6">
    <w:abstractNumId w:val="5"/>
  </w:num>
  <w:num w:numId="7">
    <w:abstractNumId w:val="1"/>
  </w:num>
  <w:num w:numId="8">
    <w:abstractNumId w:val="8"/>
  </w:num>
  <w:num w:numId="9">
    <w:abstractNumId w:val="7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Science improved&lt;/Style&gt;&lt;LeftDelim&gt;{&lt;/LeftDelim&gt;&lt;RightDelim&gt;}&lt;/RightDelim&gt;&lt;FontName&gt;Calibri&lt;/FontName&gt;&lt;FontSize&gt;12&lt;/FontSize&gt;&lt;ReflistTitle&gt;&lt;style face=&quot;bold&quot;&gt;References&lt;/sty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tespx5tbd0224exwf5pxdpd5ttadtwrr9ev&quot;&gt;BAND_TI&lt;record-ids&gt;&lt;item&gt;179&lt;/item&gt;&lt;item&gt;201&lt;/item&gt;&lt;item&gt;202&lt;/item&gt;&lt;item&gt;235&lt;/item&gt;&lt;item&gt;236&lt;/item&gt;&lt;item&gt;238&lt;/item&gt;&lt;item&gt;239&lt;/item&gt;&lt;item&gt;240&lt;/item&gt;&lt;item&gt;243&lt;/item&gt;&lt;item&gt;244&lt;/item&gt;&lt;item&gt;245&lt;/item&gt;&lt;item&gt;260&lt;/item&gt;&lt;item&gt;271&lt;/item&gt;&lt;item&gt;302&lt;/item&gt;&lt;item&gt;305&lt;/item&gt;&lt;item&gt;310&lt;/item&gt;&lt;item&gt;360&lt;/item&gt;&lt;item&gt;567&lt;/item&gt;&lt;item&gt;571&lt;/item&gt;&lt;item&gt;573&lt;/item&gt;&lt;item&gt;574&lt;/item&gt;&lt;item&gt;607&lt;/item&gt;&lt;item&gt;638&lt;/item&gt;&lt;item&gt;736&lt;/item&gt;&lt;item&gt;737&lt;/item&gt;&lt;item&gt;738&lt;/item&gt;&lt;item&gt;739&lt;/item&gt;&lt;item&gt;741&lt;/item&gt;&lt;item&gt;742&lt;/item&gt;&lt;item&gt;743&lt;/item&gt;&lt;item&gt;744&lt;/item&gt;&lt;item&gt;745&lt;/item&gt;&lt;item&gt;746&lt;/item&gt;&lt;item&gt;747&lt;/item&gt;&lt;item&gt;748&lt;/item&gt;&lt;item&gt;749&lt;/item&gt;&lt;item&gt;750&lt;/item&gt;&lt;item&gt;751&lt;/item&gt;&lt;item&gt;765&lt;/item&gt;&lt;item&gt;767&lt;/item&gt;&lt;item&gt;769&lt;/item&gt;&lt;item&gt;770&lt;/item&gt;&lt;item&gt;771&lt;/item&gt;&lt;item&gt;772&lt;/item&gt;&lt;item&gt;773&lt;/item&gt;&lt;item&gt;774&lt;/item&gt;&lt;item&gt;775&lt;/item&gt;&lt;item&gt;776&lt;/item&gt;&lt;item&gt;777&lt;/item&gt;&lt;item&gt;778&lt;/item&gt;&lt;item&gt;783&lt;/item&gt;&lt;item&gt;784&lt;/item&gt;&lt;item&gt;785&lt;/item&gt;&lt;item&gt;786&lt;/item&gt;&lt;item&gt;787&lt;/item&gt;&lt;item&gt;788&lt;/item&gt;&lt;item&gt;842&lt;/item&gt;&lt;item&gt;843&lt;/item&gt;&lt;item&gt;844&lt;/item&gt;&lt;item&gt;845&lt;/item&gt;&lt;/record-ids&gt;&lt;/item&gt;&lt;/Libraries&gt;"/>
  </w:docVars>
  <w:rsids>
    <w:rsidRoot w:val="00B47F3A"/>
    <w:rsid w:val="00000AA8"/>
    <w:rsid w:val="00000C5F"/>
    <w:rsid w:val="00012132"/>
    <w:rsid w:val="0001286A"/>
    <w:rsid w:val="0001681F"/>
    <w:rsid w:val="0002070A"/>
    <w:rsid w:val="000209CA"/>
    <w:rsid w:val="00020D7B"/>
    <w:rsid w:val="00020FBF"/>
    <w:rsid w:val="00023BC6"/>
    <w:rsid w:val="000256DE"/>
    <w:rsid w:val="00030666"/>
    <w:rsid w:val="00032F02"/>
    <w:rsid w:val="00034D78"/>
    <w:rsid w:val="00034EF1"/>
    <w:rsid w:val="00036F45"/>
    <w:rsid w:val="0004050F"/>
    <w:rsid w:val="0004287C"/>
    <w:rsid w:val="00047457"/>
    <w:rsid w:val="000475A2"/>
    <w:rsid w:val="00053E6C"/>
    <w:rsid w:val="000553AC"/>
    <w:rsid w:val="00060242"/>
    <w:rsid w:val="00061CC5"/>
    <w:rsid w:val="00064BDD"/>
    <w:rsid w:val="0006647E"/>
    <w:rsid w:val="000678D3"/>
    <w:rsid w:val="00070087"/>
    <w:rsid w:val="00071194"/>
    <w:rsid w:val="00071615"/>
    <w:rsid w:val="00071CDF"/>
    <w:rsid w:val="00072BE1"/>
    <w:rsid w:val="00075A36"/>
    <w:rsid w:val="00076504"/>
    <w:rsid w:val="00086CF1"/>
    <w:rsid w:val="0008743A"/>
    <w:rsid w:val="0008776B"/>
    <w:rsid w:val="00087F6F"/>
    <w:rsid w:val="000919BB"/>
    <w:rsid w:val="00094D1D"/>
    <w:rsid w:val="00094FE9"/>
    <w:rsid w:val="000964FE"/>
    <w:rsid w:val="000969BA"/>
    <w:rsid w:val="000A2D83"/>
    <w:rsid w:val="000B019D"/>
    <w:rsid w:val="000B105D"/>
    <w:rsid w:val="000B20A4"/>
    <w:rsid w:val="000B335D"/>
    <w:rsid w:val="000B46D5"/>
    <w:rsid w:val="000B56D3"/>
    <w:rsid w:val="000B6D9F"/>
    <w:rsid w:val="000C03F4"/>
    <w:rsid w:val="000C103F"/>
    <w:rsid w:val="000C2F74"/>
    <w:rsid w:val="000C5B02"/>
    <w:rsid w:val="000C61FD"/>
    <w:rsid w:val="000C6CC7"/>
    <w:rsid w:val="000D0B46"/>
    <w:rsid w:val="000D43B0"/>
    <w:rsid w:val="000E152F"/>
    <w:rsid w:val="000E1D8C"/>
    <w:rsid w:val="000E51D4"/>
    <w:rsid w:val="000E6191"/>
    <w:rsid w:val="000E72A3"/>
    <w:rsid w:val="000E7499"/>
    <w:rsid w:val="000F22FB"/>
    <w:rsid w:val="000F28A6"/>
    <w:rsid w:val="000F3052"/>
    <w:rsid w:val="000F3BE8"/>
    <w:rsid w:val="000F4A47"/>
    <w:rsid w:val="000F52A5"/>
    <w:rsid w:val="000F5A45"/>
    <w:rsid w:val="000F5DFA"/>
    <w:rsid w:val="000F6256"/>
    <w:rsid w:val="001000B1"/>
    <w:rsid w:val="00100469"/>
    <w:rsid w:val="001019F3"/>
    <w:rsid w:val="00102890"/>
    <w:rsid w:val="001049C1"/>
    <w:rsid w:val="00104C48"/>
    <w:rsid w:val="00104EBB"/>
    <w:rsid w:val="00124E70"/>
    <w:rsid w:val="001262BC"/>
    <w:rsid w:val="00127FF1"/>
    <w:rsid w:val="001302D1"/>
    <w:rsid w:val="00130995"/>
    <w:rsid w:val="00132498"/>
    <w:rsid w:val="00133B6D"/>
    <w:rsid w:val="00134A0F"/>
    <w:rsid w:val="00135A6F"/>
    <w:rsid w:val="00137D67"/>
    <w:rsid w:val="0014009C"/>
    <w:rsid w:val="00141309"/>
    <w:rsid w:val="00141F66"/>
    <w:rsid w:val="0014669E"/>
    <w:rsid w:val="00152C09"/>
    <w:rsid w:val="0015413C"/>
    <w:rsid w:val="00157DB4"/>
    <w:rsid w:val="00160491"/>
    <w:rsid w:val="00162707"/>
    <w:rsid w:val="00167E06"/>
    <w:rsid w:val="00173B0A"/>
    <w:rsid w:val="0017471C"/>
    <w:rsid w:val="0018187D"/>
    <w:rsid w:val="00183D97"/>
    <w:rsid w:val="0018560B"/>
    <w:rsid w:val="001873BA"/>
    <w:rsid w:val="00193AC5"/>
    <w:rsid w:val="00194409"/>
    <w:rsid w:val="00195B4F"/>
    <w:rsid w:val="001979AC"/>
    <w:rsid w:val="001A11A0"/>
    <w:rsid w:val="001A3485"/>
    <w:rsid w:val="001A4E30"/>
    <w:rsid w:val="001A765A"/>
    <w:rsid w:val="001A7A82"/>
    <w:rsid w:val="001A7F49"/>
    <w:rsid w:val="001B4589"/>
    <w:rsid w:val="001B51E8"/>
    <w:rsid w:val="001B53B5"/>
    <w:rsid w:val="001B73EC"/>
    <w:rsid w:val="001C04B9"/>
    <w:rsid w:val="001C28D3"/>
    <w:rsid w:val="001D2CA3"/>
    <w:rsid w:val="001D4FBA"/>
    <w:rsid w:val="001D5200"/>
    <w:rsid w:val="001D53E3"/>
    <w:rsid w:val="001D7C82"/>
    <w:rsid w:val="001E0296"/>
    <w:rsid w:val="001E05BB"/>
    <w:rsid w:val="001E1119"/>
    <w:rsid w:val="001E3785"/>
    <w:rsid w:val="001F11D1"/>
    <w:rsid w:val="001F2D84"/>
    <w:rsid w:val="001F5F08"/>
    <w:rsid w:val="001F615F"/>
    <w:rsid w:val="0020191B"/>
    <w:rsid w:val="00201E52"/>
    <w:rsid w:val="00202C45"/>
    <w:rsid w:val="00202F55"/>
    <w:rsid w:val="002033F4"/>
    <w:rsid w:val="00204986"/>
    <w:rsid w:val="002152EA"/>
    <w:rsid w:val="00221B79"/>
    <w:rsid w:val="00221F58"/>
    <w:rsid w:val="00223517"/>
    <w:rsid w:val="002241E8"/>
    <w:rsid w:val="002303BB"/>
    <w:rsid w:val="002338A0"/>
    <w:rsid w:val="0023451A"/>
    <w:rsid w:val="00234ACF"/>
    <w:rsid w:val="00236DC1"/>
    <w:rsid w:val="00237DAB"/>
    <w:rsid w:val="00243DC5"/>
    <w:rsid w:val="0024707E"/>
    <w:rsid w:val="002502B2"/>
    <w:rsid w:val="00250704"/>
    <w:rsid w:val="00250A84"/>
    <w:rsid w:val="0025416F"/>
    <w:rsid w:val="00255CD3"/>
    <w:rsid w:val="00255D06"/>
    <w:rsid w:val="0025744A"/>
    <w:rsid w:val="002602E7"/>
    <w:rsid w:val="002617A6"/>
    <w:rsid w:val="002641C4"/>
    <w:rsid w:val="00270CE8"/>
    <w:rsid w:val="00270D67"/>
    <w:rsid w:val="0027109F"/>
    <w:rsid w:val="00274E9A"/>
    <w:rsid w:val="002757FE"/>
    <w:rsid w:val="002760CC"/>
    <w:rsid w:val="002769AC"/>
    <w:rsid w:val="0027722A"/>
    <w:rsid w:val="0028113F"/>
    <w:rsid w:val="00281546"/>
    <w:rsid w:val="002819D3"/>
    <w:rsid w:val="002829CD"/>
    <w:rsid w:val="0028721B"/>
    <w:rsid w:val="00295D43"/>
    <w:rsid w:val="002A0A00"/>
    <w:rsid w:val="002A0ADB"/>
    <w:rsid w:val="002A1601"/>
    <w:rsid w:val="002A40F3"/>
    <w:rsid w:val="002A4B42"/>
    <w:rsid w:val="002A4D3D"/>
    <w:rsid w:val="002A5BCE"/>
    <w:rsid w:val="002B0882"/>
    <w:rsid w:val="002B12D1"/>
    <w:rsid w:val="002B12F4"/>
    <w:rsid w:val="002B29CC"/>
    <w:rsid w:val="002B30F9"/>
    <w:rsid w:val="002B6D3B"/>
    <w:rsid w:val="002B774E"/>
    <w:rsid w:val="002C020A"/>
    <w:rsid w:val="002C1AF2"/>
    <w:rsid w:val="002C1C37"/>
    <w:rsid w:val="002C3E71"/>
    <w:rsid w:val="002C50B0"/>
    <w:rsid w:val="002C596A"/>
    <w:rsid w:val="002C6650"/>
    <w:rsid w:val="002C7460"/>
    <w:rsid w:val="002C7CB2"/>
    <w:rsid w:val="002D5D06"/>
    <w:rsid w:val="002D7653"/>
    <w:rsid w:val="002E347C"/>
    <w:rsid w:val="002E68CB"/>
    <w:rsid w:val="002E7640"/>
    <w:rsid w:val="002F0415"/>
    <w:rsid w:val="002F09C6"/>
    <w:rsid w:val="002F4FBC"/>
    <w:rsid w:val="002F73E9"/>
    <w:rsid w:val="00300CAD"/>
    <w:rsid w:val="00301162"/>
    <w:rsid w:val="00304AB8"/>
    <w:rsid w:val="0031048A"/>
    <w:rsid w:val="003117A6"/>
    <w:rsid w:val="00311F32"/>
    <w:rsid w:val="0031276D"/>
    <w:rsid w:val="003127C5"/>
    <w:rsid w:val="0031756E"/>
    <w:rsid w:val="00320392"/>
    <w:rsid w:val="00322BD7"/>
    <w:rsid w:val="003235A8"/>
    <w:rsid w:val="00325E6F"/>
    <w:rsid w:val="003274B2"/>
    <w:rsid w:val="003320CE"/>
    <w:rsid w:val="003325D5"/>
    <w:rsid w:val="00333126"/>
    <w:rsid w:val="003332F4"/>
    <w:rsid w:val="0033353F"/>
    <w:rsid w:val="003343C8"/>
    <w:rsid w:val="003346E7"/>
    <w:rsid w:val="003365FF"/>
    <w:rsid w:val="00343DD1"/>
    <w:rsid w:val="00346686"/>
    <w:rsid w:val="0034704E"/>
    <w:rsid w:val="00347AF9"/>
    <w:rsid w:val="003501DF"/>
    <w:rsid w:val="0035020D"/>
    <w:rsid w:val="00350735"/>
    <w:rsid w:val="0035279A"/>
    <w:rsid w:val="00352E84"/>
    <w:rsid w:val="003613B1"/>
    <w:rsid w:val="0036319D"/>
    <w:rsid w:val="00364E29"/>
    <w:rsid w:val="00365537"/>
    <w:rsid w:val="00370424"/>
    <w:rsid w:val="0037115B"/>
    <w:rsid w:val="00372141"/>
    <w:rsid w:val="00372B33"/>
    <w:rsid w:val="00373941"/>
    <w:rsid w:val="0037467E"/>
    <w:rsid w:val="0037475F"/>
    <w:rsid w:val="00374C9B"/>
    <w:rsid w:val="00376357"/>
    <w:rsid w:val="00376A21"/>
    <w:rsid w:val="00381D55"/>
    <w:rsid w:val="003831B3"/>
    <w:rsid w:val="0038422A"/>
    <w:rsid w:val="00392061"/>
    <w:rsid w:val="003928D1"/>
    <w:rsid w:val="00393586"/>
    <w:rsid w:val="0039467A"/>
    <w:rsid w:val="003A0FD5"/>
    <w:rsid w:val="003A516A"/>
    <w:rsid w:val="003A57EC"/>
    <w:rsid w:val="003A597D"/>
    <w:rsid w:val="003A6435"/>
    <w:rsid w:val="003B0754"/>
    <w:rsid w:val="003B09EA"/>
    <w:rsid w:val="003B19F9"/>
    <w:rsid w:val="003B1DB3"/>
    <w:rsid w:val="003B2D45"/>
    <w:rsid w:val="003B5B7F"/>
    <w:rsid w:val="003B72C3"/>
    <w:rsid w:val="003B73C2"/>
    <w:rsid w:val="003C1536"/>
    <w:rsid w:val="003C2F73"/>
    <w:rsid w:val="003C40F5"/>
    <w:rsid w:val="003C594E"/>
    <w:rsid w:val="003C59A3"/>
    <w:rsid w:val="003D0AE5"/>
    <w:rsid w:val="003D1789"/>
    <w:rsid w:val="003D1795"/>
    <w:rsid w:val="003D199C"/>
    <w:rsid w:val="003D62E9"/>
    <w:rsid w:val="003E138D"/>
    <w:rsid w:val="003E50BD"/>
    <w:rsid w:val="003E7D7A"/>
    <w:rsid w:val="003F3A29"/>
    <w:rsid w:val="003F42EA"/>
    <w:rsid w:val="003F721E"/>
    <w:rsid w:val="00400F10"/>
    <w:rsid w:val="00401843"/>
    <w:rsid w:val="00413910"/>
    <w:rsid w:val="00414279"/>
    <w:rsid w:val="00421CFE"/>
    <w:rsid w:val="0042227D"/>
    <w:rsid w:val="00422323"/>
    <w:rsid w:val="00423677"/>
    <w:rsid w:val="00423D8F"/>
    <w:rsid w:val="00424F05"/>
    <w:rsid w:val="00425B7C"/>
    <w:rsid w:val="00426124"/>
    <w:rsid w:val="00432B40"/>
    <w:rsid w:val="0043368D"/>
    <w:rsid w:val="00433AD5"/>
    <w:rsid w:val="00435883"/>
    <w:rsid w:val="00440917"/>
    <w:rsid w:val="00442DCA"/>
    <w:rsid w:val="00443A88"/>
    <w:rsid w:val="00444244"/>
    <w:rsid w:val="00444510"/>
    <w:rsid w:val="0044547F"/>
    <w:rsid w:val="004502D7"/>
    <w:rsid w:val="004506DD"/>
    <w:rsid w:val="00450EF3"/>
    <w:rsid w:val="00457B0B"/>
    <w:rsid w:val="00461819"/>
    <w:rsid w:val="00461CD4"/>
    <w:rsid w:val="00463649"/>
    <w:rsid w:val="004674AF"/>
    <w:rsid w:val="0047029E"/>
    <w:rsid w:val="004745F5"/>
    <w:rsid w:val="004748E2"/>
    <w:rsid w:val="004805BF"/>
    <w:rsid w:val="004808C6"/>
    <w:rsid w:val="00480F60"/>
    <w:rsid w:val="00484649"/>
    <w:rsid w:val="00487157"/>
    <w:rsid w:val="0049001C"/>
    <w:rsid w:val="00496297"/>
    <w:rsid w:val="00496D78"/>
    <w:rsid w:val="00497431"/>
    <w:rsid w:val="00497C3E"/>
    <w:rsid w:val="004A0022"/>
    <w:rsid w:val="004A0996"/>
    <w:rsid w:val="004A2C7B"/>
    <w:rsid w:val="004A360E"/>
    <w:rsid w:val="004A54AE"/>
    <w:rsid w:val="004A5749"/>
    <w:rsid w:val="004A71BC"/>
    <w:rsid w:val="004B20E5"/>
    <w:rsid w:val="004B3FCD"/>
    <w:rsid w:val="004B41DE"/>
    <w:rsid w:val="004B6763"/>
    <w:rsid w:val="004C0D09"/>
    <w:rsid w:val="004C159E"/>
    <w:rsid w:val="004C39B5"/>
    <w:rsid w:val="004C3D7E"/>
    <w:rsid w:val="004C5F03"/>
    <w:rsid w:val="004C63FA"/>
    <w:rsid w:val="004C6C59"/>
    <w:rsid w:val="004D0C6B"/>
    <w:rsid w:val="004D0E77"/>
    <w:rsid w:val="004D0EF3"/>
    <w:rsid w:val="004D3CA5"/>
    <w:rsid w:val="004D4600"/>
    <w:rsid w:val="004D6E55"/>
    <w:rsid w:val="004E0D41"/>
    <w:rsid w:val="004E381F"/>
    <w:rsid w:val="004E419C"/>
    <w:rsid w:val="004E6F06"/>
    <w:rsid w:val="004F0A74"/>
    <w:rsid w:val="004F14E3"/>
    <w:rsid w:val="004F5F40"/>
    <w:rsid w:val="004F71C9"/>
    <w:rsid w:val="005005D1"/>
    <w:rsid w:val="005005F7"/>
    <w:rsid w:val="00500E3D"/>
    <w:rsid w:val="0050271E"/>
    <w:rsid w:val="00502735"/>
    <w:rsid w:val="00503160"/>
    <w:rsid w:val="00504AE2"/>
    <w:rsid w:val="00505EA5"/>
    <w:rsid w:val="00507E87"/>
    <w:rsid w:val="005105C5"/>
    <w:rsid w:val="0051143B"/>
    <w:rsid w:val="00511E99"/>
    <w:rsid w:val="00512478"/>
    <w:rsid w:val="00513D13"/>
    <w:rsid w:val="0051420D"/>
    <w:rsid w:val="00517057"/>
    <w:rsid w:val="00517EC7"/>
    <w:rsid w:val="00524FF4"/>
    <w:rsid w:val="00525D7A"/>
    <w:rsid w:val="0052770D"/>
    <w:rsid w:val="0053113D"/>
    <w:rsid w:val="0053575F"/>
    <w:rsid w:val="00536752"/>
    <w:rsid w:val="00541129"/>
    <w:rsid w:val="00541AAC"/>
    <w:rsid w:val="00543288"/>
    <w:rsid w:val="005465A9"/>
    <w:rsid w:val="00547032"/>
    <w:rsid w:val="005472E2"/>
    <w:rsid w:val="0055531D"/>
    <w:rsid w:val="00556EDB"/>
    <w:rsid w:val="00560D3F"/>
    <w:rsid w:val="0056266F"/>
    <w:rsid w:val="0056302D"/>
    <w:rsid w:val="0056751E"/>
    <w:rsid w:val="00567E7D"/>
    <w:rsid w:val="005722D7"/>
    <w:rsid w:val="00572EF1"/>
    <w:rsid w:val="005734B5"/>
    <w:rsid w:val="00573605"/>
    <w:rsid w:val="005749FA"/>
    <w:rsid w:val="00576CFC"/>
    <w:rsid w:val="00580FC6"/>
    <w:rsid w:val="00587869"/>
    <w:rsid w:val="005879F9"/>
    <w:rsid w:val="00590514"/>
    <w:rsid w:val="005926A9"/>
    <w:rsid w:val="0059284B"/>
    <w:rsid w:val="00593B07"/>
    <w:rsid w:val="0059422A"/>
    <w:rsid w:val="005968C9"/>
    <w:rsid w:val="005A2A60"/>
    <w:rsid w:val="005A752D"/>
    <w:rsid w:val="005B2BE6"/>
    <w:rsid w:val="005B48DD"/>
    <w:rsid w:val="005B4C5B"/>
    <w:rsid w:val="005C3539"/>
    <w:rsid w:val="005D015D"/>
    <w:rsid w:val="005D1CC4"/>
    <w:rsid w:val="005D2F44"/>
    <w:rsid w:val="005D3362"/>
    <w:rsid w:val="005D407D"/>
    <w:rsid w:val="005D496D"/>
    <w:rsid w:val="005E1955"/>
    <w:rsid w:val="005E2119"/>
    <w:rsid w:val="005E238C"/>
    <w:rsid w:val="005E2C10"/>
    <w:rsid w:val="005E4604"/>
    <w:rsid w:val="005E5BA8"/>
    <w:rsid w:val="005E6EE3"/>
    <w:rsid w:val="005E769A"/>
    <w:rsid w:val="005F0F33"/>
    <w:rsid w:val="005F1750"/>
    <w:rsid w:val="005F49F7"/>
    <w:rsid w:val="005F54C3"/>
    <w:rsid w:val="005F5918"/>
    <w:rsid w:val="005F6040"/>
    <w:rsid w:val="005F647F"/>
    <w:rsid w:val="005F7D47"/>
    <w:rsid w:val="00601866"/>
    <w:rsid w:val="00603767"/>
    <w:rsid w:val="0060496A"/>
    <w:rsid w:val="006053EF"/>
    <w:rsid w:val="006107D7"/>
    <w:rsid w:val="0061220F"/>
    <w:rsid w:val="00614878"/>
    <w:rsid w:val="00615C71"/>
    <w:rsid w:val="006170A8"/>
    <w:rsid w:val="006177F4"/>
    <w:rsid w:val="006207E1"/>
    <w:rsid w:val="006212EA"/>
    <w:rsid w:val="0062175A"/>
    <w:rsid w:val="0062494B"/>
    <w:rsid w:val="0062695B"/>
    <w:rsid w:val="00630048"/>
    <w:rsid w:val="00630472"/>
    <w:rsid w:val="00631458"/>
    <w:rsid w:val="0063190C"/>
    <w:rsid w:val="00631B49"/>
    <w:rsid w:val="006326D9"/>
    <w:rsid w:val="00635167"/>
    <w:rsid w:val="006402BC"/>
    <w:rsid w:val="00641328"/>
    <w:rsid w:val="00641F0C"/>
    <w:rsid w:val="00643B6E"/>
    <w:rsid w:val="00644636"/>
    <w:rsid w:val="00650007"/>
    <w:rsid w:val="006527F4"/>
    <w:rsid w:val="00652D46"/>
    <w:rsid w:val="00653649"/>
    <w:rsid w:val="006546C5"/>
    <w:rsid w:val="00654B97"/>
    <w:rsid w:val="00660F1D"/>
    <w:rsid w:val="006613D9"/>
    <w:rsid w:val="00661AB3"/>
    <w:rsid w:val="00663EBA"/>
    <w:rsid w:val="00664CF8"/>
    <w:rsid w:val="006667B9"/>
    <w:rsid w:val="00666929"/>
    <w:rsid w:val="00671A55"/>
    <w:rsid w:val="00672039"/>
    <w:rsid w:val="00672A7D"/>
    <w:rsid w:val="00675403"/>
    <w:rsid w:val="00675B94"/>
    <w:rsid w:val="00677CFD"/>
    <w:rsid w:val="006848B5"/>
    <w:rsid w:val="006924DC"/>
    <w:rsid w:val="00693CAE"/>
    <w:rsid w:val="00694788"/>
    <w:rsid w:val="006A5A11"/>
    <w:rsid w:val="006A5FE3"/>
    <w:rsid w:val="006B0F03"/>
    <w:rsid w:val="006B1068"/>
    <w:rsid w:val="006B10FF"/>
    <w:rsid w:val="006C0FF5"/>
    <w:rsid w:val="006C5A16"/>
    <w:rsid w:val="006C61E1"/>
    <w:rsid w:val="006D3E0C"/>
    <w:rsid w:val="006E11C9"/>
    <w:rsid w:val="006E6B09"/>
    <w:rsid w:val="006E6CD5"/>
    <w:rsid w:val="006F0213"/>
    <w:rsid w:val="006F0976"/>
    <w:rsid w:val="006F110A"/>
    <w:rsid w:val="006F584C"/>
    <w:rsid w:val="006F6139"/>
    <w:rsid w:val="006F7115"/>
    <w:rsid w:val="007043A0"/>
    <w:rsid w:val="00704C54"/>
    <w:rsid w:val="00707DF0"/>
    <w:rsid w:val="00712BF6"/>
    <w:rsid w:val="0071450E"/>
    <w:rsid w:val="00715896"/>
    <w:rsid w:val="0071633B"/>
    <w:rsid w:val="00716CC5"/>
    <w:rsid w:val="00717650"/>
    <w:rsid w:val="007179F3"/>
    <w:rsid w:val="0072304A"/>
    <w:rsid w:val="00724330"/>
    <w:rsid w:val="00725E2B"/>
    <w:rsid w:val="00725F3A"/>
    <w:rsid w:val="00734492"/>
    <w:rsid w:val="0073629D"/>
    <w:rsid w:val="00740E70"/>
    <w:rsid w:val="0074213B"/>
    <w:rsid w:val="0074291A"/>
    <w:rsid w:val="00743C6D"/>
    <w:rsid w:val="0074589A"/>
    <w:rsid w:val="00752709"/>
    <w:rsid w:val="00752E31"/>
    <w:rsid w:val="00754094"/>
    <w:rsid w:val="00756D08"/>
    <w:rsid w:val="00760C08"/>
    <w:rsid w:val="007612DA"/>
    <w:rsid w:val="007627DE"/>
    <w:rsid w:val="0077011D"/>
    <w:rsid w:val="00770444"/>
    <w:rsid w:val="00771B1B"/>
    <w:rsid w:val="00772BAD"/>
    <w:rsid w:val="00772C58"/>
    <w:rsid w:val="00775853"/>
    <w:rsid w:val="00776FDB"/>
    <w:rsid w:val="00777A6F"/>
    <w:rsid w:val="0078135B"/>
    <w:rsid w:val="00781CC1"/>
    <w:rsid w:val="007823B8"/>
    <w:rsid w:val="0078272A"/>
    <w:rsid w:val="00782826"/>
    <w:rsid w:val="00783096"/>
    <w:rsid w:val="00783DCD"/>
    <w:rsid w:val="007848FC"/>
    <w:rsid w:val="00786B5F"/>
    <w:rsid w:val="00787284"/>
    <w:rsid w:val="00787887"/>
    <w:rsid w:val="00790187"/>
    <w:rsid w:val="00790C5E"/>
    <w:rsid w:val="00793985"/>
    <w:rsid w:val="00794C83"/>
    <w:rsid w:val="007956F4"/>
    <w:rsid w:val="007A0902"/>
    <w:rsid w:val="007A0DB7"/>
    <w:rsid w:val="007A3474"/>
    <w:rsid w:val="007A623D"/>
    <w:rsid w:val="007A6DB6"/>
    <w:rsid w:val="007A7F80"/>
    <w:rsid w:val="007B07A2"/>
    <w:rsid w:val="007C549B"/>
    <w:rsid w:val="007C6AD8"/>
    <w:rsid w:val="007C705A"/>
    <w:rsid w:val="007D1CFB"/>
    <w:rsid w:val="007D4FC6"/>
    <w:rsid w:val="007D752A"/>
    <w:rsid w:val="007D7E51"/>
    <w:rsid w:val="007E0AEE"/>
    <w:rsid w:val="007E11E1"/>
    <w:rsid w:val="007E3A6A"/>
    <w:rsid w:val="007E4449"/>
    <w:rsid w:val="007E5E91"/>
    <w:rsid w:val="007F2AA7"/>
    <w:rsid w:val="007F4F2D"/>
    <w:rsid w:val="007F5B74"/>
    <w:rsid w:val="00805F9B"/>
    <w:rsid w:val="00812D31"/>
    <w:rsid w:val="00813B6B"/>
    <w:rsid w:val="008146FC"/>
    <w:rsid w:val="00815701"/>
    <w:rsid w:val="0081772C"/>
    <w:rsid w:val="0082149C"/>
    <w:rsid w:val="00821705"/>
    <w:rsid w:val="00821842"/>
    <w:rsid w:val="008258BC"/>
    <w:rsid w:val="008304BB"/>
    <w:rsid w:val="0083198A"/>
    <w:rsid w:val="0083233E"/>
    <w:rsid w:val="00833C24"/>
    <w:rsid w:val="00833E6F"/>
    <w:rsid w:val="00840FE3"/>
    <w:rsid w:val="00842291"/>
    <w:rsid w:val="00842ACD"/>
    <w:rsid w:val="00842B9E"/>
    <w:rsid w:val="0084399A"/>
    <w:rsid w:val="008459DB"/>
    <w:rsid w:val="00847911"/>
    <w:rsid w:val="00850926"/>
    <w:rsid w:val="008539C0"/>
    <w:rsid w:val="008539C3"/>
    <w:rsid w:val="00853BC2"/>
    <w:rsid w:val="0085450A"/>
    <w:rsid w:val="00855604"/>
    <w:rsid w:val="00856D24"/>
    <w:rsid w:val="0087369D"/>
    <w:rsid w:val="00873763"/>
    <w:rsid w:val="008738A5"/>
    <w:rsid w:val="008748A7"/>
    <w:rsid w:val="00874EF3"/>
    <w:rsid w:val="00883E7A"/>
    <w:rsid w:val="00884948"/>
    <w:rsid w:val="0088601E"/>
    <w:rsid w:val="00886443"/>
    <w:rsid w:val="00886686"/>
    <w:rsid w:val="0088746B"/>
    <w:rsid w:val="00895D90"/>
    <w:rsid w:val="008970F4"/>
    <w:rsid w:val="008A2202"/>
    <w:rsid w:val="008A3755"/>
    <w:rsid w:val="008A398E"/>
    <w:rsid w:val="008A3E53"/>
    <w:rsid w:val="008A5200"/>
    <w:rsid w:val="008A6502"/>
    <w:rsid w:val="008A6642"/>
    <w:rsid w:val="008B2A6D"/>
    <w:rsid w:val="008B36AD"/>
    <w:rsid w:val="008B4072"/>
    <w:rsid w:val="008B5AE8"/>
    <w:rsid w:val="008B610E"/>
    <w:rsid w:val="008B7288"/>
    <w:rsid w:val="008C058C"/>
    <w:rsid w:val="008C0BA6"/>
    <w:rsid w:val="008C652D"/>
    <w:rsid w:val="008C6A40"/>
    <w:rsid w:val="008D5430"/>
    <w:rsid w:val="008E0D8F"/>
    <w:rsid w:val="008E16B3"/>
    <w:rsid w:val="008E2536"/>
    <w:rsid w:val="008E7002"/>
    <w:rsid w:val="008F05BD"/>
    <w:rsid w:val="008F1827"/>
    <w:rsid w:val="008F2FD0"/>
    <w:rsid w:val="008F331E"/>
    <w:rsid w:val="008F54B8"/>
    <w:rsid w:val="008F5C16"/>
    <w:rsid w:val="00900729"/>
    <w:rsid w:val="009018E6"/>
    <w:rsid w:val="00906143"/>
    <w:rsid w:val="009069E0"/>
    <w:rsid w:val="009106C1"/>
    <w:rsid w:val="00910D49"/>
    <w:rsid w:val="00911029"/>
    <w:rsid w:val="009131DE"/>
    <w:rsid w:val="00913AC3"/>
    <w:rsid w:val="009165A6"/>
    <w:rsid w:val="0092217E"/>
    <w:rsid w:val="009226E8"/>
    <w:rsid w:val="0092346F"/>
    <w:rsid w:val="0093111C"/>
    <w:rsid w:val="00932171"/>
    <w:rsid w:val="00934BDF"/>
    <w:rsid w:val="0094062E"/>
    <w:rsid w:val="00941DDC"/>
    <w:rsid w:val="00942D80"/>
    <w:rsid w:val="009439A0"/>
    <w:rsid w:val="0094498B"/>
    <w:rsid w:val="00945663"/>
    <w:rsid w:val="00946439"/>
    <w:rsid w:val="00946B14"/>
    <w:rsid w:val="00946B50"/>
    <w:rsid w:val="0095020D"/>
    <w:rsid w:val="00954234"/>
    <w:rsid w:val="00956247"/>
    <w:rsid w:val="00956FDE"/>
    <w:rsid w:val="0095774D"/>
    <w:rsid w:val="00960EB7"/>
    <w:rsid w:val="009619CA"/>
    <w:rsid w:val="00963B39"/>
    <w:rsid w:val="00970E3A"/>
    <w:rsid w:val="00971B86"/>
    <w:rsid w:val="0097286D"/>
    <w:rsid w:val="009743CB"/>
    <w:rsid w:val="00976B63"/>
    <w:rsid w:val="009807EA"/>
    <w:rsid w:val="00980AC4"/>
    <w:rsid w:val="009844EA"/>
    <w:rsid w:val="009861EC"/>
    <w:rsid w:val="009866A4"/>
    <w:rsid w:val="00991EBC"/>
    <w:rsid w:val="0099261B"/>
    <w:rsid w:val="009934DB"/>
    <w:rsid w:val="009959A4"/>
    <w:rsid w:val="009A38CD"/>
    <w:rsid w:val="009A4384"/>
    <w:rsid w:val="009A6374"/>
    <w:rsid w:val="009A660B"/>
    <w:rsid w:val="009A761B"/>
    <w:rsid w:val="009A7DF7"/>
    <w:rsid w:val="009B5270"/>
    <w:rsid w:val="009B7299"/>
    <w:rsid w:val="009C15DE"/>
    <w:rsid w:val="009C1DF7"/>
    <w:rsid w:val="009C308D"/>
    <w:rsid w:val="009C41A9"/>
    <w:rsid w:val="009C5276"/>
    <w:rsid w:val="009C5D85"/>
    <w:rsid w:val="009C609A"/>
    <w:rsid w:val="009C63B9"/>
    <w:rsid w:val="009C766A"/>
    <w:rsid w:val="009D060B"/>
    <w:rsid w:val="009D1843"/>
    <w:rsid w:val="009D237B"/>
    <w:rsid w:val="009D61E1"/>
    <w:rsid w:val="009D77C5"/>
    <w:rsid w:val="009E2506"/>
    <w:rsid w:val="009E323D"/>
    <w:rsid w:val="009E3E9B"/>
    <w:rsid w:val="009E4E2B"/>
    <w:rsid w:val="009E505B"/>
    <w:rsid w:val="009E54D2"/>
    <w:rsid w:val="009E663B"/>
    <w:rsid w:val="009E7623"/>
    <w:rsid w:val="009F2B04"/>
    <w:rsid w:val="009F67B9"/>
    <w:rsid w:val="00A0023A"/>
    <w:rsid w:val="00A00A18"/>
    <w:rsid w:val="00A014F9"/>
    <w:rsid w:val="00A032E5"/>
    <w:rsid w:val="00A0380D"/>
    <w:rsid w:val="00A03DF0"/>
    <w:rsid w:val="00A05FAF"/>
    <w:rsid w:val="00A068E2"/>
    <w:rsid w:val="00A07CD0"/>
    <w:rsid w:val="00A107CD"/>
    <w:rsid w:val="00A10871"/>
    <w:rsid w:val="00A1096A"/>
    <w:rsid w:val="00A12A9C"/>
    <w:rsid w:val="00A21C62"/>
    <w:rsid w:val="00A21CD9"/>
    <w:rsid w:val="00A220EB"/>
    <w:rsid w:val="00A22AB0"/>
    <w:rsid w:val="00A30694"/>
    <w:rsid w:val="00A331A2"/>
    <w:rsid w:val="00A373D4"/>
    <w:rsid w:val="00A37D29"/>
    <w:rsid w:val="00A404EF"/>
    <w:rsid w:val="00A42290"/>
    <w:rsid w:val="00A443A5"/>
    <w:rsid w:val="00A56C2F"/>
    <w:rsid w:val="00A5743C"/>
    <w:rsid w:val="00A6013B"/>
    <w:rsid w:val="00A603FA"/>
    <w:rsid w:val="00A60545"/>
    <w:rsid w:val="00A63939"/>
    <w:rsid w:val="00A6688A"/>
    <w:rsid w:val="00A72A48"/>
    <w:rsid w:val="00A73FCE"/>
    <w:rsid w:val="00A740BD"/>
    <w:rsid w:val="00A7410C"/>
    <w:rsid w:val="00A7428D"/>
    <w:rsid w:val="00A7733E"/>
    <w:rsid w:val="00A82714"/>
    <w:rsid w:val="00A83A79"/>
    <w:rsid w:val="00A84848"/>
    <w:rsid w:val="00A85860"/>
    <w:rsid w:val="00A874B4"/>
    <w:rsid w:val="00A9192B"/>
    <w:rsid w:val="00A942EB"/>
    <w:rsid w:val="00A95AE9"/>
    <w:rsid w:val="00A964AC"/>
    <w:rsid w:val="00A977ED"/>
    <w:rsid w:val="00AA1824"/>
    <w:rsid w:val="00AA1C24"/>
    <w:rsid w:val="00AA2F5E"/>
    <w:rsid w:val="00AA33CC"/>
    <w:rsid w:val="00AA35DE"/>
    <w:rsid w:val="00AA7A16"/>
    <w:rsid w:val="00AB0864"/>
    <w:rsid w:val="00AB1AF7"/>
    <w:rsid w:val="00AB1D47"/>
    <w:rsid w:val="00AB1D48"/>
    <w:rsid w:val="00AB488D"/>
    <w:rsid w:val="00AC01FA"/>
    <w:rsid w:val="00AC1493"/>
    <w:rsid w:val="00AC3FF5"/>
    <w:rsid w:val="00AC4DFA"/>
    <w:rsid w:val="00AC5B4F"/>
    <w:rsid w:val="00AD1794"/>
    <w:rsid w:val="00AE3747"/>
    <w:rsid w:val="00AE57EA"/>
    <w:rsid w:val="00AE62FE"/>
    <w:rsid w:val="00AE6EDE"/>
    <w:rsid w:val="00AE7E2C"/>
    <w:rsid w:val="00AF03DE"/>
    <w:rsid w:val="00AF14FE"/>
    <w:rsid w:val="00AF41F3"/>
    <w:rsid w:val="00AF55A7"/>
    <w:rsid w:val="00AF7A53"/>
    <w:rsid w:val="00B010AA"/>
    <w:rsid w:val="00B01EB7"/>
    <w:rsid w:val="00B030F4"/>
    <w:rsid w:val="00B04DDC"/>
    <w:rsid w:val="00B06904"/>
    <w:rsid w:val="00B078B5"/>
    <w:rsid w:val="00B12433"/>
    <w:rsid w:val="00B23A0D"/>
    <w:rsid w:val="00B25607"/>
    <w:rsid w:val="00B35A52"/>
    <w:rsid w:val="00B409A8"/>
    <w:rsid w:val="00B435DA"/>
    <w:rsid w:val="00B449AC"/>
    <w:rsid w:val="00B47F3A"/>
    <w:rsid w:val="00B51F6D"/>
    <w:rsid w:val="00B63006"/>
    <w:rsid w:val="00B6382A"/>
    <w:rsid w:val="00B64079"/>
    <w:rsid w:val="00B646AF"/>
    <w:rsid w:val="00B64A0F"/>
    <w:rsid w:val="00B64A5A"/>
    <w:rsid w:val="00B73161"/>
    <w:rsid w:val="00B76DAA"/>
    <w:rsid w:val="00B77AAD"/>
    <w:rsid w:val="00B77F90"/>
    <w:rsid w:val="00B806F0"/>
    <w:rsid w:val="00B80A85"/>
    <w:rsid w:val="00B80F15"/>
    <w:rsid w:val="00B81B84"/>
    <w:rsid w:val="00B82028"/>
    <w:rsid w:val="00B82415"/>
    <w:rsid w:val="00B85C92"/>
    <w:rsid w:val="00B9176E"/>
    <w:rsid w:val="00B9425B"/>
    <w:rsid w:val="00BA15D0"/>
    <w:rsid w:val="00BA2511"/>
    <w:rsid w:val="00BA332C"/>
    <w:rsid w:val="00BA5215"/>
    <w:rsid w:val="00BA6689"/>
    <w:rsid w:val="00BA6DBF"/>
    <w:rsid w:val="00BB0AC2"/>
    <w:rsid w:val="00BB4E24"/>
    <w:rsid w:val="00BB7D3B"/>
    <w:rsid w:val="00BC0B98"/>
    <w:rsid w:val="00BC238B"/>
    <w:rsid w:val="00BC4967"/>
    <w:rsid w:val="00BC551C"/>
    <w:rsid w:val="00BC6304"/>
    <w:rsid w:val="00BC7023"/>
    <w:rsid w:val="00BD0BB5"/>
    <w:rsid w:val="00BD54CC"/>
    <w:rsid w:val="00BD5DBA"/>
    <w:rsid w:val="00BD673B"/>
    <w:rsid w:val="00BE013C"/>
    <w:rsid w:val="00BE5B7A"/>
    <w:rsid w:val="00BF60BB"/>
    <w:rsid w:val="00BF7A13"/>
    <w:rsid w:val="00C01C46"/>
    <w:rsid w:val="00C04F39"/>
    <w:rsid w:val="00C06362"/>
    <w:rsid w:val="00C07A2E"/>
    <w:rsid w:val="00C1302F"/>
    <w:rsid w:val="00C168EC"/>
    <w:rsid w:val="00C2069D"/>
    <w:rsid w:val="00C22B6A"/>
    <w:rsid w:val="00C22C11"/>
    <w:rsid w:val="00C23350"/>
    <w:rsid w:val="00C2374A"/>
    <w:rsid w:val="00C24FC4"/>
    <w:rsid w:val="00C2570E"/>
    <w:rsid w:val="00C4096E"/>
    <w:rsid w:val="00C420A9"/>
    <w:rsid w:val="00C446BC"/>
    <w:rsid w:val="00C46A49"/>
    <w:rsid w:val="00C50DE7"/>
    <w:rsid w:val="00C50FDA"/>
    <w:rsid w:val="00C51EF3"/>
    <w:rsid w:val="00C55DF4"/>
    <w:rsid w:val="00C60998"/>
    <w:rsid w:val="00C60EA8"/>
    <w:rsid w:val="00C65DE8"/>
    <w:rsid w:val="00C66B59"/>
    <w:rsid w:val="00C67086"/>
    <w:rsid w:val="00C67F48"/>
    <w:rsid w:val="00C707C3"/>
    <w:rsid w:val="00C722E7"/>
    <w:rsid w:val="00C73BB0"/>
    <w:rsid w:val="00C75A98"/>
    <w:rsid w:val="00C765CD"/>
    <w:rsid w:val="00C769E0"/>
    <w:rsid w:val="00C81F25"/>
    <w:rsid w:val="00C868A9"/>
    <w:rsid w:val="00C903F6"/>
    <w:rsid w:val="00C91759"/>
    <w:rsid w:val="00C93117"/>
    <w:rsid w:val="00C93815"/>
    <w:rsid w:val="00C94312"/>
    <w:rsid w:val="00C94C5F"/>
    <w:rsid w:val="00C962A6"/>
    <w:rsid w:val="00CA0F22"/>
    <w:rsid w:val="00CA4C98"/>
    <w:rsid w:val="00CA5064"/>
    <w:rsid w:val="00CB1212"/>
    <w:rsid w:val="00CB2420"/>
    <w:rsid w:val="00CB2EE5"/>
    <w:rsid w:val="00CB5579"/>
    <w:rsid w:val="00CB6291"/>
    <w:rsid w:val="00CC2520"/>
    <w:rsid w:val="00CC6911"/>
    <w:rsid w:val="00CC69A0"/>
    <w:rsid w:val="00CC7430"/>
    <w:rsid w:val="00CD192F"/>
    <w:rsid w:val="00CD3226"/>
    <w:rsid w:val="00CD56FD"/>
    <w:rsid w:val="00CD6A6F"/>
    <w:rsid w:val="00CE04B9"/>
    <w:rsid w:val="00CE0DF2"/>
    <w:rsid w:val="00CE109D"/>
    <w:rsid w:val="00CE4B7D"/>
    <w:rsid w:val="00CE6661"/>
    <w:rsid w:val="00CE7C9D"/>
    <w:rsid w:val="00CE7FA3"/>
    <w:rsid w:val="00CF0574"/>
    <w:rsid w:val="00CF2375"/>
    <w:rsid w:val="00CF2F99"/>
    <w:rsid w:val="00CF38D2"/>
    <w:rsid w:val="00CF7557"/>
    <w:rsid w:val="00D00C61"/>
    <w:rsid w:val="00D01084"/>
    <w:rsid w:val="00D015A8"/>
    <w:rsid w:val="00D07334"/>
    <w:rsid w:val="00D079D1"/>
    <w:rsid w:val="00D07EEF"/>
    <w:rsid w:val="00D12474"/>
    <w:rsid w:val="00D14BD8"/>
    <w:rsid w:val="00D15E51"/>
    <w:rsid w:val="00D16598"/>
    <w:rsid w:val="00D224EF"/>
    <w:rsid w:val="00D232DB"/>
    <w:rsid w:val="00D3041A"/>
    <w:rsid w:val="00D30A20"/>
    <w:rsid w:val="00D33285"/>
    <w:rsid w:val="00D36380"/>
    <w:rsid w:val="00D36B44"/>
    <w:rsid w:val="00D36E46"/>
    <w:rsid w:val="00D4252B"/>
    <w:rsid w:val="00D433AD"/>
    <w:rsid w:val="00D437AD"/>
    <w:rsid w:val="00D4416B"/>
    <w:rsid w:val="00D447C3"/>
    <w:rsid w:val="00D44820"/>
    <w:rsid w:val="00D45275"/>
    <w:rsid w:val="00D45297"/>
    <w:rsid w:val="00D45CA3"/>
    <w:rsid w:val="00D4622F"/>
    <w:rsid w:val="00D501C6"/>
    <w:rsid w:val="00D50F8D"/>
    <w:rsid w:val="00D54110"/>
    <w:rsid w:val="00D5677C"/>
    <w:rsid w:val="00D57629"/>
    <w:rsid w:val="00D62DEA"/>
    <w:rsid w:val="00D63803"/>
    <w:rsid w:val="00D70D95"/>
    <w:rsid w:val="00D713BB"/>
    <w:rsid w:val="00D71FA5"/>
    <w:rsid w:val="00D725EA"/>
    <w:rsid w:val="00D76705"/>
    <w:rsid w:val="00D8124A"/>
    <w:rsid w:val="00D84753"/>
    <w:rsid w:val="00D85A28"/>
    <w:rsid w:val="00D90F28"/>
    <w:rsid w:val="00D913F9"/>
    <w:rsid w:val="00D934A5"/>
    <w:rsid w:val="00D948FF"/>
    <w:rsid w:val="00D94F26"/>
    <w:rsid w:val="00D960A5"/>
    <w:rsid w:val="00D969B3"/>
    <w:rsid w:val="00DA105A"/>
    <w:rsid w:val="00DA5D46"/>
    <w:rsid w:val="00DB336A"/>
    <w:rsid w:val="00DB3D23"/>
    <w:rsid w:val="00DB6A78"/>
    <w:rsid w:val="00DB7B65"/>
    <w:rsid w:val="00DC4F9F"/>
    <w:rsid w:val="00DC6B4B"/>
    <w:rsid w:val="00DC789C"/>
    <w:rsid w:val="00DD1A51"/>
    <w:rsid w:val="00DD33CA"/>
    <w:rsid w:val="00DD532B"/>
    <w:rsid w:val="00DE37F6"/>
    <w:rsid w:val="00DE604E"/>
    <w:rsid w:val="00DE70BA"/>
    <w:rsid w:val="00DE774E"/>
    <w:rsid w:val="00DF0958"/>
    <w:rsid w:val="00DF32E1"/>
    <w:rsid w:val="00DF3670"/>
    <w:rsid w:val="00E00A78"/>
    <w:rsid w:val="00E00D29"/>
    <w:rsid w:val="00E0170D"/>
    <w:rsid w:val="00E0262E"/>
    <w:rsid w:val="00E03BE0"/>
    <w:rsid w:val="00E123A4"/>
    <w:rsid w:val="00E23B11"/>
    <w:rsid w:val="00E26BDA"/>
    <w:rsid w:val="00E27CCA"/>
    <w:rsid w:val="00E30141"/>
    <w:rsid w:val="00E3104B"/>
    <w:rsid w:val="00E34BE1"/>
    <w:rsid w:val="00E3557D"/>
    <w:rsid w:val="00E37614"/>
    <w:rsid w:val="00E41D25"/>
    <w:rsid w:val="00E42526"/>
    <w:rsid w:val="00E4397C"/>
    <w:rsid w:val="00E44CF6"/>
    <w:rsid w:val="00E4563D"/>
    <w:rsid w:val="00E527F7"/>
    <w:rsid w:val="00E54E62"/>
    <w:rsid w:val="00E54F6E"/>
    <w:rsid w:val="00E55D3D"/>
    <w:rsid w:val="00E57DC8"/>
    <w:rsid w:val="00E57F20"/>
    <w:rsid w:val="00E6021F"/>
    <w:rsid w:val="00E602A9"/>
    <w:rsid w:val="00E60FD5"/>
    <w:rsid w:val="00E62CBA"/>
    <w:rsid w:val="00E71E21"/>
    <w:rsid w:val="00E73160"/>
    <w:rsid w:val="00E738C6"/>
    <w:rsid w:val="00E742A9"/>
    <w:rsid w:val="00E76C84"/>
    <w:rsid w:val="00E77671"/>
    <w:rsid w:val="00E936C3"/>
    <w:rsid w:val="00E94727"/>
    <w:rsid w:val="00EA12C7"/>
    <w:rsid w:val="00EA2530"/>
    <w:rsid w:val="00EA2F50"/>
    <w:rsid w:val="00EA413D"/>
    <w:rsid w:val="00EA627D"/>
    <w:rsid w:val="00EA7B0D"/>
    <w:rsid w:val="00EB02E1"/>
    <w:rsid w:val="00EB3015"/>
    <w:rsid w:val="00EB527A"/>
    <w:rsid w:val="00EB64EF"/>
    <w:rsid w:val="00EB6E38"/>
    <w:rsid w:val="00EC0F7B"/>
    <w:rsid w:val="00EC2F81"/>
    <w:rsid w:val="00EC3F4F"/>
    <w:rsid w:val="00EC4CAF"/>
    <w:rsid w:val="00EC628D"/>
    <w:rsid w:val="00ED391F"/>
    <w:rsid w:val="00ED5C13"/>
    <w:rsid w:val="00EE2A57"/>
    <w:rsid w:val="00EF25F7"/>
    <w:rsid w:val="00F02018"/>
    <w:rsid w:val="00F02607"/>
    <w:rsid w:val="00F02FEA"/>
    <w:rsid w:val="00F03DAF"/>
    <w:rsid w:val="00F049D2"/>
    <w:rsid w:val="00F06ED1"/>
    <w:rsid w:val="00F12443"/>
    <w:rsid w:val="00F12BF0"/>
    <w:rsid w:val="00F20825"/>
    <w:rsid w:val="00F216E3"/>
    <w:rsid w:val="00F2316F"/>
    <w:rsid w:val="00F23B19"/>
    <w:rsid w:val="00F25240"/>
    <w:rsid w:val="00F25547"/>
    <w:rsid w:val="00F259B3"/>
    <w:rsid w:val="00F266E4"/>
    <w:rsid w:val="00F2734B"/>
    <w:rsid w:val="00F31C71"/>
    <w:rsid w:val="00F32A34"/>
    <w:rsid w:val="00F3337C"/>
    <w:rsid w:val="00F33CC2"/>
    <w:rsid w:val="00F3404E"/>
    <w:rsid w:val="00F365EB"/>
    <w:rsid w:val="00F44A78"/>
    <w:rsid w:val="00F4615C"/>
    <w:rsid w:val="00F52B18"/>
    <w:rsid w:val="00F5520B"/>
    <w:rsid w:val="00F57849"/>
    <w:rsid w:val="00F61C22"/>
    <w:rsid w:val="00F61F63"/>
    <w:rsid w:val="00F65B7C"/>
    <w:rsid w:val="00F701E7"/>
    <w:rsid w:val="00F73114"/>
    <w:rsid w:val="00F75B0F"/>
    <w:rsid w:val="00F75F7C"/>
    <w:rsid w:val="00F8414F"/>
    <w:rsid w:val="00F84EED"/>
    <w:rsid w:val="00F85633"/>
    <w:rsid w:val="00F85B90"/>
    <w:rsid w:val="00F91DE4"/>
    <w:rsid w:val="00F9320B"/>
    <w:rsid w:val="00F95C93"/>
    <w:rsid w:val="00F95CCF"/>
    <w:rsid w:val="00F95E95"/>
    <w:rsid w:val="00F966BB"/>
    <w:rsid w:val="00FA28A2"/>
    <w:rsid w:val="00FA2B92"/>
    <w:rsid w:val="00FA352B"/>
    <w:rsid w:val="00FA7889"/>
    <w:rsid w:val="00FB0585"/>
    <w:rsid w:val="00FB3D92"/>
    <w:rsid w:val="00FB405A"/>
    <w:rsid w:val="00FB4C00"/>
    <w:rsid w:val="00FC1AE3"/>
    <w:rsid w:val="00FC3161"/>
    <w:rsid w:val="00FC497E"/>
    <w:rsid w:val="00FC4BC1"/>
    <w:rsid w:val="00FC7BA7"/>
    <w:rsid w:val="00FC7C3B"/>
    <w:rsid w:val="00FD257C"/>
    <w:rsid w:val="00FD3D92"/>
    <w:rsid w:val="00FD506A"/>
    <w:rsid w:val="00FD7635"/>
    <w:rsid w:val="00FE0236"/>
    <w:rsid w:val="00FE0D9C"/>
    <w:rsid w:val="00FE24D2"/>
    <w:rsid w:val="00FE2657"/>
    <w:rsid w:val="00FF1E99"/>
    <w:rsid w:val="00FF41EE"/>
    <w:rsid w:val="00FF54A7"/>
    <w:rsid w:val="00FF5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82E5DC"/>
  <w14:defaultImageDpi w14:val="32767"/>
  <w15:chartTrackingRefBased/>
  <w15:docId w15:val="{EC283FFE-5828-0E4D-BF4E-3C3C82D7C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B47F3A"/>
    <w:rPr>
      <w:color w:val="0000FF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C75A98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75A98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C75A98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C75A98"/>
    <w:rPr>
      <w:rFonts w:ascii="Calibri" w:hAnsi="Calibri" w:cs="Calibri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195B4F"/>
  </w:style>
  <w:style w:type="character" w:customStyle="1" w:styleId="DateChar">
    <w:name w:val="Date Char"/>
    <w:basedOn w:val="DefaultParagraphFont"/>
    <w:link w:val="Date"/>
    <w:uiPriority w:val="99"/>
    <w:semiHidden/>
    <w:rsid w:val="00195B4F"/>
  </w:style>
  <w:style w:type="paragraph" w:styleId="Footer">
    <w:name w:val="footer"/>
    <w:basedOn w:val="Normal"/>
    <w:link w:val="FooterChar"/>
    <w:uiPriority w:val="99"/>
    <w:unhideWhenUsed/>
    <w:rsid w:val="00195B4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5B4F"/>
  </w:style>
  <w:style w:type="character" w:styleId="PageNumber">
    <w:name w:val="page number"/>
    <w:basedOn w:val="DefaultParagraphFont"/>
    <w:uiPriority w:val="99"/>
    <w:semiHidden/>
    <w:unhideWhenUsed/>
    <w:rsid w:val="00195B4F"/>
  </w:style>
  <w:style w:type="table" w:styleId="TableGrid">
    <w:name w:val="Table Grid"/>
    <w:basedOn w:val="TableNormal"/>
    <w:uiPriority w:val="39"/>
    <w:rsid w:val="008F331E"/>
    <w:rPr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F331E"/>
    <w:pPr>
      <w:ind w:left="720"/>
      <w:contextualSpacing/>
    </w:pPr>
    <w:rPr>
      <w:lang w:eastAsia="zh-TW"/>
    </w:rPr>
  </w:style>
  <w:style w:type="character" w:styleId="PlaceholderText">
    <w:name w:val="Placeholder Text"/>
    <w:basedOn w:val="DefaultParagraphFont"/>
    <w:uiPriority w:val="99"/>
    <w:semiHidden/>
    <w:rsid w:val="00CF7557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255D0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55D06"/>
  </w:style>
  <w:style w:type="paragraph" w:styleId="BalloonText">
    <w:name w:val="Balloon Text"/>
    <w:basedOn w:val="Normal"/>
    <w:link w:val="BalloonTextChar"/>
    <w:uiPriority w:val="99"/>
    <w:semiHidden/>
    <w:unhideWhenUsed/>
    <w:rsid w:val="00A30694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0694"/>
    <w:rPr>
      <w:rFonts w:ascii="Times New Roman" w:hAnsi="Times New Roman" w:cs="Times New Roman"/>
      <w:sz w:val="18"/>
      <w:szCs w:val="18"/>
    </w:rPr>
  </w:style>
  <w:style w:type="character" w:styleId="UnresolvedMention">
    <w:name w:val="Unresolved Mention"/>
    <w:basedOn w:val="DefaultParagraphFont"/>
    <w:uiPriority w:val="99"/>
    <w:rsid w:val="004805BF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53113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LineNumber">
    <w:name w:val="line number"/>
    <w:basedOn w:val="DefaultParagraphFont"/>
    <w:uiPriority w:val="99"/>
    <w:semiHidden/>
    <w:unhideWhenUsed/>
    <w:rsid w:val="005D49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*llw@ameslab.gov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" TargetMode="Externa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3360</TotalTime>
  <Pages>5</Pages>
  <Words>344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Wang, Linlin [A LAB]</dc:creator>
  <cp:keywords/>
  <dc:description/>
  <cp:lastModifiedBy>Lin-Lin Wang</cp:lastModifiedBy>
  <cp:revision>177</cp:revision>
  <cp:lastPrinted>2023-06-26T12:20:00Z</cp:lastPrinted>
  <dcterms:created xsi:type="dcterms:W3CDTF">2023-06-26T12:20:00Z</dcterms:created>
  <dcterms:modified xsi:type="dcterms:W3CDTF">2024-05-21T13:58:00Z</dcterms:modified>
</cp:coreProperties>
</file>