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EB3607" w14:textId="77777777" w:rsidR="00823A23" w:rsidRPr="0025399C" w:rsidRDefault="00823A23" w:rsidP="00823A23">
      <w:pPr>
        <w:spacing w:after="0" w:line="480" w:lineRule="auto"/>
        <w:jc w:val="both"/>
        <w:rPr>
          <w:rFonts w:cstheme="minorHAnsi"/>
          <w:lang w:val="en-US"/>
        </w:rPr>
      </w:pPr>
      <w:proofErr w:type="spellStart"/>
      <w:r>
        <w:rPr>
          <w:rFonts w:cstheme="minorHAnsi"/>
          <w:b/>
          <w:bCs/>
          <w:color w:val="222222"/>
          <w:shd w:val="clear" w:color="auto" w:fill="FFFFFF"/>
          <w:lang w:val="en-US"/>
        </w:rPr>
        <w:t>Suplementary</w:t>
      </w:r>
      <w:proofErr w:type="spellEnd"/>
      <w:r>
        <w:rPr>
          <w:rFonts w:cstheme="minorHAnsi"/>
          <w:b/>
          <w:bCs/>
          <w:color w:val="222222"/>
          <w:shd w:val="clear" w:color="auto" w:fill="FFFFFF"/>
          <w:lang w:val="en-US"/>
        </w:rPr>
        <w:t xml:space="preserve"> figure 1</w:t>
      </w:r>
      <w:r w:rsidRPr="0025399C">
        <w:rPr>
          <w:rFonts w:cstheme="minorHAnsi"/>
          <w:b/>
          <w:bCs/>
          <w:color w:val="222222"/>
          <w:shd w:val="clear" w:color="auto" w:fill="FFFFFF"/>
          <w:lang w:val="en-US"/>
        </w:rPr>
        <w:t>.</w:t>
      </w:r>
      <w:r w:rsidRPr="0025399C">
        <w:rPr>
          <w:rFonts w:cstheme="minorHAnsi"/>
          <w:color w:val="222222"/>
          <w:shd w:val="clear" w:color="auto" w:fill="FFFFFF"/>
          <w:lang w:val="en-US"/>
        </w:rPr>
        <w:t xml:space="preserve"> Sensory profiles of cocoa liquor samples produced in Colombia by CASALUKER S.A.</w:t>
      </w:r>
      <w:r>
        <w:rPr>
          <w:rFonts w:cstheme="minorHAnsi"/>
          <w:color w:val="222222"/>
          <w:shd w:val="clear" w:color="auto" w:fill="FFFFFF"/>
          <w:lang w:val="en-US"/>
        </w:rPr>
        <w:t xml:space="preserve"> </w:t>
      </w:r>
      <w:r w:rsidRPr="0025399C">
        <w:rPr>
          <w:rFonts w:cstheme="minorHAnsi"/>
          <w:color w:val="222222"/>
          <w:shd w:val="clear" w:color="auto" w:fill="FFFFFF"/>
          <w:lang w:val="en-US"/>
        </w:rPr>
        <w:t xml:space="preserve">from a </w:t>
      </w:r>
      <w:r>
        <w:rPr>
          <w:rFonts w:cstheme="minorHAnsi"/>
          <w:color w:val="222222"/>
          <w:shd w:val="clear" w:color="auto" w:fill="FFFFFF"/>
          <w:lang w:val="en-US"/>
        </w:rPr>
        <w:t>blend</w:t>
      </w:r>
      <w:r w:rsidRPr="0025399C">
        <w:rPr>
          <w:rFonts w:cstheme="minorHAnsi"/>
          <w:color w:val="222222"/>
          <w:shd w:val="clear" w:color="auto" w:fill="FFFFFF"/>
          <w:lang w:val="en-US"/>
        </w:rPr>
        <w:t xml:space="preserve"> of commercial clones of fine</w:t>
      </w:r>
      <w:r>
        <w:rPr>
          <w:rFonts w:cstheme="minorHAnsi"/>
          <w:color w:val="222222"/>
          <w:shd w:val="clear" w:color="auto" w:fill="FFFFFF"/>
          <w:lang w:val="en-US"/>
        </w:rPr>
        <w:t xml:space="preserve"> </w:t>
      </w:r>
      <w:r w:rsidRPr="0025399C">
        <w:rPr>
          <w:rFonts w:cstheme="minorHAnsi"/>
          <w:color w:val="222222"/>
          <w:shd w:val="clear" w:color="auto" w:fill="FFFFFF"/>
          <w:lang w:val="en-US"/>
        </w:rPr>
        <w:t>flavo</w:t>
      </w:r>
      <w:r>
        <w:rPr>
          <w:rFonts w:cstheme="minorHAnsi"/>
          <w:color w:val="222222"/>
          <w:shd w:val="clear" w:color="auto" w:fill="FFFFFF"/>
          <w:lang w:val="en-US"/>
        </w:rPr>
        <w:t>r</w:t>
      </w:r>
      <w:r w:rsidRPr="0025399C">
        <w:rPr>
          <w:rFonts w:cstheme="minorHAnsi"/>
          <w:color w:val="222222"/>
          <w:shd w:val="clear" w:color="auto" w:fill="FFFFFF"/>
          <w:lang w:val="en-US"/>
        </w:rPr>
        <w:t xml:space="preserve"> cocoa beans from Arauca farms. Orange is the Arauca cocoa beans fermented to 90%. Blue is the Arauca cocoa beans fermented to 90% </w:t>
      </w:r>
      <w:r>
        <w:rPr>
          <w:rFonts w:cstheme="minorHAnsi"/>
          <w:color w:val="222222"/>
          <w:shd w:val="clear" w:color="auto" w:fill="FFFFFF"/>
          <w:lang w:val="en-US"/>
        </w:rPr>
        <w:t xml:space="preserve">and </w:t>
      </w:r>
      <w:r w:rsidRPr="0025399C">
        <w:rPr>
          <w:rFonts w:cstheme="minorHAnsi"/>
          <w:color w:val="222222"/>
          <w:shd w:val="clear" w:color="auto" w:fill="FFFFFF"/>
          <w:lang w:val="en-US"/>
        </w:rPr>
        <w:t xml:space="preserve">treated with Luk70. The </w:t>
      </w:r>
      <w:r>
        <w:rPr>
          <w:rFonts w:cstheme="minorHAnsi"/>
          <w:color w:val="222222"/>
          <w:shd w:val="clear" w:color="auto" w:fill="FFFFFF"/>
          <w:lang w:val="en-US"/>
        </w:rPr>
        <w:t xml:space="preserve">intensity of the flavor </w:t>
      </w:r>
      <w:r w:rsidRPr="0025399C">
        <w:rPr>
          <w:rFonts w:cstheme="minorHAnsi"/>
          <w:color w:val="222222"/>
          <w:shd w:val="clear" w:color="auto" w:fill="FFFFFF"/>
          <w:lang w:val="en-US"/>
        </w:rPr>
        <w:t>increases from the cent</w:t>
      </w:r>
      <w:r>
        <w:rPr>
          <w:rFonts w:cstheme="minorHAnsi"/>
          <w:color w:val="222222"/>
          <w:shd w:val="clear" w:color="auto" w:fill="FFFFFF"/>
          <w:lang w:val="en-US"/>
        </w:rPr>
        <w:t>er</w:t>
      </w:r>
      <w:r w:rsidRPr="0025399C">
        <w:rPr>
          <w:rFonts w:cstheme="minorHAnsi"/>
          <w:color w:val="222222"/>
          <w:shd w:val="clear" w:color="auto" w:fill="FFFFFF"/>
          <w:lang w:val="en-US"/>
        </w:rPr>
        <w:t xml:space="preserve"> to the </w:t>
      </w:r>
      <w:r>
        <w:rPr>
          <w:rFonts w:cstheme="minorHAnsi"/>
          <w:color w:val="222222"/>
          <w:shd w:val="clear" w:color="auto" w:fill="FFFFFF"/>
          <w:lang w:val="en-US"/>
        </w:rPr>
        <w:t>edges</w:t>
      </w:r>
      <w:r w:rsidRPr="0025399C">
        <w:rPr>
          <w:rFonts w:cstheme="minorHAnsi"/>
          <w:color w:val="222222"/>
          <w:shd w:val="clear" w:color="auto" w:fill="FFFFFF"/>
          <w:lang w:val="en-US"/>
        </w:rPr>
        <w:t xml:space="preserve">. Data were obtained through a sensory analysis performed by a trained tasting panel. Three replicates were </w:t>
      </w:r>
      <w:r>
        <w:rPr>
          <w:rFonts w:cstheme="minorHAnsi"/>
          <w:color w:val="222222"/>
          <w:shd w:val="clear" w:color="auto" w:fill="FFFFFF"/>
          <w:lang w:val="en-US"/>
        </w:rPr>
        <w:t>carried out</w:t>
      </w:r>
      <w:r w:rsidRPr="0025399C">
        <w:rPr>
          <w:rFonts w:cstheme="minorHAnsi"/>
          <w:color w:val="222222"/>
          <w:shd w:val="clear" w:color="auto" w:fill="FFFFFF"/>
          <w:lang w:val="en-US"/>
        </w:rPr>
        <w:t xml:space="preserve">. Mean values are </w:t>
      </w:r>
      <w:r>
        <w:rPr>
          <w:rFonts w:cstheme="minorHAnsi"/>
          <w:color w:val="222222"/>
          <w:shd w:val="clear" w:color="auto" w:fill="FFFFFF"/>
          <w:lang w:val="en-US"/>
        </w:rPr>
        <w:t>given</w:t>
      </w:r>
      <w:r w:rsidRPr="0025399C">
        <w:rPr>
          <w:rFonts w:cstheme="minorHAnsi"/>
          <w:color w:val="222222"/>
          <w:shd w:val="clear" w:color="auto" w:fill="FFFFFF"/>
          <w:lang w:val="en-US"/>
        </w:rPr>
        <w:t>.</w:t>
      </w:r>
    </w:p>
    <w:p w14:paraId="07DA04EA" w14:textId="22F1F827" w:rsidR="00894BAE" w:rsidRDefault="00823A23">
      <w:r w:rsidRPr="0025399C">
        <w:rPr>
          <w:rFonts w:cstheme="minorHAnsi"/>
          <w:noProof/>
        </w:rPr>
        <w:drawing>
          <wp:inline distT="0" distB="0" distL="0" distR="0" wp14:anchorId="37C9C583" wp14:editId="36E16027">
            <wp:extent cx="5162550" cy="3538537"/>
            <wp:effectExtent l="0" t="0" r="0" b="0"/>
            <wp:docPr id="1811397877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CC8C8995-DDFE-400B-83AC-EC05FC35F402}"/>
                </a:ext>
                <a:ext uri="{147F2762-F138-4A5C-976F-8EAC2B608ADB}">
                  <a16:predDERef xmlns:a16="http://schemas.microsoft.com/office/drawing/2014/main" pred="{EADE5E36-6B92-4D16-9B0D-814F67F35FAD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sectPr w:rsidR="00894BA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23A23"/>
    <w:rsid w:val="0014287C"/>
    <w:rsid w:val="00157A78"/>
    <w:rsid w:val="003253A0"/>
    <w:rsid w:val="0052055C"/>
    <w:rsid w:val="00622ED7"/>
    <w:rsid w:val="00823A23"/>
    <w:rsid w:val="00894BAE"/>
    <w:rsid w:val="00CE54C8"/>
    <w:rsid w:val="00FB4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66519CB"/>
  <w15:chartTrackingRefBased/>
  <w15:docId w15:val="{644451EC-B3AD-47E5-A41E-C8F8750A1E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3A23"/>
  </w:style>
  <w:style w:type="paragraph" w:styleId="Ttulo1">
    <w:name w:val="heading 1"/>
    <w:basedOn w:val="Normal"/>
    <w:next w:val="Normal"/>
    <w:link w:val="Ttulo1Car"/>
    <w:uiPriority w:val="9"/>
    <w:qFormat/>
    <w:rsid w:val="00823A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23A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23A2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23A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23A2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23A2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23A2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23A2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23A2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23A2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23A2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23A2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23A2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23A23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23A23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23A23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23A23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23A2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23A2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23A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23A2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23A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23A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23A23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23A23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23A23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23A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23A23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23A2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https://corpoicaorg-my.sharepoint.com/personal/ebautista_agrosavia_co/Documents/2024/articulos%20luker/perfil%20sensorial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5461895182751909"/>
          <c:y val="0.12708153435688571"/>
          <c:w val="0.52069421748550571"/>
          <c:h val="0.68961795478099774"/>
        </c:manualLayout>
      </c:layout>
      <c:radarChart>
        <c:radarStyle val="marker"/>
        <c:varyColors val="0"/>
        <c:ser>
          <c:idx val="1"/>
          <c:order val="0"/>
          <c:tx>
            <c:v>Arauca 90% fermented beans</c:v>
          </c:tx>
          <c:marker>
            <c:symbol val="none"/>
          </c:marker>
          <c:cat>
            <c:strRef>
              <c:f>'Sensorial 2019'!$G$1:$Q$1</c:f>
              <c:strCache>
                <c:ptCount val="11"/>
                <c:pt idx="0">
                  <c:v>Cocoa</c:v>
                </c:pt>
                <c:pt idx="1">
                  <c:v>Acid/Sour</c:v>
                </c:pt>
                <c:pt idx="2">
                  <c:v>Astringent</c:v>
                </c:pt>
                <c:pt idx="3">
                  <c:v>Bitter</c:v>
                </c:pt>
                <c:pt idx="4">
                  <c:v>Fruity</c:v>
                </c:pt>
                <c:pt idx="5">
                  <c:v>Floral</c:v>
                </c:pt>
                <c:pt idx="6">
                  <c:v>Nutty</c:v>
                </c:pt>
                <c:pt idx="7">
                  <c:v>Moldy</c:v>
                </c:pt>
                <c:pt idx="8">
                  <c:v>Green</c:v>
                </c:pt>
                <c:pt idx="9">
                  <c:v>Malt</c:v>
                </c:pt>
                <c:pt idx="10">
                  <c:v>Other</c:v>
                </c:pt>
              </c:strCache>
            </c:strRef>
          </c:cat>
          <c:val>
            <c:numRef>
              <c:f>'Sensorial 2019'!$G$2:$Q$2</c:f>
              <c:numCache>
                <c:formatCode>0.0</c:formatCode>
                <c:ptCount val="11"/>
                <c:pt idx="0">
                  <c:v>5</c:v>
                </c:pt>
                <c:pt idx="1">
                  <c:v>6</c:v>
                </c:pt>
                <c:pt idx="2">
                  <c:v>3</c:v>
                </c:pt>
                <c:pt idx="3">
                  <c:v>4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1</c:v>
                </c:pt>
                <c:pt idx="9">
                  <c:v>0</c:v>
                </c:pt>
                <c:pt idx="10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2ED-4A25-9ED7-25393C692AD1}"/>
            </c:ext>
          </c:extLst>
        </c:ser>
        <c:ser>
          <c:idx val="0"/>
          <c:order val="1"/>
          <c:tx>
            <c:v>Arauca 90% fermented beans+Luk70</c:v>
          </c:tx>
          <c:marker>
            <c:symbol val="none"/>
          </c:marker>
          <c:val>
            <c:numRef>
              <c:f>'Sensorial 2019'!$G$9:$Q$9</c:f>
              <c:numCache>
                <c:formatCode>0.0</c:formatCode>
                <c:ptCount val="11"/>
                <c:pt idx="0">
                  <c:v>4</c:v>
                </c:pt>
                <c:pt idx="1">
                  <c:v>6</c:v>
                </c:pt>
                <c:pt idx="2">
                  <c:v>4</c:v>
                </c:pt>
                <c:pt idx="3">
                  <c:v>5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3</c:v>
                </c:pt>
                <c:pt idx="9">
                  <c:v>0</c:v>
                </c:pt>
                <c:pt idx="10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E2ED-4A25-9ED7-25393C692AD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91531887"/>
        <c:axId val="1"/>
      </c:radarChart>
      <c:catAx>
        <c:axId val="391531887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tint val="75000"/>
                  <a:shade val="95000"/>
                  <a:satMod val="105000"/>
                </a:schemeClr>
              </a:solidFill>
              <a:prstDash val="solid"/>
              <a:round/>
            </a:ln>
            <a:effectLst/>
          </c:spPr>
        </c:majorGridlines>
        <c:numFmt formatCode="General" sourceLinked="0"/>
        <c:majorTickMark val="out"/>
        <c:minorTickMark val="none"/>
        <c:tickLblPos val="nextTo"/>
        <c:txPr>
          <a:bodyPr rot="0" vert="horz"/>
          <a:lstStyle/>
          <a:p>
            <a:pPr>
              <a:defRPr sz="1050" b="0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es-CO"/>
          </a:p>
        </c:txPr>
        <c:crossAx val="1"/>
        <c:crosses val="autoZero"/>
        <c:auto val="0"/>
        <c:lblAlgn val="ctr"/>
        <c:lblOffset val="100"/>
        <c:noMultiLvlLbl val="0"/>
      </c:catAx>
      <c:valAx>
        <c:axId val="1"/>
        <c:scaling>
          <c:orientation val="minMax"/>
          <c:max val="10"/>
          <c:min val="0"/>
        </c:scaling>
        <c:delete val="0"/>
        <c:axPos val="l"/>
        <c:majorGridlines>
          <c:spPr>
            <a:ln w="9525" cap="flat" cmpd="sng" algn="ctr">
              <a:solidFill>
                <a:schemeClr val="bg1">
                  <a:lumMod val="95000"/>
                </a:schemeClr>
              </a:solidFill>
              <a:prstDash val="solid"/>
              <a:round/>
            </a:ln>
            <a:effectLst/>
          </c:spPr>
        </c:majorGridlines>
        <c:numFmt formatCode="0.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bg1">
                <a:lumMod val="75000"/>
              </a:schemeClr>
            </a:solidFill>
            <a:prstDash val="solid"/>
            <a:round/>
          </a:ln>
          <a:effectLst/>
        </c:spPr>
        <c:txPr>
          <a:bodyPr rot="0" vert="horz"/>
          <a:lstStyle/>
          <a:p>
            <a:pPr>
              <a:defRPr sz="1000" b="0" i="0" u="none" strike="noStrike" baseline="0">
                <a:solidFill>
                  <a:srgbClr val="000000">
                    <a:alpha val="91000"/>
                  </a:srgbClr>
                </a:solidFill>
                <a:latin typeface="Calibri"/>
                <a:ea typeface="Calibri"/>
                <a:cs typeface="Calibri"/>
              </a:defRPr>
            </a:pPr>
            <a:endParaRPr lang="es-CO"/>
          </a:p>
        </c:txPr>
        <c:crossAx val="391531887"/>
        <c:crosses val="autoZero"/>
        <c:crossBetween val="between"/>
        <c:majorUnit val="1"/>
        <c:minorUnit val="0.2"/>
      </c:valAx>
      <c:spPr>
        <a:solidFill>
          <a:schemeClr val="bg1"/>
        </a:solidFill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69472731387191677"/>
          <c:y val="0.71875288516071167"/>
          <c:w val="0.30332850450720139"/>
          <c:h val="0.26845019058547326"/>
        </c:manualLayout>
      </c:layout>
      <c:overlay val="0"/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prstDash val="solid"/>
      <a:round/>
    </a:ln>
    <a:effectLst/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es-CO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439</Characters>
  <Application>Microsoft Office Word</Application>
  <DocSecurity>0</DocSecurity>
  <Lines>3</Lines>
  <Paragraphs>1</Paragraphs>
  <ScaleCrop>false</ScaleCrop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Eddy Johana Bautista Bautista</dc:creator>
  <cp:keywords/>
  <dc:description/>
  <cp:lastModifiedBy>Eddy Johana Bautista Bautista</cp:lastModifiedBy>
  <cp:revision>1</cp:revision>
  <dcterms:created xsi:type="dcterms:W3CDTF">2024-07-23T20:34:00Z</dcterms:created>
  <dcterms:modified xsi:type="dcterms:W3CDTF">2024-07-23T20:36:00Z</dcterms:modified>
</cp:coreProperties>
</file>