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W w:w="7868" w:type="dxa"/>
        <w:jc w:val="center"/>
        <w:tblLayout w:type="fixed"/>
        <w:tblLook w:val="04A0" w:firstRow="1" w:lastRow="0" w:firstColumn="1" w:lastColumn="0" w:noHBand="0" w:noVBand="1"/>
      </w:tblPr>
      <w:tblGrid>
        <w:gridCol w:w="346"/>
        <w:gridCol w:w="346"/>
        <w:gridCol w:w="862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61"/>
      </w:tblGrid>
      <w:tr w:rsidR="007D22B2" w14:paraId="180D9293" w14:textId="77777777" w:rsidTr="00257484">
        <w:trPr>
          <w:cantSplit/>
          <w:trHeight w:val="841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14:paraId="471D2759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  <w:bookmarkStart w:id="0" w:name="_Hlk167745293"/>
            <w:r>
              <w:rPr>
                <w:rFonts w:cs="Times New Roman" w:hint="eastAsia"/>
                <w:b/>
                <w:bCs/>
                <w:sz w:val="13"/>
                <w:szCs w:val="13"/>
              </w:rPr>
              <w:t>Table 5 Percutaneous Laser Disc Decompression : Treatment Procedure According to Published Results</w:t>
            </w:r>
          </w:p>
        </w:tc>
        <w:tc>
          <w:tcPr>
            <w:tcW w:w="346" w:type="dxa"/>
            <w:vMerge w:val="restart"/>
            <w:textDirection w:val="btLr"/>
            <w:vAlign w:val="center"/>
          </w:tcPr>
          <w:p w14:paraId="447B6D61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  <w:r>
              <w:rPr>
                <w:rFonts w:cs="Times New Roman" w:hint="eastAsia"/>
                <w:b/>
                <w:bCs/>
                <w:sz w:val="13"/>
                <w:szCs w:val="13"/>
              </w:rPr>
              <w:t>Patient Characteristics</w:t>
            </w:r>
          </w:p>
        </w:tc>
        <w:tc>
          <w:tcPr>
            <w:tcW w:w="862" w:type="dxa"/>
            <w:textDirection w:val="btLr"/>
            <w:vAlign w:val="center"/>
          </w:tcPr>
          <w:p w14:paraId="4E1FF93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Success rate</w:t>
            </w:r>
          </w:p>
        </w:tc>
        <w:tc>
          <w:tcPr>
            <w:tcW w:w="425" w:type="dxa"/>
            <w:textDirection w:val="btLr"/>
            <w:vAlign w:val="center"/>
          </w:tcPr>
          <w:p w14:paraId="3BA921D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92.0%</w:t>
            </w:r>
          </w:p>
        </w:tc>
        <w:tc>
          <w:tcPr>
            <w:tcW w:w="425" w:type="dxa"/>
            <w:textDirection w:val="btLr"/>
            <w:vAlign w:val="center"/>
          </w:tcPr>
          <w:p w14:paraId="628484BB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85.0%</w:t>
            </w:r>
          </w:p>
        </w:tc>
        <w:tc>
          <w:tcPr>
            <w:tcW w:w="425" w:type="dxa"/>
            <w:textDirection w:val="btLr"/>
            <w:vAlign w:val="center"/>
          </w:tcPr>
          <w:p w14:paraId="10E4E04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80.0%</w:t>
            </w:r>
          </w:p>
        </w:tc>
        <w:tc>
          <w:tcPr>
            <w:tcW w:w="426" w:type="dxa"/>
            <w:textDirection w:val="btLr"/>
            <w:vAlign w:val="center"/>
          </w:tcPr>
          <w:p w14:paraId="377D2F0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68.8%</w:t>
            </w:r>
          </w:p>
        </w:tc>
        <w:tc>
          <w:tcPr>
            <w:tcW w:w="425" w:type="dxa"/>
            <w:textDirection w:val="btLr"/>
            <w:vAlign w:val="center"/>
          </w:tcPr>
          <w:p w14:paraId="58811513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60.0%</w:t>
            </w:r>
          </w:p>
        </w:tc>
        <w:tc>
          <w:tcPr>
            <w:tcW w:w="425" w:type="dxa"/>
            <w:textDirection w:val="btLr"/>
            <w:vAlign w:val="center"/>
          </w:tcPr>
          <w:p w14:paraId="6B12605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74.0%</w:t>
            </w:r>
          </w:p>
        </w:tc>
        <w:tc>
          <w:tcPr>
            <w:tcW w:w="426" w:type="dxa"/>
            <w:textDirection w:val="btLr"/>
            <w:vAlign w:val="center"/>
          </w:tcPr>
          <w:p w14:paraId="3B065BF8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66.7%</w:t>
            </w:r>
          </w:p>
        </w:tc>
        <w:tc>
          <w:tcPr>
            <w:tcW w:w="425" w:type="dxa"/>
            <w:textDirection w:val="btLr"/>
            <w:vAlign w:val="center"/>
          </w:tcPr>
          <w:p w14:paraId="7E0310D5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64.1%</w:t>
            </w:r>
          </w:p>
        </w:tc>
        <w:tc>
          <w:tcPr>
            <w:tcW w:w="425" w:type="dxa"/>
            <w:textDirection w:val="btLr"/>
            <w:vAlign w:val="center"/>
          </w:tcPr>
          <w:p w14:paraId="56A9B01E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46D648BD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6" w:type="dxa"/>
            <w:textDirection w:val="btLr"/>
            <w:vAlign w:val="center"/>
          </w:tcPr>
          <w:p w14:paraId="25B14C55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1DCA3245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70F74F4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5AA9BBF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32.0%</w:t>
            </w:r>
          </w:p>
        </w:tc>
        <w:tc>
          <w:tcPr>
            <w:tcW w:w="361" w:type="dxa"/>
            <w:vMerge w:val="restart"/>
            <w:textDirection w:val="btLr"/>
          </w:tcPr>
          <w:p w14:paraId="3C9E180E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  Number of procedures not specified.  NR : No reference.  LDH: Lumbar Disc herniation. CDH: Cervical Disc herniation. TDH: Thoracic Disc herniation.</w:t>
            </w:r>
          </w:p>
        </w:tc>
      </w:tr>
      <w:tr w:rsidR="007D22B2" w14:paraId="0CD57E33" w14:textId="77777777" w:rsidTr="00257484">
        <w:trPr>
          <w:cantSplit/>
          <w:trHeight w:val="1038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5BBCE1CD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782F4B7D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496FE85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Multiple Procedures/</w:t>
            </w:r>
          </w:p>
          <w:p w14:paraId="6530CA5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No. of Patients</w:t>
            </w:r>
          </w:p>
        </w:tc>
        <w:tc>
          <w:tcPr>
            <w:tcW w:w="425" w:type="dxa"/>
            <w:textDirection w:val="btLr"/>
            <w:vAlign w:val="center"/>
          </w:tcPr>
          <w:p w14:paraId="1BCF2DB2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7618C11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425" w:type="dxa"/>
            <w:textDirection w:val="btLr"/>
            <w:vAlign w:val="center"/>
          </w:tcPr>
          <w:p w14:paraId="2EB41E0B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426" w:type="dxa"/>
            <w:textDirection w:val="btLr"/>
            <w:vAlign w:val="center"/>
          </w:tcPr>
          <w:p w14:paraId="4EF1568D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1B922ECD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521A1E3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6" w:type="dxa"/>
            <w:textDirection w:val="btLr"/>
            <w:vAlign w:val="center"/>
          </w:tcPr>
          <w:p w14:paraId="4F057F6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425" w:type="dxa"/>
            <w:textDirection w:val="btLr"/>
            <w:vAlign w:val="center"/>
          </w:tcPr>
          <w:p w14:paraId="20F5ED23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15971336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5FC8BAA2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6" w:type="dxa"/>
            <w:textDirection w:val="btLr"/>
            <w:vAlign w:val="center"/>
          </w:tcPr>
          <w:p w14:paraId="32ACC5A6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425" w:type="dxa"/>
            <w:textDirection w:val="btLr"/>
            <w:vAlign w:val="center"/>
          </w:tcPr>
          <w:p w14:paraId="2927414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425" w:type="dxa"/>
            <w:textDirection w:val="btLr"/>
            <w:vAlign w:val="center"/>
          </w:tcPr>
          <w:p w14:paraId="61FF2D2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*</w:t>
            </w:r>
          </w:p>
        </w:tc>
        <w:tc>
          <w:tcPr>
            <w:tcW w:w="425" w:type="dxa"/>
            <w:textDirection w:val="btLr"/>
            <w:vAlign w:val="center"/>
          </w:tcPr>
          <w:p w14:paraId="1575445C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Yes/*</w:t>
            </w:r>
          </w:p>
        </w:tc>
        <w:tc>
          <w:tcPr>
            <w:tcW w:w="361" w:type="dxa"/>
            <w:vMerge/>
            <w:textDirection w:val="btLr"/>
          </w:tcPr>
          <w:p w14:paraId="4ECC408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683130CA" w14:textId="77777777" w:rsidTr="00257484">
        <w:trPr>
          <w:cantSplit/>
          <w:trHeight w:val="1360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7557329B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2D3D5A79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25C498A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Laser Type</w:t>
            </w:r>
          </w:p>
        </w:tc>
        <w:tc>
          <w:tcPr>
            <w:tcW w:w="425" w:type="dxa"/>
            <w:textDirection w:val="btLr"/>
            <w:vAlign w:val="center"/>
          </w:tcPr>
          <w:p w14:paraId="0221A14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Nd</w:t>
            </w:r>
            <w:r>
              <w:rPr>
                <w:rFonts w:ascii="Calibri" w:hAnsi="Calibri" w:cs="Calibri"/>
                <w:sz w:val="11"/>
                <w:szCs w:val="11"/>
              </w:rPr>
              <w:t>：</w:t>
            </w:r>
            <w:r>
              <w:rPr>
                <w:rFonts w:ascii="Calibri" w:hAnsi="Calibri" w:cs="Calibri"/>
                <w:sz w:val="11"/>
                <w:szCs w:val="11"/>
              </w:rPr>
              <w:t>YAG</w:t>
            </w:r>
          </w:p>
        </w:tc>
        <w:tc>
          <w:tcPr>
            <w:tcW w:w="425" w:type="dxa"/>
            <w:textDirection w:val="btLr"/>
            <w:vAlign w:val="center"/>
          </w:tcPr>
          <w:p w14:paraId="5F33F8E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Ho</w:t>
            </w:r>
            <w:r>
              <w:rPr>
                <w:rFonts w:ascii="Calibri" w:hAnsi="Calibri" w:cs="Calibri"/>
                <w:sz w:val="11"/>
                <w:szCs w:val="11"/>
              </w:rPr>
              <w:t>：</w:t>
            </w:r>
            <w:r>
              <w:rPr>
                <w:rFonts w:ascii="Calibri" w:hAnsi="Calibri" w:cs="Calibri"/>
                <w:sz w:val="11"/>
                <w:szCs w:val="11"/>
              </w:rPr>
              <w:t>YAG</w:t>
            </w:r>
          </w:p>
        </w:tc>
        <w:tc>
          <w:tcPr>
            <w:tcW w:w="425" w:type="dxa"/>
            <w:textDirection w:val="btLr"/>
            <w:vAlign w:val="center"/>
          </w:tcPr>
          <w:p w14:paraId="67DFA768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  <w:lang w:bidi="ar"/>
              </w:rPr>
              <w:t>Diode Laser (805 nm)</w:t>
            </w:r>
          </w:p>
        </w:tc>
        <w:tc>
          <w:tcPr>
            <w:tcW w:w="426" w:type="dxa"/>
            <w:textDirection w:val="btLr"/>
            <w:vAlign w:val="center"/>
          </w:tcPr>
          <w:p w14:paraId="0A261F32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73876F8B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2DCF120C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6" w:type="dxa"/>
            <w:textDirection w:val="btLr"/>
            <w:vAlign w:val="center"/>
          </w:tcPr>
          <w:p w14:paraId="7BF41539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Nd</w:t>
            </w:r>
            <w:r>
              <w:rPr>
                <w:rFonts w:ascii="Calibri" w:hAnsi="Calibri" w:cs="Calibri"/>
                <w:sz w:val="11"/>
                <w:szCs w:val="11"/>
              </w:rPr>
              <w:t>：</w:t>
            </w:r>
            <w:r>
              <w:rPr>
                <w:rFonts w:ascii="Calibri" w:hAnsi="Calibri" w:cs="Calibri"/>
                <w:sz w:val="11"/>
                <w:szCs w:val="11"/>
              </w:rPr>
              <w:t xml:space="preserve">YAG </w:t>
            </w:r>
          </w:p>
        </w:tc>
        <w:tc>
          <w:tcPr>
            <w:tcW w:w="425" w:type="dxa"/>
            <w:textDirection w:val="btLr"/>
            <w:vAlign w:val="center"/>
          </w:tcPr>
          <w:p w14:paraId="5DDF14C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522C236D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0257FB59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6" w:type="dxa"/>
            <w:textDirection w:val="btLr"/>
            <w:vAlign w:val="center"/>
          </w:tcPr>
          <w:p w14:paraId="04522448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5E46924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Ho</w:t>
            </w:r>
            <w:r>
              <w:rPr>
                <w:rFonts w:ascii="Calibri" w:hAnsi="Calibri" w:cs="Calibri"/>
                <w:sz w:val="11"/>
                <w:szCs w:val="11"/>
              </w:rPr>
              <w:t>：</w:t>
            </w:r>
            <w:r>
              <w:rPr>
                <w:rFonts w:ascii="Calibri" w:hAnsi="Calibri" w:cs="Calibri"/>
                <w:sz w:val="11"/>
                <w:szCs w:val="11"/>
              </w:rPr>
              <w:t>YAG</w:t>
            </w:r>
          </w:p>
        </w:tc>
        <w:tc>
          <w:tcPr>
            <w:tcW w:w="425" w:type="dxa"/>
            <w:textDirection w:val="btLr"/>
            <w:vAlign w:val="center"/>
          </w:tcPr>
          <w:p w14:paraId="5467BB5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14:paraId="2A8B545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361" w:type="dxa"/>
            <w:vMerge/>
            <w:textDirection w:val="btLr"/>
          </w:tcPr>
          <w:p w14:paraId="3E3090D6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22085865" w14:textId="77777777" w:rsidTr="00257484">
        <w:trPr>
          <w:cantSplit/>
          <w:trHeight w:val="2276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4229A76D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5308C59B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1291B05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Level Treated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A25C13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L3-L4:4;L4-L5:31;L5-S1:5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571E76C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C4-C5:10;C5-C6:23;C6-C7:18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DC7D3B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L2-L3:2;L3-L4:13;L4-L5:45;L5-S1:7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6118672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L3-L4:6;L4-L5:24;L5-S1:2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95F8606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T8-T9:1;T9-T10:2;T10-T11:5;T12:L1:2;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0A58061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L4-L5:14,L5-S1:8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383AC7CE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L4-L5:18,L5-S1:3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20FF703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L3-L4:4;L4-L5:39;L5-S1:18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9840B5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59B5412F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L3-L4:5;L4-L5:71;L5-S1:24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99283B7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L4-L5:45,L5-S1:12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4D3BC94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9F63CF9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68E1A0A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C3-C4:2;C4-C5:1;C5-C6:17;C6-C7:10</w:t>
            </w:r>
          </w:p>
        </w:tc>
        <w:tc>
          <w:tcPr>
            <w:tcW w:w="361" w:type="dxa"/>
            <w:vMerge/>
            <w:textDirection w:val="btLr"/>
          </w:tcPr>
          <w:p w14:paraId="3489B598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319B06DD" w14:textId="77777777" w:rsidTr="00257484">
        <w:trPr>
          <w:cantSplit/>
          <w:trHeight w:val="1207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3533DBCE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218441C2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69DB73B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Duration of Symptoms(months)</w:t>
            </w:r>
          </w:p>
        </w:tc>
        <w:tc>
          <w:tcPr>
            <w:tcW w:w="425" w:type="dxa"/>
            <w:textDirection w:val="btLr"/>
            <w:vAlign w:val="center"/>
          </w:tcPr>
          <w:p w14:paraId="22F3DF5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&gt;2</w:t>
            </w:r>
          </w:p>
        </w:tc>
        <w:tc>
          <w:tcPr>
            <w:tcW w:w="425" w:type="dxa"/>
            <w:textDirection w:val="btLr"/>
            <w:vAlign w:val="center"/>
          </w:tcPr>
          <w:p w14:paraId="00CC09F7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2EA6F7C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&gt;2</w:t>
            </w:r>
          </w:p>
        </w:tc>
        <w:tc>
          <w:tcPr>
            <w:tcW w:w="426" w:type="dxa"/>
            <w:textDirection w:val="btLr"/>
            <w:vAlign w:val="center"/>
          </w:tcPr>
          <w:p w14:paraId="567CB68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&gt;3</w:t>
            </w:r>
          </w:p>
        </w:tc>
        <w:tc>
          <w:tcPr>
            <w:tcW w:w="425" w:type="dxa"/>
            <w:textDirection w:val="btLr"/>
            <w:vAlign w:val="center"/>
          </w:tcPr>
          <w:p w14:paraId="0974577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4F4B50C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&gt;2</w:t>
            </w:r>
          </w:p>
        </w:tc>
        <w:tc>
          <w:tcPr>
            <w:tcW w:w="426" w:type="dxa"/>
            <w:textDirection w:val="btLr"/>
            <w:vAlign w:val="center"/>
          </w:tcPr>
          <w:p w14:paraId="1766F47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&gt;3</w:t>
            </w:r>
          </w:p>
        </w:tc>
        <w:tc>
          <w:tcPr>
            <w:tcW w:w="425" w:type="dxa"/>
            <w:textDirection w:val="btLr"/>
            <w:vAlign w:val="center"/>
          </w:tcPr>
          <w:p w14:paraId="63BDD4C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37(15–127)</w:t>
            </w:r>
          </w:p>
        </w:tc>
        <w:tc>
          <w:tcPr>
            <w:tcW w:w="425" w:type="dxa"/>
            <w:textDirection w:val="btLr"/>
            <w:vAlign w:val="center"/>
          </w:tcPr>
          <w:p w14:paraId="04986B5A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665B10B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&gt;2</w:t>
            </w:r>
          </w:p>
        </w:tc>
        <w:tc>
          <w:tcPr>
            <w:tcW w:w="426" w:type="dxa"/>
            <w:textDirection w:val="btLr"/>
            <w:vAlign w:val="center"/>
          </w:tcPr>
          <w:p w14:paraId="4E9E39F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&gt;3</w:t>
            </w:r>
          </w:p>
        </w:tc>
        <w:tc>
          <w:tcPr>
            <w:tcW w:w="425" w:type="dxa"/>
            <w:textDirection w:val="btLr"/>
            <w:vAlign w:val="center"/>
          </w:tcPr>
          <w:p w14:paraId="2721A220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50557BB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14:paraId="7A78105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361" w:type="dxa"/>
            <w:vMerge/>
            <w:textDirection w:val="btLr"/>
          </w:tcPr>
          <w:p w14:paraId="6B18CDC6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4C7F8AE8" w14:textId="77777777" w:rsidTr="00257484">
        <w:trPr>
          <w:cantSplit/>
          <w:trHeight w:val="1631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23630F59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2A50929D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70155D3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Disease</w:t>
            </w:r>
          </w:p>
        </w:tc>
        <w:tc>
          <w:tcPr>
            <w:tcW w:w="425" w:type="dxa"/>
            <w:textDirection w:val="btLr"/>
            <w:vAlign w:val="center"/>
          </w:tcPr>
          <w:p w14:paraId="7EA6BC9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5" w:type="dxa"/>
            <w:textDirection w:val="btLr"/>
            <w:vAlign w:val="center"/>
          </w:tcPr>
          <w:p w14:paraId="5D9D8EA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CDH</w:t>
            </w:r>
          </w:p>
        </w:tc>
        <w:tc>
          <w:tcPr>
            <w:tcW w:w="425" w:type="dxa"/>
            <w:textDirection w:val="btLr"/>
            <w:vAlign w:val="center"/>
          </w:tcPr>
          <w:p w14:paraId="00764D27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6" w:type="dxa"/>
            <w:textDirection w:val="btLr"/>
            <w:vAlign w:val="center"/>
          </w:tcPr>
          <w:p w14:paraId="557A724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5" w:type="dxa"/>
            <w:textDirection w:val="btLr"/>
            <w:vAlign w:val="center"/>
          </w:tcPr>
          <w:p w14:paraId="557F3F4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TDH</w:t>
            </w:r>
          </w:p>
        </w:tc>
        <w:tc>
          <w:tcPr>
            <w:tcW w:w="425" w:type="dxa"/>
            <w:textDirection w:val="btLr"/>
            <w:vAlign w:val="center"/>
          </w:tcPr>
          <w:p w14:paraId="0DAC37A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6" w:type="dxa"/>
            <w:textDirection w:val="btLr"/>
            <w:vAlign w:val="center"/>
          </w:tcPr>
          <w:p w14:paraId="22E0C55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5" w:type="dxa"/>
            <w:textDirection w:val="btLr"/>
            <w:vAlign w:val="center"/>
          </w:tcPr>
          <w:p w14:paraId="2400284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5" w:type="dxa"/>
            <w:textDirection w:val="btLr"/>
            <w:vAlign w:val="center"/>
          </w:tcPr>
          <w:p w14:paraId="3515D4B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218DDDFA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6" w:type="dxa"/>
            <w:textDirection w:val="btLr"/>
            <w:vAlign w:val="center"/>
          </w:tcPr>
          <w:p w14:paraId="5A897877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LDH</w:t>
            </w:r>
          </w:p>
        </w:tc>
        <w:tc>
          <w:tcPr>
            <w:tcW w:w="425" w:type="dxa"/>
            <w:textDirection w:val="btLr"/>
            <w:vAlign w:val="center"/>
          </w:tcPr>
          <w:p w14:paraId="66DF535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208DBA0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78257A13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CDH</w:t>
            </w:r>
          </w:p>
        </w:tc>
        <w:tc>
          <w:tcPr>
            <w:tcW w:w="361" w:type="dxa"/>
            <w:vMerge/>
            <w:textDirection w:val="btLr"/>
          </w:tcPr>
          <w:p w14:paraId="50C9103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7F5A407E" w14:textId="77777777" w:rsidTr="00257484">
        <w:trPr>
          <w:cantSplit/>
          <w:trHeight w:val="770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5400D553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3F04B256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323A574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Sex(Male)</w:t>
            </w:r>
          </w:p>
        </w:tc>
        <w:tc>
          <w:tcPr>
            <w:tcW w:w="425" w:type="dxa"/>
            <w:textDirection w:val="btLr"/>
            <w:vAlign w:val="center"/>
          </w:tcPr>
          <w:p w14:paraId="0332DD9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27</w:t>
            </w:r>
          </w:p>
        </w:tc>
        <w:tc>
          <w:tcPr>
            <w:tcW w:w="425" w:type="dxa"/>
            <w:textDirection w:val="btLr"/>
            <w:vAlign w:val="center"/>
          </w:tcPr>
          <w:p w14:paraId="516BB66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26</w:t>
            </w:r>
          </w:p>
        </w:tc>
        <w:tc>
          <w:tcPr>
            <w:tcW w:w="425" w:type="dxa"/>
            <w:textDirection w:val="btLr"/>
            <w:vAlign w:val="center"/>
          </w:tcPr>
          <w:p w14:paraId="2C428C3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45</w:t>
            </w:r>
          </w:p>
        </w:tc>
        <w:tc>
          <w:tcPr>
            <w:tcW w:w="426" w:type="dxa"/>
            <w:textDirection w:val="btLr"/>
            <w:vAlign w:val="center"/>
          </w:tcPr>
          <w:p w14:paraId="100A7DF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24</w:t>
            </w:r>
          </w:p>
        </w:tc>
        <w:tc>
          <w:tcPr>
            <w:tcW w:w="425" w:type="dxa"/>
            <w:textDirection w:val="btLr"/>
            <w:vAlign w:val="center"/>
          </w:tcPr>
          <w:p w14:paraId="7D90227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1D87C52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6" w:type="dxa"/>
            <w:textDirection w:val="btLr"/>
            <w:vAlign w:val="center"/>
          </w:tcPr>
          <w:p w14:paraId="7CA2C4AD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11</w:t>
            </w:r>
          </w:p>
        </w:tc>
        <w:tc>
          <w:tcPr>
            <w:tcW w:w="425" w:type="dxa"/>
            <w:textDirection w:val="btLr"/>
            <w:vAlign w:val="center"/>
          </w:tcPr>
          <w:p w14:paraId="0B600F72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38</w:t>
            </w:r>
          </w:p>
        </w:tc>
        <w:tc>
          <w:tcPr>
            <w:tcW w:w="425" w:type="dxa"/>
            <w:textDirection w:val="btLr"/>
            <w:vAlign w:val="center"/>
          </w:tcPr>
          <w:p w14:paraId="7F3D3FC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33</w:t>
            </w:r>
          </w:p>
        </w:tc>
        <w:tc>
          <w:tcPr>
            <w:tcW w:w="425" w:type="dxa"/>
            <w:textDirection w:val="btLr"/>
            <w:vAlign w:val="center"/>
          </w:tcPr>
          <w:p w14:paraId="6BC4E4C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55</w:t>
            </w:r>
          </w:p>
        </w:tc>
        <w:tc>
          <w:tcPr>
            <w:tcW w:w="426" w:type="dxa"/>
            <w:textDirection w:val="btLr"/>
            <w:vAlign w:val="center"/>
          </w:tcPr>
          <w:p w14:paraId="7B89695A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29</w:t>
            </w:r>
          </w:p>
        </w:tc>
        <w:tc>
          <w:tcPr>
            <w:tcW w:w="425" w:type="dxa"/>
            <w:textDirection w:val="btLr"/>
            <w:vAlign w:val="center"/>
          </w:tcPr>
          <w:p w14:paraId="619B916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282662C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24</w:t>
            </w:r>
          </w:p>
        </w:tc>
        <w:tc>
          <w:tcPr>
            <w:tcW w:w="425" w:type="dxa"/>
            <w:textDirection w:val="btLr"/>
            <w:vAlign w:val="center"/>
          </w:tcPr>
          <w:p w14:paraId="63A75862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16</w:t>
            </w:r>
          </w:p>
        </w:tc>
        <w:tc>
          <w:tcPr>
            <w:tcW w:w="361" w:type="dxa"/>
            <w:vMerge/>
            <w:textDirection w:val="btLr"/>
          </w:tcPr>
          <w:p w14:paraId="25F69260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3FD08A06" w14:textId="77777777" w:rsidTr="00257484">
        <w:trPr>
          <w:cantSplit/>
          <w:trHeight w:val="903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446916E3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0E9FD8B6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2549743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Age(y)</w:t>
            </w:r>
          </w:p>
        </w:tc>
        <w:tc>
          <w:tcPr>
            <w:tcW w:w="425" w:type="dxa"/>
            <w:textDirection w:val="btLr"/>
            <w:vAlign w:val="center"/>
          </w:tcPr>
          <w:p w14:paraId="0DFC415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41</w:t>
            </w:r>
          </w:p>
        </w:tc>
        <w:tc>
          <w:tcPr>
            <w:tcW w:w="425" w:type="dxa"/>
            <w:textDirection w:val="btLr"/>
            <w:vAlign w:val="center"/>
          </w:tcPr>
          <w:p w14:paraId="21646F6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45.7</w:t>
            </w:r>
          </w:p>
        </w:tc>
        <w:tc>
          <w:tcPr>
            <w:tcW w:w="425" w:type="dxa"/>
            <w:textDirection w:val="btLr"/>
            <w:vAlign w:val="center"/>
          </w:tcPr>
          <w:p w14:paraId="25122AA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39</w:t>
            </w:r>
          </w:p>
        </w:tc>
        <w:tc>
          <w:tcPr>
            <w:tcW w:w="426" w:type="dxa"/>
            <w:textDirection w:val="btLr"/>
            <w:vAlign w:val="center"/>
          </w:tcPr>
          <w:p w14:paraId="44FBA5B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35</w:t>
            </w:r>
          </w:p>
        </w:tc>
        <w:tc>
          <w:tcPr>
            <w:tcW w:w="425" w:type="dxa"/>
            <w:textDirection w:val="btLr"/>
            <w:vAlign w:val="center"/>
          </w:tcPr>
          <w:p w14:paraId="0510E47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7418E57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6" w:type="dxa"/>
            <w:textDirection w:val="btLr"/>
            <w:vAlign w:val="center"/>
          </w:tcPr>
          <w:p w14:paraId="7A290B2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64</w:t>
            </w:r>
          </w:p>
        </w:tc>
        <w:tc>
          <w:tcPr>
            <w:tcW w:w="425" w:type="dxa"/>
            <w:textDirection w:val="btLr"/>
            <w:vAlign w:val="center"/>
          </w:tcPr>
          <w:p w14:paraId="139EE00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42</w:t>
            </w:r>
          </w:p>
        </w:tc>
        <w:tc>
          <w:tcPr>
            <w:tcW w:w="425" w:type="dxa"/>
            <w:textDirection w:val="btLr"/>
            <w:vAlign w:val="center"/>
          </w:tcPr>
          <w:p w14:paraId="5104E07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47</w:t>
            </w:r>
          </w:p>
        </w:tc>
        <w:tc>
          <w:tcPr>
            <w:tcW w:w="425" w:type="dxa"/>
            <w:textDirection w:val="btLr"/>
            <w:vAlign w:val="center"/>
          </w:tcPr>
          <w:p w14:paraId="43249F2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46.25</w:t>
            </w:r>
          </w:p>
        </w:tc>
        <w:tc>
          <w:tcPr>
            <w:tcW w:w="426" w:type="dxa"/>
            <w:textDirection w:val="btLr"/>
            <w:vAlign w:val="center"/>
          </w:tcPr>
          <w:p w14:paraId="6EFA9E8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57</w:t>
            </w:r>
          </w:p>
        </w:tc>
        <w:tc>
          <w:tcPr>
            <w:tcW w:w="425" w:type="dxa"/>
            <w:textDirection w:val="btLr"/>
            <w:vAlign w:val="center"/>
          </w:tcPr>
          <w:p w14:paraId="1FA017C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NR</w:t>
            </w:r>
          </w:p>
        </w:tc>
        <w:tc>
          <w:tcPr>
            <w:tcW w:w="425" w:type="dxa"/>
            <w:textDirection w:val="btLr"/>
            <w:vAlign w:val="center"/>
          </w:tcPr>
          <w:p w14:paraId="5BBC0CDF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46</w:t>
            </w:r>
          </w:p>
        </w:tc>
        <w:tc>
          <w:tcPr>
            <w:tcW w:w="425" w:type="dxa"/>
            <w:textDirection w:val="btLr"/>
            <w:vAlign w:val="center"/>
          </w:tcPr>
          <w:p w14:paraId="5846A4F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26~68(50.5)</w:t>
            </w:r>
          </w:p>
        </w:tc>
        <w:tc>
          <w:tcPr>
            <w:tcW w:w="361" w:type="dxa"/>
            <w:vMerge/>
            <w:textDirection w:val="btLr"/>
          </w:tcPr>
          <w:p w14:paraId="2933B5C2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68224B89" w14:textId="77777777" w:rsidTr="00257484">
        <w:trPr>
          <w:cantSplit/>
          <w:trHeight w:val="1345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3E4BEB03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346" w:type="dxa"/>
            <w:vMerge/>
            <w:textDirection w:val="btLr"/>
            <w:vAlign w:val="center"/>
          </w:tcPr>
          <w:p w14:paraId="01839BF9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862" w:type="dxa"/>
            <w:textDirection w:val="btLr"/>
            <w:vAlign w:val="center"/>
          </w:tcPr>
          <w:p w14:paraId="310356A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No.PLDD/Patients</w:t>
            </w:r>
          </w:p>
        </w:tc>
        <w:tc>
          <w:tcPr>
            <w:tcW w:w="425" w:type="dxa"/>
            <w:textDirection w:val="btLr"/>
            <w:vAlign w:val="center"/>
          </w:tcPr>
          <w:p w14:paraId="68212607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40</w:t>
            </w:r>
          </w:p>
        </w:tc>
        <w:tc>
          <w:tcPr>
            <w:tcW w:w="425" w:type="dxa"/>
            <w:textDirection w:val="btLr"/>
            <w:vAlign w:val="center"/>
          </w:tcPr>
          <w:p w14:paraId="5ABCD78F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51</w:t>
            </w:r>
          </w:p>
        </w:tc>
        <w:tc>
          <w:tcPr>
            <w:tcW w:w="425" w:type="dxa"/>
            <w:textDirection w:val="btLr"/>
            <w:vAlign w:val="center"/>
          </w:tcPr>
          <w:p w14:paraId="19A6789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65</w:t>
            </w:r>
          </w:p>
        </w:tc>
        <w:tc>
          <w:tcPr>
            <w:tcW w:w="426" w:type="dxa"/>
            <w:textDirection w:val="btLr"/>
            <w:vAlign w:val="center"/>
          </w:tcPr>
          <w:p w14:paraId="226D2B6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32</w:t>
            </w:r>
          </w:p>
        </w:tc>
        <w:tc>
          <w:tcPr>
            <w:tcW w:w="425" w:type="dxa"/>
            <w:textDirection w:val="btLr"/>
            <w:vAlign w:val="center"/>
          </w:tcPr>
          <w:p w14:paraId="51279DA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10</w:t>
            </w:r>
          </w:p>
        </w:tc>
        <w:tc>
          <w:tcPr>
            <w:tcW w:w="425" w:type="dxa"/>
            <w:textDirection w:val="btLr"/>
            <w:vAlign w:val="center"/>
          </w:tcPr>
          <w:p w14:paraId="77D8248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22</w:t>
            </w:r>
          </w:p>
        </w:tc>
        <w:tc>
          <w:tcPr>
            <w:tcW w:w="426" w:type="dxa"/>
            <w:textDirection w:val="btLr"/>
            <w:vAlign w:val="center"/>
          </w:tcPr>
          <w:p w14:paraId="39FF0BFE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21</w:t>
            </w:r>
          </w:p>
        </w:tc>
        <w:tc>
          <w:tcPr>
            <w:tcW w:w="425" w:type="dxa"/>
            <w:textDirection w:val="btLr"/>
            <w:vAlign w:val="center"/>
          </w:tcPr>
          <w:p w14:paraId="087BCFF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61</w:t>
            </w:r>
          </w:p>
        </w:tc>
        <w:tc>
          <w:tcPr>
            <w:tcW w:w="425" w:type="dxa"/>
            <w:textDirection w:val="btLr"/>
            <w:vAlign w:val="center"/>
          </w:tcPr>
          <w:p w14:paraId="10E4FAAA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57</w:t>
            </w:r>
          </w:p>
        </w:tc>
        <w:tc>
          <w:tcPr>
            <w:tcW w:w="425" w:type="dxa"/>
            <w:textDirection w:val="btLr"/>
            <w:vAlign w:val="center"/>
          </w:tcPr>
          <w:p w14:paraId="3B710262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100</w:t>
            </w:r>
          </w:p>
        </w:tc>
        <w:tc>
          <w:tcPr>
            <w:tcW w:w="426" w:type="dxa"/>
            <w:textDirection w:val="btLr"/>
            <w:vAlign w:val="center"/>
          </w:tcPr>
          <w:p w14:paraId="79752D0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58</w:t>
            </w:r>
          </w:p>
        </w:tc>
        <w:tc>
          <w:tcPr>
            <w:tcW w:w="425" w:type="dxa"/>
            <w:textDirection w:val="btLr"/>
            <w:vAlign w:val="center"/>
          </w:tcPr>
          <w:p w14:paraId="1F4D9E6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41</w:t>
            </w:r>
          </w:p>
        </w:tc>
        <w:tc>
          <w:tcPr>
            <w:tcW w:w="425" w:type="dxa"/>
            <w:textDirection w:val="btLr"/>
            <w:vAlign w:val="center"/>
          </w:tcPr>
          <w:p w14:paraId="7FC2405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42</w:t>
            </w:r>
          </w:p>
        </w:tc>
        <w:tc>
          <w:tcPr>
            <w:tcW w:w="425" w:type="dxa"/>
            <w:textDirection w:val="btLr"/>
            <w:vAlign w:val="center"/>
          </w:tcPr>
          <w:p w14:paraId="5A2C080D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30</w:t>
            </w:r>
          </w:p>
        </w:tc>
        <w:tc>
          <w:tcPr>
            <w:tcW w:w="361" w:type="dxa"/>
            <w:vMerge/>
            <w:textDirection w:val="btLr"/>
          </w:tcPr>
          <w:p w14:paraId="663DB3A9" w14:textId="77777777" w:rsidR="007D22B2" w:rsidRDefault="007D22B2" w:rsidP="00257484">
            <w:pPr>
              <w:ind w:left="113" w:right="113"/>
              <w:jc w:val="left"/>
              <w:rPr>
                <w:rFonts w:ascii="Calibri" w:hAnsi="Calibri" w:cs="Calibri"/>
                <w:sz w:val="11"/>
                <w:szCs w:val="11"/>
              </w:rPr>
            </w:pPr>
          </w:p>
        </w:tc>
      </w:tr>
      <w:tr w:rsidR="007D22B2" w14:paraId="7D3E9A26" w14:textId="77777777" w:rsidTr="00257484">
        <w:trPr>
          <w:cantSplit/>
          <w:trHeight w:val="1650"/>
          <w:jc w:val="center"/>
        </w:trPr>
        <w:tc>
          <w:tcPr>
            <w:tcW w:w="346" w:type="dxa"/>
            <w:vMerge/>
            <w:textDirection w:val="btLr"/>
            <w:vAlign w:val="center"/>
          </w:tcPr>
          <w:p w14:paraId="06B8AB41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</w:p>
        </w:tc>
        <w:tc>
          <w:tcPr>
            <w:tcW w:w="1208" w:type="dxa"/>
            <w:gridSpan w:val="2"/>
            <w:textDirection w:val="btLr"/>
            <w:vAlign w:val="center"/>
          </w:tcPr>
          <w:p w14:paraId="758E7FFA" w14:textId="77777777" w:rsidR="007D22B2" w:rsidRDefault="007D22B2" w:rsidP="00257484">
            <w:pPr>
              <w:ind w:left="113" w:right="113"/>
              <w:jc w:val="center"/>
              <w:rPr>
                <w:rFonts w:ascii="Calibri" w:eastAsia="SimSun" w:hAnsi="Calibri" w:cs="Times New Roman"/>
                <w:szCs w:val="24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Author(y,reference)</w:t>
            </w:r>
          </w:p>
        </w:tc>
        <w:tc>
          <w:tcPr>
            <w:tcW w:w="425" w:type="dxa"/>
            <w:textDirection w:val="btLr"/>
            <w:vAlign w:val="center"/>
          </w:tcPr>
          <w:p w14:paraId="76D08FD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Arun K Gupta(2006)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KYMRREF{93EBA3E8-6F3A-4856-9B16-47EAA13064B5}356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[26]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3A2ABB84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Sang-Ho Lee(2006)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KYMRREF{93EBA3E8-6F3A-4856-9B16-47EAA13064B5}357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[27]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14688867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Koichi Iwatsuki(2007)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KYMRREF{93EBA3E8-6F3A-4856-9B16-47EAA13064B5}358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[28]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6" w:type="dxa"/>
            <w:textDirection w:val="btLr"/>
            <w:vAlign w:val="center"/>
          </w:tcPr>
          <w:p w14:paraId="09459BE8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Yusuke Ishiwata(2007)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KYMRREF{93EBA3E8-6F3A-4856-9B16-47EAA13064B5}359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[29]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4E7AC781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Haufe SM(2010)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KYMRREF{93EBA3E8-6F3A-4856-9B16-47EAA13064B5}361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[30]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574490DB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Florian Streitparth(2013)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KYMRREF{93EBA3E8-6F3A-4856-9B16-47EAA13064B5}362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[8]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6" w:type="dxa"/>
            <w:textDirection w:val="btLr"/>
            <w:vAlign w:val="center"/>
          </w:tcPr>
          <w:p w14:paraId="7C75F81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Longxi Ren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KYMRREF{93EBA3E8-6F3A-4856-9B16-47EAA13064B5}364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[31]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54BBCF6A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D-X Luo(2014)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KYMRREF{93EBA3E8-6F3A-4856-9B16-47EAA13064B5}365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[32]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44110AEC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Brouwer PA(2015)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KYMRREF{93EBA3E8-6F3A-4856-9B16-47EAA13064B5}366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[33]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5CDCCB6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George Asafu(2020)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KYMRREF{93EBA3E8-6F3A-4856-9B16-47EAA13064B5}367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[17]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6" w:type="dxa"/>
            <w:textDirection w:val="btLr"/>
            <w:vAlign w:val="center"/>
          </w:tcPr>
          <w:p w14:paraId="1D74668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Chao Meng(2019)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KYMRREF{93EBA3E8-6F3A-4856-9B16-47EAA13064B5}368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[34]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158DBAF6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Masoud Hashemi(2020)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KYMRREF{93EBA3E8-6F3A-4856-9B16-47EAA13064B5}369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[35]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794A1D25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Hidetomi Terai(2020)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KYMRREF{93EBA3E8-6F3A-4856-9B16-47EAA13064B5}370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[36]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2B4D13F9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  <w:r>
              <w:rPr>
                <w:rFonts w:ascii="Calibri" w:hAnsi="Calibri" w:cs="Calibri"/>
                <w:sz w:val="11"/>
                <w:szCs w:val="11"/>
              </w:rPr>
              <w:t>Stefan Hellinger(2021)</w:t>
            </w:r>
            <w:r>
              <w:rPr>
                <w:rFonts w:ascii="Calibri" w:hAnsi="Calibri" w:cs="Calibri"/>
                <w:sz w:val="11"/>
              </w:rPr>
              <w:fldChar w:fldCharType="begin"/>
            </w:r>
            <w:r>
              <w:rPr>
                <w:rFonts w:ascii="Calibri" w:hAnsi="Calibri" w:cs="Calibri"/>
                <w:sz w:val="11"/>
              </w:rPr>
              <w:instrText xml:space="preserve"> ADDIN KYMRREF{93EBA3E8-6F3A-4856-9B16-47EAA13064B5}371</w:instrText>
            </w:r>
            <w:r>
              <w:rPr>
                <w:rFonts w:ascii="Calibri" w:hAnsi="Calibri" w:cs="Calibri"/>
                <w:sz w:val="11"/>
              </w:rPr>
              <w:fldChar w:fldCharType="separate"/>
            </w:r>
            <w:r>
              <w:rPr>
                <w:rFonts w:ascii="Times New Roman" w:eastAsia="SimSun" w:hAnsi="Calibri" w:cs="Calibri"/>
                <w:sz w:val="11"/>
                <w:vertAlign w:val="superscript"/>
              </w:rPr>
              <w:t>[9]</w:t>
            </w:r>
            <w:r>
              <w:rPr>
                <w:rFonts w:ascii="Calibri" w:hAnsi="Calibri" w:cs="Calibri"/>
                <w:sz w:val="11"/>
              </w:rPr>
              <w:fldChar w:fldCharType="end"/>
            </w:r>
          </w:p>
        </w:tc>
        <w:tc>
          <w:tcPr>
            <w:tcW w:w="361" w:type="dxa"/>
            <w:vMerge/>
            <w:textDirection w:val="btLr"/>
          </w:tcPr>
          <w:p w14:paraId="4703F0ED" w14:textId="77777777" w:rsidR="007D22B2" w:rsidRDefault="007D22B2" w:rsidP="00257484">
            <w:pPr>
              <w:ind w:left="113" w:right="113"/>
              <w:jc w:val="center"/>
              <w:rPr>
                <w:rFonts w:ascii="Calibri" w:hAnsi="Calibri" w:cs="Calibri"/>
                <w:sz w:val="11"/>
                <w:szCs w:val="11"/>
              </w:rPr>
            </w:pPr>
          </w:p>
        </w:tc>
      </w:tr>
      <w:bookmarkEnd w:id="0"/>
    </w:tbl>
    <w:p w14:paraId="65AC8CC7" w14:textId="77777777" w:rsidR="007D22B2" w:rsidRDefault="007D22B2" w:rsidP="007D22B2">
      <w:pPr>
        <w:rPr>
          <w:b/>
          <w:bCs/>
        </w:rPr>
      </w:pPr>
    </w:p>
    <w:p w14:paraId="4DE06F5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B2"/>
    <w:rsid w:val="00331A6B"/>
    <w:rsid w:val="00755780"/>
    <w:rsid w:val="007D22B2"/>
    <w:rsid w:val="00857596"/>
    <w:rsid w:val="00C1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D2B5"/>
  <w15:chartTrackingRefBased/>
  <w15:docId w15:val="{EE0D90AF-673F-4EE6-B78B-871E8C09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2B2"/>
    <w:pPr>
      <w:widowControl w:val="0"/>
      <w:spacing w:after="0" w:line="240" w:lineRule="auto"/>
      <w:jc w:val="both"/>
    </w:pPr>
    <w:rPr>
      <w:rFonts w:ascii="DengXian" w:eastAsia="DengXian" w:hAnsi="DengXian" w:cs="SimSu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2B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2B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2B2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2B2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2B2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2B2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2B2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2B2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2B2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2B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2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2B2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2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2B2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2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2B2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2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2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2B2"/>
    <w:rPr>
      <w:b/>
      <w:bCs/>
      <w:smallCaps/>
      <w:color w:val="0F4761" w:themeColor="accent1" w:themeShade="BF"/>
      <w:spacing w:val="5"/>
    </w:rPr>
  </w:style>
  <w:style w:type="table" w:customStyle="1" w:styleId="1">
    <w:name w:val="网格型1"/>
    <w:basedOn w:val="TableNormal"/>
    <w:qFormat/>
    <w:rsid w:val="007D22B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1995</Characters>
  <Application>Microsoft Office Word</Application>
  <DocSecurity>0</DocSecurity>
  <Lines>16</Lines>
  <Paragraphs>4</Paragraphs>
  <ScaleCrop>false</ScaleCrop>
  <Company>Springer Nature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2024-09-03T12:21:00Z</dcterms:created>
  <dcterms:modified xsi:type="dcterms:W3CDTF">2024-09-03T12:21:00Z</dcterms:modified>
</cp:coreProperties>
</file>