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054F2B" w14:textId="77777777" w:rsidR="008A5126" w:rsidRPr="00007F57" w:rsidRDefault="008A5126" w:rsidP="008A5126">
      <w:pPr>
        <w:spacing w:line="480" w:lineRule="auto"/>
        <w:jc w:val="both"/>
        <w:rPr>
          <w:rFonts w:asciiTheme="minorHAnsi" w:hAnsiTheme="minorHAnsi"/>
        </w:rPr>
      </w:pPr>
      <w:r w:rsidRPr="00007F57">
        <w:rPr>
          <w:rFonts w:asciiTheme="minorHAnsi" w:hAnsiTheme="minorHAnsi"/>
        </w:rPr>
        <w:t>Table 3: In-</w:t>
      </w:r>
      <w:r>
        <w:rPr>
          <w:rFonts w:asciiTheme="minorHAnsi" w:hAnsiTheme="minorHAnsi"/>
        </w:rPr>
        <w:t>h</w:t>
      </w:r>
      <w:r w:rsidRPr="00007F57">
        <w:rPr>
          <w:rFonts w:asciiTheme="minorHAnsi" w:hAnsiTheme="minorHAnsi"/>
        </w:rPr>
        <w:t xml:space="preserve">ospital </w:t>
      </w:r>
      <w:r>
        <w:rPr>
          <w:rFonts w:asciiTheme="minorHAnsi" w:hAnsiTheme="minorHAnsi"/>
        </w:rPr>
        <w:t>o</w:t>
      </w:r>
      <w:r w:rsidRPr="00007F57">
        <w:rPr>
          <w:rFonts w:asciiTheme="minorHAnsi" w:hAnsiTheme="minorHAnsi"/>
        </w:rPr>
        <w:t xml:space="preserve">utcomes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59"/>
        <w:gridCol w:w="1801"/>
      </w:tblGrid>
      <w:tr w:rsidR="008A5126" w:rsidRPr="00440CE2" w14:paraId="2F8B484C" w14:textId="77777777" w:rsidTr="00145C41">
        <w:trPr>
          <w:trHeight w:val="56"/>
        </w:trPr>
        <w:tc>
          <w:tcPr>
            <w:tcW w:w="4038" w:type="pct"/>
            <w:tcBorders>
              <w:top w:val="single" w:sz="18" w:space="0" w:color="auto"/>
              <w:bottom w:val="single" w:sz="18" w:space="0" w:color="auto"/>
            </w:tcBorders>
            <w:noWrap/>
          </w:tcPr>
          <w:p w14:paraId="64BACF54" w14:textId="77777777" w:rsidR="008A5126" w:rsidRPr="00440CE2" w:rsidRDefault="008A5126" w:rsidP="00145C41">
            <w:pPr>
              <w:spacing w:line="480" w:lineRule="auto"/>
              <w:rPr>
                <w:rFonts w:asciiTheme="minorHAnsi" w:hAnsiTheme="minorHAnsi"/>
                <w:b/>
                <w:bCs/>
              </w:rPr>
            </w:pPr>
            <w:r w:rsidRPr="00440CE2">
              <w:rPr>
                <w:rFonts w:asciiTheme="minorHAnsi" w:hAnsiTheme="minorHAnsi"/>
                <w:b/>
                <w:bCs/>
              </w:rPr>
              <w:t>In-hospital Outcomes</w:t>
            </w:r>
          </w:p>
        </w:tc>
        <w:tc>
          <w:tcPr>
            <w:tcW w:w="962" w:type="pct"/>
            <w:tcBorders>
              <w:top w:val="single" w:sz="18" w:space="0" w:color="auto"/>
              <w:bottom w:val="single" w:sz="18" w:space="0" w:color="auto"/>
            </w:tcBorders>
          </w:tcPr>
          <w:p w14:paraId="6DB0B7E2" w14:textId="77777777" w:rsidR="008A5126" w:rsidRPr="00440CE2" w:rsidRDefault="008A5126" w:rsidP="00145C41">
            <w:pPr>
              <w:spacing w:line="480" w:lineRule="auto"/>
              <w:rPr>
                <w:rFonts w:asciiTheme="minorHAnsi" w:hAnsiTheme="minorHAnsi"/>
                <w:b/>
                <w:bCs/>
              </w:rPr>
            </w:pPr>
            <w:r w:rsidRPr="00440CE2">
              <w:rPr>
                <w:rFonts w:asciiTheme="minorHAnsi" w:hAnsiTheme="minorHAnsi"/>
                <w:b/>
                <w:bCs/>
              </w:rPr>
              <w:t>Total (n= 2</w:t>
            </w:r>
            <w:r>
              <w:rPr>
                <w:rFonts w:asciiTheme="minorHAnsi" w:hAnsiTheme="minorHAnsi"/>
                <w:b/>
                <w:bCs/>
              </w:rPr>
              <w:t>5</w:t>
            </w:r>
            <w:r w:rsidRPr="00440CE2">
              <w:rPr>
                <w:rFonts w:asciiTheme="minorHAnsi" w:hAnsiTheme="minorHAnsi"/>
                <w:b/>
                <w:bCs/>
              </w:rPr>
              <w:t>)</w:t>
            </w:r>
          </w:p>
        </w:tc>
      </w:tr>
      <w:tr w:rsidR="008A5126" w:rsidRPr="00440CE2" w14:paraId="7849CC18" w14:textId="77777777" w:rsidTr="00145C41">
        <w:trPr>
          <w:trHeight w:val="56"/>
        </w:trPr>
        <w:tc>
          <w:tcPr>
            <w:tcW w:w="4038" w:type="pct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0D61545E" w14:textId="77777777" w:rsidR="008A5126" w:rsidRPr="00440CE2" w:rsidRDefault="008A5126" w:rsidP="00145C41">
            <w:pPr>
              <w:spacing w:line="480" w:lineRule="auto"/>
              <w:rPr>
                <w:rFonts w:asciiTheme="minorHAnsi" w:hAnsiTheme="minorHAnsi"/>
              </w:rPr>
            </w:pPr>
            <w:r w:rsidRPr="00440CE2">
              <w:rPr>
                <w:rFonts w:asciiTheme="minorHAnsi" w:hAnsiTheme="minorHAnsi"/>
              </w:rPr>
              <w:t xml:space="preserve">Mortality, n (%)  </w:t>
            </w:r>
          </w:p>
        </w:tc>
        <w:tc>
          <w:tcPr>
            <w:tcW w:w="962" w:type="pct"/>
            <w:tcBorders>
              <w:top w:val="single" w:sz="8" w:space="0" w:color="auto"/>
              <w:bottom w:val="single" w:sz="8" w:space="0" w:color="auto"/>
            </w:tcBorders>
          </w:tcPr>
          <w:p w14:paraId="69EE5BEF" w14:textId="77777777" w:rsidR="008A5126" w:rsidRPr="00440CE2" w:rsidRDefault="008A5126" w:rsidP="00145C41">
            <w:pPr>
              <w:spacing w:line="480" w:lineRule="auto"/>
              <w:rPr>
                <w:rFonts w:asciiTheme="minorHAnsi" w:hAnsiTheme="minorHAnsi"/>
              </w:rPr>
            </w:pPr>
            <w:r w:rsidRPr="00440CE2">
              <w:rPr>
                <w:rFonts w:asciiTheme="minorHAnsi" w:hAnsiTheme="minorHAnsi"/>
              </w:rPr>
              <w:t>2</w:t>
            </w:r>
            <w:r>
              <w:rPr>
                <w:rFonts w:asciiTheme="minorHAnsi" w:hAnsiTheme="minorHAnsi"/>
              </w:rPr>
              <w:t>3</w:t>
            </w:r>
            <w:r w:rsidRPr="00440CE2">
              <w:rPr>
                <w:rFonts w:asciiTheme="minorHAnsi" w:hAnsiTheme="minorHAnsi"/>
              </w:rPr>
              <w:t xml:space="preserve"> (9</w:t>
            </w:r>
            <w:r>
              <w:rPr>
                <w:rFonts w:asciiTheme="minorHAnsi" w:hAnsiTheme="minorHAnsi"/>
              </w:rPr>
              <w:t>2</w:t>
            </w:r>
            <w:r w:rsidRPr="00440CE2">
              <w:rPr>
                <w:rFonts w:asciiTheme="minorHAnsi" w:hAnsiTheme="minorHAnsi"/>
              </w:rPr>
              <w:t>)</w:t>
            </w:r>
            <w:r w:rsidRPr="00440CE2" w:rsidDel="00AC0068">
              <w:rPr>
                <w:rFonts w:asciiTheme="minorHAnsi" w:hAnsiTheme="minorHAnsi"/>
              </w:rPr>
              <w:t xml:space="preserve"> </w:t>
            </w:r>
          </w:p>
        </w:tc>
      </w:tr>
      <w:tr w:rsidR="008A5126" w:rsidRPr="00440CE2" w14:paraId="731DBDCC" w14:textId="77777777" w:rsidTr="00145C41">
        <w:trPr>
          <w:trHeight w:val="56"/>
        </w:trPr>
        <w:tc>
          <w:tcPr>
            <w:tcW w:w="4038" w:type="pct"/>
            <w:tcBorders>
              <w:top w:val="single" w:sz="8" w:space="0" w:color="auto"/>
              <w:bottom w:val="single" w:sz="8" w:space="0" w:color="auto"/>
            </w:tcBorders>
            <w:noWrap/>
          </w:tcPr>
          <w:p w14:paraId="4227A09E" w14:textId="77777777" w:rsidR="008A5126" w:rsidRPr="00440CE2" w:rsidDel="000E44A7" w:rsidRDefault="008A5126" w:rsidP="00145C41">
            <w:pPr>
              <w:spacing w:line="480" w:lineRule="auto"/>
              <w:rPr>
                <w:rFonts w:asciiTheme="minorHAnsi" w:hAnsiTheme="minorHAnsi"/>
              </w:rPr>
            </w:pPr>
            <w:r w:rsidRPr="00440CE2">
              <w:rPr>
                <w:rFonts w:asciiTheme="minorHAnsi" w:hAnsiTheme="minorHAnsi"/>
              </w:rPr>
              <w:t>Time to Death, mean ± SD</w:t>
            </w:r>
            <w:r>
              <w:rPr>
                <w:rFonts w:asciiTheme="minorHAnsi" w:hAnsiTheme="minorHAnsi"/>
                <w:vertAlign w:val="superscript"/>
              </w:rPr>
              <w:t>1</w:t>
            </w:r>
            <w:r w:rsidRPr="00440CE2">
              <w:rPr>
                <w:rFonts w:asciiTheme="minorHAnsi" w:hAnsiTheme="minorHAnsi"/>
              </w:rPr>
              <w:t xml:space="preserve"> in days</w:t>
            </w:r>
          </w:p>
        </w:tc>
        <w:tc>
          <w:tcPr>
            <w:tcW w:w="962" w:type="pct"/>
            <w:tcBorders>
              <w:top w:val="single" w:sz="8" w:space="0" w:color="auto"/>
              <w:bottom w:val="single" w:sz="8" w:space="0" w:color="auto"/>
            </w:tcBorders>
          </w:tcPr>
          <w:p w14:paraId="05499675" w14:textId="77777777" w:rsidR="008A5126" w:rsidRPr="00440CE2" w:rsidRDefault="008A5126" w:rsidP="00145C41">
            <w:pPr>
              <w:spacing w:line="48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</w:t>
            </w:r>
            <w:r w:rsidRPr="00440CE2">
              <w:rPr>
                <w:rFonts w:asciiTheme="minorHAnsi" w:hAnsiTheme="minorHAnsi"/>
              </w:rPr>
              <w:t>.</w:t>
            </w:r>
            <w:r>
              <w:rPr>
                <w:rFonts w:asciiTheme="minorHAnsi" w:hAnsiTheme="minorHAnsi"/>
              </w:rPr>
              <w:t>0</w:t>
            </w:r>
            <w:r w:rsidRPr="00440CE2">
              <w:rPr>
                <w:rFonts w:asciiTheme="minorHAnsi" w:hAnsiTheme="minorHAnsi"/>
              </w:rPr>
              <w:t xml:space="preserve"> (1.</w:t>
            </w:r>
            <w:r>
              <w:rPr>
                <w:rFonts w:asciiTheme="minorHAnsi" w:hAnsiTheme="minorHAnsi"/>
              </w:rPr>
              <w:t>4</w:t>
            </w:r>
            <w:r w:rsidRPr="00440CE2">
              <w:rPr>
                <w:rFonts w:asciiTheme="minorHAnsi" w:hAnsiTheme="minorHAnsi"/>
              </w:rPr>
              <w:t>)</w:t>
            </w:r>
          </w:p>
        </w:tc>
      </w:tr>
      <w:tr w:rsidR="008A5126" w:rsidRPr="00440CE2" w14:paraId="0525CFB8" w14:textId="77777777" w:rsidTr="00145C41">
        <w:trPr>
          <w:trHeight w:val="56"/>
        </w:trPr>
        <w:tc>
          <w:tcPr>
            <w:tcW w:w="4038" w:type="pct"/>
            <w:tcBorders>
              <w:top w:val="single" w:sz="8" w:space="0" w:color="auto"/>
              <w:bottom w:val="single" w:sz="8" w:space="0" w:color="auto"/>
            </w:tcBorders>
            <w:noWrap/>
          </w:tcPr>
          <w:p w14:paraId="57073D42" w14:textId="77777777" w:rsidR="008A5126" w:rsidRPr="00440CE2" w:rsidRDefault="008A5126" w:rsidP="00145C41">
            <w:pPr>
              <w:spacing w:line="480" w:lineRule="auto"/>
              <w:rPr>
                <w:rFonts w:asciiTheme="minorHAnsi" w:hAnsiTheme="minorHAnsi"/>
              </w:rPr>
            </w:pPr>
            <w:r w:rsidRPr="00440CE2">
              <w:rPr>
                <w:rFonts w:asciiTheme="minorHAnsi" w:hAnsiTheme="minorHAnsi"/>
              </w:rPr>
              <w:t>Return to consciousness on ICU</w:t>
            </w:r>
            <w:r>
              <w:rPr>
                <w:rFonts w:asciiTheme="minorHAnsi" w:hAnsiTheme="minorHAnsi"/>
                <w:vertAlign w:val="superscript"/>
              </w:rPr>
              <w:t>2</w:t>
            </w:r>
            <w:r w:rsidRPr="00440CE2">
              <w:rPr>
                <w:rFonts w:asciiTheme="minorHAnsi" w:hAnsiTheme="minorHAnsi"/>
              </w:rPr>
              <w:t xml:space="preserve">, </w:t>
            </w:r>
            <w:r w:rsidRPr="00440CE2">
              <w:rPr>
                <w:rFonts w:asciiTheme="minorHAnsi" w:hAnsiTheme="minorHAnsi" w:cs="Arial"/>
              </w:rPr>
              <w:t>n (%)</w:t>
            </w:r>
          </w:p>
        </w:tc>
        <w:tc>
          <w:tcPr>
            <w:tcW w:w="962" w:type="pct"/>
            <w:tcBorders>
              <w:top w:val="single" w:sz="8" w:space="0" w:color="auto"/>
              <w:bottom w:val="single" w:sz="8" w:space="0" w:color="auto"/>
            </w:tcBorders>
          </w:tcPr>
          <w:p w14:paraId="4BC5FA72" w14:textId="77777777" w:rsidR="008A5126" w:rsidRPr="00440CE2" w:rsidRDefault="008A5126" w:rsidP="00145C41">
            <w:pPr>
              <w:spacing w:line="480" w:lineRule="auto"/>
              <w:rPr>
                <w:rFonts w:asciiTheme="minorHAnsi" w:hAnsiTheme="minorHAnsi"/>
              </w:rPr>
            </w:pPr>
            <w:r w:rsidRPr="00440CE2">
              <w:rPr>
                <w:rFonts w:asciiTheme="minorHAnsi" w:hAnsiTheme="minorHAnsi"/>
              </w:rPr>
              <w:t>1 (</w:t>
            </w:r>
            <w:r>
              <w:rPr>
                <w:rFonts w:asciiTheme="minorHAnsi" w:hAnsiTheme="minorHAnsi"/>
              </w:rPr>
              <w:t>4</w:t>
            </w:r>
            <w:r w:rsidRPr="00440CE2">
              <w:rPr>
                <w:rFonts w:asciiTheme="minorHAnsi" w:hAnsiTheme="minorHAnsi"/>
              </w:rPr>
              <w:t>)</w:t>
            </w:r>
          </w:p>
        </w:tc>
      </w:tr>
      <w:tr w:rsidR="008A5126" w:rsidRPr="00440CE2" w14:paraId="0FDB52B7" w14:textId="77777777" w:rsidTr="00145C41">
        <w:trPr>
          <w:trHeight w:val="56"/>
        </w:trPr>
        <w:tc>
          <w:tcPr>
            <w:tcW w:w="4038" w:type="pct"/>
            <w:tcBorders>
              <w:top w:val="single" w:sz="8" w:space="0" w:color="auto"/>
              <w:bottom w:val="single" w:sz="8" w:space="0" w:color="auto"/>
            </w:tcBorders>
            <w:noWrap/>
          </w:tcPr>
          <w:p w14:paraId="169E7354" w14:textId="77777777" w:rsidR="008A5126" w:rsidRPr="00440CE2" w:rsidRDefault="008A5126" w:rsidP="00145C41">
            <w:pPr>
              <w:spacing w:line="480" w:lineRule="auto"/>
              <w:rPr>
                <w:rFonts w:asciiTheme="minorHAnsi" w:hAnsiTheme="minorHAnsi"/>
              </w:rPr>
            </w:pPr>
            <w:r w:rsidRPr="00440CE2">
              <w:rPr>
                <w:rFonts w:asciiTheme="minorHAnsi" w:hAnsiTheme="minorHAnsi"/>
              </w:rPr>
              <w:t>Best Status on ICU</w:t>
            </w:r>
            <w:r>
              <w:rPr>
                <w:rFonts w:asciiTheme="minorHAnsi" w:hAnsiTheme="minorHAnsi"/>
                <w:vertAlign w:val="superscript"/>
              </w:rPr>
              <w:t>2</w:t>
            </w:r>
            <w:r w:rsidRPr="00440CE2">
              <w:rPr>
                <w:rFonts w:asciiTheme="minorHAnsi" w:hAnsiTheme="minorHAnsi"/>
              </w:rPr>
              <w:t xml:space="preserve">, </w:t>
            </w:r>
            <w:r w:rsidRPr="00440CE2">
              <w:rPr>
                <w:rFonts w:asciiTheme="minorHAnsi" w:hAnsiTheme="minorHAnsi" w:cs="Arial"/>
              </w:rPr>
              <w:t>n (%)</w:t>
            </w:r>
          </w:p>
          <w:p w14:paraId="57BB1ACE" w14:textId="77777777" w:rsidR="008A5126" w:rsidRPr="00440CE2" w:rsidRDefault="008A5126" w:rsidP="00145C41">
            <w:pPr>
              <w:spacing w:line="480" w:lineRule="auto"/>
              <w:ind w:left="720"/>
              <w:rPr>
                <w:rFonts w:asciiTheme="minorHAnsi" w:hAnsiTheme="minorHAnsi"/>
              </w:rPr>
            </w:pPr>
            <w:r w:rsidRPr="00440CE2">
              <w:rPr>
                <w:rFonts w:asciiTheme="minorHAnsi" w:hAnsiTheme="minorHAnsi"/>
              </w:rPr>
              <w:t>GCS</w:t>
            </w:r>
            <w:r>
              <w:rPr>
                <w:rFonts w:asciiTheme="minorHAnsi" w:hAnsiTheme="minorHAnsi"/>
                <w:vertAlign w:val="superscript"/>
              </w:rPr>
              <w:t>3</w:t>
            </w:r>
            <w:r w:rsidRPr="00440CE2">
              <w:rPr>
                <w:rFonts w:asciiTheme="minorHAnsi" w:hAnsiTheme="minorHAnsi"/>
              </w:rPr>
              <w:t xml:space="preserve"> 15, spontaneous breathing, tetraplegic</w:t>
            </w:r>
          </w:p>
          <w:p w14:paraId="40004101" w14:textId="77777777" w:rsidR="008A5126" w:rsidRPr="00440CE2" w:rsidRDefault="008A5126" w:rsidP="00145C41">
            <w:pPr>
              <w:spacing w:line="480" w:lineRule="auto"/>
              <w:ind w:left="720"/>
              <w:rPr>
                <w:rFonts w:asciiTheme="minorHAnsi" w:hAnsiTheme="minorHAnsi"/>
              </w:rPr>
            </w:pPr>
            <w:r w:rsidRPr="00440CE2">
              <w:rPr>
                <w:rFonts w:asciiTheme="minorHAnsi" w:hAnsiTheme="minorHAnsi"/>
              </w:rPr>
              <w:t>GCS</w:t>
            </w:r>
            <w:r>
              <w:rPr>
                <w:rFonts w:asciiTheme="minorHAnsi" w:hAnsiTheme="minorHAnsi"/>
                <w:vertAlign w:val="superscript"/>
              </w:rPr>
              <w:t>3</w:t>
            </w:r>
            <w:r w:rsidRPr="00440CE2">
              <w:rPr>
                <w:rFonts w:asciiTheme="minorHAnsi" w:hAnsiTheme="minorHAnsi"/>
              </w:rPr>
              <w:t xml:space="preserve"> 11-14</w:t>
            </w:r>
          </w:p>
          <w:p w14:paraId="64CA99FA" w14:textId="77777777" w:rsidR="008A5126" w:rsidRPr="00440CE2" w:rsidRDefault="008A5126" w:rsidP="00145C41">
            <w:pPr>
              <w:spacing w:line="480" w:lineRule="auto"/>
              <w:ind w:left="720"/>
              <w:rPr>
                <w:rFonts w:asciiTheme="minorHAnsi" w:hAnsiTheme="minorHAnsi"/>
              </w:rPr>
            </w:pPr>
            <w:r w:rsidRPr="00440CE2">
              <w:rPr>
                <w:rFonts w:asciiTheme="minorHAnsi" w:hAnsiTheme="minorHAnsi"/>
              </w:rPr>
              <w:t>GCS</w:t>
            </w:r>
            <w:r>
              <w:rPr>
                <w:rFonts w:asciiTheme="minorHAnsi" w:hAnsiTheme="minorHAnsi"/>
                <w:vertAlign w:val="superscript"/>
              </w:rPr>
              <w:t>3</w:t>
            </w:r>
            <w:r w:rsidRPr="00440CE2">
              <w:rPr>
                <w:rFonts w:asciiTheme="minorHAnsi" w:hAnsiTheme="minorHAnsi"/>
              </w:rPr>
              <w:t xml:space="preserve"> 8-10, contactable with eyes, no spontaneous breathing, tetraplegic</w:t>
            </w:r>
          </w:p>
          <w:p w14:paraId="4B820B20" w14:textId="77777777" w:rsidR="008A5126" w:rsidRPr="00440CE2" w:rsidRDefault="008A5126" w:rsidP="00145C41">
            <w:pPr>
              <w:spacing w:line="480" w:lineRule="auto"/>
              <w:ind w:left="720"/>
              <w:rPr>
                <w:rFonts w:asciiTheme="minorHAnsi" w:hAnsiTheme="minorHAnsi"/>
              </w:rPr>
            </w:pPr>
            <w:r w:rsidRPr="00440CE2">
              <w:rPr>
                <w:rFonts w:asciiTheme="minorHAnsi" w:hAnsiTheme="minorHAnsi"/>
              </w:rPr>
              <w:t>GCS</w:t>
            </w:r>
            <w:r>
              <w:rPr>
                <w:rFonts w:asciiTheme="minorHAnsi" w:hAnsiTheme="minorHAnsi"/>
                <w:vertAlign w:val="superscript"/>
              </w:rPr>
              <w:t>3</w:t>
            </w:r>
            <w:r w:rsidRPr="00440CE2">
              <w:rPr>
                <w:rFonts w:asciiTheme="minorHAnsi" w:hAnsiTheme="minorHAnsi"/>
              </w:rPr>
              <w:t xml:space="preserve"> 3, no spontaneous breathing, tetraplegic</w:t>
            </w:r>
          </w:p>
        </w:tc>
        <w:tc>
          <w:tcPr>
            <w:tcW w:w="962" w:type="pct"/>
            <w:tcBorders>
              <w:top w:val="single" w:sz="8" w:space="0" w:color="auto"/>
              <w:bottom w:val="single" w:sz="8" w:space="0" w:color="auto"/>
            </w:tcBorders>
          </w:tcPr>
          <w:p w14:paraId="56F19567" w14:textId="77777777" w:rsidR="008A5126" w:rsidRPr="00440CE2" w:rsidRDefault="008A5126" w:rsidP="00145C41">
            <w:pPr>
              <w:spacing w:line="480" w:lineRule="auto"/>
              <w:rPr>
                <w:rFonts w:asciiTheme="minorHAnsi" w:hAnsiTheme="minorHAnsi"/>
              </w:rPr>
            </w:pPr>
          </w:p>
          <w:p w14:paraId="0CFD74E6" w14:textId="77777777" w:rsidR="008A5126" w:rsidRPr="00440CE2" w:rsidRDefault="008A5126" w:rsidP="00145C41">
            <w:pPr>
              <w:spacing w:line="480" w:lineRule="auto"/>
              <w:rPr>
                <w:rFonts w:asciiTheme="minorHAnsi" w:hAnsiTheme="minorHAnsi"/>
              </w:rPr>
            </w:pPr>
            <w:r w:rsidRPr="00440CE2">
              <w:rPr>
                <w:rFonts w:asciiTheme="minorHAnsi" w:hAnsiTheme="minorHAnsi"/>
              </w:rPr>
              <w:t>1 (</w:t>
            </w:r>
            <w:r>
              <w:rPr>
                <w:rFonts w:asciiTheme="minorHAnsi" w:hAnsiTheme="minorHAnsi"/>
              </w:rPr>
              <w:t>4</w:t>
            </w:r>
            <w:r w:rsidRPr="00440CE2">
              <w:rPr>
                <w:rFonts w:asciiTheme="minorHAnsi" w:hAnsiTheme="minorHAnsi"/>
              </w:rPr>
              <w:t>)</w:t>
            </w:r>
          </w:p>
          <w:p w14:paraId="727A6548" w14:textId="77777777" w:rsidR="008A5126" w:rsidRPr="00440CE2" w:rsidRDefault="008A5126" w:rsidP="00145C41">
            <w:pPr>
              <w:spacing w:line="480" w:lineRule="auto"/>
              <w:rPr>
                <w:rFonts w:asciiTheme="minorHAnsi" w:hAnsiTheme="minorHAnsi"/>
              </w:rPr>
            </w:pPr>
            <w:r w:rsidRPr="00440CE2">
              <w:rPr>
                <w:rFonts w:asciiTheme="minorHAnsi" w:hAnsiTheme="minorHAnsi"/>
              </w:rPr>
              <w:t>0 (0)</w:t>
            </w:r>
          </w:p>
          <w:p w14:paraId="5C8C712B" w14:textId="77777777" w:rsidR="008A5126" w:rsidRPr="00440CE2" w:rsidRDefault="008A5126" w:rsidP="00145C41">
            <w:pPr>
              <w:spacing w:line="480" w:lineRule="auto"/>
              <w:rPr>
                <w:rFonts w:asciiTheme="minorHAnsi" w:hAnsiTheme="minorHAnsi"/>
              </w:rPr>
            </w:pPr>
            <w:r w:rsidRPr="00440CE2">
              <w:rPr>
                <w:rFonts w:asciiTheme="minorHAnsi" w:hAnsiTheme="minorHAnsi"/>
              </w:rPr>
              <w:t>3 (</w:t>
            </w:r>
            <w:r>
              <w:rPr>
                <w:rFonts w:asciiTheme="minorHAnsi" w:hAnsiTheme="minorHAnsi"/>
              </w:rPr>
              <w:t>12</w:t>
            </w:r>
            <w:r w:rsidRPr="00440CE2">
              <w:rPr>
                <w:rFonts w:asciiTheme="minorHAnsi" w:hAnsiTheme="minorHAnsi"/>
              </w:rPr>
              <w:t>)</w:t>
            </w:r>
          </w:p>
          <w:p w14:paraId="12DE5BC3" w14:textId="77777777" w:rsidR="008A5126" w:rsidRDefault="008A5126" w:rsidP="00145C41">
            <w:pPr>
              <w:spacing w:line="480" w:lineRule="auto"/>
              <w:rPr>
                <w:rFonts w:asciiTheme="minorHAnsi" w:hAnsiTheme="minorHAnsi"/>
              </w:rPr>
            </w:pPr>
          </w:p>
          <w:p w14:paraId="7772F2D8" w14:textId="77777777" w:rsidR="008A5126" w:rsidRPr="00440CE2" w:rsidRDefault="008A5126" w:rsidP="00145C41">
            <w:pPr>
              <w:spacing w:line="48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21</w:t>
            </w:r>
            <w:r w:rsidRPr="00440CE2">
              <w:rPr>
                <w:rFonts w:asciiTheme="minorHAnsi" w:hAnsiTheme="minorHAnsi"/>
              </w:rPr>
              <w:t xml:space="preserve"> (</w:t>
            </w:r>
            <w:r>
              <w:rPr>
                <w:rFonts w:asciiTheme="minorHAnsi" w:hAnsiTheme="minorHAnsi"/>
              </w:rPr>
              <w:t>84</w:t>
            </w:r>
            <w:r w:rsidRPr="00440CE2">
              <w:rPr>
                <w:rFonts w:asciiTheme="minorHAnsi" w:hAnsiTheme="minorHAnsi"/>
              </w:rPr>
              <w:t>)</w:t>
            </w:r>
          </w:p>
        </w:tc>
      </w:tr>
      <w:tr w:rsidR="008A5126" w:rsidRPr="00440CE2" w14:paraId="14386C06" w14:textId="77777777" w:rsidTr="00145C41">
        <w:trPr>
          <w:trHeight w:val="56"/>
        </w:trPr>
        <w:tc>
          <w:tcPr>
            <w:tcW w:w="4038" w:type="pct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6C00EEE6" w14:textId="77777777" w:rsidR="008A5126" w:rsidRPr="00440CE2" w:rsidRDefault="008A5126" w:rsidP="00145C41">
            <w:pPr>
              <w:spacing w:line="480" w:lineRule="auto"/>
              <w:rPr>
                <w:rFonts w:asciiTheme="minorHAnsi" w:hAnsiTheme="minorHAnsi"/>
              </w:rPr>
            </w:pPr>
            <w:r w:rsidRPr="00440CE2">
              <w:rPr>
                <w:rFonts w:asciiTheme="minorHAnsi" w:hAnsiTheme="minorHAnsi"/>
              </w:rPr>
              <w:t xml:space="preserve">Surgical treatment, </w:t>
            </w:r>
            <w:r w:rsidRPr="00440CE2">
              <w:rPr>
                <w:rFonts w:asciiTheme="minorHAnsi" w:hAnsiTheme="minorHAnsi" w:cs="Arial"/>
              </w:rPr>
              <w:t>n (%)</w:t>
            </w:r>
          </w:p>
        </w:tc>
        <w:tc>
          <w:tcPr>
            <w:tcW w:w="962" w:type="pct"/>
            <w:tcBorders>
              <w:top w:val="single" w:sz="8" w:space="0" w:color="auto"/>
              <w:bottom w:val="single" w:sz="8" w:space="0" w:color="auto"/>
            </w:tcBorders>
          </w:tcPr>
          <w:p w14:paraId="7AD9E523" w14:textId="77777777" w:rsidR="008A5126" w:rsidRPr="00440CE2" w:rsidRDefault="008A5126" w:rsidP="00145C41">
            <w:pPr>
              <w:spacing w:line="480" w:lineRule="auto"/>
              <w:rPr>
                <w:rFonts w:asciiTheme="minorHAnsi" w:hAnsiTheme="minorHAnsi"/>
              </w:rPr>
            </w:pPr>
            <w:r w:rsidRPr="00440CE2">
              <w:rPr>
                <w:rFonts w:asciiTheme="minorHAnsi" w:hAnsiTheme="minorHAnsi"/>
              </w:rPr>
              <w:t>3 (1</w:t>
            </w:r>
            <w:r>
              <w:rPr>
                <w:rFonts w:asciiTheme="minorHAnsi" w:hAnsiTheme="minorHAnsi"/>
              </w:rPr>
              <w:t>2</w:t>
            </w:r>
            <w:r w:rsidRPr="00440CE2">
              <w:rPr>
                <w:rFonts w:asciiTheme="minorHAnsi" w:hAnsiTheme="minorHAnsi"/>
              </w:rPr>
              <w:t>)</w:t>
            </w:r>
          </w:p>
        </w:tc>
      </w:tr>
      <w:tr w:rsidR="008A5126" w:rsidRPr="00440CE2" w14:paraId="418360B5" w14:textId="77777777" w:rsidTr="00145C41">
        <w:trPr>
          <w:trHeight w:val="56"/>
        </w:trPr>
        <w:tc>
          <w:tcPr>
            <w:tcW w:w="4038" w:type="pct"/>
            <w:tcBorders>
              <w:top w:val="single" w:sz="8" w:space="0" w:color="auto"/>
              <w:bottom w:val="single" w:sz="18" w:space="0" w:color="auto"/>
            </w:tcBorders>
            <w:noWrap/>
          </w:tcPr>
          <w:p w14:paraId="5394E2D8" w14:textId="77777777" w:rsidR="008A5126" w:rsidRPr="00440CE2" w:rsidRDefault="008A5126" w:rsidP="00145C41">
            <w:pPr>
              <w:spacing w:line="480" w:lineRule="auto"/>
              <w:rPr>
                <w:rFonts w:asciiTheme="minorHAnsi" w:hAnsiTheme="minorHAnsi"/>
              </w:rPr>
            </w:pPr>
            <w:r w:rsidRPr="00440CE2">
              <w:rPr>
                <w:rFonts w:asciiTheme="minorHAnsi" w:hAnsiTheme="minorHAnsi"/>
              </w:rPr>
              <w:t>Time to Discharge from ICU</w:t>
            </w:r>
            <w:r>
              <w:rPr>
                <w:rFonts w:asciiTheme="minorHAnsi" w:hAnsiTheme="minorHAnsi"/>
                <w:vertAlign w:val="superscript"/>
              </w:rPr>
              <w:t>2</w:t>
            </w:r>
            <w:r w:rsidRPr="00440CE2">
              <w:rPr>
                <w:rFonts w:asciiTheme="minorHAnsi" w:hAnsiTheme="minorHAnsi"/>
              </w:rPr>
              <w:t xml:space="preserve"> in days</w:t>
            </w:r>
          </w:p>
          <w:p w14:paraId="11CF48F2" w14:textId="77777777" w:rsidR="008A5126" w:rsidRPr="00440CE2" w:rsidRDefault="008A5126" w:rsidP="00145C41">
            <w:pPr>
              <w:spacing w:line="480" w:lineRule="auto"/>
              <w:ind w:left="720"/>
              <w:rPr>
                <w:rFonts w:asciiTheme="minorHAnsi" w:hAnsiTheme="minorHAnsi"/>
              </w:rPr>
            </w:pPr>
            <w:r w:rsidRPr="00440CE2">
              <w:rPr>
                <w:rFonts w:asciiTheme="minorHAnsi" w:hAnsiTheme="minorHAnsi"/>
              </w:rPr>
              <w:t>Patient 2:</w:t>
            </w:r>
          </w:p>
          <w:p w14:paraId="582E2289" w14:textId="77777777" w:rsidR="008A5126" w:rsidRPr="00440CE2" w:rsidRDefault="008A5126" w:rsidP="00145C41">
            <w:pPr>
              <w:spacing w:line="480" w:lineRule="auto"/>
              <w:ind w:left="720"/>
              <w:rPr>
                <w:rFonts w:asciiTheme="minorHAnsi" w:hAnsiTheme="minorHAnsi"/>
              </w:rPr>
            </w:pPr>
            <w:r w:rsidRPr="00440CE2">
              <w:rPr>
                <w:rFonts w:asciiTheme="minorHAnsi" w:hAnsiTheme="minorHAnsi"/>
              </w:rPr>
              <w:t>Patient 19:</w:t>
            </w:r>
          </w:p>
        </w:tc>
        <w:tc>
          <w:tcPr>
            <w:tcW w:w="962" w:type="pct"/>
            <w:tcBorders>
              <w:top w:val="single" w:sz="8" w:space="0" w:color="auto"/>
              <w:bottom w:val="single" w:sz="18" w:space="0" w:color="auto"/>
            </w:tcBorders>
          </w:tcPr>
          <w:p w14:paraId="7CEFCB91" w14:textId="77777777" w:rsidR="008A5126" w:rsidRPr="00440CE2" w:rsidRDefault="008A5126" w:rsidP="00145C41">
            <w:pPr>
              <w:spacing w:line="480" w:lineRule="auto"/>
              <w:rPr>
                <w:rFonts w:asciiTheme="minorHAnsi" w:hAnsiTheme="minorHAnsi"/>
              </w:rPr>
            </w:pPr>
          </w:p>
          <w:p w14:paraId="166165CD" w14:textId="77777777" w:rsidR="008A5126" w:rsidRPr="00440CE2" w:rsidRDefault="008A5126" w:rsidP="00145C41">
            <w:pPr>
              <w:spacing w:line="480" w:lineRule="auto"/>
              <w:rPr>
                <w:rFonts w:asciiTheme="minorHAnsi" w:hAnsiTheme="minorHAnsi"/>
              </w:rPr>
            </w:pPr>
            <w:r w:rsidRPr="00440CE2">
              <w:rPr>
                <w:rFonts w:asciiTheme="minorHAnsi" w:hAnsiTheme="minorHAnsi"/>
              </w:rPr>
              <w:t xml:space="preserve">4 </w:t>
            </w:r>
          </w:p>
          <w:p w14:paraId="318B2125" w14:textId="77777777" w:rsidR="008A5126" w:rsidRPr="00440CE2" w:rsidRDefault="008A5126" w:rsidP="00145C41">
            <w:pPr>
              <w:spacing w:line="480" w:lineRule="auto"/>
              <w:rPr>
                <w:rFonts w:asciiTheme="minorHAnsi" w:hAnsiTheme="minorHAnsi"/>
              </w:rPr>
            </w:pPr>
            <w:r w:rsidRPr="00440CE2">
              <w:rPr>
                <w:rFonts w:asciiTheme="minorHAnsi" w:hAnsiTheme="minorHAnsi"/>
              </w:rPr>
              <w:t xml:space="preserve">4 </w:t>
            </w:r>
          </w:p>
        </w:tc>
      </w:tr>
    </w:tbl>
    <w:p w14:paraId="6821D88B" w14:textId="77777777" w:rsidR="008A5126" w:rsidRDefault="008A5126" w:rsidP="008A5126">
      <w:pPr>
        <w:spacing w:line="480" w:lineRule="auto"/>
        <w:jc w:val="both"/>
        <w:rPr>
          <w:rFonts w:asciiTheme="minorHAnsi" w:hAnsiTheme="minorHAnsi"/>
        </w:rPr>
      </w:pPr>
    </w:p>
    <w:p w14:paraId="757D2FB3" w14:textId="77777777" w:rsidR="008A5126" w:rsidRPr="00007F57" w:rsidRDefault="008A5126" w:rsidP="008A5126">
      <w:pPr>
        <w:spacing w:line="48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  <w:i/>
          <w:iCs/>
          <w:vertAlign w:val="superscript"/>
        </w:rPr>
        <w:t>1</w:t>
      </w:r>
      <w:r w:rsidRPr="002277BE">
        <w:rPr>
          <w:rFonts w:asciiTheme="minorHAnsi" w:hAnsiTheme="minorHAnsi"/>
          <w:i/>
          <w:iCs/>
        </w:rPr>
        <w:t xml:space="preserve">standard deviation, </w:t>
      </w:r>
      <w:r>
        <w:rPr>
          <w:rFonts w:asciiTheme="minorHAnsi" w:hAnsiTheme="minorHAnsi"/>
          <w:i/>
          <w:iCs/>
          <w:vertAlign w:val="superscript"/>
        </w:rPr>
        <w:t>2</w:t>
      </w:r>
      <w:r>
        <w:rPr>
          <w:rFonts w:asciiTheme="minorHAnsi" w:hAnsiTheme="minorHAnsi"/>
          <w:i/>
          <w:iCs/>
        </w:rPr>
        <w:t>intensive care unit</w:t>
      </w:r>
      <w:r w:rsidRPr="002277BE">
        <w:rPr>
          <w:rFonts w:asciiTheme="minorHAnsi" w:hAnsiTheme="minorHAnsi"/>
          <w:i/>
          <w:iCs/>
        </w:rPr>
        <w:t xml:space="preserve">, </w:t>
      </w:r>
      <w:r>
        <w:rPr>
          <w:rFonts w:asciiTheme="minorHAnsi" w:hAnsiTheme="minorHAnsi"/>
          <w:i/>
          <w:iCs/>
          <w:vertAlign w:val="superscript"/>
        </w:rPr>
        <w:t>3</w:t>
      </w:r>
      <w:r>
        <w:rPr>
          <w:rFonts w:asciiTheme="minorHAnsi" w:hAnsiTheme="minorHAnsi"/>
          <w:i/>
          <w:iCs/>
        </w:rPr>
        <w:t>Glasgow Coma Scale</w:t>
      </w:r>
    </w:p>
    <w:p w14:paraId="5230ADFE" w14:textId="77777777" w:rsidR="003A2514" w:rsidRDefault="003A2514"/>
    <w:sectPr w:rsidR="003A25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126"/>
    <w:rsid w:val="001B533D"/>
    <w:rsid w:val="003A2514"/>
    <w:rsid w:val="008A5126"/>
    <w:rsid w:val="00B9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E2E8F"/>
  <w15:chartTrackingRefBased/>
  <w15:docId w15:val="{DCEB7BC9-5602-4917-8068-56E14B356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12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512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512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512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512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512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512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512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512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512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51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51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51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51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51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51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51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51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51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51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A51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512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A51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512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A51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512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A51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51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51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512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A512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496</Characters>
  <Application>Microsoft Office Word</Application>
  <DocSecurity>0</DocSecurity>
  <Lines>4</Lines>
  <Paragraphs>1</Paragraphs>
  <ScaleCrop>false</ScaleCrop>
  <Company>Springer Nature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2024-08-26T10:34:00Z</dcterms:created>
  <dcterms:modified xsi:type="dcterms:W3CDTF">2024-08-26T10:34:00Z</dcterms:modified>
</cp:coreProperties>
</file>