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C51C9F" w14:textId="77777777" w:rsidR="005717FE" w:rsidRDefault="005717FE" w:rsidP="005717FE">
      <w:pPr>
        <w:spacing w:line="360" w:lineRule="auto"/>
        <w:rPr>
          <w:rFonts w:ascii="Times New Roman" w:hAnsi="Times New Roman"/>
          <w:i/>
          <w:iCs/>
          <w:sz w:val="48"/>
          <w:szCs w:val="48"/>
        </w:rPr>
      </w:pPr>
      <w:r>
        <w:rPr>
          <w:rStyle w:val="fontstyle01"/>
          <w:i/>
          <w:iCs/>
          <w:sz w:val="28"/>
          <w:szCs w:val="28"/>
        </w:rPr>
        <w:t xml:space="preserve">Supplementary Information </w:t>
      </w:r>
    </w:p>
    <w:p w14:paraId="5AE7CE36" w14:textId="77777777" w:rsidR="005717FE" w:rsidRDefault="005717FE" w:rsidP="005717FE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Observation</w:t>
      </w:r>
      <w:r>
        <w:rPr>
          <w:rFonts w:ascii="Times New Roman" w:hAnsi="Times New Roman" w:hint="eastAsia"/>
          <w:b/>
          <w:bCs/>
          <w:sz w:val="28"/>
          <w:szCs w:val="28"/>
        </w:rPr>
        <w:t xml:space="preserve"> of</w:t>
      </w:r>
      <w:r>
        <w:rPr>
          <w:rFonts w:ascii="Times New Roman" w:hAnsi="Times New Roman"/>
          <w:b/>
          <w:bCs/>
          <w:sz w:val="28"/>
          <w:szCs w:val="28"/>
        </w:rPr>
        <w:t xml:space="preserve"> exciton-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vibron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coupling </w:t>
      </w:r>
      <w:r>
        <w:rPr>
          <w:rFonts w:ascii="Times New Roman" w:hAnsi="Times New Roman" w:hint="eastAsia"/>
          <w:b/>
          <w:bCs/>
          <w:sz w:val="28"/>
          <w:szCs w:val="28"/>
        </w:rPr>
        <w:t>in c</w:t>
      </w:r>
      <w:r>
        <w:rPr>
          <w:rFonts w:ascii="Times New Roman" w:hAnsi="Times New Roman"/>
          <w:b/>
          <w:bCs/>
          <w:sz w:val="28"/>
          <w:szCs w:val="28"/>
        </w:rPr>
        <w:t xml:space="preserve">old </w:t>
      </w:r>
      <w:r>
        <w:rPr>
          <w:rFonts w:ascii="Times New Roman" w:hAnsi="Times New Roman" w:hint="eastAsia"/>
          <w:b/>
          <w:bCs/>
          <w:sz w:val="28"/>
          <w:szCs w:val="28"/>
        </w:rPr>
        <w:t>d</w:t>
      </w:r>
      <w:r>
        <w:rPr>
          <w:rFonts w:ascii="Times New Roman" w:hAnsi="Times New Roman"/>
          <w:b/>
          <w:bCs/>
          <w:sz w:val="28"/>
          <w:szCs w:val="28"/>
        </w:rPr>
        <w:t>ense nitrogen</w:t>
      </w:r>
    </w:p>
    <w:p w14:paraId="09DECE47" w14:textId="77777777" w:rsidR="005717FE" w:rsidRDefault="005717FE" w:rsidP="005717FE">
      <w:pPr>
        <w:spacing w:after="240"/>
        <w:jc w:val="center"/>
        <w:rPr>
          <w:rFonts w:ascii="Times New Roman" w:hAnsi="Times New Roman"/>
          <w:sz w:val="24"/>
          <w:vertAlign w:val="superscript"/>
        </w:rPr>
      </w:pPr>
      <w:r>
        <w:rPr>
          <w:rFonts w:ascii="Times New Roman" w:hAnsi="Times New Roman"/>
          <w:sz w:val="24"/>
        </w:rPr>
        <w:t xml:space="preserve">Binbin Wu, Li Lei*, Jingyi Liu, Yu Tao </w:t>
      </w:r>
    </w:p>
    <w:p w14:paraId="439C3968" w14:textId="77777777" w:rsidR="005717FE" w:rsidRDefault="005717FE" w:rsidP="005717FE">
      <w:pPr>
        <w:pStyle w:val="a8"/>
        <w:rPr>
          <w:i w:val="0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Institute of Atomic and Molecular Physics, Sichuan University, Chengdu 610065, People’s Republic of China</w:t>
      </w:r>
    </w:p>
    <w:p w14:paraId="5B532CC9" w14:textId="77777777" w:rsidR="005717FE" w:rsidRPr="006F782C" w:rsidRDefault="005717FE" w:rsidP="005717FE">
      <w:pPr>
        <w:jc w:val="center"/>
        <w:rPr>
          <w:rStyle w:val="a7"/>
          <w:rFonts w:ascii="Times New Roman" w:hAnsi="Times New Roman"/>
          <w:bCs/>
          <w:iCs/>
          <w:kern w:val="0"/>
          <w:u w:val="none"/>
        </w:rPr>
      </w:pPr>
      <w:r w:rsidRPr="006F782C">
        <w:rPr>
          <w:rFonts w:ascii="Times New Roman" w:hAnsi="Times New Roman"/>
          <w:bCs/>
          <w:kern w:val="0"/>
        </w:rPr>
        <w:t xml:space="preserve">*Electronic mail: </w:t>
      </w:r>
      <w:hyperlink r:id="rId6" w:history="1">
        <w:r w:rsidRPr="006F782C">
          <w:rPr>
            <w:rStyle w:val="a7"/>
            <w:rFonts w:ascii="Times New Roman" w:hAnsi="Times New Roman"/>
            <w:bCs/>
            <w:color w:val="0000CC"/>
            <w:kern w:val="0"/>
            <w:u w:val="none"/>
          </w:rPr>
          <w:t>lei@scu.edu.cn</w:t>
        </w:r>
      </w:hyperlink>
      <w:r w:rsidRPr="006F782C">
        <w:rPr>
          <w:rStyle w:val="a7"/>
          <w:rFonts w:ascii="Times New Roman" w:hAnsi="Times New Roman"/>
          <w:bCs/>
          <w:iCs/>
          <w:color w:val="0000CC"/>
          <w:kern w:val="0"/>
          <w:u w:val="none"/>
        </w:rPr>
        <w:t xml:space="preserve"> (</w:t>
      </w:r>
      <w:r w:rsidRPr="006F782C">
        <w:rPr>
          <w:rFonts w:ascii="Times New Roman" w:hAnsi="Times New Roman"/>
          <w:color w:val="0000CC"/>
        </w:rPr>
        <w:t>L. Lei</w:t>
      </w:r>
      <w:r w:rsidRPr="006F782C">
        <w:rPr>
          <w:rStyle w:val="a7"/>
          <w:rFonts w:ascii="Times New Roman" w:hAnsi="Times New Roman"/>
          <w:bCs/>
          <w:iCs/>
          <w:color w:val="0000CC"/>
          <w:kern w:val="0"/>
          <w:u w:val="none"/>
        </w:rPr>
        <w:t>)</w:t>
      </w:r>
    </w:p>
    <w:p w14:paraId="20EA0B57" w14:textId="77777777" w:rsidR="005717FE" w:rsidRDefault="005717FE" w:rsidP="005717FE">
      <w:pPr>
        <w:jc w:val="center"/>
        <w:rPr>
          <w:rStyle w:val="a7"/>
          <w:rFonts w:ascii="Times New Roman" w:hAnsi="Times New Roman"/>
          <w:bCs/>
          <w:iCs/>
          <w:kern w:val="0"/>
        </w:rPr>
      </w:pPr>
    </w:p>
    <w:p w14:paraId="4DC1C6CC" w14:textId="77777777" w:rsidR="005717FE" w:rsidRDefault="005717FE" w:rsidP="005717FE">
      <w:pPr>
        <w:jc w:val="center"/>
        <w:rPr>
          <w:rStyle w:val="a7"/>
          <w:rFonts w:ascii="Times New Roman" w:hAnsi="Times New Roman"/>
          <w:bCs/>
          <w:iCs/>
          <w:kern w:val="0"/>
        </w:rPr>
      </w:pPr>
    </w:p>
    <w:p w14:paraId="1DF450CF" w14:textId="77777777" w:rsidR="005717FE" w:rsidRDefault="005717FE" w:rsidP="005717FE">
      <w:pPr>
        <w:jc w:val="center"/>
        <w:rPr>
          <w:rStyle w:val="a7"/>
          <w:rFonts w:ascii="Times New Roman" w:hAnsi="Times New Roman"/>
          <w:bCs/>
          <w:iCs/>
          <w:kern w:val="0"/>
        </w:rPr>
      </w:pPr>
    </w:p>
    <w:p w14:paraId="40CCE0BA" w14:textId="77777777" w:rsidR="005717FE" w:rsidRPr="006F782C" w:rsidRDefault="005717FE" w:rsidP="005717FE">
      <w:pPr>
        <w:jc w:val="center"/>
        <w:rPr>
          <w:rStyle w:val="a7"/>
          <w:rFonts w:ascii="Times New Roman" w:hAnsi="Times New Roman"/>
          <w:bCs/>
          <w:iCs/>
          <w:kern w:val="0"/>
          <w:u w:val="none"/>
        </w:rPr>
      </w:pPr>
      <w:r w:rsidRPr="006F782C">
        <w:rPr>
          <w:rStyle w:val="a7"/>
          <w:rFonts w:ascii="Times New Roman" w:hAnsi="Times New Roman"/>
          <w:bCs/>
          <w:iCs/>
          <w:noProof/>
          <w:kern w:val="0"/>
          <w:u w:val="none"/>
        </w:rPr>
        <w:drawing>
          <wp:inline distT="0" distB="0" distL="0" distR="0" wp14:anchorId="215A632A" wp14:editId="239B0878">
            <wp:extent cx="5105400" cy="2918460"/>
            <wp:effectExtent l="0" t="0" r="0" b="0"/>
            <wp:docPr id="5218299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82991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1717" r="1469" b="2699"/>
                    <a:stretch>
                      <a:fillRect/>
                    </a:stretch>
                  </pic:blipFill>
                  <pic:spPr>
                    <a:xfrm>
                      <a:off x="0" y="0"/>
                      <a:ext cx="5106328" cy="29194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61D02" w14:textId="77777777" w:rsidR="005717FE" w:rsidRPr="00DC1E3E" w:rsidRDefault="005717FE" w:rsidP="005717FE">
      <w:pPr>
        <w:jc w:val="center"/>
        <w:rPr>
          <w:rStyle w:val="a7"/>
          <w:rFonts w:ascii="Times New Roman" w:hAnsi="Times New Roman"/>
          <w:bCs/>
          <w:iCs/>
          <w:kern w:val="0"/>
        </w:rPr>
      </w:pPr>
      <w:r w:rsidRPr="00DC1E3E">
        <w:rPr>
          <w:rFonts w:ascii="Times New Roman" w:hAnsi="Times New Roman"/>
          <w:b/>
          <w:bCs/>
          <w:sz w:val="18"/>
          <w:szCs w:val="18"/>
        </w:rPr>
        <w:t>Figure S1</w:t>
      </w:r>
      <w:r w:rsidRPr="00DC1E3E">
        <w:rPr>
          <w:rFonts w:ascii="Times New Roman" w:hAnsi="Times New Roman" w:hint="eastAsia"/>
          <w:b/>
          <w:bCs/>
          <w:sz w:val="18"/>
          <w:szCs w:val="18"/>
        </w:rPr>
        <w:t xml:space="preserve">. </w:t>
      </w:r>
      <w:r w:rsidRPr="00DC1E3E">
        <w:rPr>
          <w:rFonts w:ascii="Times New Roman" w:hAnsi="Times New Roman" w:hint="eastAsia"/>
          <w:sz w:val="18"/>
          <w:szCs w:val="18"/>
        </w:rPr>
        <w:t>T</w:t>
      </w:r>
      <w:r w:rsidRPr="00DC1E3E">
        <w:rPr>
          <w:rFonts w:ascii="Times New Roman" w:hAnsi="Times New Roman"/>
          <w:sz w:val="18"/>
          <w:szCs w:val="18"/>
        </w:rPr>
        <w:t xml:space="preserve">he typical Raman spectra and corresponding </w:t>
      </w:r>
      <w:proofErr w:type="spellStart"/>
      <w:r w:rsidRPr="00DC1E3E">
        <w:rPr>
          <w:rFonts w:ascii="Times New Roman" w:hAnsi="Times New Roman"/>
          <w:sz w:val="18"/>
          <w:szCs w:val="18"/>
        </w:rPr>
        <w:t>vibr</w:t>
      </w:r>
      <w:r w:rsidRPr="00DC1E3E">
        <w:rPr>
          <w:rFonts w:ascii="Times New Roman" w:hAnsi="Times New Roman" w:hint="eastAsia"/>
          <w:sz w:val="18"/>
          <w:szCs w:val="18"/>
        </w:rPr>
        <w:t>on</w:t>
      </w:r>
      <w:proofErr w:type="spellEnd"/>
      <w:r w:rsidRPr="00DC1E3E">
        <w:rPr>
          <w:rFonts w:ascii="Times New Roman" w:hAnsi="Times New Roman"/>
          <w:sz w:val="18"/>
          <w:szCs w:val="18"/>
        </w:rPr>
        <w:t xml:space="preserve"> modes for solid nitrogen phases</w:t>
      </w:r>
      <w:r w:rsidRPr="00DC1E3E">
        <w:rPr>
          <w:rFonts w:ascii="Times New Roman" w:hAnsi="Times New Roman" w:hint="eastAsia"/>
          <w:sz w:val="18"/>
          <w:szCs w:val="18"/>
        </w:rPr>
        <w:t>.</w:t>
      </w:r>
    </w:p>
    <w:p w14:paraId="47239C9C" w14:textId="77777777" w:rsidR="005717FE" w:rsidRDefault="005717FE" w:rsidP="005717FE">
      <w:pPr>
        <w:jc w:val="center"/>
        <w:rPr>
          <w:rStyle w:val="a7"/>
          <w:rFonts w:ascii="Times New Roman" w:hAnsi="Times New Roman"/>
          <w:bCs/>
          <w:iCs/>
          <w:kern w:val="0"/>
        </w:rPr>
      </w:pPr>
    </w:p>
    <w:p w14:paraId="3C3BE011" w14:textId="77777777" w:rsidR="005717FE" w:rsidRDefault="005717FE" w:rsidP="005717FE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0DA09EA4" wp14:editId="65F2B226">
            <wp:extent cx="5274310" cy="3811270"/>
            <wp:effectExtent l="0" t="0" r="0" b="0"/>
            <wp:docPr id="7307814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78142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FCC62" w14:textId="77777777" w:rsidR="005717FE" w:rsidRDefault="005717FE" w:rsidP="005717FE">
      <w:pPr>
        <w:widowControl/>
      </w:pPr>
      <w:r w:rsidRPr="00D91737">
        <w:rPr>
          <w:rFonts w:ascii="Times New Roman" w:hAnsi="Times New Roman"/>
          <w:b/>
          <w:bCs/>
          <w:sz w:val="18"/>
          <w:szCs w:val="18"/>
        </w:rPr>
        <w:t>Figure S</w:t>
      </w:r>
      <w:r w:rsidRPr="00D91737">
        <w:rPr>
          <w:rFonts w:ascii="Times New Roman" w:hAnsi="Times New Roman" w:hint="eastAsia"/>
          <w:b/>
          <w:bCs/>
          <w:sz w:val="18"/>
          <w:szCs w:val="18"/>
        </w:rPr>
        <w:t xml:space="preserve">2 </w:t>
      </w:r>
      <w:proofErr w:type="spellStart"/>
      <w:r w:rsidRPr="00D91737">
        <w:rPr>
          <w:rFonts w:ascii="Times New Roman" w:hAnsi="Times New Roman" w:hint="eastAsia"/>
          <w:b/>
          <w:bCs/>
          <w:sz w:val="18"/>
          <w:szCs w:val="18"/>
        </w:rPr>
        <w:t>a~d</w:t>
      </w:r>
      <w:proofErr w:type="spellEnd"/>
      <w:r w:rsidRPr="00D91737">
        <w:rPr>
          <w:rFonts w:ascii="Times New Roman" w:hAnsi="Times New Roman" w:hint="eastAsia"/>
          <w:b/>
          <w:bCs/>
          <w:sz w:val="18"/>
          <w:szCs w:val="18"/>
        </w:rPr>
        <w:t>.</w:t>
      </w:r>
      <w:r w:rsidRPr="00D91737">
        <w:rPr>
          <w:rFonts w:ascii="Times New Roman" w:hAnsi="Times New Roman" w:hint="eastAsia"/>
          <w:sz w:val="18"/>
          <w:szCs w:val="18"/>
        </w:rPr>
        <w:t xml:space="preserve"> G</w:t>
      </w:r>
      <w:r w:rsidRPr="00D91737">
        <w:rPr>
          <w:rFonts w:ascii="Times New Roman" w:hAnsi="Times New Roman"/>
          <w:sz w:val="18"/>
          <w:szCs w:val="18"/>
        </w:rPr>
        <w:t>radual evolution of the</w:t>
      </w:r>
      <w:r w:rsidRPr="00D91737">
        <w:t xml:space="preserve"> </w:t>
      </w:r>
      <w:r w:rsidRPr="00D91737">
        <w:rPr>
          <w:rFonts w:ascii="Times New Roman" w:hAnsi="Times New Roman"/>
          <w:sz w:val="18"/>
          <w:szCs w:val="18"/>
        </w:rPr>
        <w:t xml:space="preserve">high-frequency </w:t>
      </w:r>
      <w:proofErr w:type="spellStart"/>
      <w:r w:rsidRPr="00D91737">
        <w:rPr>
          <w:rFonts w:ascii="Times New Roman" w:hAnsi="Times New Roman"/>
          <w:sz w:val="18"/>
          <w:szCs w:val="18"/>
        </w:rPr>
        <w:t>vibr</w:t>
      </w:r>
      <w:r>
        <w:rPr>
          <w:rFonts w:ascii="Times New Roman" w:hAnsi="Times New Roman" w:hint="eastAsia"/>
          <w:sz w:val="18"/>
          <w:szCs w:val="18"/>
        </w:rPr>
        <w:t>o</w:t>
      </w:r>
      <w:r w:rsidRPr="00D91737">
        <w:rPr>
          <w:rFonts w:ascii="Times New Roman" w:hAnsi="Times New Roman"/>
          <w:sz w:val="18"/>
          <w:szCs w:val="18"/>
        </w:rPr>
        <w:t>n</w:t>
      </w:r>
      <w:proofErr w:type="spellEnd"/>
      <w:r w:rsidRPr="00D91737">
        <w:rPr>
          <w:rFonts w:ascii="Times New Roman" w:hAnsi="Times New Roman"/>
          <w:sz w:val="18"/>
          <w:szCs w:val="18"/>
        </w:rPr>
        <w:t xml:space="preserve"> modes</w:t>
      </w:r>
      <w:r w:rsidRPr="00D91737">
        <w:rPr>
          <w:rFonts w:ascii="Times New Roman" w:hAnsi="Times New Roman" w:hint="eastAsia"/>
          <w:sz w:val="18"/>
          <w:szCs w:val="18"/>
        </w:rPr>
        <w:t xml:space="preserve"> </w:t>
      </w:r>
      <w:r w:rsidRPr="00D91737">
        <w:rPr>
          <w:rFonts w:ascii="Times New Roman" w:eastAsia="Adobe Myungjo Std M" w:hAnsi="Times New Roman"/>
          <w:i/>
          <w:iCs/>
          <w:sz w:val="18"/>
          <w:szCs w:val="18"/>
        </w:rPr>
        <w:t>ν</w:t>
      </w:r>
      <w:r w:rsidRPr="00D91737">
        <w:rPr>
          <w:rFonts w:ascii="Times New Roman" w:hAnsi="Times New Roman"/>
          <w:sz w:val="12"/>
          <w:szCs w:val="12"/>
          <w:vertAlign w:val="subscript"/>
        </w:rPr>
        <w:t>1</w:t>
      </w:r>
      <w:r w:rsidRPr="00D91737">
        <w:rPr>
          <w:rFonts w:ascii="Times New Roman" w:hAnsi="Times New Roman"/>
          <w:sz w:val="12"/>
          <w:szCs w:val="12"/>
        </w:rPr>
        <w:t>,</w:t>
      </w:r>
      <w:r w:rsidRPr="00D91737">
        <w:rPr>
          <w:rFonts w:ascii="Times New Roman" w:eastAsia="Adobe Myungjo Std M" w:hAnsi="Times New Roman"/>
          <w:i/>
          <w:iCs/>
          <w:sz w:val="18"/>
          <w:szCs w:val="18"/>
        </w:rPr>
        <w:t xml:space="preserve"> ν</w:t>
      </w:r>
      <w:r w:rsidRPr="00D91737">
        <w:rPr>
          <w:rFonts w:ascii="Times New Roman" w:hAnsi="Times New Roman"/>
          <w:sz w:val="12"/>
          <w:szCs w:val="12"/>
          <w:vertAlign w:val="subscript"/>
        </w:rPr>
        <w:t>2</w:t>
      </w:r>
      <w:r w:rsidRPr="00D91737">
        <w:rPr>
          <w:rFonts w:ascii="Times New Roman" w:hAnsi="Times New Roman"/>
          <w:i/>
          <w:iCs/>
          <w:sz w:val="12"/>
          <w:szCs w:val="12"/>
          <w:vertAlign w:val="subscript"/>
        </w:rPr>
        <w:t>a</w:t>
      </w:r>
      <w:r w:rsidRPr="00D91737">
        <w:rPr>
          <w:rFonts w:ascii="Times New Roman" w:hAnsi="Times New Roman"/>
          <w:sz w:val="12"/>
          <w:szCs w:val="12"/>
          <w:vertAlign w:val="subscript"/>
        </w:rPr>
        <w:t xml:space="preserve">, </w:t>
      </w:r>
      <w:r w:rsidRPr="00D91737">
        <w:rPr>
          <w:rFonts w:ascii="Times New Roman" w:eastAsia="Adobe Myungjo Std M" w:hAnsi="Times New Roman"/>
          <w:i/>
          <w:iCs/>
          <w:sz w:val="18"/>
          <w:szCs w:val="18"/>
        </w:rPr>
        <w:t>ν′</w:t>
      </w:r>
      <w:r w:rsidRPr="00D91737">
        <w:rPr>
          <w:rFonts w:ascii="Times New Roman" w:hAnsi="Times New Roman"/>
          <w:sz w:val="12"/>
          <w:szCs w:val="12"/>
          <w:vertAlign w:val="subscript"/>
        </w:rPr>
        <w:t>2</w:t>
      </w:r>
      <w:r w:rsidRPr="00D91737">
        <w:rPr>
          <w:rFonts w:ascii="Times New Roman" w:hAnsi="Times New Roman"/>
          <w:i/>
          <w:iCs/>
          <w:sz w:val="12"/>
          <w:szCs w:val="12"/>
          <w:vertAlign w:val="subscript"/>
        </w:rPr>
        <w:t>a</w:t>
      </w:r>
      <w:r w:rsidRPr="00D91737">
        <w:rPr>
          <w:rFonts w:ascii="Times New Roman" w:hAnsi="Times New Roman"/>
          <w:sz w:val="12"/>
          <w:szCs w:val="12"/>
          <w:vertAlign w:val="subscript"/>
        </w:rPr>
        <w:t>,</w:t>
      </w:r>
      <w:r w:rsidRPr="00D91737">
        <w:rPr>
          <w:rFonts w:ascii="Times New Roman" w:hAnsi="Times New Roman" w:hint="eastAsia"/>
          <w:sz w:val="12"/>
          <w:szCs w:val="12"/>
          <w:vertAlign w:val="subscript"/>
        </w:rPr>
        <w:t xml:space="preserve"> </w:t>
      </w:r>
      <w:r w:rsidRPr="00D91737">
        <w:rPr>
          <w:rFonts w:ascii="Times New Roman" w:eastAsia="Adobe Myungjo Std M" w:hAnsi="Times New Roman"/>
          <w:i/>
          <w:iCs/>
          <w:kern w:val="0"/>
          <w:sz w:val="18"/>
          <w:szCs w:val="18"/>
        </w:rPr>
        <w:t>ν</w:t>
      </w:r>
      <w:r w:rsidRPr="00D91737">
        <w:rPr>
          <w:rFonts w:ascii="Times New Roman" w:hAnsi="Times New Roman"/>
          <w:kern w:val="0"/>
          <w:sz w:val="12"/>
          <w:szCs w:val="12"/>
          <w:vertAlign w:val="subscript"/>
        </w:rPr>
        <w:t>2</w:t>
      </w:r>
      <w:r w:rsidRPr="00D91737">
        <w:rPr>
          <w:rFonts w:ascii="Times New Roman" w:hAnsi="Times New Roman"/>
          <w:i/>
          <w:iCs/>
          <w:kern w:val="0"/>
          <w:sz w:val="12"/>
          <w:szCs w:val="12"/>
          <w:vertAlign w:val="subscript"/>
        </w:rPr>
        <w:t>b</w:t>
      </w:r>
      <w:r w:rsidRPr="00D91737">
        <w:rPr>
          <w:rFonts w:ascii="Times New Roman" w:hAnsi="Times New Roman" w:hint="eastAsia"/>
          <w:sz w:val="12"/>
          <w:szCs w:val="12"/>
        </w:rPr>
        <w:t xml:space="preserve">, </w:t>
      </w:r>
      <w:r w:rsidRPr="00D91737">
        <w:rPr>
          <w:rFonts w:ascii="Times New Roman" w:eastAsia="Adobe Myungjo Std M" w:hAnsi="Times New Roman"/>
          <w:i/>
          <w:iCs/>
          <w:kern w:val="0"/>
          <w:sz w:val="18"/>
          <w:szCs w:val="18"/>
        </w:rPr>
        <w:t>ν</w:t>
      </w:r>
      <w:r w:rsidRPr="00D91737">
        <w:rPr>
          <w:rFonts w:ascii="Times New Roman" w:eastAsia="Adobe Myungjo Std M" w:hAnsi="Times New Roman"/>
          <w:i/>
          <w:iCs/>
          <w:sz w:val="18"/>
          <w:szCs w:val="18"/>
        </w:rPr>
        <w:t>′</w:t>
      </w:r>
      <w:r w:rsidRPr="00D91737">
        <w:rPr>
          <w:rFonts w:ascii="Times New Roman" w:hAnsi="Times New Roman"/>
          <w:kern w:val="0"/>
          <w:sz w:val="12"/>
          <w:szCs w:val="12"/>
          <w:vertAlign w:val="subscript"/>
        </w:rPr>
        <w:t>2</w:t>
      </w:r>
      <w:r w:rsidRPr="00D91737">
        <w:rPr>
          <w:rFonts w:ascii="Times New Roman" w:hAnsi="Times New Roman"/>
          <w:i/>
          <w:iCs/>
          <w:kern w:val="0"/>
          <w:sz w:val="12"/>
          <w:szCs w:val="12"/>
          <w:vertAlign w:val="subscript"/>
        </w:rPr>
        <w:t>b</w:t>
      </w:r>
      <w:r w:rsidRPr="00D91737">
        <w:rPr>
          <w:rFonts w:ascii="Times New Roman" w:hAnsi="Times New Roman" w:hint="eastAsia"/>
          <w:kern w:val="0"/>
          <w:sz w:val="12"/>
          <w:szCs w:val="12"/>
        </w:rPr>
        <w:t xml:space="preserve"> </w:t>
      </w:r>
      <w:r w:rsidRPr="00D91737">
        <w:rPr>
          <w:rFonts w:ascii="Times New Roman" w:hAnsi="Times New Roman"/>
          <w:sz w:val="18"/>
          <w:szCs w:val="18"/>
        </w:rPr>
        <w:t>and</w:t>
      </w:r>
      <w:r w:rsidRPr="00D91737">
        <w:rPr>
          <w:rFonts w:ascii="Times New Roman" w:eastAsia="Adobe Myungjo Std M" w:hAnsi="Times New Roman"/>
          <w:i/>
          <w:iCs/>
          <w:kern w:val="0"/>
          <w:sz w:val="18"/>
          <w:szCs w:val="18"/>
        </w:rPr>
        <w:t xml:space="preserve"> ν</w:t>
      </w:r>
      <w:r w:rsidRPr="00D91737">
        <w:rPr>
          <w:rFonts w:ascii="Times New Roman" w:hAnsi="Times New Roman"/>
          <w:kern w:val="0"/>
          <w:sz w:val="12"/>
          <w:szCs w:val="12"/>
          <w:vertAlign w:val="subscript"/>
        </w:rPr>
        <w:t>2</w:t>
      </w:r>
      <w:r w:rsidRPr="00D91737">
        <w:rPr>
          <w:rFonts w:ascii="Times New Roman" w:hAnsi="Times New Roman"/>
          <w:i/>
          <w:iCs/>
          <w:kern w:val="0"/>
          <w:sz w:val="12"/>
          <w:szCs w:val="12"/>
          <w:vertAlign w:val="subscript"/>
        </w:rPr>
        <w:t>c</w:t>
      </w:r>
      <w:r w:rsidRPr="00D91737">
        <w:rPr>
          <w:rFonts w:ascii="Times New Roman" w:hAnsi="Times New Roman"/>
          <w:sz w:val="12"/>
          <w:szCs w:val="12"/>
        </w:rPr>
        <w:t xml:space="preserve"> </w:t>
      </w:r>
      <w:r w:rsidRPr="00D91737">
        <w:rPr>
          <w:rFonts w:ascii="Times New Roman" w:hAnsi="Times New Roman"/>
          <w:sz w:val="18"/>
          <w:szCs w:val="18"/>
        </w:rPr>
        <w:t xml:space="preserve">at varying </w:t>
      </w:r>
      <w:r>
        <w:rPr>
          <w:rFonts w:ascii="Times New Roman" w:hAnsi="Times New Roman" w:hint="eastAsia"/>
          <w:sz w:val="18"/>
          <w:szCs w:val="18"/>
        </w:rPr>
        <w:t>i</w:t>
      </w:r>
      <w:r w:rsidRPr="00F204B6">
        <w:rPr>
          <w:rFonts w:ascii="Times New Roman" w:hAnsi="Times New Roman"/>
          <w:sz w:val="18"/>
          <w:szCs w:val="18"/>
        </w:rPr>
        <w:t>sothermal</w:t>
      </w:r>
      <w:r w:rsidRPr="00F204B6">
        <w:rPr>
          <w:rFonts w:ascii="Times New Roman" w:hAnsi="Times New Roman" w:hint="eastAsia"/>
          <w:sz w:val="18"/>
          <w:szCs w:val="18"/>
        </w:rPr>
        <w:t>-</w:t>
      </w:r>
      <w:r w:rsidRPr="00F204B6">
        <w:rPr>
          <w:rFonts w:ascii="Times New Roman" w:hAnsi="Times New Roman"/>
          <w:sz w:val="18"/>
          <w:szCs w:val="18"/>
        </w:rPr>
        <w:t>compress</w:t>
      </w:r>
      <w:r w:rsidRPr="00F204B6">
        <w:rPr>
          <w:rFonts w:ascii="Times New Roman" w:hAnsi="Times New Roman" w:hint="eastAsia"/>
          <w:sz w:val="18"/>
          <w:szCs w:val="18"/>
        </w:rPr>
        <w:t>ion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 w:hint="eastAsia"/>
          <w:sz w:val="18"/>
          <w:szCs w:val="18"/>
        </w:rPr>
        <w:t xml:space="preserve">paths </w:t>
      </w:r>
      <w:r>
        <w:rPr>
          <w:rFonts w:ascii="Times New Roman" w:hAnsi="Times New Roman"/>
          <w:sz w:val="18"/>
          <w:szCs w:val="18"/>
        </w:rPr>
        <w:t>at 300</w:t>
      </w:r>
      <w:r>
        <w:rPr>
          <w:rFonts w:ascii="Times New Roman" w:hAnsi="Times New Roman" w:hint="eastAsia"/>
          <w:sz w:val="18"/>
          <w:szCs w:val="18"/>
        </w:rPr>
        <w:t>, 150, 120</w:t>
      </w:r>
      <w:r>
        <w:rPr>
          <w:rFonts w:ascii="Times New Roman" w:hAnsi="Times New Roman"/>
          <w:sz w:val="18"/>
          <w:szCs w:val="18"/>
        </w:rPr>
        <w:t xml:space="preserve"> and</w:t>
      </w:r>
      <w:r>
        <w:rPr>
          <w:rFonts w:ascii="Times New Roman" w:hAnsi="Times New Roman" w:hint="eastAsia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90</w:t>
      </w:r>
      <w:r>
        <w:rPr>
          <w:rFonts w:ascii="Times New Roman" w:hAnsi="Times New Roman" w:hint="eastAsia"/>
          <w:sz w:val="18"/>
          <w:szCs w:val="18"/>
        </w:rPr>
        <w:t xml:space="preserve"> K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 w:hint="eastAsia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As the pressure increases,</w:t>
      </w:r>
      <w:r>
        <w:rPr>
          <w:rFonts w:ascii="Times New Roman" w:hAnsi="Times New Roman" w:hint="eastAsia"/>
          <w:sz w:val="18"/>
          <w:szCs w:val="18"/>
        </w:rPr>
        <w:t xml:space="preserve"> n</w:t>
      </w:r>
      <w:r>
        <w:rPr>
          <w:rFonts w:ascii="Times New Roman" w:hAnsi="Times New Roman"/>
          <w:sz w:val="18"/>
          <w:szCs w:val="18"/>
        </w:rPr>
        <w:t xml:space="preserve">ew </w:t>
      </w:r>
      <w:r>
        <w:rPr>
          <w:rFonts w:ascii="Times New Roman" w:hAnsi="Times New Roman" w:hint="eastAsia"/>
          <w:sz w:val="18"/>
          <w:szCs w:val="18"/>
        </w:rPr>
        <w:t>phonon</w:t>
      </w:r>
      <w:r>
        <w:rPr>
          <w:rFonts w:ascii="Times New Roman" w:hAnsi="Times New Roman"/>
          <w:sz w:val="18"/>
          <w:szCs w:val="18"/>
        </w:rPr>
        <w:t xml:space="preserve"> modes gradually</w:t>
      </w:r>
      <w:r>
        <w:rPr>
          <w:rFonts w:ascii="Times New Roman" w:hAnsi="Times New Roman" w:hint="eastAsia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appear, existing modes shift, and splitting of modes may occur due to structural changes during phase transitions.</w:t>
      </w:r>
      <w:r>
        <w:rPr>
          <w:rFonts w:ascii="Times New Roman" w:hAnsi="Times New Roman" w:hint="eastAsia"/>
          <w:sz w:val="18"/>
          <w:szCs w:val="18"/>
        </w:rPr>
        <w:t xml:space="preserve"> </w:t>
      </w:r>
      <w:proofErr w:type="spellStart"/>
      <w:r>
        <w:rPr>
          <w:rFonts w:ascii="Times New Roman" w:hAnsi="Times New Roman" w:hint="eastAsia"/>
          <w:b/>
          <w:bCs/>
          <w:sz w:val="18"/>
          <w:szCs w:val="18"/>
        </w:rPr>
        <w:t>e~h</w:t>
      </w:r>
      <w:proofErr w:type="spellEnd"/>
      <w:r>
        <w:rPr>
          <w:rFonts w:ascii="Times New Roman" w:hAnsi="Times New Roman" w:hint="eastAsia"/>
          <w:sz w:val="18"/>
          <w:szCs w:val="18"/>
        </w:rPr>
        <w:t>. G</w:t>
      </w:r>
      <w:r>
        <w:rPr>
          <w:rFonts w:ascii="Times New Roman" w:hAnsi="Times New Roman"/>
          <w:sz w:val="18"/>
          <w:szCs w:val="18"/>
        </w:rPr>
        <w:t xml:space="preserve">radual evolution of the low-frequency </w:t>
      </w:r>
      <w:r>
        <w:rPr>
          <w:rFonts w:ascii="Times New Roman" w:hAnsi="Times New Roman" w:hint="eastAsia"/>
          <w:sz w:val="18"/>
          <w:szCs w:val="18"/>
        </w:rPr>
        <w:t>phonon</w:t>
      </w:r>
      <w:r>
        <w:rPr>
          <w:rFonts w:ascii="Times New Roman" w:hAnsi="Times New Roman"/>
          <w:sz w:val="18"/>
          <w:szCs w:val="18"/>
        </w:rPr>
        <w:t xml:space="preserve"> modes</w:t>
      </w:r>
      <w:r>
        <w:rPr>
          <w:rFonts w:ascii="Times New Roman" w:hAnsi="Times New Roman" w:hint="eastAsia"/>
          <w:sz w:val="18"/>
          <w:szCs w:val="18"/>
        </w:rPr>
        <w:t xml:space="preserve"> (</w:t>
      </w:r>
      <w:r>
        <w:rPr>
          <w:rFonts w:ascii="Times New Roman" w:hAnsi="Times New Roman" w:hint="eastAsia"/>
          <w:i/>
          <w:iCs/>
          <w:sz w:val="18"/>
          <w:szCs w:val="18"/>
        </w:rPr>
        <w:t>P</w:t>
      </w:r>
      <w:r>
        <w:rPr>
          <w:rFonts w:ascii="Times New Roman" w:hAnsi="Times New Roman" w:hint="eastAsia"/>
          <w:sz w:val="18"/>
          <w:szCs w:val="18"/>
          <w:vertAlign w:val="subscript"/>
        </w:rPr>
        <w:t>1</w:t>
      </w:r>
      <w:r>
        <w:rPr>
          <w:rFonts w:ascii="Times New Roman" w:hAnsi="Times New Roman" w:hint="eastAsia"/>
          <w:sz w:val="18"/>
          <w:szCs w:val="18"/>
        </w:rPr>
        <w:t>~</w:t>
      </w:r>
      <w:r>
        <w:rPr>
          <w:rFonts w:ascii="Times New Roman" w:hAnsi="Times New Roman" w:hint="eastAsia"/>
          <w:i/>
          <w:iCs/>
          <w:sz w:val="18"/>
          <w:szCs w:val="18"/>
        </w:rPr>
        <w:t>P</w:t>
      </w:r>
      <w:r>
        <w:rPr>
          <w:rFonts w:ascii="Times New Roman" w:hAnsi="Times New Roman" w:hint="eastAsia"/>
          <w:sz w:val="18"/>
          <w:szCs w:val="18"/>
          <w:vertAlign w:val="subscript"/>
        </w:rPr>
        <w:t>13</w:t>
      </w:r>
      <w:r>
        <w:rPr>
          <w:rFonts w:ascii="Times New Roman" w:hAnsi="Times New Roman"/>
          <w:sz w:val="18"/>
          <w:szCs w:val="18"/>
        </w:rPr>
        <w:t>) under different</w:t>
      </w:r>
      <w:r>
        <w:rPr>
          <w:rFonts w:ascii="Times New Roman" w:hAnsi="Times New Roman" w:hint="eastAsia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pressures at 300</w:t>
      </w:r>
      <w:r>
        <w:rPr>
          <w:rFonts w:ascii="Times New Roman" w:hAnsi="Times New Roman" w:hint="eastAsia"/>
          <w:sz w:val="18"/>
          <w:szCs w:val="18"/>
        </w:rPr>
        <w:t>, 150, 120</w:t>
      </w:r>
      <w:r>
        <w:rPr>
          <w:rFonts w:ascii="Times New Roman" w:hAnsi="Times New Roman"/>
          <w:sz w:val="18"/>
          <w:szCs w:val="18"/>
        </w:rPr>
        <w:t xml:space="preserve"> and</w:t>
      </w:r>
      <w:r>
        <w:rPr>
          <w:rFonts w:ascii="Times New Roman" w:hAnsi="Times New Roman" w:hint="eastAsia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90</w:t>
      </w:r>
      <w:r>
        <w:rPr>
          <w:rFonts w:ascii="Times New Roman" w:hAnsi="Times New Roman" w:hint="eastAsia"/>
          <w:sz w:val="18"/>
          <w:szCs w:val="18"/>
        </w:rPr>
        <w:t xml:space="preserve"> K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 w:hint="eastAsia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With pressure, it shifts to higher wavenumbers</w:t>
      </w:r>
      <w:r>
        <w:rPr>
          <w:rFonts w:ascii="Times New Roman" w:hAnsi="Times New Roman" w:hint="eastAsia"/>
          <w:sz w:val="18"/>
          <w:szCs w:val="18"/>
        </w:rPr>
        <w:t xml:space="preserve">. </w:t>
      </w:r>
    </w:p>
    <w:p w14:paraId="5920AE22" w14:textId="77777777" w:rsidR="005717FE" w:rsidRDefault="005717FE" w:rsidP="005717FE">
      <w:pPr>
        <w:widowControl/>
        <w:jc w:val="left"/>
      </w:pPr>
    </w:p>
    <w:p w14:paraId="55C522B8" w14:textId="77777777" w:rsidR="005717FE" w:rsidRDefault="005717FE" w:rsidP="005717FE">
      <w:pPr>
        <w:widowControl/>
        <w:jc w:val="left"/>
      </w:pPr>
      <w:r>
        <w:br w:type="page"/>
      </w:r>
    </w:p>
    <w:p w14:paraId="06D1DAEB" w14:textId="77777777" w:rsidR="005717FE" w:rsidRDefault="005717FE" w:rsidP="005717FE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AA93AF7" wp14:editId="3947E36F">
            <wp:extent cx="5344160" cy="4785360"/>
            <wp:effectExtent l="0" t="0" r="0" b="0"/>
            <wp:docPr id="5091339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13396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l="1" r="395"/>
                    <a:stretch>
                      <a:fillRect/>
                    </a:stretch>
                  </pic:blipFill>
                  <pic:spPr>
                    <a:xfrm>
                      <a:off x="0" y="0"/>
                      <a:ext cx="5356653" cy="47964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81654" w14:textId="77777777" w:rsidR="005717FE" w:rsidRDefault="005717FE" w:rsidP="005717FE">
      <w:pPr>
        <w:spacing w:line="360" w:lineRule="auto"/>
        <w:rPr>
          <w:rFonts w:ascii="Times New Roman" w:hAnsi="Times New Roman"/>
          <w:sz w:val="18"/>
          <w:szCs w:val="18"/>
          <w:highlight w:val="yellow"/>
        </w:rPr>
      </w:pPr>
      <w:r w:rsidRPr="00155C33">
        <w:rPr>
          <w:rFonts w:ascii="Times New Roman" w:hAnsi="Times New Roman"/>
          <w:b/>
          <w:bCs/>
          <w:sz w:val="18"/>
          <w:szCs w:val="18"/>
        </w:rPr>
        <w:t xml:space="preserve">Figure </w:t>
      </w:r>
      <w:r w:rsidRPr="00155C33">
        <w:rPr>
          <w:rFonts w:ascii="Times New Roman" w:hAnsi="Times New Roman" w:hint="eastAsia"/>
          <w:b/>
          <w:bCs/>
          <w:sz w:val="18"/>
          <w:szCs w:val="18"/>
        </w:rPr>
        <w:t>S3</w:t>
      </w:r>
      <w:r w:rsidRPr="00155C33">
        <w:rPr>
          <w:rFonts w:ascii="Times New Roman" w:hAnsi="Times New Roman"/>
          <w:b/>
          <w:bCs/>
          <w:sz w:val="18"/>
          <w:szCs w:val="18"/>
        </w:rPr>
        <w:t xml:space="preserve">. Lorentzian fits for the </w:t>
      </w:r>
      <w:r w:rsidRPr="00155C33">
        <w:rPr>
          <w:rFonts w:ascii="Times New Roman" w:eastAsia="Adobe Myungjo Std M" w:hAnsi="Times New Roman"/>
          <w:b/>
          <w:bCs/>
          <w:i/>
          <w:iCs/>
          <w:sz w:val="18"/>
          <w:szCs w:val="18"/>
        </w:rPr>
        <w:t>ν</w:t>
      </w:r>
      <w:r w:rsidRPr="00155C33">
        <w:rPr>
          <w:rFonts w:ascii="Times New Roman" w:hAnsi="Times New Roman"/>
          <w:b/>
          <w:bCs/>
          <w:sz w:val="12"/>
          <w:szCs w:val="12"/>
          <w:vertAlign w:val="subscript"/>
        </w:rPr>
        <w:t>1</w:t>
      </w:r>
      <w:r w:rsidRPr="00155C33">
        <w:rPr>
          <w:rFonts w:ascii="Times New Roman" w:hAnsi="Times New Roman"/>
          <w:b/>
          <w:bCs/>
          <w:sz w:val="12"/>
          <w:szCs w:val="12"/>
        </w:rPr>
        <w:t>,</w:t>
      </w:r>
      <w:r w:rsidRPr="00155C33">
        <w:rPr>
          <w:rFonts w:ascii="Times New Roman" w:eastAsia="Adobe Myungjo Std M" w:hAnsi="Times New Roman"/>
          <w:b/>
          <w:bCs/>
          <w:i/>
          <w:iCs/>
          <w:sz w:val="18"/>
          <w:szCs w:val="18"/>
        </w:rPr>
        <w:t xml:space="preserve"> ν</w:t>
      </w:r>
      <w:r w:rsidRPr="00155C33">
        <w:rPr>
          <w:rFonts w:ascii="Times New Roman" w:hAnsi="Times New Roman"/>
          <w:b/>
          <w:bCs/>
          <w:sz w:val="12"/>
          <w:szCs w:val="12"/>
          <w:vertAlign w:val="subscript"/>
        </w:rPr>
        <w:t>2</w:t>
      </w:r>
      <w:r w:rsidRPr="00155C33">
        <w:rPr>
          <w:rFonts w:ascii="Times New Roman" w:hAnsi="Times New Roman"/>
          <w:b/>
          <w:bCs/>
          <w:i/>
          <w:iCs/>
          <w:sz w:val="12"/>
          <w:szCs w:val="12"/>
          <w:vertAlign w:val="subscript"/>
        </w:rPr>
        <w:t>a</w:t>
      </w:r>
      <w:r w:rsidRPr="00155C33">
        <w:rPr>
          <w:rFonts w:ascii="Times New Roman" w:hAnsi="Times New Roman"/>
          <w:b/>
          <w:bCs/>
          <w:sz w:val="12"/>
          <w:szCs w:val="12"/>
          <w:vertAlign w:val="subscript"/>
        </w:rPr>
        <w:t xml:space="preserve">, </w:t>
      </w:r>
      <w:r w:rsidRPr="00155C33">
        <w:rPr>
          <w:rFonts w:ascii="Times New Roman" w:eastAsia="Adobe Myungjo Std M" w:hAnsi="Times New Roman"/>
          <w:b/>
          <w:bCs/>
          <w:i/>
          <w:iCs/>
          <w:sz w:val="18"/>
          <w:szCs w:val="18"/>
        </w:rPr>
        <w:t>ν</w:t>
      </w:r>
      <w:r w:rsidRPr="00155C33">
        <w:rPr>
          <w:rFonts w:ascii="Times New Roman" w:eastAsia="Adobe Myungjo Std M" w:hAnsi="Times New Roman"/>
          <w:b/>
          <w:bCs/>
          <w:i/>
          <w:iCs/>
          <w:kern w:val="0"/>
          <w:sz w:val="18"/>
          <w:szCs w:val="18"/>
        </w:rPr>
        <w:t>′</w:t>
      </w:r>
      <w:r w:rsidRPr="00155C33">
        <w:rPr>
          <w:rFonts w:ascii="Times New Roman" w:hAnsi="Times New Roman"/>
          <w:b/>
          <w:bCs/>
          <w:sz w:val="12"/>
          <w:szCs w:val="12"/>
          <w:vertAlign w:val="subscript"/>
        </w:rPr>
        <w:t>2</w:t>
      </w:r>
      <w:r w:rsidRPr="00155C33">
        <w:rPr>
          <w:rFonts w:ascii="Times New Roman" w:hAnsi="Times New Roman"/>
          <w:b/>
          <w:bCs/>
          <w:i/>
          <w:iCs/>
          <w:sz w:val="12"/>
          <w:szCs w:val="12"/>
          <w:vertAlign w:val="subscript"/>
        </w:rPr>
        <w:t>a</w:t>
      </w:r>
      <w:r w:rsidRPr="00155C33">
        <w:rPr>
          <w:rFonts w:ascii="Times New Roman" w:hAnsi="Times New Roman"/>
          <w:b/>
          <w:bCs/>
          <w:sz w:val="12"/>
          <w:szCs w:val="12"/>
          <w:vertAlign w:val="subscript"/>
        </w:rPr>
        <w:t>,</w:t>
      </w:r>
      <w:r w:rsidRPr="00155C33">
        <w:rPr>
          <w:rFonts w:ascii="Times New Roman" w:hAnsi="Times New Roman" w:hint="eastAsia"/>
          <w:b/>
          <w:bCs/>
          <w:sz w:val="12"/>
          <w:szCs w:val="12"/>
          <w:vertAlign w:val="subscript"/>
        </w:rPr>
        <w:t xml:space="preserve"> </w:t>
      </w:r>
      <w:r w:rsidRPr="00155C33">
        <w:rPr>
          <w:rFonts w:ascii="Times New Roman" w:eastAsia="Adobe Myungjo Std M" w:hAnsi="Times New Roman"/>
          <w:b/>
          <w:bCs/>
          <w:i/>
          <w:iCs/>
          <w:kern w:val="0"/>
          <w:sz w:val="18"/>
          <w:szCs w:val="18"/>
        </w:rPr>
        <w:t>ν</w:t>
      </w:r>
      <w:r w:rsidRPr="00155C33">
        <w:rPr>
          <w:rFonts w:ascii="Times New Roman" w:hAnsi="Times New Roman"/>
          <w:b/>
          <w:bCs/>
          <w:kern w:val="0"/>
          <w:sz w:val="12"/>
          <w:szCs w:val="12"/>
          <w:vertAlign w:val="subscript"/>
        </w:rPr>
        <w:t>2</w:t>
      </w:r>
      <w:r w:rsidRPr="00155C33">
        <w:rPr>
          <w:rFonts w:ascii="Times New Roman" w:hAnsi="Times New Roman"/>
          <w:b/>
          <w:bCs/>
          <w:i/>
          <w:iCs/>
          <w:kern w:val="0"/>
          <w:sz w:val="12"/>
          <w:szCs w:val="12"/>
          <w:vertAlign w:val="subscript"/>
        </w:rPr>
        <w:t>b</w:t>
      </w:r>
      <w:r w:rsidRPr="00155C33">
        <w:rPr>
          <w:rFonts w:ascii="Times New Roman" w:hAnsi="Times New Roman" w:hint="eastAsia"/>
          <w:b/>
          <w:bCs/>
          <w:sz w:val="12"/>
          <w:szCs w:val="12"/>
        </w:rPr>
        <w:t xml:space="preserve">, </w:t>
      </w:r>
      <w:r w:rsidRPr="00155C33">
        <w:rPr>
          <w:rFonts w:ascii="Times New Roman" w:eastAsia="Adobe Myungjo Std M" w:hAnsi="Times New Roman"/>
          <w:b/>
          <w:bCs/>
          <w:i/>
          <w:iCs/>
          <w:kern w:val="0"/>
          <w:sz w:val="18"/>
          <w:szCs w:val="18"/>
        </w:rPr>
        <w:t>ν′</w:t>
      </w:r>
      <w:r w:rsidRPr="00155C33">
        <w:rPr>
          <w:rFonts w:ascii="Times New Roman" w:hAnsi="Times New Roman"/>
          <w:b/>
          <w:bCs/>
          <w:kern w:val="0"/>
          <w:sz w:val="12"/>
          <w:szCs w:val="12"/>
          <w:vertAlign w:val="subscript"/>
        </w:rPr>
        <w:t>2</w:t>
      </w:r>
      <w:r w:rsidRPr="00155C33">
        <w:rPr>
          <w:rFonts w:ascii="Times New Roman" w:hAnsi="Times New Roman"/>
          <w:b/>
          <w:bCs/>
          <w:i/>
          <w:iCs/>
          <w:kern w:val="0"/>
          <w:sz w:val="12"/>
          <w:szCs w:val="12"/>
          <w:vertAlign w:val="subscript"/>
        </w:rPr>
        <w:t>b</w:t>
      </w:r>
      <w:r w:rsidRPr="00155C33">
        <w:rPr>
          <w:rFonts w:ascii="Times New Roman" w:hAnsi="Times New Roman"/>
          <w:b/>
          <w:bCs/>
          <w:sz w:val="18"/>
          <w:szCs w:val="18"/>
        </w:rPr>
        <w:t xml:space="preserve"> and</w:t>
      </w:r>
      <w:r w:rsidRPr="00155C33">
        <w:rPr>
          <w:rFonts w:ascii="Times New Roman" w:eastAsia="Adobe Myungjo Std M" w:hAnsi="Times New Roman"/>
          <w:b/>
          <w:bCs/>
          <w:i/>
          <w:iCs/>
          <w:kern w:val="0"/>
          <w:sz w:val="18"/>
          <w:szCs w:val="18"/>
        </w:rPr>
        <w:t xml:space="preserve"> ν</w:t>
      </w:r>
      <w:r w:rsidRPr="00155C33">
        <w:rPr>
          <w:rFonts w:ascii="Times New Roman" w:hAnsi="Times New Roman"/>
          <w:b/>
          <w:bCs/>
          <w:kern w:val="0"/>
          <w:sz w:val="12"/>
          <w:szCs w:val="12"/>
          <w:vertAlign w:val="subscript"/>
        </w:rPr>
        <w:t>2</w:t>
      </w:r>
      <w:r w:rsidRPr="00155C33">
        <w:rPr>
          <w:rFonts w:ascii="Times New Roman" w:hAnsi="Times New Roman"/>
          <w:b/>
          <w:bCs/>
          <w:i/>
          <w:iCs/>
          <w:kern w:val="0"/>
          <w:sz w:val="12"/>
          <w:szCs w:val="12"/>
          <w:vertAlign w:val="subscript"/>
        </w:rPr>
        <w:t>c</w:t>
      </w:r>
      <w:r w:rsidRPr="00155C33">
        <w:rPr>
          <w:rFonts w:ascii="Times New Roman" w:hAnsi="Times New Roman"/>
          <w:b/>
          <w:bCs/>
          <w:sz w:val="12"/>
          <w:szCs w:val="12"/>
        </w:rPr>
        <w:t xml:space="preserve"> </w:t>
      </w:r>
      <w:r w:rsidRPr="00155C33">
        <w:rPr>
          <w:rFonts w:ascii="Times New Roman" w:hAnsi="Times New Roman"/>
          <w:b/>
          <w:bCs/>
          <w:sz w:val="18"/>
          <w:szCs w:val="18"/>
        </w:rPr>
        <w:t xml:space="preserve">modes at different pressures in isothermal-compression </w:t>
      </w:r>
      <w:r>
        <w:rPr>
          <w:rFonts w:ascii="Times New Roman" w:hAnsi="Times New Roman"/>
          <w:b/>
          <w:bCs/>
          <w:sz w:val="18"/>
          <w:szCs w:val="18"/>
        </w:rPr>
        <w:t>path</w:t>
      </w:r>
      <w:r>
        <w:rPr>
          <w:rFonts w:ascii="Times New Roman" w:hAnsi="Times New Roman" w:hint="eastAsia"/>
          <w:b/>
          <w:bCs/>
          <w:sz w:val="18"/>
          <w:szCs w:val="18"/>
        </w:rPr>
        <w:t>way</w:t>
      </w:r>
      <w:r>
        <w:rPr>
          <w:rFonts w:ascii="Times New Roman" w:hAnsi="Times New Roman"/>
          <w:b/>
          <w:bCs/>
          <w:sz w:val="18"/>
          <w:szCs w:val="18"/>
        </w:rPr>
        <w:t xml:space="preserve">s. </w:t>
      </w:r>
      <w:r>
        <w:rPr>
          <w:rFonts w:ascii="Times New Roman" w:hAnsi="Times New Roman" w:hint="eastAsia"/>
          <w:b/>
          <w:bCs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(a</w:t>
      </w:r>
      <w:r>
        <w:rPr>
          <w:rFonts w:ascii="Times New Roman" w:hAnsi="Times New Roman" w:hint="eastAsia"/>
          <w:sz w:val="18"/>
          <w:szCs w:val="18"/>
        </w:rPr>
        <w:t xml:space="preserve">, e, </w:t>
      </w:r>
      <w:proofErr w:type="spellStart"/>
      <w:r>
        <w:rPr>
          <w:rFonts w:ascii="Times New Roman" w:hAnsi="Times New Roman" w:hint="eastAsia"/>
          <w:sz w:val="18"/>
          <w:szCs w:val="18"/>
        </w:rPr>
        <w:t>i</w:t>
      </w:r>
      <w:proofErr w:type="spellEnd"/>
      <w:r>
        <w:rPr>
          <w:rFonts w:ascii="Times New Roman" w:hAnsi="Times New Roman" w:hint="eastAsia"/>
          <w:sz w:val="18"/>
          <w:szCs w:val="18"/>
        </w:rPr>
        <w:t>, m</w:t>
      </w:r>
      <w:r>
        <w:rPr>
          <w:rFonts w:ascii="Times New Roman" w:hAnsi="Times New Roman"/>
          <w:sz w:val="18"/>
          <w:szCs w:val="18"/>
        </w:rPr>
        <w:t>)</w:t>
      </w:r>
      <w:bookmarkStart w:id="0" w:name="OLE_LINK253"/>
      <w:r>
        <w:rPr>
          <w:rFonts w:ascii="Times New Roman" w:hAnsi="Times New Roman"/>
          <w:sz w:val="18"/>
          <w:szCs w:val="18"/>
        </w:rPr>
        <w:t>, (b</w:t>
      </w:r>
      <w:r>
        <w:rPr>
          <w:rFonts w:ascii="Times New Roman" w:hAnsi="Times New Roman" w:hint="eastAsia"/>
          <w:sz w:val="18"/>
          <w:szCs w:val="18"/>
        </w:rPr>
        <w:t>, f, j, n</w:t>
      </w:r>
      <w:r>
        <w:rPr>
          <w:rFonts w:ascii="Times New Roman" w:hAnsi="Times New Roman"/>
          <w:sz w:val="18"/>
          <w:szCs w:val="18"/>
        </w:rPr>
        <w:t>)</w:t>
      </w:r>
      <w:bookmarkEnd w:id="0"/>
      <w:r>
        <w:rPr>
          <w:rFonts w:ascii="Times New Roman" w:hAnsi="Times New Roman"/>
          <w:sz w:val="18"/>
          <w:szCs w:val="18"/>
        </w:rPr>
        <w:t>, (</w:t>
      </w:r>
      <w:r>
        <w:rPr>
          <w:rFonts w:ascii="Times New Roman" w:hAnsi="Times New Roman" w:hint="eastAsia"/>
          <w:sz w:val="18"/>
          <w:szCs w:val="18"/>
        </w:rPr>
        <w:t>c, g, k, o</w:t>
      </w:r>
      <w:r>
        <w:rPr>
          <w:rFonts w:ascii="Times New Roman" w:hAnsi="Times New Roman"/>
          <w:sz w:val="18"/>
          <w:szCs w:val="18"/>
        </w:rPr>
        <w:t>)</w:t>
      </w:r>
      <w:r>
        <w:rPr>
          <w:rFonts w:ascii="Times New Roman" w:hAnsi="Times New Roman" w:hint="eastAsia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and (</w:t>
      </w:r>
      <w:r>
        <w:rPr>
          <w:rFonts w:ascii="Times New Roman" w:hAnsi="Times New Roman" w:hint="eastAsia"/>
          <w:sz w:val="18"/>
          <w:szCs w:val="18"/>
        </w:rPr>
        <w:t>d, h, l, p</w:t>
      </w:r>
      <w:r>
        <w:rPr>
          <w:rFonts w:ascii="Times New Roman" w:hAnsi="Times New Roman"/>
          <w:sz w:val="18"/>
          <w:szCs w:val="18"/>
        </w:rPr>
        <w:t xml:space="preserve">) Lorentzian fits for the </w:t>
      </w:r>
      <w:r>
        <w:rPr>
          <w:rFonts w:ascii="Times New Roman" w:eastAsia="Adobe Myungjo Std M" w:hAnsi="Times New Roman"/>
          <w:i/>
          <w:iCs/>
          <w:sz w:val="18"/>
          <w:szCs w:val="18"/>
        </w:rPr>
        <w:t>ν</w:t>
      </w:r>
      <w:r>
        <w:rPr>
          <w:rFonts w:ascii="Times New Roman" w:hAnsi="Times New Roman"/>
          <w:sz w:val="12"/>
          <w:szCs w:val="12"/>
          <w:vertAlign w:val="subscript"/>
        </w:rPr>
        <w:t>1</w:t>
      </w:r>
      <w:r>
        <w:rPr>
          <w:rFonts w:ascii="Times New Roman" w:hAnsi="Times New Roman"/>
          <w:sz w:val="12"/>
          <w:szCs w:val="12"/>
        </w:rPr>
        <w:t>,</w:t>
      </w:r>
      <w:r>
        <w:rPr>
          <w:rFonts w:ascii="Times New Roman" w:eastAsia="Adobe Myungjo Std M" w:hAnsi="Times New Roman"/>
          <w:i/>
          <w:iCs/>
          <w:sz w:val="18"/>
          <w:szCs w:val="18"/>
        </w:rPr>
        <w:t xml:space="preserve"> ν</w:t>
      </w:r>
      <w:r>
        <w:rPr>
          <w:rFonts w:ascii="Times New Roman" w:hAnsi="Times New Roman"/>
          <w:sz w:val="12"/>
          <w:szCs w:val="12"/>
          <w:vertAlign w:val="subscript"/>
        </w:rPr>
        <w:t>2</w:t>
      </w:r>
      <w:r>
        <w:rPr>
          <w:rFonts w:ascii="Times New Roman" w:hAnsi="Times New Roman"/>
          <w:i/>
          <w:iCs/>
          <w:sz w:val="12"/>
          <w:szCs w:val="12"/>
          <w:vertAlign w:val="subscript"/>
        </w:rPr>
        <w:t>a</w:t>
      </w:r>
      <w:r>
        <w:rPr>
          <w:rFonts w:ascii="Times New Roman" w:hAnsi="Times New Roman"/>
          <w:sz w:val="12"/>
          <w:szCs w:val="12"/>
          <w:vertAlign w:val="subscript"/>
        </w:rPr>
        <w:t xml:space="preserve">, </w:t>
      </w:r>
      <w:r>
        <w:rPr>
          <w:rFonts w:ascii="Times New Roman" w:eastAsia="Adobe Myungjo Std M" w:hAnsi="Times New Roman"/>
          <w:i/>
          <w:iCs/>
          <w:kern w:val="0"/>
          <w:sz w:val="18"/>
          <w:szCs w:val="18"/>
        </w:rPr>
        <w:t>ν</w:t>
      </w:r>
      <w:r>
        <w:rPr>
          <w:rFonts w:ascii="Times New Roman" w:hAnsi="Times New Roman"/>
          <w:kern w:val="0"/>
          <w:sz w:val="12"/>
          <w:szCs w:val="12"/>
          <w:vertAlign w:val="subscript"/>
        </w:rPr>
        <w:t>2</w:t>
      </w:r>
      <w:r>
        <w:rPr>
          <w:rFonts w:ascii="Times New Roman" w:hAnsi="Times New Roman"/>
          <w:i/>
          <w:iCs/>
          <w:kern w:val="0"/>
          <w:sz w:val="12"/>
          <w:szCs w:val="12"/>
          <w:vertAlign w:val="subscript"/>
        </w:rPr>
        <w:t>b</w:t>
      </w:r>
      <w:r>
        <w:rPr>
          <w:rFonts w:ascii="Times New Roman" w:hAnsi="Times New Roman"/>
          <w:sz w:val="18"/>
          <w:szCs w:val="18"/>
        </w:rPr>
        <w:t xml:space="preserve"> and</w:t>
      </w:r>
      <w:r>
        <w:rPr>
          <w:rFonts w:ascii="Times New Roman" w:eastAsia="Adobe Myungjo Std M" w:hAnsi="Times New Roman"/>
          <w:i/>
          <w:iCs/>
          <w:kern w:val="0"/>
          <w:sz w:val="18"/>
          <w:szCs w:val="18"/>
        </w:rPr>
        <w:t xml:space="preserve"> ν</w:t>
      </w:r>
      <w:r>
        <w:rPr>
          <w:rFonts w:ascii="Times New Roman" w:hAnsi="Times New Roman"/>
          <w:kern w:val="0"/>
          <w:sz w:val="12"/>
          <w:szCs w:val="12"/>
          <w:vertAlign w:val="subscript"/>
        </w:rPr>
        <w:t>2</w:t>
      </w:r>
      <w:r>
        <w:rPr>
          <w:rFonts w:ascii="Times New Roman" w:hAnsi="Times New Roman"/>
          <w:i/>
          <w:iCs/>
          <w:kern w:val="0"/>
          <w:sz w:val="12"/>
          <w:szCs w:val="12"/>
          <w:vertAlign w:val="subscript"/>
        </w:rPr>
        <w:t>c</w:t>
      </w:r>
      <w:r>
        <w:rPr>
          <w:rFonts w:ascii="Times New Roman" w:hAnsi="Times New Roman"/>
          <w:sz w:val="12"/>
          <w:szCs w:val="12"/>
        </w:rPr>
        <w:t xml:space="preserve"> </w:t>
      </w:r>
      <w:r>
        <w:rPr>
          <w:rFonts w:ascii="Times New Roman" w:hAnsi="Times New Roman"/>
          <w:sz w:val="18"/>
          <w:szCs w:val="18"/>
        </w:rPr>
        <w:t>modes at different pressures at 90 K</w:t>
      </w:r>
      <w:bookmarkStart w:id="1" w:name="OLE_LINK256"/>
      <w:r>
        <w:rPr>
          <w:rFonts w:ascii="Times New Roman" w:hAnsi="Times New Roman"/>
          <w:sz w:val="18"/>
          <w:szCs w:val="18"/>
        </w:rPr>
        <w:t>,120 K</w:t>
      </w:r>
      <w:bookmarkEnd w:id="1"/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 w:hint="eastAsia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1</w:t>
      </w:r>
      <w:r>
        <w:rPr>
          <w:rFonts w:ascii="Times New Roman" w:hAnsi="Times New Roman" w:hint="eastAsia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>0 K</w:t>
      </w:r>
      <w:r>
        <w:rPr>
          <w:rFonts w:ascii="Times New Roman" w:hAnsi="Times New Roman" w:hint="eastAsia"/>
          <w:sz w:val="18"/>
          <w:szCs w:val="18"/>
        </w:rPr>
        <w:t>/150 K</w:t>
      </w:r>
      <w:r>
        <w:rPr>
          <w:rFonts w:ascii="Times New Roman" w:hAnsi="Times New Roman"/>
          <w:sz w:val="18"/>
          <w:szCs w:val="18"/>
        </w:rPr>
        <w:t xml:space="preserve"> and </w:t>
      </w:r>
      <w:r>
        <w:rPr>
          <w:rFonts w:ascii="Times New Roman" w:hAnsi="Times New Roman" w:hint="eastAsia"/>
          <w:sz w:val="18"/>
          <w:szCs w:val="18"/>
        </w:rPr>
        <w:t>30</w:t>
      </w:r>
      <w:r>
        <w:rPr>
          <w:rFonts w:ascii="Times New Roman" w:hAnsi="Times New Roman"/>
          <w:sz w:val="18"/>
          <w:szCs w:val="18"/>
        </w:rPr>
        <w:t xml:space="preserve">0 K, </w:t>
      </w:r>
      <w:bookmarkStart w:id="2" w:name="OLE_LINK188"/>
      <w:r>
        <w:rPr>
          <w:rFonts w:ascii="Times New Roman" w:hAnsi="Times New Roman"/>
          <w:sz w:val="18"/>
          <w:szCs w:val="18"/>
        </w:rPr>
        <w:t>respectively</w:t>
      </w:r>
      <w:bookmarkEnd w:id="2"/>
      <w:r>
        <w:rPr>
          <w:rFonts w:ascii="Times New Roman" w:hAnsi="Times New Roman" w:hint="eastAsia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</w:t>
      </w:r>
    </w:p>
    <w:p w14:paraId="060D6DC2" w14:textId="77777777" w:rsidR="005717FE" w:rsidRDefault="005717FE" w:rsidP="005717FE"/>
    <w:p w14:paraId="4C386BC4" w14:textId="77777777" w:rsidR="005717FE" w:rsidRDefault="005717FE" w:rsidP="005717FE">
      <w:pPr>
        <w:widowControl/>
        <w:jc w:val="center"/>
      </w:pPr>
      <w:r>
        <w:br w:type="page"/>
      </w:r>
      <w:r>
        <w:rPr>
          <w:noProof/>
        </w:rPr>
        <w:drawing>
          <wp:inline distT="0" distB="0" distL="0" distR="0" wp14:anchorId="15ECDAAA" wp14:editId="3A8D6E38">
            <wp:extent cx="5284470" cy="7510780"/>
            <wp:effectExtent l="0" t="0" r="0" b="0"/>
            <wp:docPr id="15266089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60894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6337" cy="754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B1233" w14:textId="77777777" w:rsidR="005717FE" w:rsidRDefault="005717FE" w:rsidP="005717FE">
      <w:pPr>
        <w:rPr>
          <w:sz w:val="15"/>
          <w:szCs w:val="15"/>
        </w:rPr>
      </w:pPr>
      <w:r w:rsidRPr="00155C33">
        <w:rPr>
          <w:rFonts w:ascii="Times New Roman" w:hAnsi="Times New Roman"/>
          <w:b/>
          <w:bCs/>
          <w:sz w:val="18"/>
          <w:szCs w:val="18"/>
        </w:rPr>
        <w:t>Figure S</w:t>
      </w:r>
      <w:r w:rsidRPr="00155C33">
        <w:rPr>
          <w:rFonts w:ascii="Times New Roman" w:hAnsi="Times New Roman" w:hint="eastAsia"/>
          <w:b/>
          <w:bCs/>
          <w:sz w:val="18"/>
          <w:szCs w:val="18"/>
        </w:rPr>
        <w:t>4.</w:t>
      </w:r>
      <w:r w:rsidRPr="00155C33">
        <w:rPr>
          <w:rFonts w:ascii="Times New Roman" w:hAnsi="Times New Roman"/>
          <w:b/>
          <w:bCs/>
          <w:sz w:val="18"/>
          <w:szCs w:val="18"/>
        </w:rPr>
        <w:t xml:space="preserve"> Evolution of vibrational and lattice modes of solid molecular nitrogen at different temperatures as </w:t>
      </w:r>
      <w:r>
        <w:rPr>
          <w:rFonts w:ascii="Times New Roman" w:hAnsi="Times New Roman"/>
          <w:b/>
          <w:bCs/>
          <w:sz w:val="18"/>
          <w:szCs w:val="18"/>
        </w:rPr>
        <w:t>pressure increases.</w:t>
      </w:r>
      <w:r>
        <w:rPr>
          <w:rFonts w:ascii="Times New Roman" w:hAnsi="Times New Roman" w:hint="eastAsia"/>
          <w:b/>
          <w:bCs/>
          <w:sz w:val="18"/>
          <w:szCs w:val="18"/>
        </w:rPr>
        <w:t xml:space="preserve"> </w:t>
      </w:r>
      <w:r>
        <w:rPr>
          <w:rFonts w:ascii="Times New Roman" w:hAnsi="Times New Roman" w:hint="eastAsia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he</w:t>
      </w:r>
      <w:r>
        <w:rPr>
          <w:rFonts w:ascii="Times New Roman" w:hAnsi="Times New Roman" w:hint="eastAsia"/>
          <w:sz w:val="18"/>
          <w:szCs w:val="18"/>
        </w:rPr>
        <w:t xml:space="preserve"> </w:t>
      </w:r>
      <w:r>
        <w:rPr>
          <w:rFonts w:ascii="Times New Roman" w:hAnsi="Times New Roman"/>
          <w:i/>
          <w:iCs/>
          <w:kern w:val="0"/>
          <w:sz w:val="18"/>
          <w:szCs w:val="18"/>
        </w:rPr>
        <w:t>β</w:t>
      </w:r>
      <w:r>
        <w:rPr>
          <w:rFonts w:ascii="Times New Roman" w:hAnsi="Times New Roman"/>
          <w:kern w:val="0"/>
          <w:sz w:val="18"/>
          <w:szCs w:val="18"/>
        </w:rPr>
        <w:sym w:font="Wingdings 3" w:char="F08E"/>
      </w:r>
      <w:r>
        <w:rPr>
          <w:rFonts w:ascii="Times New Roman" w:hAnsi="Times New Roman"/>
          <w:i/>
          <w:iCs/>
          <w:kern w:val="0"/>
          <w:sz w:val="18"/>
          <w:szCs w:val="18"/>
        </w:rPr>
        <w:t>δ</w:t>
      </w:r>
      <w:r>
        <w:rPr>
          <w:rFonts w:ascii="Times New Roman" w:hAnsi="Times New Roman"/>
          <w:kern w:val="0"/>
          <w:sz w:val="18"/>
          <w:szCs w:val="18"/>
        </w:rPr>
        <w:sym w:font="Wingdings 3" w:char="F08E"/>
      </w:r>
      <w:proofErr w:type="spellStart"/>
      <w:r>
        <w:rPr>
          <w:rFonts w:ascii="Times New Roman" w:hAnsi="Times New Roman"/>
          <w:i/>
          <w:iCs/>
          <w:kern w:val="0"/>
          <w:sz w:val="18"/>
          <w:szCs w:val="18"/>
        </w:rPr>
        <w:t>δ</w:t>
      </w:r>
      <w:r>
        <w:rPr>
          <w:rFonts w:ascii="Times New Roman" w:hAnsi="Times New Roman"/>
          <w:kern w:val="0"/>
          <w:sz w:val="18"/>
          <w:szCs w:val="18"/>
          <w:vertAlign w:val="subscript"/>
        </w:rPr>
        <w:t>loc</w:t>
      </w:r>
      <w:proofErr w:type="spellEnd"/>
      <w:r>
        <w:rPr>
          <w:rFonts w:ascii="Times New Roman" w:hAnsi="Times New Roman"/>
          <w:sz w:val="18"/>
          <w:szCs w:val="18"/>
        </w:rPr>
        <w:t xml:space="preserve"> transition line</w:t>
      </w:r>
      <w:r>
        <w:rPr>
          <w:rFonts w:ascii="Times New Roman" w:hAnsi="Times New Roman" w:hint="eastAsia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 xml:space="preserve"> is omitted due to the small transition pressure range.</w:t>
      </w:r>
    </w:p>
    <w:p w14:paraId="1145F9C2" w14:textId="77777777" w:rsidR="005717FE" w:rsidRDefault="005717FE" w:rsidP="005717FE">
      <w:pPr>
        <w:spacing w:line="360" w:lineRule="auto"/>
        <w:rPr>
          <w:rFonts w:ascii="Times New Roman" w:hAnsi="Times New Roman"/>
          <w:sz w:val="24"/>
          <w:szCs w:val="24"/>
        </w:rPr>
      </w:pPr>
      <w:r>
        <w:br w:type="page"/>
      </w:r>
      <w:bookmarkStart w:id="3" w:name="OLE_LINK223"/>
      <w:r>
        <w:rPr>
          <w:rFonts w:ascii="Times New Roman" w:hAnsi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 w:hint="eastAsia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 xml:space="preserve">1. </w:t>
      </w:r>
      <w:bookmarkStart w:id="4" w:name="OLE_LINK224"/>
      <w:r>
        <w:rPr>
          <w:rFonts w:ascii="Times New Roman" w:hAnsi="Times New Roman"/>
          <w:sz w:val="24"/>
          <w:szCs w:val="24"/>
        </w:rPr>
        <w:t xml:space="preserve">Phase </w:t>
      </w:r>
      <w:r>
        <w:rPr>
          <w:rFonts w:ascii="Times New Roman" w:hAnsi="Times New Roman"/>
          <w:kern w:val="0"/>
          <w:sz w:val="24"/>
          <w:szCs w:val="24"/>
        </w:rPr>
        <w:t>transition</w:t>
      </w:r>
      <w:r>
        <w:rPr>
          <w:rFonts w:ascii="Times New Roman" w:hAnsi="Times New Roman"/>
          <w:sz w:val="24"/>
          <w:szCs w:val="24"/>
        </w:rPr>
        <w:t xml:space="preserve"> pressure </w:t>
      </w:r>
      <w:bookmarkEnd w:id="3"/>
      <w:bookmarkEnd w:id="4"/>
      <w:r w:rsidRPr="0042156D">
        <w:rPr>
          <w:rFonts w:ascii="Times New Roman" w:hAnsi="Times New Roman"/>
          <w:sz w:val="24"/>
          <w:szCs w:val="24"/>
        </w:rPr>
        <w:t>of nitrogen under different isothermal compression pathw</w:t>
      </w:r>
      <w:r>
        <w:rPr>
          <w:rFonts w:ascii="Times New Roman" w:hAnsi="Times New Roman"/>
          <w:sz w:val="24"/>
          <w:szCs w:val="24"/>
        </w:rPr>
        <w:t>ays</w:t>
      </w:r>
      <w:r w:rsidRPr="0042156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 xml:space="preserve"> </w:t>
      </w:r>
    </w:p>
    <w:tbl>
      <w:tblPr>
        <w:tblStyle w:val="21"/>
        <w:tblpPr w:leftFromText="180" w:rightFromText="180" w:vertAnchor="text" w:horzAnchor="margin" w:tblpY="229"/>
        <w:tblW w:w="0" w:type="auto"/>
        <w:tblLook w:val="04A0" w:firstRow="1" w:lastRow="0" w:firstColumn="1" w:lastColumn="0" w:noHBand="0" w:noVBand="1"/>
      </w:tblPr>
      <w:tblGrid>
        <w:gridCol w:w="1621"/>
        <w:gridCol w:w="1165"/>
        <w:gridCol w:w="1165"/>
        <w:gridCol w:w="1165"/>
        <w:gridCol w:w="1165"/>
        <w:gridCol w:w="1165"/>
        <w:gridCol w:w="1076"/>
      </w:tblGrid>
      <w:tr w:rsidR="005717FE" w14:paraId="44F416CE" w14:textId="77777777" w:rsidTr="008E03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tcBorders>
              <w:top w:val="single" w:sz="18" w:space="0" w:color="auto"/>
              <w:bottom w:val="single" w:sz="12" w:space="0" w:color="auto"/>
            </w:tcBorders>
          </w:tcPr>
          <w:p w14:paraId="448B490A" w14:textId="77777777" w:rsidR="005717FE" w:rsidRDefault="005717FE" w:rsidP="008E03A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5" w:name="OLE_LINK384"/>
            <w:r>
              <w:rPr>
                <w:rFonts w:ascii="Times New Roman" w:hAnsi="Times New Roman"/>
                <w:sz w:val="24"/>
                <w:szCs w:val="24"/>
              </w:rPr>
              <w:t xml:space="preserve">Phase </w:t>
            </w:r>
            <w:bookmarkStart w:id="6" w:name="OLE_LINK219"/>
          </w:p>
          <w:p w14:paraId="2E7DDC00" w14:textId="77777777" w:rsidR="005717FE" w:rsidRDefault="005717FE" w:rsidP="008E03A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transition</w:t>
            </w:r>
            <w:bookmarkEnd w:id="6"/>
          </w:p>
        </w:tc>
        <w:tc>
          <w:tcPr>
            <w:tcW w:w="1165" w:type="dxa"/>
            <w:tcBorders>
              <w:top w:val="single" w:sz="18" w:space="0" w:color="auto"/>
              <w:bottom w:val="single" w:sz="12" w:space="0" w:color="auto"/>
            </w:tcBorders>
          </w:tcPr>
          <w:p w14:paraId="2D6DBDE6" w14:textId="77777777" w:rsidR="005717FE" w:rsidRDefault="005717FE" w:rsidP="008E03A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Path </w:t>
            </w:r>
            <w:r>
              <w:rPr>
                <w:rFonts w:ascii="Times New Roman" w:hAnsi="Times New Roman" w:hint="eastAsia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61AE87C" w14:textId="77777777" w:rsidR="005717FE" w:rsidRDefault="005717FE" w:rsidP="008E03A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(300 K)</w:t>
            </w:r>
          </w:p>
        </w:tc>
        <w:tc>
          <w:tcPr>
            <w:tcW w:w="1165" w:type="dxa"/>
            <w:tcBorders>
              <w:top w:val="single" w:sz="18" w:space="0" w:color="auto"/>
              <w:bottom w:val="single" w:sz="12" w:space="0" w:color="auto"/>
            </w:tcBorders>
          </w:tcPr>
          <w:p w14:paraId="3155C546" w14:textId="77777777" w:rsidR="005717FE" w:rsidRDefault="005717FE" w:rsidP="008E03A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bookmarkStart w:id="7" w:name="OLE_LINK216"/>
            <w:r>
              <w:rPr>
                <w:rFonts w:ascii="Times New Roman" w:hAnsi="Times New Roman"/>
                <w:sz w:val="24"/>
                <w:szCs w:val="24"/>
              </w:rPr>
              <w:t>Path I</w:t>
            </w:r>
            <w:bookmarkEnd w:id="7"/>
            <w:r>
              <w:rPr>
                <w:rFonts w:ascii="Times New Roman" w:hAnsi="Times New Roman" w:hint="eastAsia"/>
                <w:sz w:val="24"/>
                <w:szCs w:val="24"/>
              </w:rPr>
              <w:t>I</w:t>
            </w:r>
          </w:p>
          <w:p w14:paraId="427DDB4E" w14:textId="77777777" w:rsidR="005717FE" w:rsidRDefault="005717FE" w:rsidP="008E03A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(180 K)</w:t>
            </w:r>
          </w:p>
        </w:tc>
        <w:tc>
          <w:tcPr>
            <w:tcW w:w="1165" w:type="dxa"/>
            <w:tcBorders>
              <w:top w:val="single" w:sz="18" w:space="0" w:color="auto"/>
              <w:bottom w:val="single" w:sz="12" w:space="0" w:color="auto"/>
            </w:tcBorders>
          </w:tcPr>
          <w:p w14:paraId="7153271C" w14:textId="77777777" w:rsidR="005717FE" w:rsidRDefault="005717FE" w:rsidP="008E03A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Path III </w:t>
            </w:r>
          </w:p>
          <w:p w14:paraId="1E104CF8" w14:textId="77777777" w:rsidR="005717FE" w:rsidRDefault="005717FE" w:rsidP="008E03A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(150 K)</w:t>
            </w:r>
          </w:p>
        </w:tc>
        <w:tc>
          <w:tcPr>
            <w:tcW w:w="1165" w:type="dxa"/>
            <w:tcBorders>
              <w:top w:val="single" w:sz="18" w:space="0" w:color="auto"/>
              <w:bottom w:val="single" w:sz="12" w:space="0" w:color="auto"/>
            </w:tcBorders>
          </w:tcPr>
          <w:p w14:paraId="726579DE" w14:textId="77777777" w:rsidR="005717FE" w:rsidRDefault="005717FE" w:rsidP="008E03A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Path I</w:t>
            </w:r>
            <w:r>
              <w:rPr>
                <w:rFonts w:ascii="Times New Roman" w:hAnsi="Times New Roman" w:hint="eastAsia"/>
                <w:sz w:val="24"/>
                <w:szCs w:val="24"/>
              </w:rPr>
              <w:t>V</w:t>
            </w:r>
          </w:p>
          <w:p w14:paraId="3A012732" w14:textId="77777777" w:rsidR="005717FE" w:rsidRDefault="005717FE" w:rsidP="008E03A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(120 K)</w:t>
            </w:r>
          </w:p>
        </w:tc>
        <w:tc>
          <w:tcPr>
            <w:tcW w:w="1165" w:type="dxa"/>
            <w:tcBorders>
              <w:top w:val="single" w:sz="18" w:space="0" w:color="auto"/>
              <w:bottom w:val="single" w:sz="12" w:space="0" w:color="auto"/>
            </w:tcBorders>
          </w:tcPr>
          <w:p w14:paraId="59497238" w14:textId="77777777" w:rsidR="005717FE" w:rsidRDefault="005717FE" w:rsidP="008E03A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Path </w:t>
            </w:r>
            <w:bookmarkStart w:id="8" w:name="OLE_LINK218"/>
            <w:r>
              <w:rPr>
                <w:rFonts w:ascii="Times New Roman" w:hAnsi="Times New Roman" w:hint="eastAsia"/>
                <w:sz w:val="24"/>
                <w:szCs w:val="24"/>
              </w:rPr>
              <w:t>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1AFAC00" w14:textId="77777777" w:rsidR="005717FE" w:rsidRDefault="005717FE" w:rsidP="008E03A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(90 K)</w:t>
            </w:r>
            <w:bookmarkEnd w:id="8"/>
          </w:p>
        </w:tc>
        <w:tc>
          <w:tcPr>
            <w:tcW w:w="1076" w:type="dxa"/>
            <w:tcBorders>
              <w:top w:val="single" w:sz="18" w:space="0" w:color="auto"/>
              <w:bottom w:val="single" w:sz="12" w:space="0" w:color="auto"/>
            </w:tcBorders>
          </w:tcPr>
          <w:p w14:paraId="7B667E26" w14:textId="77777777" w:rsidR="005717FE" w:rsidRDefault="005717FE" w:rsidP="008E03A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Path </w:t>
            </w:r>
            <w:r>
              <w:rPr>
                <w:rFonts w:ascii="Times New Roman" w:hAnsi="Times New Roman" w:hint="eastAsia"/>
                <w:sz w:val="24"/>
                <w:szCs w:val="24"/>
              </w:rPr>
              <w:t>VI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6026547" w14:textId="77777777" w:rsidR="005717FE" w:rsidRDefault="005717FE" w:rsidP="008E03A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hint="eastAsia"/>
                <w:sz w:val="24"/>
                <w:szCs w:val="24"/>
              </w:rPr>
              <w:t>87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K)</w:t>
            </w:r>
          </w:p>
        </w:tc>
      </w:tr>
      <w:tr w:rsidR="005717FE" w14:paraId="63E15499" w14:textId="77777777" w:rsidTr="008E03A4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tcBorders>
              <w:top w:val="single" w:sz="12" w:space="0" w:color="auto"/>
            </w:tcBorders>
          </w:tcPr>
          <w:p w14:paraId="631BB7A6" w14:textId="77777777" w:rsidR="005717FE" w:rsidRDefault="005717FE" w:rsidP="008E03A4">
            <w:pPr>
              <w:spacing w:line="360" w:lineRule="auto"/>
              <w:jc w:val="center"/>
              <w:rPr>
                <w:rFonts w:ascii="Times New Roman" w:hAnsi="Times New Roman"/>
                <w:b w:val="0"/>
                <w:bCs w:val="0"/>
                <w:i/>
                <w:iCs/>
                <w:szCs w:val="20"/>
              </w:rPr>
            </w:pPr>
            <w:r>
              <w:rPr>
                <w:rFonts w:ascii="Times New Roman" w:hAnsi="Times New Roman"/>
                <w:i/>
                <w:iCs/>
                <w:szCs w:val="20"/>
              </w:rPr>
              <w:t>β</w:t>
            </w:r>
            <w:r>
              <w:rPr>
                <w:rFonts w:ascii="Times New Roman" w:hAnsi="Times New Roman"/>
                <w:szCs w:val="20"/>
              </w:rPr>
              <w:t xml:space="preserve">→ </w:t>
            </w:r>
            <w:r>
              <w:rPr>
                <w:rFonts w:ascii="Times New Roman" w:hAnsi="Times New Roman"/>
                <w:i/>
                <w:iCs/>
                <w:szCs w:val="20"/>
              </w:rPr>
              <w:t>δ</w:t>
            </w:r>
          </w:p>
        </w:tc>
        <w:tc>
          <w:tcPr>
            <w:tcW w:w="1165" w:type="dxa"/>
            <w:tcBorders>
              <w:top w:val="single" w:sz="12" w:space="0" w:color="auto"/>
            </w:tcBorders>
          </w:tcPr>
          <w:p w14:paraId="39613AD7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3.5</w:t>
            </w:r>
          </w:p>
        </w:tc>
        <w:tc>
          <w:tcPr>
            <w:tcW w:w="1165" w:type="dxa"/>
            <w:tcBorders>
              <w:top w:val="single" w:sz="12" w:space="0" w:color="auto"/>
            </w:tcBorders>
          </w:tcPr>
          <w:p w14:paraId="621B1448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65" w:type="dxa"/>
            <w:tcBorders>
              <w:top w:val="single" w:sz="12" w:space="0" w:color="auto"/>
            </w:tcBorders>
          </w:tcPr>
          <w:p w14:paraId="43E6079D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65" w:type="dxa"/>
            <w:tcBorders>
              <w:top w:val="single" w:sz="12" w:space="0" w:color="auto"/>
            </w:tcBorders>
          </w:tcPr>
          <w:p w14:paraId="6ABEFCBB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65" w:type="dxa"/>
            <w:tcBorders>
              <w:top w:val="single" w:sz="12" w:space="0" w:color="auto"/>
            </w:tcBorders>
          </w:tcPr>
          <w:p w14:paraId="3BF284F3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76" w:type="dxa"/>
            <w:tcBorders>
              <w:top w:val="single" w:sz="12" w:space="0" w:color="auto"/>
            </w:tcBorders>
          </w:tcPr>
          <w:p w14:paraId="61E33125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-</w:t>
            </w:r>
          </w:p>
        </w:tc>
      </w:tr>
      <w:tr w:rsidR="005717FE" w14:paraId="0D9F9351" w14:textId="77777777" w:rsidTr="008E03A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</w:tcPr>
          <w:p w14:paraId="56774A99" w14:textId="77777777" w:rsidR="005717FE" w:rsidRDefault="005717FE" w:rsidP="008E03A4">
            <w:pPr>
              <w:spacing w:line="36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i/>
                <w:iCs/>
                <w:szCs w:val="20"/>
              </w:rPr>
              <w:t>δ</w:t>
            </w:r>
            <w:bookmarkStart w:id="9" w:name="OLE_LINK225"/>
            <w:r>
              <w:rPr>
                <w:rFonts w:ascii="Times New Roman" w:hAnsi="Times New Roman"/>
                <w:szCs w:val="20"/>
              </w:rPr>
              <w:t>→</w:t>
            </w:r>
            <w:bookmarkStart w:id="10" w:name="OLE_LINK202"/>
            <w:r>
              <w:rPr>
                <w:rFonts w:ascii="Times New Roman" w:hAnsi="Times New Roman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Cs w:val="20"/>
              </w:rPr>
              <w:t>δ</w:t>
            </w:r>
            <w:r>
              <w:rPr>
                <w:rFonts w:ascii="Times New Roman" w:hAnsi="Times New Roman"/>
                <w:i/>
                <w:iCs/>
                <w:sz w:val="14"/>
                <w:szCs w:val="14"/>
                <w:vertAlign w:val="subscript"/>
              </w:rPr>
              <w:t>loc</w:t>
            </w:r>
            <w:bookmarkEnd w:id="9"/>
            <w:proofErr w:type="spellEnd"/>
            <w:r>
              <w:rPr>
                <w:rFonts w:ascii="Times New Roman" w:hAnsi="Times New Roman"/>
                <w:i/>
                <w:iCs/>
                <w:sz w:val="14"/>
                <w:szCs w:val="14"/>
                <w:vertAlign w:val="subscript"/>
              </w:rPr>
              <w:t xml:space="preserve"> </w:t>
            </w:r>
            <w:bookmarkEnd w:id="10"/>
          </w:p>
        </w:tc>
        <w:tc>
          <w:tcPr>
            <w:tcW w:w="1165" w:type="dxa"/>
          </w:tcPr>
          <w:p w14:paraId="3975A154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10.5</w:t>
            </w:r>
          </w:p>
        </w:tc>
        <w:tc>
          <w:tcPr>
            <w:tcW w:w="1165" w:type="dxa"/>
          </w:tcPr>
          <w:p w14:paraId="70BAF3DF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65" w:type="dxa"/>
          </w:tcPr>
          <w:p w14:paraId="4F2AA27A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65" w:type="dxa"/>
          </w:tcPr>
          <w:p w14:paraId="31A814E3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65" w:type="dxa"/>
          </w:tcPr>
          <w:p w14:paraId="183617E4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76" w:type="dxa"/>
          </w:tcPr>
          <w:p w14:paraId="6E3F4DFB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-</w:t>
            </w:r>
          </w:p>
        </w:tc>
      </w:tr>
      <w:tr w:rsidR="005717FE" w14:paraId="1AFB2C91" w14:textId="77777777" w:rsidTr="008E03A4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</w:tcPr>
          <w:p w14:paraId="3DE34B17" w14:textId="77777777" w:rsidR="005717FE" w:rsidRDefault="005717FE" w:rsidP="008E03A4">
            <w:pPr>
              <w:spacing w:line="36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szCs w:val="20"/>
              </w:rPr>
              <w:t>δ</w:t>
            </w:r>
            <w:r>
              <w:rPr>
                <w:rFonts w:ascii="Times New Roman" w:hAnsi="Times New Roman"/>
                <w:i/>
                <w:iCs/>
                <w:sz w:val="14"/>
                <w:szCs w:val="14"/>
                <w:vertAlign w:val="subscript"/>
              </w:rPr>
              <w:t>loc</w:t>
            </w:r>
            <w:proofErr w:type="spellEnd"/>
            <w:r>
              <w:rPr>
                <w:rFonts w:ascii="Times New Roman" w:hAnsi="Times New Roman"/>
                <w:i/>
                <w:iCs/>
                <w:sz w:val="14"/>
                <w:szCs w:val="14"/>
                <w:vertAlign w:val="subscript"/>
              </w:rPr>
              <w:t xml:space="preserve"> </w:t>
            </w:r>
            <w:r>
              <w:rPr>
                <w:rFonts w:ascii="Times New Roman" w:hAnsi="Times New Roman"/>
                <w:szCs w:val="20"/>
              </w:rPr>
              <w:t>→</w:t>
            </w:r>
            <w:bookmarkStart w:id="11" w:name="OLE_LINK205"/>
            <w:r>
              <w:rPr>
                <w:rFonts w:ascii="Times New Roman" w:hAnsi="Times New Roman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Cs w:val="20"/>
              </w:rPr>
              <w:t xml:space="preserve">ε </w:t>
            </w:r>
            <w:bookmarkEnd w:id="11"/>
          </w:p>
        </w:tc>
        <w:tc>
          <w:tcPr>
            <w:tcW w:w="1165" w:type="dxa"/>
          </w:tcPr>
          <w:p w14:paraId="53C481D4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17.5</w:t>
            </w:r>
          </w:p>
        </w:tc>
        <w:tc>
          <w:tcPr>
            <w:tcW w:w="1165" w:type="dxa"/>
          </w:tcPr>
          <w:p w14:paraId="34B57F01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>
              <w:rPr>
                <w:rFonts w:ascii="Times New Roman" w:hAnsi="Times New Roman" w:hint="eastAsia"/>
              </w:rPr>
              <w:t>8</w:t>
            </w:r>
          </w:p>
        </w:tc>
        <w:tc>
          <w:tcPr>
            <w:tcW w:w="1165" w:type="dxa"/>
          </w:tcPr>
          <w:p w14:paraId="31D60CCD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65" w:type="dxa"/>
          </w:tcPr>
          <w:p w14:paraId="7BB5DA3A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  <w:r>
              <w:rPr>
                <w:rFonts w:ascii="Times New Roman" w:hAnsi="Times New Roman" w:hint="eastAsia"/>
              </w:rPr>
              <w:t>5</w:t>
            </w:r>
          </w:p>
        </w:tc>
        <w:tc>
          <w:tcPr>
            <w:tcW w:w="1165" w:type="dxa"/>
          </w:tcPr>
          <w:p w14:paraId="0A81E766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 w:hint="eastAsia"/>
              </w:rPr>
              <w:t>.0</w:t>
            </w:r>
          </w:p>
        </w:tc>
        <w:tc>
          <w:tcPr>
            <w:tcW w:w="1076" w:type="dxa"/>
          </w:tcPr>
          <w:p w14:paraId="3496DF24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-</w:t>
            </w:r>
          </w:p>
        </w:tc>
      </w:tr>
      <w:tr w:rsidR="005717FE" w14:paraId="25F4ACEA" w14:textId="77777777" w:rsidTr="008E03A4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</w:tcPr>
          <w:p w14:paraId="30E96AE7" w14:textId="77777777" w:rsidR="005717FE" w:rsidRDefault="005717FE" w:rsidP="008E03A4">
            <w:pPr>
              <w:spacing w:line="36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bookmarkStart w:id="12" w:name="OLE_LINK206"/>
            <w:r>
              <w:rPr>
                <w:rFonts w:ascii="Times New Roman" w:hAnsi="Times New Roman"/>
                <w:i/>
                <w:iCs/>
                <w:szCs w:val="20"/>
              </w:rPr>
              <w:t>ε</w:t>
            </w:r>
            <w:r>
              <w:rPr>
                <w:rFonts w:ascii="Times New Roman" w:hAnsi="Times New Roman"/>
                <w:szCs w:val="20"/>
              </w:rPr>
              <w:t xml:space="preserve">→ </w:t>
            </w:r>
            <w:r>
              <w:rPr>
                <w:rFonts w:ascii="Times New Roman" w:hAnsi="Times New Roman"/>
                <w:i/>
                <w:iCs/>
                <w:szCs w:val="20"/>
              </w:rPr>
              <w:t>ζ</w:t>
            </w:r>
            <w:bookmarkEnd w:id="12"/>
          </w:p>
        </w:tc>
        <w:tc>
          <w:tcPr>
            <w:tcW w:w="1165" w:type="dxa"/>
          </w:tcPr>
          <w:p w14:paraId="05B6EA8D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  <w:r>
              <w:rPr>
                <w:rFonts w:ascii="Times New Roman" w:hAnsi="Times New Roman" w:hint="eastAsia"/>
              </w:rPr>
              <w:t>.0</w:t>
            </w:r>
          </w:p>
        </w:tc>
        <w:tc>
          <w:tcPr>
            <w:tcW w:w="1165" w:type="dxa"/>
          </w:tcPr>
          <w:p w14:paraId="5550D367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  <w:r>
              <w:rPr>
                <w:rFonts w:ascii="Times New Roman" w:hAnsi="Times New Roman" w:hint="eastAsia"/>
              </w:rPr>
              <w:t>.0</w:t>
            </w:r>
          </w:p>
        </w:tc>
        <w:tc>
          <w:tcPr>
            <w:tcW w:w="1165" w:type="dxa"/>
          </w:tcPr>
          <w:p w14:paraId="18CAE864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38.5</w:t>
            </w:r>
          </w:p>
        </w:tc>
        <w:tc>
          <w:tcPr>
            <w:tcW w:w="1165" w:type="dxa"/>
          </w:tcPr>
          <w:p w14:paraId="3B42133A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32.4</w:t>
            </w:r>
          </w:p>
        </w:tc>
        <w:tc>
          <w:tcPr>
            <w:tcW w:w="1165" w:type="dxa"/>
          </w:tcPr>
          <w:p w14:paraId="70E87C2C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29.4</w:t>
            </w:r>
          </w:p>
        </w:tc>
        <w:tc>
          <w:tcPr>
            <w:tcW w:w="1076" w:type="dxa"/>
          </w:tcPr>
          <w:p w14:paraId="21F0979A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-</w:t>
            </w:r>
          </w:p>
        </w:tc>
      </w:tr>
      <w:tr w:rsidR="005717FE" w14:paraId="1796063F" w14:textId="77777777" w:rsidTr="008E03A4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</w:tcPr>
          <w:p w14:paraId="369A48CD" w14:textId="77777777" w:rsidR="005717FE" w:rsidRDefault="005717FE" w:rsidP="008E03A4">
            <w:pPr>
              <w:spacing w:line="360" w:lineRule="auto"/>
              <w:jc w:val="center"/>
              <w:rPr>
                <w:rFonts w:ascii="Times New Roman" w:hAnsi="Times New Roman"/>
                <w:b w:val="0"/>
                <w:bCs w:val="0"/>
                <w:szCs w:val="20"/>
              </w:rPr>
            </w:pPr>
            <w:r>
              <w:rPr>
                <w:rFonts w:ascii="Times New Roman" w:hAnsi="Times New Roman"/>
                <w:i/>
                <w:iCs/>
                <w:szCs w:val="20"/>
              </w:rPr>
              <w:t>ζ</w:t>
            </w:r>
            <w:bookmarkStart w:id="13" w:name="OLE_LINK226"/>
            <w:r>
              <w:rPr>
                <w:rFonts w:ascii="Times New Roman" w:hAnsi="Times New Roman"/>
                <w:szCs w:val="20"/>
              </w:rPr>
              <w:t xml:space="preserve">→ </w:t>
            </w:r>
            <w:r>
              <w:rPr>
                <w:rFonts w:ascii="Times New Roman" w:hAnsi="Times New Roman"/>
                <w:i/>
                <w:iCs/>
                <w:szCs w:val="20"/>
              </w:rPr>
              <w:t>κ</w:t>
            </w:r>
            <w:bookmarkEnd w:id="13"/>
          </w:p>
        </w:tc>
        <w:tc>
          <w:tcPr>
            <w:tcW w:w="1165" w:type="dxa"/>
          </w:tcPr>
          <w:p w14:paraId="57E7B85D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</w:t>
            </w:r>
            <w:r>
              <w:rPr>
                <w:rFonts w:ascii="Times New Roman" w:hAnsi="Times New Roman"/>
              </w:rPr>
              <w:t>06.3</w:t>
            </w:r>
          </w:p>
        </w:tc>
        <w:tc>
          <w:tcPr>
            <w:tcW w:w="1165" w:type="dxa"/>
          </w:tcPr>
          <w:p w14:paraId="6F98A418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165" w:type="dxa"/>
          </w:tcPr>
          <w:p w14:paraId="4DDC2487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</w:t>
            </w:r>
            <w:r>
              <w:rPr>
                <w:rFonts w:ascii="Times New Roman" w:hAnsi="Times New Roman"/>
              </w:rPr>
              <w:t>00</w:t>
            </w:r>
            <w:r>
              <w:rPr>
                <w:rFonts w:ascii="Times New Roman" w:hAnsi="Times New Roman" w:hint="eastAsia"/>
              </w:rPr>
              <w:t>.0</w:t>
            </w:r>
          </w:p>
        </w:tc>
        <w:tc>
          <w:tcPr>
            <w:tcW w:w="1165" w:type="dxa"/>
          </w:tcPr>
          <w:p w14:paraId="117239F8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9</w:t>
            </w:r>
            <w:r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 w:hint="eastAsia"/>
              </w:rPr>
              <w:t>.0</w:t>
            </w:r>
          </w:p>
        </w:tc>
        <w:tc>
          <w:tcPr>
            <w:tcW w:w="1165" w:type="dxa"/>
          </w:tcPr>
          <w:p w14:paraId="66269A49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9</w:t>
            </w:r>
            <w:r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 w:hint="eastAsia"/>
              </w:rPr>
              <w:t>.0</w:t>
            </w:r>
          </w:p>
        </w:tc>
        <w:tc>
          <w:tcPr>
            <w:tcW w:w="1076" w:type="dxa"/>
          </w:tcPr>
          <w:p w14:paraId="71F9CF63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-</w:t>
            </w:r>
          </w:p>
        </w:tc>
      </w:tr>
      <w:tr w:rsidR="005717FE" w14:paraId="7A670A1F" w14:textId="77777777" w:rsidTr="008E03A4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</w:tcPr>
          <w:p w14:paraId="717A6D55" w14:textId="77777777" w:rsidR="005717FE" w:rsidRDefault="005717FE" w:rsidP="008E03A4">
            <w:pPr>
              <w:spacing w:line="360" w:lineRule="auto"/>
              <w:jc w:val="center"/>
              <w:rPr>
                <w:rFonts w:ascii="Times New Roman" w:hAnsi="Times New Roman"/>
                <w:b w:val="0"/>
                <w:bCs w:val="0"/>
                <w:i/>
                <w:iCs/>
                <w:szCs w:val="20"/>
              </w:rPr>
            </w:pPr>
            <w:r>
              <w:rPr>
                <w:rFonts w:ascii="Times New Roman" w:hAnsi="Times New Roman"/>
                <w:i/>
                <w:iCs/>
                <w:szCs w:val="20"/>
              </w:rPr>
              <w:t>κ</w:t>
            </w:r>
            <w:r>
              <w:rPr>
                <w:rFonts w:ascii="Times New Roman" w:hAnsi="Times New Roman"/>
                <w:szCs w:val="20"/>
              </w:rPr>
              <w:t>→</w:t>
            </w:r>
            <w:r>
              <w:rPr>
                <w:rFonts w:ascii="Times New Roman" w:hAnsi="Times New Roman" w:hint="eastAsia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Cs w:val="20"/>
              </w:rPr>
              <w:t>μ</w:t>
            </w:r>
          </w:p>
        </w:tc>
        <w:tc>
          <w:tcPr>
            <w:tcW w:w="1165" w:type="dxa"/>
          </w:tcPr>
          <w:p w14:paraId="00C15CE7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165" w:type="dxa"/>
          </w:tcPr>
          <w:p w14:paraId="1515C9AF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165" w:type="dxa"/>
          </w:tcPr>
          <w:p w14:paraId="7FE70827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130.0</w:t>
            </w:r>
          </w:p>
        </w:tc>
        <w:tc>
          <w:tcPr>
            <w:tcW w:w="1165" w:type="dxa"/>
          </w:tcPr>
          <w:p w14:paraId="5D30B3BE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135.0</w:t>
            </w:r>
          </w:p>
        </w:tc>
        <w:tc>
          <w:tcPr>
            <w:tcW w:w="1165" w:type="dxa"/>
          </w:tcPr>
          <w:p w14:paraId="306C7417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150.0</w:t>
            </w:r>
          </w:p>
        </w:tc>
        <w:tc>
          <w:tcPr>
            <w:tcW w:w="1076" w:type="dxa"/>
          </w:tcPr>
          <w:p w14:paraId="4BAE57B1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153.0</w:t>
            </w:r>
          </w:p>
        </w:tc>
      </w:tr>
      <w:tr w:rsidR="005717FE" w14:paraId="7A426E24" w14:textId="77777777" w:rsidTr="008E03A4">
        <w:trPr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tcBorders>
              <w:bottom w:val="single" w:sz="18" w:space="0" w:color="auto"/>
            </w:tcBorders>
          </w:tcPr>
          <w:p w14:paraId="5DFC4BE2" w14:textId="77777777" w:rsidR="005717FE" w:rsidRDefault="005717FE" w:rsidP="008E03A4">
            <w:pPr>
              <w:spacing w:line="360" w:lineRule="auto"/>
              <w:jc w:val="center"/>
              <w:rPr>
                <w:rFonts w:ascii="Times New Roman" w:hAnsi="Times New Roman"/>
                <w:b w:val="0"/>
                <w:bCs w:val="0"/>
                <w:i/>
                <w:iCs/>
                <w:szCs w:val="20"/>
              </w:rPr>
            </w:pPr>
            <w:r>
              <w:rPr>
                <w:rFonts w:ascii="Times New Roman" w:hAnsi="Times New Roman"/>
                <w:i/>
                <w:iCs/>
                <w:szCs w:val="20"/>
              </w:rPr>
              <w:t>κ</w:t>
            </w:r>
            <w:r>
              <w:rPr>
                <w:rFonts w:ascii="Times New Roman" w:hAnsi="Times New Roman"/>
                <w:szCs w:val="20"/>
              </w:rPr>
              <w:t>→</w:t>
            </w:r>
            <w:r>
              <w:rPr>
                <w:rFonts w:ascii="Times New Roman" w:hAnsi="Times New Roman" w:hint="eastAsia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Cs w:val="20"/>
              </w:rPr>
              <w:t>η</w:t>
            </w:r>
          </w:p>
        </w:tc>
        <w:tc>
          <w:tcPr>
            <w:tcW w:w="1165" w:type="dxa"/>
            <w:tcBorders>
              <w:bottom w:val="single" w:sz="18" w:space="0" w:color="auto"/>
            </w:tcBorders>
          </w:tcPr>
          <w:p w14:paraId="32F80A6C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160.0</w:t>
            </w:r>
          </w:p>
        </w:tc>
        <w:tc>
          <w:tcPr>
            <w:tcW w:w="1165" w:type="dxa"/>
            <w:tcBorders>
              <w:bottom w:val="single" w:sz="18" w:space="0" w:color="auto"/>
            </w:tcBorders>
          </w:tcPr>
          <w:p w14:paraId="70B4AB98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165" w:type="dxa"/>
            <w:tcBorders>
              <w:bottom w:val="single" w:sz="18" w:space="0" w:color="auto"/>
            </w:tcBorders>
          </w:tcPr>
          <w:p w14:paraId="5E27E8AB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174.0</w:t>
            </w:r>
          </w:p>
        </w:tc>
        <w:tc>
          <w:tcPr>
            <w:tcW w:w="1165" w:type="dxa"/>
            <w:tcBorders>
              <w:bottom w:val="single" w:sz="18" w:space="0" w:color="auto"/>
            </w:tcBorders>
          </w:tcPr>
          <w:p w14:paraId="3C15CB1A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165" w:type="dxa"/>
            <w:tcBorders>
              <w:bottom w:val="single" w:sz="18" w:space="0" w:color="auto"/>
            </w:tcBorders>
          </w:tcPr>
          <w:p w14:paraId="2B1D7C43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177.0</w:t>
            </w:r>
          </w:p>
        </w:tc>
        <w:tc>
          <w:tcPr>
            <w:tcW w:w="1076" w:type="dxa"/>
            <w:tcBorders>
              <w:bottom w:val="single" w:sz="18" w:space="0" w:color="auto"/>
            </w:tcBorders>
          </w:tcPr>
          <w:p w14:paraId="2534EBAF" w14:textId="77777777" w:rsidR="005717FE" w:rsidRDefault="005717FE" w:rsidP="008E03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176.0</w:t>
            </w:r>
          </w:p>
        </w:tc>
      </w:tr>
      <w:bookmarkEnd w:id="5"/>
    </w:tbl>
    <w:p w14:paraId="6188458D" w14:textId="77777777" w:rsidR="005717FE" w:rsidRDefault="005717FE" w:rsidP="005717FE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</w:p>
    <w:p w14:paraId="43E11068" w14:textId="77777777" w:rsidR="005717FE" w:rsidRDefault="005717FE" w:rsidP="005717FE">
      <w:pPr>
        <w:widowControl/>
        <w:jc w:val="left"/>
      </w:pPr>
    </w:p>
    <w:p w14:paraId="2C3F4BFC" w14:textId="77777777" w:rsidR="005717FE" w:rsidRDefault="005717FE" w:rsidP="005717FE">
      <w:pPr>
        <w:spacing w:line="360" w:lineRule="auto"/>
        <w:ind w:firstLine="420"/>
        <w:jc w:val="center"/>
      </w:pPr>
      <w:r>
        <w:br w:type="page"/>
      </w:r>
    </w:p>
    <w:p w14:paraId="1352D319" w14:textId="77777777" w:rsidR="005717FE" w:rsidRDefault="005717FE" w:rsidP="005717FE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ECA389A" wp14:editId="0EEA591F">
            <wp:extent cx="5240655" cy="4257675"/>
            <wp:effectExtent l="0" t="0" r="0" b="0"/>
            <wp:docPr id="15759001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90013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3906" cy="426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6B7923AC" w14:textId="77777777" w:rsidR="005717FE" w:rsidRPr="00155C33" w:rsidRDefault="005717FE" w:rsidP="005717FE">
      <w:pPr>
        <w:jc w:val="center"/>
        <w:rPr>
          <w:rFonts w:ascii="Times New Roman" w:hAnsi="Times New Roman"/>
          <w:b/>
          <w:bCs/>
          <w:sz w:val="18"/>
          <w:szCs w:val="18"/>
        </w:rPr>
      </w:pPr>
      <w:r w:rsidRPr="00155C33">
        <w:rPr>
          <w:rFonts w:ascii="Times New Roman" w:hAnsi="Times New Roman"/>
          <w:b/>
          <w:bCs/>
          <w:sz w:val="18"/>
          <w:szCs w:val="18"/>
        </w:rPr>
        <w:t>Figure S</w:t>
      </w:r>
      <w:r w:rsidRPr="00155C33">
        <w:rPr>
          <w:rFonts w:ascii="Times New Roman" w:hAnsi="Times New Roman" w:hint="eastAsia"/>
          <w:b/>
          <w:bCs/>
          <w:sz w:val="18"/>
          <w:szCs w:val="18"/>
        </w:rPr>
        <w:t>5.</w:t>
      </w:r>
      <w:r w:rsidRPr="00155C33">
        <w:rPr>
          <w:rFonts w:ascii="Times New Roman" w:hAnsi="Times New Roman"/>
          <w:b/>
          <w:bCs/>
          <w:sz w:val="18"/>
          <w:szCs w:val="18"/>
        </w:rPr>
        <w:t xml:space="preserve"> </w:t>
      </w:r>
      <w:r w:rsidRPr="00155C33">
        <w:rPr>
          <w:rFonts w:ascii="Times New Roman" w:hAnsi="Times New Roman" w:hint="eastAsia"/>
          <w:b/>
          <w:bCs/>
          <w:sz w:val="18"/>
          <w:szCs w:val="18"/>
        </w:rPr>
        <w:t>The p</w:t>
      </w:r>
      <w:r w:rsidRPr="00155C33">
        <w:rPr>
          <w:rFonts w:ascii="Times New Roman" w:hAnsi="Times New Roman"/>
          <w:b/>
          <w:bCs/>
          <w:sz w:val="18"/>
          <w:szCs w:val="18"/>
        </w:rPr>
        <w:t>ressure dependence of the</w:t>
      </w:r>
      <w:r w:rsidRPr="00155C33">
        <w:rPr>
          <w:rFonts w:ascii="Times New Roman" w:hAnsi="Times New Roman" w:hint="eastAsia"/>
          <w:b/>
          <w:bCs/>
          <w:sz w:val="18"/>
          <w:szCs w:val="18"/>
        </w:rPr>
        <w:t xml:space="preserve"> </w:t>
      </w:r>
      <w:r w:rsidRPr="00155C33">
        <w:rPr>
          <w:rFonts w:ascii="Times New Roman" w:hAnsi="Times New Roman"/>
          <w:b/>
          <w:bCs/>
          <w:sz w:val="18"/>
          <w:szCs w:val="18"/>
        </w:rPr>
        <w:t>volume</w:t>
      </w:r>
      <w:r w:rsidRPr="00155C33">
        <w:rPr>
          <w:rFonts w:ascii="Times New Roman" w:hAnsi="Times New Roman" w:hint="eastAsia"/>
          <w:b/>
          <w:bCs/>
          <w:sz w:val="18"/>
          <w:szCs w:val="18"/>
        </w:rPr>
        <w:t xml:space="preserve"> </w:t>
      </w:r>
      <w:r w:rsidRPr="00155C33">
        <w:rPr>
          <w:rFonts w:ascii="Times New Roman" w:hAnsi="Times New Roman"/>
          <w:b/>
          <w:bCs/>
          <w:sz w:val="18"/>
          <w:szCs w:val="18"/>
        </w:rPr>
        <w:t>of nitrogen.</w:t>
      </w:r>
      <w:r w:rsidRPr="00155C33">
        <w:rPr>
          <w:rFonts w:ascii="Times New Roman" w:hAnsi="Times New Roman" w:hint="eastAsia"/>
          <w:b/>
          <w:bCs/>
          <w:sz w:val="18"/>
          <w:szCs w:val="18"/>
        </w:rPr>
        <w:t xml:space="preserve"> </w:t>
      </w:r>
    </w:p>
    <w:p w14:paraId="69D87331" w14:textId="77777777" w:rsidR="00A27FD0" w:rsidRPr="005717FE" w:rsidRDefault="00A27FD0" w:rsidP="005717FE"/>
    <w:sectPr w:rsidR="00A27FD0" w:rsidRPr="005717FE" w:rsidSect="0084110A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2DA601" w14:textId="77777777" w:rsidR="007D1ACC" w:rsidRDefault="007D1ACC" w:rsidP="00AB04F6">
      <w:r>
        <w:separator/>
      </w:r>
    </w:p>
  </w:endnote>
  <w:endnote w:type="continuationSeparator" w:id="0">
    <w:p w14:paraId="49E21F2A" w14:textId="77777777" w:rsidR="007D1ACC" w:rsidRDefault="007D1ACC" w:rsidP="00AB0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nion-Regular">
    <w:altName w:val="Cambria"/>
    <w:charset w:val="00"/>
    <w:family w:val="roman"/>
    <w:pitch w:val="default"/>
  </w:font>
  <w:font w:name="Adobe Myungjo Std M">
    <w:altName w:val="MS UI Gothic"/>
    <w:panose1 w:val="02020600000000000000"/>
    <w:charset w:val="80"/>
    <w:family w:val="roman"/>
    <w:notTrueType/>
    <w:pitch w:val="variable"/>
    <w:sig w:usb0="00000203" w:usb1="29D72C10" w:usb2="00000010" w:usb3="00000000" w:csb0="002A0005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80225176"/>
    </w:sdtPr>
    <w:sdtContent>
      <w:p w14:paraId="69351742" w14:textId="77777777" w:rsidR="001C0E36" w:rsidRDefault="0000000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4CA37FD" w14:textId="77777777" w:rsidR="001C0E36" w:rsidRDefault="001C0E3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4D0F8E" w14:textId="77777777" w:rsidR="007D1ACC" w:rsidRDefault="007D1ACC" w:rsidP="00AB04F6">
      <w:r>
        <w:separator/>
      </w:r>
    </w:p>
  </w:footnote>
  <w:footnote w:type="continuationSeparator" w:id="0">
    <w:p w14:paraId="043CD678" w14:textId="77777777" w:rsidR="007D1ACC" w:rsidRDefault="007D1ACC" w:rsidP="00AB04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2A06"/>
    <w:rsid w:val="001C0E36"/>
    <w:rsid w:val="003509E3"/>
    <w:rsid w:val="004E59DD"/>
    <w:rsid w:val="00543217"/>
    <w:rsid w:val="005717FE"/>
    <w:rsid w:val="006F782C"/>
    <w:rsid w:val="007B31BB"/>
    <w:rsid w:val="007D1ACC"/>
    <w:rsid w:val="0084110A"/>
    <w:rsid w:val="0086015B"/>
    <w:rsid w:val="00A27FD0"/>
    <w:rsid w:val="00AB04F6"/>
    <w:rsid w:val="00C72A06"/>
    <w:rsid w:val="00D976D4"/>
    <w:rsid w:val="00F24503"/>
    <w:rsid w:val="00F554D0"/>
    <w:rsid w:val="00F81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97FEF668-EABD-4D82-AB85-28AB99637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04F6"/>
    <w:pPr>
      <w:widowControl w:val="0"/>
      <w:jc w:val="both"/>
    </w:pPr>
    <w:rPr>
      <w:rFonts w:ascii="Calibri" w:eastAsia="宋体" w:hAnsi="Calibri" w:cs="Times New Roman"/>
      <w:szCs w:val="21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04F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B04F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AB04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AB04F6"/>
    <w:rPr>
      <w:sz w:val="18"/>
      <w:szCs w:val="18"/>
    </w:rPr>
  </w:style>
  <w:style w:type="character" w:styleId="a7">
    <w:name w:val="Hyperlink"/>
    <w:basedOn w:val="a0"/>
    <w:autoRedefine/>
    <w:uiPriority w:val="99"/>
    <w:unhideWhenUsed/>
    <w:qFormat/>
    <w:rsid w:val="00AB04F6"/>
    <w:rPr>
      <w:color w:val="0563C1" w:themeColor="hyperlink"/>
      <w:u w:val="single"/>
    </w:rPr>
  </w:style>
  <w:style w:type="character" w:customStyle="1" w:styleId="fontstyle01">
    <w:name w:val="fontstyle01"/>
    <w:basedOn w:val="a0"/>
    <w:autoRedefine/>
    <w:qFormat/>
    <w:rsid w:val="00AB04F6"/>
    <w:rPr>
      <w:rFonts w:ascii="Minion-Regular" w:hAnsi="Minion-Regular" w:hint="default"/>
      <w:color w:val="242021"/>
      <w:sz w:val="20"/>
      <w:szCs w:val="20"/>
    </w:rPr>
  </w:style>
  <w:style w:type="paragraph" w:styleId="a8">
    <w:name w:val="List Paragraph"/>
    <w:basedOn w:val="a"/>
    <w:autoRedefine/>
    <w:uiPriority w:val="34"/>
    <w:qFormat/>
    <w:rsid w:val="00AB04F6"/>
    <w:pPr>
      <w:spacing w:after="200" w:line="360" w:lineRule="auto"/>
      <w:ind w:left="360"/>
      <w:jc w:val="center"/>
    </w:pPr>
    <w:rPr>
      <w:rFonts w:ascii="Times New Roman" w:hAnsi="Times New Roman"/>
      <w:i/>
      <w:color w:val="000000" w:themeColor="text1"/>
      <w:sz w:val="24"/>
      <w:szCs w:val="24"/>
    </w:rPr>
  </w:style>
  <w:style w:type="table" w:customStyle="1" w:styleId="21">
    <w:name w:val="无格式表格 21"/>
    <w:basedOn w:val="a1"/>
    <w:autoRedefine/>
    <w:uiPriority w:val="42"/>
    <w:qFormat/>
    <w:rsid w:val="00AB04F6"/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9">
    <w:name w:val="line number"/>
    <w:basedOn w:val="a0"/>
    <w:uiPriority w:val="99"/>
    <w:semiHidden/>
    <w:unhideWhenUsed/>
    <w:rsid w:val="00AB04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i@scu.edu.cn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292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 Binbin</dc:creator>
  <cp:keywords/>
  <dc:description/>
  <cp:lastModifiedBy>Wu Binbin</cp:lastModifiedBy>
  <cp:revision>6</cp:revision>
  <dcterms:created xsi:type="dcterms:W3CDTF">2024-07-26T02:40:00Z</dcterms:created>
  <dcterms:modified xsi:type="dcterms:W3CDTF">2024-07-28T10:05:00Z</dcterms:modified>
</cp:coreProperties>
</file>