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6B4F" w:rsidRPr="00026564" w:rsidRDefault="007B6B4F" w:rsidP="00DA1899">
      <w:pPr>
        <w:spacing w:line="480" w:lineRule="auto"/>
        <w:rPr>
          <w:b/>
          <w:bCs/>
          <w:sz w:val="26"/>
          <w:szCs w:val="26"/>
          <w:lang w:val="en-US"/>
        </w:rPr>
      </w:pPr>
      <w:r w:rsidRPr="00026564">
        <w:rPr>
          <w:b/>
          <w:bCs/>
          <w:sz w:val="26"/>
          <w:szCs w:val="26"/>
          <w:lang w:val="en-US"/>
        </w:rPr>
        <w:t>A</w:t>
      </w:r>
      <w:r w:rsidR="00776A05">
        <w:rPr>
          <w:b/>
          <w:bCs/>
          <w:sz w:val="26"/>
          <w:szCs w:val="26"/>
          <w:lang w:val="en-US"/>
        </w:rPr>
        <w:t>dditional file 1</w:t>
      </w:r>
      <w:r w:rsidRPr="00026564">
        <w:rPr>
          <w:b/>
          <w:bCs/>
          <w:sz w:val="26"/>
          <w:szCs w:val="26"/>
          <w:lang w:val="en-US"/>
        </w:rPr>
        <w:t>: List of the assessed mobile applications</w:t>
      </w:r>
    </w:p>
    <w:p w:rsidR="007B6B4F" w:rsidRPr="000B3B05" w:rsidRDefault="007B6B4F" w:rsidP="007B6B4F">
      <w:pPr>
        <w:rPr>
          <w:rFonts w:cstheme="minorHAnsi"/>
          <w:b/>
          <w:bCs/>
          <w:lang w:val="en-US"/>
        </w:rPr>
      </w:pPr>
    </w:p>
    <w:tbl>
      <w:tblPr>
        <w:tblStyle w:val="Tabellenraster"/>
        <w:tblW w:w="0" w:type="auto"/>
        <w:tblInd w:w="-5" w:type="dxa"/>
        <w:tblLook w:val="04A0" w:firstRow="1" w:lastRow="0" w:firstColumn="1" w:lastColumn="0" w:noHBand="0" w:noVBand="1"/>
      </w:tblPr>
      <w:tblGrid>
        <w:gridCol w:w="1386"/>
        <w:gridCol w:w="1273"/>
        <w:gridCol w:w="2234"/>
        <w:gridCol w:w="4168"/>
      </w:tblGrid>
      <w:tr w:rsidR="007B6B4F" w:rsidRPr="000B3B05" w:rsidTr="006666AB">
        <w:tc>
          <w:tcPr>
            <w:tcW w:w="1418" w:type="dxa"/>
          </w:tcPr>
          <w:p w:rsidR="007B6B4F" w:rsidRPr="000B3B05" w:rsidRDefault="007B6B4F" w:rsidP="006666AB">
            <w:pPr>
              <w:spacing w:line="480" w:lineRule="auto"/>
              <w:rPr>
                <w:rFonts w:cstheme="minorHAnsi"/>
                <w:lang w:val="en-GB"/>
              </w:rPr>
            </w:pPr>
            <w:r w:rsidRPr="000B3B05">
              <w:rPr>
                <w:rFonts w:cstheme="minorHAnsi"/>
                <w:lang w:val="en-GB"/>
              </w:rPr>
              <w:t xml:space="preserve">Logo </w:t>
            </w:r>
          </w:p>
        </w:tc>
        <w:tc>
          <w:tcPr>
            <w:tcW w:w="1276" w:type="dxa"/>
          </w:tcPr>
          <w:p w:rsidR="007B6B4F" w:rsidRPr="000B3B05" w:rsidRDefault="007B6B4F" w:rsidP="006666AB">
            <w:pPr>
              <w:spacing w:line="480" w:lineRule="auto"/>
              <w:rPr>
                <w:rFonts w:cstheme="minorHAnsi"/>
                <w:lang w:val="en-GB"/>
              </w:rPr>
            </w:pPr>
            <w:r w:rsidRPr="000B3B05">
              <w:rPr>
                <w:rFonts w:cstheme="minorHAnsi"/>
                <w:lang w:val="en-GB"/>
              </w:rPr>
              <w:t xml:space="preserve">Name </w:t>
            </w:r>
          </w:p>
        </w:tc>
        <w:tc>
          <w:tcPr>
            <w:tcW w:w="2059" w:type="dxa"/>
          </w:tcPr>
          <w:p w:rsidR="007B6B4F" w:rsidRPr="000B3B05" w:rsidRDefault="007B6B4F" w:rsidP="006666AB">
            <w:pPr>
              <w:spacing w:line="480" w:lineRule="auto"/>
              <w:rPr>
                <w:rFonts w:cstheme="minorHAnsi"/>
                <w:lang w:val="en-GB"/>
              </w:rPr>
            </w:pPr>
            <w:r w:rsidRPr="000B3B05">
              <w:rPr>
                <w:rFonts w:cstheme="minorHAnsi"/>
                <w:lang w:val="en-GB"/>
              </w:rPr>
              <w:t xml:space="preserve">Developer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 xml:space="preserve">About the mobile app </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drawing>
                <wp:anchor distT="0" distB="0" distL="114300" distR="114300" simplePos="0" relativeHeight="251663360" behindDoc="0" locked="0" layoutInCell="1" allowOverlap="1" wp14:anchorId="57B201AF" wp14:editId="62F7797A">
                  <wp:simplePos x="0" y="0"/>
                  <wp:positionH relativeFrom="column">
                    <wp:posOffset>151494</wp:posOffset>
                  </wp:positionH>
                  <wp:positionV relativeFrom="paragraph">
                    <wp:posOffset>155642</wp:posOffset>
                  </wp:positionV>
                  <wp:extent cx="505460" cy="505460"/>
                  <wp:effectExtent l="0" t="0" r="2540" b="2540"/>
                  <wp:wrapSquare wrapText="bothSides"/>
                  <wp:docPr id="9" name="Bilde 9" descr="Et bilde som inneholder tekst, blomster, utendørs,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9" descr="Et bilde som inneholder tekst, blomster, utendørs, plante&#10;&#10;Automatisk generert beskrivelse"/>
                          <pic:cNvPicPr>
                            <a:picLocks noChangeAspect="1" noChangeArrowheads="1"/>
                          </pic:cNvPicPr>
                        </pic:nvPicPr>
                        <pic:blipFill>
                          <a:blip r:embed="rId4" cstate="print">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5460" cy="505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A Midwife’s Guide</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Compassionate Response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mobile application “A midwife’s guide” is an electronic version of the book/guideline “A midwife’s guide”. The guideline provides tools, techniques and information about the antenatal and post-partum period, as well as child delivery.</w:t>
            </w:r>
          </w:p>
        </w:tc>
      </w:tr>
      <w:tr w:rsidR="007B6B4F" w:rsidRPr="00776A05" w:rsidTr="006666AB">
        <w:tc>
          <w:tcPr>
            <w:tcW w:w="1418" w:type="dxa"/>
          </w:tcPr>
          <w:p w:rsidR="007B6B4F" w:rsidRPr="000B3B05" w:rsidRDefault="007B6B4F" w:rsidP="006666AB">
            <w:pPr>
              <w:spacing w:line="480" w:lineRule="auto"/>
              <w:jc w:val="center"/>
              <w:rPr>
                <w:rFonts w:cstheme="minorHAnsi"/>
                <w:b/>
                <w:bCs/>
                <w:lang w:val="en-GB"/>
              </w:rPr>
            </w:pPr>
            <w:r w:rsidRPr="000B3B05">
              <w:rPr>
                <w:rFonts w:cstheme="minorHAnsi"/>
                <w:noProof/>
                <w:lang w:val="de-CH" w:eastAsia="de-CH"/>
              </w:rPr>
              <w:drawing>
                <wp:anchor distT="0" distB="0" distL="114300" distR="114300" simplePos="0" relativeHeight="251668480" behindDoc="0" locked="0" layoutInCell="1" allowOverlap="1" wp14:anchorId="4AFC3488" wp14:editId="48781EDF">
                  <wp:simplePos x="0" y="0"/>
                  <wp:positionH relativeFrom="column">
                    <wp:posOffset>159696</wp:posOffset>
                  </wp:positionH>
                  <wp:positionV relativeFrom="paragraph">
                    <wp:posOffset>130864</wp:posOffset>
                  </wp:positionV>
                  <wp:extent cx="500380" cy="500380"/>
                  <wp:effectExtent l="0" t="0" r="0" b="0"/>
                  <wp:wrapSquare wrapText="bothSides"/>
                  <wp:docPr id="15" name="Bilde 15" descr="Et bilde som inneholder diagra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diagram&#10;&#10;Automatisk generert beskrivelse"/>
                          <pic:cNvPicPr>
                            <a:picLocks noChangeAspect="1" noChangeArrowheads="1"/>
                          </pic:cNvPicPr>
                        </pic:nvPicPr>
                        <pic:blipFill>
                          <a:blip r:embed="rId6" cstate="print">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0380" cy="500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Drugs in Pregnancy Lactation</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Skyscape </w:t>
            </w:r>
            <w:proofErr w:type="spellStart"/>
            <w:r w:rsidRPr="000B3B05">
              <w:rPr>
                <w:rFonts w:cstheme="minorHAnsi"/>
                <w:lang w:val="en-GB"/>
              </w:rPr>
              <w:t>Medpresso</w:t>
            </w:r>
            <w:proofErr w:type="spellEnd"/>
            <w:r w:rsidRPr="000B3B05">
              <w:rPr>
                <w:rFonts w:cstheme="minorHAnsi"/>
                <w:lang w:val="en-GB"/>
              </w:rPr>
              <w:t xml:space="preserve"> Inc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mobile application is the 11th edition of a key maternal health reference. The mobile application provides the healthcare professional with essential information on drugs related to maternal health before</w:t>
            </w:r>
          </w:p>
          <w:p w:rsidR="007B6B4F" w:rsidRPr="000B3B05" w:rsidRDefault="007B6B4F" w:rsidP="006666AB">
            <w:pPr>
              <w:spacing w:line="480" w:lineRule="auto"/>
              <w:rPr>
                <w:rFonts w:cstheme="minorHAnsi"/>
                <w:lang w:val="en-GB"/>
              </w:rPr>
            </w:pPr>
            <w:r w:rsidRPr="000B3B05">
              <w:rPr>
                <w:rFonts w:cstheme="minorHAnsi"/>
                <w:lang w:val="en-GB"/>
              </w:rPr>
              <w:t>prescribing the drug. Each monograph includes: generic name, risk factors, pharmacological class, risk factors, pregnancy and lactation recommendations, updated references.</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drawing>
                <wp:anchor distT="0" distB="0" distL="114300" distR="114300" simplePos="0" relativeHeight="251672576" behindDoc="0" locked="0" layoutInCell="1" allowOverlap="1" wp14:anchorId="43452635" wp14:editId="4ED786E3">
                  <wp:simplePos x="0" y="0"/>
                  <wp:positionH relativeFrom="column">
                    <wp:posOffset>164465</wp:posOffset>
                  </wp:positionH>
                  <wp:positionV relativeFrom="paragraph">
                    <wp:posOffset>114300</wp:posOffset>
                  </wp:positionV>
                  <wp:extent cx="495935" cy="495935"/>
                  <wp:effectExtent l="0" t="0" r="0" b="0"/>
                  <wp:wrapSquare wrapText="bothSides"/>
                  <wp:docPr id="20" name="Bilde 20" descr="Et bilde som inneholder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e 20" descr="Et bilde som inneholder logo&#10;&#10;Automatisk generert beskrivelse"/>
                          <pic:cNvPicPr>
                            <a:picLocks noChangeAspect="1" noChangeArrowheads="1"/>
                          </pic:cNvPicPr>
                        </pic:nvPicPr>
                        <pic:blipFill>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95935" cy="4959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proofErr w:type="spellStart"/>
            <w:r w:rsidRPr="000B3B05">
              <w:rPr>
                <w:rFonts w:asciiTheme="minorHAnsi" w:hAnsiTheme="minorHAnsi" w:cstheme="minorHAnsi"/>
                <w:lang w:val="en-GB"/>
              </w:rPr>
              <w:t>Fetal</w:t>
            </w:r>
            <w:proofErr w:type="spellEnd"/>
            <w:r w:rsidRPr="000B3B05">
              <w:rPr>
                <w:rFonts w:asciiTheme="minorHAnsi" w:hAnsiTheme="minorHAnsi" w:cstheme="minorHAnsi"/>
                <w:lang w:val="en-GB"/>
              </w:rPr>
              <w:t xml:space="preserve"> Heart Rate- </w:t>
            </w:r>
            <w:r w:rsidRPr="000B3B05">
              <w:rPr>
                <w:rFonts w:asciiTheme="minorHAnsi" w:hAnsiTheme="minorHAnsi" w:cstheme="minorHAnsi"/>
                <w:lang w:val="en-GB"/>
              </w:rPr>
              <w:lastRenderedPageBreak/>
              <w:t>Second Look</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lastRenderedPageBreak/>
              <w:t xml:space="preserve">The University of Michigan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 xml:space="preserve">The App is designed for obstetrics/ gynaecology nurses and midwives to learn the key diagnostic procedures </w:t>
            </w:r>
            <w:r w:rsidRPr="000B3B05">
              <w:rPr>
                <w:rFonts w:cstheme="minorHAnsi"/>
                <w:lang w:val="en-GB"/>
              </w:rPr>
              <w:lastRenderedPageBreak/>
              <w:t>used and to self-test their knowledge. It mainly teaches the fundamentals of reading and interpreting foetal heart rate recordings, and gives a series of case studies for practice.</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lastRenderedPageBreak/>
              <w:drawing>
                <wp:anchor distT="0" distB="0" distL="114300" distR="114300" simplePos="0" relativeHeight="251666432" behindDoc="0" locked="0" layoutInCell="1" allowOverlap="1" wp14:anchorId="3D5E7ED1" wp14:editId="6D33F549">
                  <wp:simplePos x="0" y="0"/>
                  <wp:positionH relativeFrom="column">
                    <wp:posOffset>164141</wp:posOffset>
                  </wp:positionH>
                  <wp:positionV relativeFrom="paragraph">
                    <wp:posOffset>148211</wp:posOffset>
                  </wp:positionV>
                  <wp:extent cx="495935" cy="495935"/>
                  <wp:effectExtent l="0" t="0" r="0" b="0"/>
                  <wp:wrapSquare wrapText="bothSides"/>
                  <wp:docPr id="13" name="Bilde 13" descr="Et bilde som inneholder sirkel, symbol, Grafikk, Fon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e 13" descr="Et bilde som inneholder sirkel, symbol, Grafikk, Font&#10;&#10;Automatisk generert beskrivelse"/>
                          <pic:cNvPicPr>
                            <a:picLocks noChangeAspect="1" noChangeArrowheads="1"/>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95935" cy="4959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Hijri ANC- Pregnancy Due Date</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Al-</w:t>
            </w:r>
            <w:proofErr w:type="spellStart"/>
            <w:r w:rsidRPr="000B3B05">
              <w:rPr>
                <w:rFonts w:cstheme="minorHAnsi"/>
                <w:lang w:val="en-GB"/>
              </w:rPr>
              <w:t>Tuhaifi</w:t>
            </w:r>
            <w:proofErr w:type="spellEnd"/>
            <w:r w:rsidRPr="000B3B05">
              <w:rPr>
                <w:rFonts w:cstheme="minorHAnsi"/>
                <w:lang w:val="en-GB"/>
              </w:rPr>
              <w:t xml:space="preserve"> </w:t>
            </w:r>
            <w:proofErr w:type="spellStart"/>
            <w:r w:rsidRPr="000B3B05">
              <w:rPr>
                <w:rFonts w:cstheme="minorHAnsi"/>
                <w:lang w:val="en-GB"/>
              </w:rPr>
              <w:t>MedCare</w:t>
            </w:r>
            <w:proofErr w:type="spellEnd"/>
            <w:r w:rsidRPr="000B3B05">
              <w:rPr>
                <w:rFonts w:cstheme="minorHAnsi"/>
                <w:lang w:val="en-GB"/>
              </w:rPr>
              <w:t xml:space="preserve">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mobile application helps healthcare professionals calculate the due date and gestational age according to the Hijri or Gregorian calendar. The App also displays preferred windows for recommended antenatal care interventions.</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drawing>
                <wp:anchor distT="0" distB="0" distL="114300" distR="114300" simplePos="0" relativeHeight="251659264" behindDoc="0" locked="0" layoutInCell="1" allowOverlap="1" wp14:anchorId="7D55D7CB" wp14:editId="614484B3">
                  <wp:simplePos x="0" y="0"/>
                  <wp:positionH relativeFrom="column">
                    <wp:posOffset>155575</wp:posOffset>
                  </wp:positionH>
                  <wp:positionV relativeFrom="paragraph">
                    <wp:posOffset>136187</wp:posOffset>
                  </wp:positionV>
                  <wp:extent cx="504825" cy="504825"/>
                  <wp:effectExtent l="0" t="0" r="3175" b="3175"/>
                  <wp:wrapSquare wrapText="bothSides"/>
                  <wp:docPr id="3" name="Bilde 3" descr="Et bilde som inneholder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clip art&#10;&#10;Automatisk generert beskrivelse"/>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Midwifery Antenatal Data</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Shannon Hall- </w:t>
            </w:r>
            <w:proofErr w:type="spellStart"/>
            <w:r w:rsidRPr="000B3B05">
              <w:rPr>
                <w:rFonts w:cstheme="minorHAnsi"/>
                <w:lang w:val="en-GB"/>
              </w:rPr>
              <w:t>Bruntz</w:t>
            </w:r>
            <w:proofErr w:type="spellEnd"/>
            <w:r w:rsidRPr="000B3B05">
              <w:rPr>
                <w:rFonts w:cstheme="minorHAnsi"/>
                <w:lang w:val="en-GB"/>
              </w:rPr>
              <w:t xml:space="preserve"> creative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mobile application is designed to manage, store, and view antenatal data for the pregnant woman. The health professional can create an individual page for each client, where data can be edited, removed,</w:t>
            </w:r>
          </w:p>
          <w:p w:rsidR="007B6B4F" w:rsidRPr="000B3B05" w:rsidRDefault="007B6B4F" w:rsidP="006666AB">
            <w:pPr>
              <w:spacing w:line="480" w:lineRule="auto"/>
              <w:rPr>
                <w:rFonts w:cstheme="minorHAnsi"/>
                <w:lang w:val="en-GB"/>
              </w:rPr>
            </w:pPr>
            <w:r w:rsidRPr="000B3B05">
              <w:rPr>
                <w:rFonts w:cstheme="minorHAnsi"/>
                <w:lang w:val="en-GB"/>
              </w:rPr>
              <w:t>viewed and individual notes can be added.</w:t>
            </w:r>
          </w:p>
        </w:tc>
      </w:tr>
      <w:tr w:rsidR="007B6B4F" w:rsidRPr="00776A05" w:rsidTr="006666AB">
        <w:tc>
          <w:tcPr>
            <w:tcW w:w="1418" w:type="dxa"/>
          </w:tcPr>
          <w:p w:rsidR="007B6B4F" w:rsidRPr="000B3B05" w:rsidRDefault="007B6B4F" w:rsidP="006666AB">
            <w:pPr>
              <w:spacing w:line="480" w:lineRule="auto"/>
              <w:jc w:val="right"/>
              <w:rPr>
                <w:rFonts w:cstheme="minorHAnsi"/>
                <w:b/>
                <w:bCs/>
                <w:lang w:val="en-GB"/>
              </w:rPr>
            </w:pPr>
            <w:r w:rsidRPr="000B3B05">
              <w:rPr>
                <w:rFonts w:cstheme="minorHAnsi"/>
                <w:noProof/>
                <w:lang w:val="de-CH" w:eastAsia="de-CH"/>
              </w:rPr>
              <w:drawing>
                <wp:anchor distT="0" distB="0" distL="114300" distR="114300" simplePos="0" relativeHeight="251662336" behindDoc="0" locked="0" layoutInCell="1" allowOverlap="1" wp14:anchorId="1CA3ADE8" wp14:editId="4E535FD1">
                  <wp:simplePos x="0" y="0"/>
                  <wp:positionH relativeFrom="column">
                    <wp:posOffset>145996</wp:posOffset>
                  </wp:positionH>
                  <wp:positionV relativeFrom="paragraph">
                    <wp:posOffset>136187</wp:posOffset>
                  </wp:positionV>
                  <wp:extent cx="514985" cy="514985"/>
                  <wp:effectExtent l="0" t="0" r="5715" b="5715"/>
                  <wp:wrapSquare wrapText="bothSides"/>
                  <wp:docPr id="8" name="Bilde 8" descr="MIDWIFERY NOTES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IDWIFERY NOTES - Apps on Google Play"/>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4985" cy="5149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Midwifery Notes</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Dr </w:t>
            </w:r>
            <w:proofErr w:type="spellStart"/>
            <w:r w:rsidRPr="000B3B05">
              <w:rPr>
                <w:rFonts w:cstheme="minorHAnsi"/>
                <w:lang w:val="en-GB"/>
              </w:rPr>
              <w:t>Ombeni</w:t>
            </w:r>
            <w:proofErr w:type="spellEnd"/>
            <w:r w:rsidRPr="000B3B05">
              <w:rPr>
                <w:rFonts w:cstheme="minorHAnsi"/>
                <w:lang w:val="en-GB"/>
              </w:rPr>
              <w:t xml:space="preserve"> </w:t>
            </w:r>
            <w:proofErr w:type="spellStart"/>
            <w:r w:rsidRPr="000B3B05">
              <w:rPr>
                <w:rFonts w:cstheme="minorHAnsi"/>
                <w:lang w:val="en-GB"/>
              </w:rPr>
              <w:t>Mkumbwa</w:t>
            </w:r>
            <w:proofErr w:type="spellEnd"/>
            <w:r w:rsidRPr="000B3B05">
              <w:rPr>
                <w:rFonts w:cstheme="minorHAnsi"/>
                <w:lang w:val="en-GB"/>
              </w:rPr>
              <w:t xml:space="preserve">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Midwifery Notes mobile application provides summarised</w:t>
            </w:r>
          </w:p>
          <w:p w:rsidR="007B6B4F" w:rsidRPr="000B3B05" w:rsidRDefault="007B6B4F" w:rsidP="006666AB">
            <w:pPr>
              <w:spacing w:line="480" w:lineRule="auto"/>
              <w:rPr>
                <w:rFonts w:cstheme="minorHAnsi"/>
                <w:lang w:val="en-GB"/>
              </w:rPr>
            </w:pPr>
            <w:r w:rsidRPr="000B3B05">
              <w:rPr>
                <w:rFonts w:cstheme="minorHAnsi"/>
                <w:lang w:val="en-GB"/>
              </w:rPr>
              <w:t>notes on normal and abnormal labour for midwifery students.</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lastRenderedPageBreak/>
              <w:drawing>
                <wp:anchor distT="0" distB="0" distL="114300" distR="114300" simplePos="0" relativeHeight="251660288" behindDoc="0" locked="0" layoutInCell="1" allowOverlap="1" wp14:anchorId="6F8FBA27" wp14:editId="77E55337">
                  <wp:simplePos x="0" y="0"/>
                  <wp:positionH relativeFrom="column">
                    <wp:posOffset>149239</wp:posOffset>
                  </wp:positionH>
                  <wp:positionV relativeFrom="paragraph">
                    <wp:posOffset>165370</wp:posOffset>
                  </wp:positionV>
                  <wp:extent cx="488950" cy="488950"/>
                  <wp:effectExtent l="0" t="0" r="6350" b="6350"/>
                  <wp:wrapSquare wrapText="bothSides"/>
                  <wp:docPr id="6" name="Bilde 6" descr="Midwifery Nursing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dwifery Nursing - Apps on Google Play"/>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spacing w:line="480" w:lineRule="auto"/>
              <w:rPr>
                <w:rFonts w:cstheme="minorHAnsi"/>
                <w:b/>
                <w:bCs/>
                <w:lang w:val="en-GB"/>
              </w:rPr>
            </w:pPr>
            <w:r w:rsidRPr="000B3B05">
              <w:rPr>
                <w:rFonts w:cstheme="minorHAnsi"/>
                <w:lang w:val="en-GB"/>
              </w:rPr>
              <w:t>Midwifery Nursing</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Mukesh Meena</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app contains content, quizzes, and images related to midwifery care on the following topics: pregnancy signs, antenatal period, diameter/outlet, labour problems, true and false labour, placenta/ foetal circulation, stages of labour, episiotomy, postnatal complications, amniotic fluids, immunization table, pre-term/ post-term/ size in relation to gestational age/postpartum.</w:t>
            </w:r>
          </w:p>
        </w:tc>
      </w:tr>
      <w:tr w:rsidR="007B6B4F" w:rsidRPr="00776A05" w:rsidTr="006666AB">
        <w:tc>
          <w:tcPr>
            <w:tcW w:w="1418" w:type="dxa"/>
          </w:tcPr>
          <w:p w:rsidR="007B6B4F" w:rsidRPr="000B3B05" w:rsidRDefault="007B6B4F" w:rsidP="006666AB">
            <w:pPr>
              <w:spacing w:line="480" w:lineRule="auto"/>
              <w:jc w:val="right"/>
              <w:rPr>
                <w:rFonts w:cstheme="minorHAnsi"/>
                <w:b/>
                <w:bCs/>
                <w:lang w:val="en-GB"/>
              </w:rPr>
            </w:pPr>
            <w:r w:rsidRPr="000B3B05">
              <w:rPr>
                <w:rFonts w:cstheme="minorHAnsi"/>
                <w:noProof/>
                <w:lang w:val="de-CH" w:eastAsia="de-CH"/>
              </w:rPr>
              <w:drawing>
                <wp:anchor distT="0" distB="0" distL="114300" distR="114300" simplePos="0" relativeHeight="251661312" behindDoc="0" locked="0" layoutInCell="1" allowOverlap="1" wp14:anchorId="33B6584C" wp14:editId="75662410">
                  <wp:simplePos x="0" y="0"/>
                  <wp:positionH relativeFrom="column">
                    <wp:posOffset>158750</wp:posOffset>
                  </wp:positionH>
                  <wp:positionV relativeFrom="paragraph">
                    <wp:posOffset>147577</wp:posOffset>
                  </wp:positionV>
                  <wp:extent cx="501650" cy="501650"/>
                  <wp:effectExtent l="0" t="0" r="6350" b="6350"/>
                  <wp:wrapSquare wrapText="bothSides"/>
                  <wp:docPr id="5" name="Bilde 5" descr="Et bilde som inneholder Font, Grafikk, logo,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Font, Grafikk, logo, grafisk design&#10;&#10;Automatisk generert beskrivelse"/>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Midwifery Nursing </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Nursing Study</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App contains content, quizzes and images related to midwifery care on the following topics: reproductive system, diameter/outlet, signs of pregnancy, prenatal period, antenatal period, problems in labour,</w:t>
            </w:r>
          </w:p>
          <w:p w:rsidR="007B6B4F" w:rsidRPr="000B3B05" w:rsidRDefault="007B6B4F" w:rsidP="006666AB">
            <w:pPr>
              <w:spacing w:line="480" w:lineRule="auto"/>
              <w:rPr>
                <w:rFonts w:cstheme="minorHAnsi"/>
                <w:lang w:val="en-GB"/>
              </w:rPr>
            </w:pPr>
            <w:r w:rsidRPr="000B3B05">
              <w:rPr>
                <w:rFonts w:cstheme="minorHAnsi"/>
                <w:lang w:val="en-GB"/>
              </w:rPr>
              <w:t>placenta, foetal circulation, true and false labour, stages of labour, episiotomy, postnatal complications, amniotic fluid, immunization table, preterm birth, postnatal period.</w:t>
            </w:r>
          </w:p>
        </w:tc>
      </w:tr>
      <w:tr w:rsidR="007B6B4F" w:rsidRPr="00776A05" w:rsidTr="006666AB">
        <w:tc>
          <w:tcPr>
            <w:tcW w:w="1418" w:type="dxa"/>
          </w:tcPr>
          <w:p w:rsidR="007B6B4F" w:rsidRPr="000B3B05" w:rsidRDefault="007B6B4F" w:rsidP="006666AB">
            <w:pPr>
              <w:spacing w:line="480" w:lineRule="auto"/>
              <w:jc w:val="center"/>
              <w:rPr>
                <w:rFonts w:cstheme="minorHAnsi"/>
                <w:b/>
                <w:bCs/>
                <w:lang w:val="en-GB"/>
              </w:rPr>
            </w:pPr>
            <w:r w:rsidRPr="000B3B05">
              <w:rPr>
                <w:rFonts w:cstheme="minorHAnsi"/>
                <w:noProof/>
                <w:lang w:val="de-CH" w:eastAsia="de-CH"/>
              </w:rPr>
              <w:lastRenderedPageBreak/>
              <w:drawing>
                <wp:anchor distT="0" distB="0" distL="114300" distR="114300" simplePos="0" relativeHeight="251671552" behindDoc="0" locked="0" layoutInCell="1" allowOverlap="1" wp14:anchorId="6A826C73" wp14:editId="288774AF">
                  <wp:simplePos x="0" y="0"/>
                  <wp:positionH relativeFrom="column">
                    <wp:posOffset>164343</wp:posOffset>
                  </wp:positionH>
                  <wp:positionV relativeFrom="paragraph">
                    <wp:posOffset>177448</wp:posOffset>
                  </wp:positionV>
                  <wp:extent cx="505460" cy="505460"/>
                  <wp:effectExtent l="0" t="0" r="2540" b="2540"/>
                  <wp:wrapSquare wrapText="bothSides"/>
                  <wp:docPr id="18" name="Bilde 18" descr="Et bilde som inneholder symbol, logo, gul,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Et bilde som inneholder symbol, logo, gul, Grafikk&#10;&#10;Automatisk generert beskrivelse"/>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5460" cy="505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Nursing Lecture- OBC, Anatomy</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Obstetrics [OBG], Anatomy/Physiology Lectures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mobile application provides lectures on Obstetrics and Gynaecology and Anatomy and Physiology. The application also</w:t>
            </w:r>
          </w:p>
          <w:p w:rsidR="007B6B4F" w:rsidRPr="000B3B05" w:rsidRDefault="007B6B4F" w:rsidP="006666AB">
            <w:pPr>
              <w:spacing w:line="480" w:lineRule="auto"/>
              <w:rPr>
                <w:rFonts w:cstheme="minorHAnsi"/>
                <w:lang w:val="en-GB"/>
              </w:rPr>
            </w:pPr>
            <w:r w:rsidRPr="000B3B05">
              <w:rPr>
                <w:rFonts w:cstheme="minorHAnsi"/>
                <w:lang w:val="en-GB"/>
              </w:rPr>
              <w:t>includes features like 3D animation, figures, draw your own figures, quizzes, free chat and lectures in English and Hindi. The aim of the mobile application is to provide easy to use and accessible learning material for healthcare professionals.</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drawing>
                <wp:anchor distT="0" distB="0" distL="114300" distR="114300" simplePos="0" relativeHeight="251669504" behindDoc="0" locked="0" layoutInCell="1" allowOverlap="1" wp14:anchorId="6F942F8B" wp14:editId="22F0DCC3">
                  <wp:simplePos x="0" y="0"/>
                  <wp:positionH relativeFrom="column">
                    <wp:posOffset>166856</wp:posOffset>
                  </wp:positionH>
                  <wp:positionV relativeFrom="paragraph">
                    <wp:posOffset>115219</wp:posOffset>
                  </wp:positionV>
                  <wp:extent cx="502920" cy="502920"/>
                  <wp:effectExtent l="0" t="0" r="5080" b="5080"/>
                  <wp:wrapSquare wrapText="bothSides"/>
                  <wp:docPr id="16" name="Bilde 16" descr="Et bilde som inneholder tekst, sirkel,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tekst, sirkel, nummer&#10;&#10;Automatisk generert beskrivelse"/>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Obstetrics Calculator</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Alexander </w:t>
            </w:r>
            <w:proofErr w:type="spellStart"/>
            <w:r w:rsidRPr="000B3B05">
              <w:rPr>
                <w:rFonts w:cstheme="minorHAnsi"/>
                <w:lang w:val="en-GB"/>
              </w:rPr>
              <w:t>Snegirev</w:t>
            </w:r>
            <w:proofErr w:type="spellEnd"/>
            <w:r w:rsidRPr="000B3B05">
              <w:rPr>
                <w:rFonts w:cstheme="minorHAnsi"/>
                <w:lang w:val="en-GB"/>
              </w:rPr>
              <w:t xml:space="preserve">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mobile application provides due date, gestational age and estimated foetal weight calculators, as well as ten other useful obstetric/gynaecological tools.</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drawing>
                <wp:anchor distT="0" distB="0" distL="114300" distR="114300" simplePos="0" relativeHeight="251667456" behindDoc="1" locked="0" layoutInCell="1" allowOverlap="1" wp14:anchorId="0D51E2A9" wp14:editId="19711B41">
                  <wp:simplePos x="0" y="0"/>
                  <wp:positionH relativeFrom="column">
                    <wp:posOffset>154643</wp:posOffset>
                  </wp:positionH>
                  <wp:positionV relativeFrom="paragraph">
                    <wp:posOffset>144402</wp:posOffset>
                  </wp:positionV>
                  <wp:extent cx="510540" cy="510540"/>
                  <wp:effectExtent l="0" t="0" r="0" b="0"/>
                  <wp:wrapTight wrapText="bothSides">
                    <wp:wrapPolygon edited="0">
                      <wp:start x="537" y="0"/>
                      <wp:lineTo x="0" y="1612"/>
                      <wp:lineTo x="0" y="17731"/>
                      <wp:lineTo x="537" y="20955"/>
                      <wp:lineTo x="20418" y="20955"/>
                      <wp:lineTo x="20955" y="17731"/>
                      <wp:lineTo x="20955" y="1612"/>
                      <wp:lineTo x="20418" y="0"/>
                      <wp:lineTo x="537" y="0"/>
                    </wp:wrapPolygon>
                  </wp:wrapTight>
                  <wp:docPr id="14" name="Bilde 14" descr="Pregnancy Calculator Pro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regnancy Calculator Pro - Apps on Google Play"/>
                          <pic:cNvPicPr>
                            <a:picLocks noChangeAspect="1" noChangeArrowheads="1"/>
                          </pic:cNvPicPr>
                        </pic:nvPicPr>
                        <pic:blipFill>
                          <a:blip r:embed="rId24" cstate="print">
                            <a:extLst>
                              <a:ext uri="{BEBA8EAE-BF5A-486C-A8C5-ECC9F3942E4B}">
                                <a14:imgProps xmlns:a14="http://schemas.microsoft.com/office/drawing/2010/main">
                                  <a14:imgLayer r:embed="rId2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Pregnancy Calculator Pro</w:t>
            </w:r>
          </w:p>
        </w:tc>
        <w:tc>
          <w:tcPr>
            <w:tcW w:w="2059" w:type="dxa"/>
          </w:tcPr>
          <w:p w:rsidR="007B6B4F" w:rsidRPr="000B3B05" w:rsidRDefault="007B6B4F" w:rsidP="006666AB">
            <w:pPr>
              <w:spacing w:line="480" w:lineRule="auto"/>
              <w:rPr>
                <w:rFonts w:cstheme="minorHAnsi"/>
                <w:b/>
                <w:bCs/>
                <w:lang w:val="en-GB"/>
              </w:rPr>
            </w:pPr>
            <w:proofErr w:type="spellStart"/>
            <w:r w:rsidRPr="000B3B05">
              <w:rPr>
                <w:rFonts w:cstheme="minorHAnsi"/>
                <w:lang w:val="en-GB"/>
              </w:rPr>
              <w:t>iMedical</w:t>
            </w:r>
            <w:proofErr w:type="spellEnd"/>
            <w:r w:rsidRPr="000B3B05">
              <w:rPr>
                <w:rFonts w:cstheme="minorHAnsi"/>
                <w:lang w:val="en-GB"/>
              </w:rPr>
              <w:t xml:space="preserve"> Apps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mobile application includes a calculator for gestational age, baby weight and due date. The mobile application assists the health care provider during the ANC visit and supports the mother with pregnancy-related advice and tips.</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lastRenderedPageBreak/>
              <w:drawing>
                <wp:anchor distT="0" distB="0" distL="114300" distR="114300" simplePos="0" relativeHeight="251673600" behindDoc="0" locked="0" layoutInCell="1" allowOverlap="1" wp14:anchorId="232F4663" wp14:editId="67ABF929">
                  <wp:simplePos x="0" y="0"/>
                  <wp:positionH relativeFrom="column">
                    <wp:posOffset>156724</wp:posOffset>
                  </wp:positionH>
                  <wp:positionV relativeFrom="paragraph">
                    <wp:posOffset>141227</wp:posOffset>
                  </wp:positionV>
                  <wp:extent cx="508635" cy="508635"/>
                  <wp:effectExtent l="0" t="0" r="0" b="0"/>
                  <wp:wrapSquare wrapText="bothSides"/>
                  <wp:docPr id="19" name="Bilde 19" descr="Pregnancy EDD and By date calc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egnancy EDD and By date calc - Apps on Google Play"/>
                          <pic:cNvPicPr>
                            <a:picLocks noChangeAspect="1" noChangeArrowheads="1"/>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8635" cy="508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Pregnancy EDD and by Date Calc.</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Synapse Medicos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app is a calculator for the estimated date of delivery and due date.</w:t>
            </w:r>
          </w:p>
        </w:tc>
      </w:tr>
      <w:tr w:rsidR="007B6B4F" w:rsidRPr="000B3B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drawing>
                <wp:anchor distT="0" distB="0" distL="114300" distR="114300" simplePos="0" relativeHeight="251670528" behindDoc="0" locked="0" layoutInCell="1" allowOverlap="1" wp14:anchorId="4B8298BF" wp14:editId="6C2AC514">
                  <wp:simplePos x="0" y="0"/>
                  <wp:positionH relativeFrom="column">
                    <wp:posOffset>154387</wp:posOffset>
                  </wp:positionH>
                  <wp:positionV relativeFrom="paragraph">
                    <wp:posOffset>135944</wp:posOffset>
                  </wp:positionV>
                  <wp:extent cx="511810" cy="511810"/>
                  <wp:effectExtent l="0" t="0" r="0" b="0"/>
                  <wp:wrapSquare wrapText="bothSides"/>
                  <wp:docPr id="17" name="Bilde 17" descr="Et bilde som inneholder silhu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Et bilde som inneholder silhuett&#10;&#10;Automatisk generert beskrivelse"/>
                          <pic:cNvPicPr>
                            <a:picLocks noChangeAspect="1" noChangeArrowheads="1"/>
                          </pic:cNvPicPr>
                        </pic:nvPicPr>
                        <pic:blipFill>
                          <a:blip r:embed="rId28" cstate="print">
                            <a:extLst>
                              <a:ext uri="{BEBA8EAE-BF5A-486C-A8C5-ECC9F3942E4B}">
                                <a14:imgProps xmlns:a14="http://schemas.microsoft.com/office/drawing/2010/main">
                                  <a14:imgLayer r:embed="rId2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Safe Abortion (SA)</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Hesperian Health Guides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mobile application provides comprehensive, user-friendly information on safe abortion. The information is easy to understand, non- judgmental and well-illustrated. The mobile application aims to prevent the potential harms of unsafe abortion by making information on safe abortion and</w:t>
            </w:r>
          </w:p>
          <w:p w:rsidR="007B6B4F" w:rsidRPr="000B3B05" w:rsidRDefault="007B6B4F" w:rsidP="006666AB">
            <w:pPr>
              <w:spacing w:line="480" w:lineRule="auto"/>
              <w:rPr>
                <w:rFonts w:cstheme="minorHAnsi"/>
                <w:lang w:val="en-GB"/>
              </w:rPr>
            </w:pPr>
            <w:r w:rsidRPr="000B3B05">
              <w:rPr>
                <w:rFonts w:cstheme="minorHAnsi"/>
                <w:lang w:val="en-GB"/>
              </w:rPr>
              <w:t>reproductive health easily accessible.</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drawing>
                <wp:anchor distT="0" distB="0" distL="114300" distR="114300" simplePos="0" relativeHeight="251665408" behindDoc="0" locked="0" layoutInCell="1" allowOverlap="1" wp14:anchorId="3FD78D79" wp14:editId="4B5B2283">
                  <wp:simplePos x="0" y="0"/>
                  <wp:positionH relativeFrom="column">
                    <wp:posOffset>160966</wp:posOffset>
                  </wp:positionH>
                  <wp:positionV relativeFrom="paragraph">
                    <wp:posOffset>141861</wp:posOffset>
                  </wp:positionV>
                  <wp:extent cx="505460" cy="505460"/>
                  <wp:effectExtent l="0" t="0" r="2540" b="2540"/>
                  <wp:wrapSquare wrapText="bothSides"/>
                  <wp:docPr id="12" name="Bilde 12" descr="Et bilde som inneholder tekst, clip 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tekst, clip art&#10;&#10;Automatisk generert beskrivelse"/>
                          <pic:cNvPicPr>
                            <a:picLocks noChangeAspect="1" noChangeArrowheads="1"/>
                          </pic:cNvPicPr>
                        </pic:nvPicPr>
                        <pic:blipFill>
                          <a:blip r:embed="rId30" cstate="print">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5460" cy="5054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Safe Delivery App</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Maternity Foundation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Safe Delivery App provides evidence-based and updated clinical guidelines for midwives and skilled birth attendants to support them in</w:t>
            </w:r>
          </w:p>
          <w:p w:rsidR="007B6B4F" w:rsidRPr="000B3B05" w:rsidRDefault="007B6B4F" w:rsidP="006666AB">
            <w:pPr>
              <w:spacing w:line="480" w:lineRule="auto"/>
              <w:rPr>
                <w:rFonts w:cstheme="minorHAnsi"/>
                <w:lang w:val="en-GB"/>
              </w:rPr>
            </w:pPr>
            <w:r w:rsidRPr="000B3B05">
              <w:rPr>
                <w:rFonts w:cstheme="minorHAnsi"/>
                <w:lang w:val="en-GB"/>
              </w:rPr>
              <w:t>their daily work. Through animated explanatory videos, written clinical</w:t>
            </w:r>
          </w:p>
          <w:p w:rsidR="007B6B4F" w:rsidRPr="000B3B05" w:rsidRDefault="007B6B4F" w:rsidP="006666AB">
            <w:pPr>
              <w:spacing w:line="480" w:lineRule="auto"/>
              <w:rPr>
                <w:rFonts w:cstheme="minorHAnsi"/>
                <w:lang w:val="en-GB"/>
              </w:rPr>
            </w:pPr>
            <w:r w:rsidRPr="000B3B05">
              <w:rPr>
                <w:rFonts w:cstheme="minorHAnsi"/>
                <w:lang w:val="en-GB"/>
              </w:rPr>
              <w:t>procedures, drug lists, quizzes and a MyLearning platform.</w:t>
            </w:r>
          </w:p>
        </w:tc>
      </w:tr>
      <w:tr w:rsidR="007B6B4F" w:rsidRPr="00776A05" w:rsidTr="006666AB">
        <w:tc>
          <w:tcPr>
            <w:tcW w:w="1418" w:type="dxa"/>
          </w:tcPr>
          <w:p w:rsidR="007B6B4F" w:rsidRPr="000B3B05" w:rsidRDefault="007B6B4F" w:rsidP="006666AB">
            <w:pPr>
              <w:spacing w:line="480" w:lineRule="auto"/>
              <w:rPr>
                <w:rFonts w:cstheme="minorHAnsi"/>
                <w:b/>
                <w:bCs/>
                <w:lang w:val="en-GB"/>
              </w:rPr>
            </w:pPr>
            <w:r w:rsidRPr="000B3B05">
              <w:rPr>
                <w:rFonts w:cstheme="minorHAnsi"/>
                <w:noProof/>
                <w:lang w:val="de-CH" w:eastAsia="de-CH"/>
              </w:rPr>
              <w:lastRenderedPageBreak/>
              <w:drawing>
                <wp:anchor distT="0" distB="0" distL="114300" distR="114300" simplePos="0" relativeHeight="251664384" behindDoc="0" locked="0" layoutInCell="1" allowOverlap="1" wp14:anchorId="0247E757" wp14:editId="1B82AFBA">
                  <wp:simplePos x="0" y="0"/>
                  <wp:positionH relativeFrom="column">
                    <wp:posOffset>168815</wp:posOffset>
                  </wp:positionH>
                  <wp:positionV relativeFrom="paragraph">
                    <wp:posOffset>136580</wp:posOffset>
                  </wp:positionV>
                  <wp:extent cx="501015" cy="501015"/>
                  <wp:effectExtent l="0" t="0" r="0" b="0"/>
                  <wp:wrapSquare wrapText="bothSides"/>
                  <wp:docPr id="11" name="Bilde 11" descr="Et bilde som inneholder symbol, clip art, logo, 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1" descr="Et bilde som inneholder symbol, clip art, logo, Grafikk&#10;&#10;Automatisk generert beskrivelse"/>
                          <pic:cNvPicPr>
                            <a:picLocks noChangeAspect="1" noChangeArrowheads="1"/>
                          </pic:cNvPicPr>
                        </pic:nvPicPr>
                        <pic:blipFill>
                          <a:blip r:embed="rId32" cstate="print">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1015" cy="5010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76" w:type="dxa"/>
          </w:tcPr>
          <w:p w:rsidR="007B6B4F" w:rsidRPr="000B3B05" w:rsidRDefault="007B6B4F" w:rsidP="006666AB">
            <w:pPr>
              <w:pStyle w:val="StandardWeb"/>
              <w:shd w:val="clear" w:color="auto" w:fill="FFFFFF"/>
              <w:spacing w:line="480" w:lineRule="auto"/>
              <w:rPr>
                <w:rFonts w:asciiTheme="minorHAnsi" w:hAnsiTheme="minorHAnsi" w:cstheme="minorHAnsi"/>
                <w:lang w:val="en-GB"/>
              </w:rPr>
            </w:pPr>
            <w:r w:rsidRPr="000B3B05">
              <w:rPr>
                <w:rFonts w:asciiTheme="minorHAnsi" w:hAnsiTheme="minorHAnsi" w:cstheme="minorHAnsi"/>
                <w:lang w:val="en-GB"/>
              </w:rPr>
              <w:t>WCEA</w:t>
            </w:r>
          </w:p>
        </w:tc>
        <w:tc>
          <w:tcPr>
            <w:tcW w:w="2059" w:type="dxa"/>
          </w:tcPr>
          <w:p w:rsidR="007B6B4F" w:rsidRPr="000B3B05" w:rsidRDefault="007B6B4F" w:rsidP="006666AB">
            <w:pPr>
              <w:spacing w:line="480" w:lineRule="auto"/>
              <w:rPr>
                <w:rFonts w:cstheme="minorHAnsi"/>
                <w:b/>
                <w:bCs/>
                <w:lang w:val="en-GB"/>
              </w:rPr>
            </w:pPr>
            <w:r w:rsidRPr="000B3B05">
              <w:rPr>
                <w:rFonts w:cstheme="minorHAnsi"/>
                <w:lang w:val="en-GB"/>
              </w:rPr>
              <w:t xml:space="preserve">World Continuing Education Alliance </w:t>
            </w:r>
          </w:p>
        </w:tc>
        <w:tc>
          <w:tcPr>
            <w:tcW w:w="4308" w:type="dxa"/>
          </w:tcPr>
          <w:p w:rsidR="007B6B4F" w:rsidRPr="000B3B05" w:rsidRDefault="007B6B4F" w:rsidP="006666AB">
            <w:pPr>
              <w:spacing w:line="480" w:lineRule="auto"/>
              <w:rPr>
                <w:rFonts w:cstheme="minorHAnsi"/>
                <w:lang w:val="en-GB"/>
              </w:rPr>
            </w:pPr>
            <w:r w:rsidRPr="000B3B05">
              <w:rPr>
                <w:rFonts w:cstheme="minorHAnsi"/>
                <w:lang w:val="en-GB"/>
              </w:rPr>
              <w:t>The WCEA is a mobile Learning Management System (LMS) designed</w:t>
            </w:r>
          </w:p>
          <w:p w:rsidR="007B6B4F" w:rsidRPr="000B3B05" w:rsidRDefault="007B6B4F" w:rsidP="006666AB">
            <w:pPr>
              <w:spacing w:line="480" w:lineRule="auto"/>
              <w:rPr>
                <w:rFonts w:cstheme="minorHAnsi"/>
                <w:lang w:val="en-GB"/>
              </w:rPr>
            </w:pPr>
            <w:r w:rsidRPr="000B3B05">
              <w:rPr>
                <w:rFonts w:cstheme="minorHAnsi"/>
                <w:lang w:val="en-GB"/>
              </w:rPr>
              <w:t>to help doctors, nurses and midwives meet their Continuing Professional</w:t>
            </w:r>
          </w:p>
          <w:p w:rsidR="007B6B4F" w:rsidRPr="000B3B05" w:rsidRDefault="007B6B4F" w:rsidP="006666AB">
            <w:pPr>
              <w:spacing w:line="480" w:lineRule="auto"/>
              <w:rPr>
                <w:rFonts w:cstheme="minorHAnsi"/>
                <w:lang w:val="en-GB"/>
              </w:rPr>
            </w:pPr>
            <w:r w:rsidRPr="000B3B05">
              <w:rPr>
                <w:rFonts w:cstheme="minorHAnsi"/>
                <w:lang w:val="en-GB"/>
              </w:rPr>
              <w:t>Development (CPD) requirements. The mobile application offers hundreds of</w:t>
            </w:r>
          </w:p>
          <w:p w:rsidR="007B6B4F" w:rsidRPr="000B3B05" w:rsidRDefault="007B6B4F" w:rsidP="006666AB">
            <w:pPr>
              <w:spacing w:line="480" w:lineRule="auto"/>
              <w:rPr>
                <w:rFonts w:cstheme="minorHAnsi"/>
                <w:lang w:val="en-GB"/>
              </w:rPr>
            </w:pPr>
            <w:r w:rsidRPr="000B3B05">
              <w:rPr>
                <w:rFonts w:cstheme="minorHAnsi"/>
                <w:lang w:val="en-GB"/>
              </w:rPr>
              <w:t>courses that can be downloaded and studied offline, followed by exams.</w:t>
            </w:r>
          </w:p>
        </w:tc>
      </w:tr>
    </w:tbl>
    <w:p w:rsidR="007B6B4F" w:rsidRDefault="007B6B4F" w:rsidP="007B6B4F">
      <w:pPr>
        <w:rPr>
          <w:rFonts w:cstheme="minorHAnsi"/>
          <w:b/>
          <w:bCs/>
          <w:lang w:val="en-GB"/>
        </w:rPr>
      </w:pPr>
    </w:p>
    <w:p w:rsidR="00F71485" w:rsidRPr="007B6B4F" w:rsidRDefault="00F71485" w:rsidP="007B6B4F">
      <w:pPr>
        <w:rPr>
          <w:rFonts w:cstheme="minorHAnsi"/>
          <w:b/>
          <w:bCs/>
          <w:lang w:val="en-GB"/>
        </w:rPr>
      </w:pPr>
    </w:p>
    <w:sectPr w:rsidR="00F71485" w:rsidRPr="007B6B4F" w:rsidSect="00D71E2A">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4F"/>
    <w:rsid w:val="00026564"/>
    <w:rsid w:val="001171D2"/>
    <w:rsid w:val="005B3E69"/>
    <w:rsid w:val="00763EC7"/>
    <w:rsid w:val="00776A05"/>
    <w:rsid w:val="007B6B4F"/>
    <w:rsid w:val="00CF60F0"/>
    <w:rsid w:val="00D71E2A"/>
    <w:rsid w:val="00DA1899"/>
    <w:rsid w:val="00F714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4:docId w14:val="37205BBA"/>
  <w15:chartTrackingRefBased/>
  <w15:docId w15:val="{7685400D-E6AC-F140-AE6D-FFE7B9591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6B4F"/>
  </w:style>
  <w:style w:type="paragraph" w:styleId="berschrift2">
    <w:name w:val="heading 2"/>
    <w:basedOn w:val="Standard"/>
    <w:next w:val="Standard"/>
    <w:link w:val="berschrift2Zchn"/>
    <w:uiPriority w:val="9"/>
    <w:unhideWhenUsed/>
    <w:qFormat/>
    <w:rsid w:val="007B6B4F"/>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B6B4F"/>
    <w:rPr>
      <w:rFonts w:asciiTheme="majorHAnsi" w:eastAsiaTheme="majorEastAsia" w:hAnsiTheme="majorHAnsi" w:cstheme="majorBidi"/>
      <w:color w:val="2F5496" w:themeColor="accent1" w:themeShade="BF"/>
      <w:sz w:val="26"/>
      <w:szCs w:val="26"/>
    </w:rPr>
  </w:style>
  <w:style w:type="table" w:styleId="Tabellenraster">
    <w:name w:val="Table Grid"/>
    <w:basedOn w:val="NormaleTabelle"/>
    <w:uiPriority w:val="39"/>
    <w:rsid w:val="007B6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7B6B4F"/>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5.wdp"/><Relationship Id="rId18" Type="http://schemas.openxmlformats.org/officeDocument/2006/relationships/image" Target="media/image8.png"/><Relationship Id="rId26" Type="http://schemas.openxmlformats.org/officeDocument/2006/relationships/image" Target="media/image12.png"/><Relationship Id="rId3" Type="http://schemas.openxmlformats.org/officeDocument/2006/relationships/webSettings" Target="webSettings.xml"/><Relationship Id="rId21" Type="http://schemas.microsoft.com/office/2007/relationships/hdphoto" Target="media/hdphoto9.wdp"/><Relationship Id="rId34" Type="http://schemas.openxmlformats.org/officeDocument/2006/relationships/fontTable" Target="fontTable.xml"/><Relationship Id="rId7" Type="http://schemas.microsoft.com/office/2007/relationships/hdphoto" Target="media/hdphoto2.wdp"/><Relationship Id="rId12" Type="http://schemas.openxmlformats.org/officeDocument/2006/relationships/image" Target="media/image5.png"/><Relationship Id="rId17" Type="http://schemas.microsoft.com/office/2007/relationships/hdphoto" Target="media/hdphoto7.wdp"/><Relationship Id="rId25" Type="http://schemas.microsoft.com/office/2007/relationships/hdphoto" Target="media/hdphoto11.wdp"/><Relationship Id="rId33" Type="http://schemas.microsoft.com/office/2007/relationships/hdphoto" Target="media/hdphoto15.wdp"/><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9.png"/><Relationship Id="rId29" Type="http://schemas.microsoft.com/office/2007/relationships/hdphoto" Target="media/hdphoto13.wdp"/><Relationship Id="rId1" Type="http://schemas.openxmlformats.org/officeDocument/2006/relationships/styles" Target="styles.xml"/><Relationship Id="rId6" Type="http://schemas.openxmlformats.org/officeDocument/2006/relationships/image" Target="media/image2.png"/><Relationship Id="rId11" Type="http://schemas.microsoft.com/office/2007/relationships/hdphoto" Target="media/hdphoto4.wdp"/><Relationship Id="rId24" Type="http://schemas.openxmlformats.org/officeDocument/2006/relationships/image" Target="media/image11.png"/><Relationship Id="rId32" Type="http://schemas.openxmlformats.org/officeDocument/2006/relationships/image" Target="media/image15.png"/><Relationship Id="rId5" Type="http://schemas.microsoft.com/office/2007/relationships/hdphoto" Target="media/hdphoto1.wdp"/><Relationship Id="rId15" Type="http://schemas.microsoft.com/office/2007/relationships/hdphoto" Target="media/hdphoto6.wdp"/><Relationship Id="rId23" Type="http://schemas.microsoft.com/office/2007/relationships/hdphoto" Target="media/hdphoto10.wdp"/><Relationship Id="rId28" Type="http://schemas.openxmlformats.org/officeDocument/2006/relationships/image" Target="media/image13.png"/><Relationship Id="rId10" Type="http://schemas.openxmlformats.org/officeDocument/2006/relationships/image" Target="media/image4.png"/><Relationship Id="rId19" Type="http://schemas.microsoft.com/office/2007/relationships/hdphoto" Target="media/hdphoto8.wdp"/><Relationship Id="rId31" Type="http://schemas.microsoft.com/office/2007/relationships/hdphoto" Target="media/hdphoto14.wdp"/><Relationship Id="rId4" Type="http://schemas.openxmlformats.org/officeDocument/2006/relationships/image" Target="media/image1.png"/><Relationship Id="rId9" Type="http://schemas.microsoft.com/office/2007/relationships/hdphoto" Target="media/hdphoto3.wdp"/><Relationship Id="rId14" Type="http://schemas.openxmlformats.org/officeDocument/2006/relationships/image" Target="media/image6.png"/><Relationship Id="rId22" Type="http://schemas.openxmlformats.org/officeDocument/2006/relationships/image" Target="media/image10.png"/><Relationship Id="rId27" Type="http://schemas.microsoft.com/office/2007/relationships/hdphoto" Target="media/hdphoto12.wdp"/><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661</Words>
  <Characters>4166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Amalie Panman</dc:creator>
  <cp:keywords/>
  <dc:description/>
  <cp:lastModifiedBy>Amalie Panman</cp:lastModifiedBy>
  <cp:revision>4</cp:revision>
  <dcterms:created xsi:type="dcterms:W3CDTF">2024-07-26T10:46:00Z</dcterms:created>
  <dcterms:modified xsi:type="dcterms:W3CDTF">2024-07-27T10:45:00Z</dcterms:modified>
</cp:coreProperties>
</file>