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F58BAD" w14:textId="77777777" w:rsidR="001F3316" w:rsidRDefault="001F3316" w:rsidP="001F3316">
      <w:pPr>
        <w:pStyle w:val="Caption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Supplement </w:t>
      </w: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. Death cases and age-standandised mortality rate of Inflammatory bowel disease Between 1990 and 2021 at the Global and Regional Level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14"/>
        <w:gridCol w:w="1474"/>
        <w:gridCol w:w="1474"/>
        <w:gridCol w:w="1279"/>
        <w:gridCol w:w="1530"/>
        <w:gridCol w:w="1289"/>
      </w:tblGrid>
      <w:tr w:rsidR="001F3316" w14:paraId="6008BB16" w14:textId="77777777" w:rsidTr="00865E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tcW w:w="0" w:type="auto"/>
            <w:vMerge w:val="restart"/>
            <w:noWrap/>
          </w:tcPr>
          <w:p w14:paraId="0CFC55E0" w14:textId="77777777" w:rsidR="001F3316" w:rsidRDefault="001F3316" w:rsidP="00865EEF">
            <w:pPr>
              <w:rPr>
                <w:rFonts w:eastAsia="SimHei"/>
                <w:sz w:val="20"/>
              </w:rPr>
            </w:pPr>
            <w:r>
              <w:rPr>
                <w:rFonts w:eastAsia="SimHei"/>
                <w:sz w:val="20"/>
              </w:rPr>
              <w:t>Location</w:t>
            </w:r>
          </w:p>
        </w:tc>
        <w:tc>
          <w:tcPr>
            <w:tcW w:w="0" w:type="auto"/>
            <w:gridSpan w:val="2"/>
            <w:noWrap/>
          </w:tcPr>
          <w:p w14:paraId="477726AD" w14:textId="77777777" w:rsidR="001F3316" w:rsidRDefault="001F3316" w:rsidP="00865EEF">
            <w:pPr>
              <w:rPr>
                <w:rFonts w:eastAsia="SimHei"/>
                <w:sz w:val="20"/>
              </w:rPr>
            </w:pPr>
            <w:r>
              <w:rPr>
                <w:rFonts w:eastAsia="SimHei"/>
                <w:sz w:val="20"/>
              </w:rPr>
              <w:t>All-age cases (95% UI)</w:t>
            </w:r>
          </w:p>
        </w:tc>
        <w:tc>
          <w:tcPr>
            <w:tcW w:w="0" w:type="auto"/>
            <w:gridSpan w:val="2"/>
            <w:noWrap/>
          </w:tcPr>
          <w:p w14:paraId="41138C72" w14:textId="77777777" w:rsidR="001F3316" w:rsidRDefault="001F3316" w:rsidP="00865EEF">
            <w:pPr>
              <w:rPr>
                <w:rFonts w:eastAsia="SimHei"/>
                <w:sz w:val="20"/>
              </w:rPr>
            </w:pPr>
            <w:r>
              <w:rPr>
                <w:rFonts w:eastAsia="SimHei"/>
                <w:sz w:val="20"/>
              </w:rPr>
              <w:t>Age-standandised mortality rate  (95% UI)</w:t>
            </w:r>
          </w:p>
        </w:tc>
        <w:tc>
          <w:tcPr>
            <w:tcW w:w="0" w:type="auto"/>
            <w:vMerge w:val="restart"/>
            <w:noWrap/>
          </w:tcPr>
          <w:p w14:paraId="25FFC3D6" w14:textId="77777777" w:rsidR="001F3316" w:rsidRDefault="001F3316" w:rsidP="00865EEF">
            <w:pPr>
              <w:rPr>
                <w:rFonts w:eastAsia="SimHei"/>
                <w:sz w:val="20"/>
              </w:rPr>
            </w:pPr>
            <w:r>
              <w:rPr>
                <w:rFonts w:eastAsia="SimHei"/>
                <w:sz w:val="20"/>
              </w:rPr>
              <w:t>EAPCs</w:t>
            </w:r>
          </w:p>
        </w:tc>
      </w:tr>
      <w:tr w:rsidR="001F3316" w14:paraId="44149252" w14:textId="77777777" w:rsidTr="00865EEF">
        <w:trPr>
          <w:trHeight w:val="278"/>
        </w:trPr>
        <w:tc>
          <w:tcPr>
            <w:tcW w:w="0" w:type="auto"/>
            <w:vMerge/>
            <w:tcBorders>
              <w:bottom w:val="single" w:sz="12" w:space="0" w:color="auto"/>
            </w:tcBorders>
            <w:noWrap/>
          </w:tcPr>
          <w:p w14:paraId="49FE2CBC" w14:textId="77777777" w:rsidR="001F3316" w:rsidRDefault="001F3316" w:rsidP="00865EEF">
            <w:pPr>
              <w:rPr>
                <w:sz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3706F7C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1990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215D1C3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C10FC7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1990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2B1624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noWrap/>
          </w:tcPr>
          <w:p w14:paraId="6A150959" w14:textId="77777777" w:rsidR="001F3316" w:rsidRDefault="001F3316" w:rsidP="00865EEF">
            <w:pPr>
              <w:rPr>
                <w:sz w:val="20"/>
              </w:rPr>
            </w:pPr>
          </w:p>
        </w:tc>
      </w:tr>
      <w:tr w:rsidR="001F3316" w14:paraId="0A7A9086" w14:textId="77777777" w:rsidTr="00865EEF">
        <w:trPr>
          <w:trHeight w:val="278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noWrap/>
          </w:tcPr>
          <w:p w14:paraId="643E2F59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Global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  <w:vAlign w:val="bottom"/>
          </w:tcPr>
          <w:p w14:paraId="40AB6830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21418(18423-23613)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  <w:vAlign w:val="bottom"/>
          </w:tcPr>
          <w:p w14:paraId="0AC8C0C6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42423(37537-46502)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  <w:vAlign w:val="bottom"/>
          </w:tcPr>
          <w:p w14:paraId="52981C68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0.60(0.52-0.66)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  <w:vAlign w:val="bottom"/>
          </w:tcPr>
          <w:p w14:paraId="3086AFA1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0.52(0.46-0.58)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  <w:vAlign w:val="bottom"/>
          </w:tcPr>
          <w:p w14:paraId="3A0C71E7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-0.31(-0.49--0.13)</w:t>
            </w:r>
          </w:p>
        </w:tc>
      </w:tr>
      <w:tr w:rsidR="001F3316" w14:paraId="03DE4C87" w14:textId="77777777" w:rsidTr="00865EEF">
        <w:trPr>
          <w:trHeight w:val="278"/>
        </w:trPr>
        <w:tc>
          <w:tcPr>
            <w:tcW w:w="0" w:type="auto"/>
            <w:tcBorders>
              <w:top w:val="nil"/>
            </w:tcBorders>
            <w:noWrap/>
          </w:tcPr>
          <w:p w14:paraId="1B0723D9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Andean Latin America</w:t>
            </w:r>
          </w:p>
        </w:tc>
        <w:tc>
          <w:tcPr>
            <w:tcW w:w="0" w:type="auto"/>
            <w:tcBorders>
              <w:top w:val="nil"/>
            </w:tcBorders>
            <w:noWrap/>
            <w:vAlign w:val="bottom"/>
          </w:tcPr>
          <w:p w14:paraId="7BF6F406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60(44-81)</w:t>
            </w:r>
          </w:p>
        </w:tc>
        <w:tc>
          <w:tcPr>
            <w:tcW w:w="0" w:type="auto"/>
            <w:tcBorders>
              <w:top w:val="nil"/>
            </w:tcBorders>
            <w:noWrap/>
            <w:vAlign w:val="bottom"/>
          </w:tcPr>
          <w:p w14:paraId="4BFC9339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88(67-112)</w:t>
            </w:r>
          </w:p>
        </w:tc>
        <w:tc>
          <w:tcPr>
            <w:tcW w:w="0" w:type="auto"/>
            <w:tcBorders>
              <w:top w:val="nil"/>
            </w:tcBorders>
            <w:noWrap/>
            <w:vAlign w:val="bottom"/>
          </w:tcPr>
          <w:p w14:paraId="33A8D417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0.22(0.17-0.28)</w:t>
            </w:r>
          </w:p>
        </w:tc>
        <w:tc>
          <w:tcPr>
            <w:tcW w:w="0" w:type="auto"/>
            <w:tcBorders>
              <w:top w:val="nil"/>
            </w:tcBorders>
            <w:noWrap/>
            <w:vAlign w:val="bottom"/>
          </w:tcPr>
          <w:p w14:paraId="6EDD3CC9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0.15(0.11-0.19)</w:t>
            </w:r>
          </w:p>
        </w:tc>
        <w:tc>
          <w:tcPr>
            <w:tcW w:w="0" w:type="auto"/>
            <w:tcBorders>
              <w:top w:val="nil"/>
            </w:tcBorders>
            <w:noWrap/>
            <w:vAlign w:val="bottom"/>
          </w:tcPr>
          <w:p w14:paraId="3871E155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-1.37(-1.62--1.12)</w:t>
            </w:r>
          </w:p>
        </w:tc>
      </w:tr>
      <w:tr w:rsidR="001F3316" w14:paraId="4632FCEA" w14:textId="77777777" w:rsidTr="00865EEF">
        <w:trPr>
          <w:trHeight w:val="278"/>
        </w:trPr>
        <w:tc>
          <w:tcPr>
            <w:tcW w:w="0" w:type="auto"/>
            <w:noWrap/>
          </w:tcPr>
          <w:p w14:paraId="022A97E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Australasia</w:t>
            </w:r>
          </w:p>
        </w:tc>
        <w:tc>
          <w:tcPr>
            <w:tcW w:w="0" w:type="auto"/>
            <w:noWrap/>
            <w:vAlign w:val="bottom"/>
          </w:tcPr>
          <w:p w14:paraId="37136AD7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73(67-79)</w:t>
            </w:r>
          </w:p>
        </w:tc>
        <w:tc>
          <w:tcPr>
            <w:tcW w:w="0" w:type="auto"/>
            <w:noWrap/>
            <w:vAlign w:val="bottom"/>
          </w:tcPr>
          <w:p w14:paraId="7EF68ABA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449(370-504)</w:t>
            </w:r>
          </w:p>
        </w:tc>
        <w:tc>
          <w:tcPr>
            <w:tcW w:w="0" w:type="auto"/>
            <w:noWrap/>
            <w:vAlign w:val="bottom"/>
          </w:tcPr>
          <w:p w14:paraId="5335037F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0.33(0.30-0.36)</w:t>
            </w:r>
          </w:p>
        </w:tc>
        <w:tc>
          <w:tcPr>
            <w:tcW w:w="0" w:type="auto"/>
            <w:noWrap/>
            <w:vAlign w:val="bottom"/>
          </w:tcPr>
          <w:p w14:paraId="33D3F7C7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0.73(0.61-0.82)</w:t>
            </w:r>
          </w:p>
        </w:tc>
        <w:tc>
          <w:tcPr>
            <w:tcW w:w="0" w:type="auto"/>
            <w:noWrap/>
            <w:vAlign w:val="bottom"/>
          </w:tcPr>
          <w:p w14:paraId="65D5628F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3.54(2.58-4.50)</w:t>
            </w:r>
          </w:p>
        </w:tc>
      </w:tr>
      <w:tr w:rsidR="001F3316" w14:paraId="32F48F24" w14:textId="77777777" w:rsidTr="00865EEF">
        <w:trPr>
          <w:trHeight w:val="90"/>
        </w:trPr>
        <w:tc>
          <w:tcPr>
            <w:tcW w:w="0" w:type="auto"/>
            <w:noWrap/>
          </w:tcPr>
          <w:p w14:paraId="2D1D653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Caribbean</w:t>
            </w:r>
          </w:p>
        </w:tc>
        <w:tc>
          <w:tcPr>
            <w:tcW w:w="0" w:type="auto"/>
            <w:noWrap/>
            <w:vAlign w:val="bottom"/>
          </w:tcPr>
          <w:p w14:paraId="5BC1B2E5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162(142-184)</w:t>
            </w:r>
          </w:p>
        </w:tc>
        <w:tc>
          <w:tcPr>
            <w:tcW w:w="0" w:type="auto"/>
            <w:noWrap/>
            <w:vAlign w:val="bottom"/>
          </w:tcPr>
          <w:p w14:paraId="30F8DDF3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187(151-234)</w:t>
            </w:r>
          </w:p>
        </w:tc>
        <w:tc>
          <w:tcPr>
            <w:tcW w:w="0" w:type="auto"/>
            <w:noWrap/>
            <w:vAlign w:val="bottom"/>
          </w:tcPr>
          <w:p w14:paraId="56677630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0.62(0.55-0.70)</w:t>
            </w:r>
          </w:p>
        </w:tc>
        <w:tc>
          <w:tcPr>
            <w:tcW w:w="0" w:type="auto"/>
            <w:noWrap/>
            <w:vAlign w:val="bottom"/>
          </w:tcPr>
          <w:p w14:paraId="5A2DF125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0.35(0.29-0.44)</w:t>
            </w:r>
          </w:p>
        </w:tc>
        <w:tc>
          <w:tcPr>
            <w:tcW w:w="0" w:type="auto"/>
            <w:noWrap/>
            <w:vAlign w:val="bottom"/>
          </w:tcPr>
          <w:p w14:paraId="2F88ECE3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-2.08(-2.28--1.88)</w:t>
            </w:r>
          </w:p>
        </w:tc>
      </w:tr>
      <w:tr w:rsidR="001F3316" w14:paraId="787F4242" w14:textId="77777777" w:rsidTr="00865EEF">
        <w:trPr>
          <w:trHeight w:val="278"/>
        </w:trPr>
        <w:tc>
          <w:tcPr>
            <w:tcW w:w="0" w:type="auto"/>
            <w:noWrap/>
          </w:tcPr>
          <w:p w14:paraId="6B24274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Central Asia</w:t>
            </w:r>
          </w:p>
        </w:tc>
        <w:tc>
          <w:tcPr>
            <w:tcW w:w="0" w:type="auto"/>
            <w:noWrap/>
            <w:vAlign w:val="bottom"/>
          </w:tcPr>
          <w:p w14:paraId="6503A868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199(182-218)</w:t>
            </w:r>
          </w:p>
        </w:tc>
        <w:tc>
          <w:tcPr>
            <w:tcW w:w="0" w:type="auto"/>
            <w:noWrap/>
            <w:vAlign w:val="bottom"/>
          </w:tcPr>
          <w:p w14:paraId="586080E9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259(222-301)</w:t>
            </w:r>
          </w:p>
        </w:tc>
        <w:tc>
          <w:tcPr>
            <w:tcW w:w="0" w:type="auto"/>
            <w:noWrap/>
            <w:vAlign w:val="bottom"/>
          </w:tcPr>
          <w:p w14:paraId="093E5067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0.37(0.34-0.39)</w:t>
            </w:r>
          </w:p>
        </w:tc>
        <w:tc>
          <w:tcPr>
            <w:tcW w:w="0" w:type="auto"/>
            <w:noWrap/>
            <w:vAlign w:val="bottom"/>
          </w:tcPr>
          <w:p w14:paraId="369F2628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0.30(0.26-0.35)</w:t>
            </w:r>
          </w:p>
        </w:tc>
        <w:tc>
          <w:tcPr>
            <w:tcW w:w="0" w:type="auto"/>
            <w:noWrap/>
            <w:vAlign w:val="bottom"/>
          </w:tcPr>
          <w:p w14:paraId="1287A2DA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-1.04(-1.27--0.80)</w:t>
            </w:r>
          </w:p>
        </w:tc>
      </w:tr>
      <w:tr w:rsidR="001F3316" w14:paraId="7B37AFB2" w14:textId="77777777" w:rsidTr="00865EEF">
        <w:trPr>
          <w:trHeight w:val="278"/>
        </w:trPr>
        <w:tc>
          <w:tcPr>
            <w:tcW w:w="0" w:type="auto"/>
            <w:noWrap/>
          </w:tcPr>
          <w:p w14:paraId="451DDF9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Central Europe</w:t>
            </w:r>
          </w:p>
        </w:tc>
        <w:tc>
          <w:tcPr>
            <w:tcW w:w="0" w:type="auto"/>
            <w:noWrap/>
            <w:vAlign w:val="bottom"/>
          </w:tcPr>
          <w:p w14:paraId="2617FA14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593(560-650)</w:t>
            </w:r>
          </w:p>
        </w:tc>
        <w:tc>
          <w:tcPr>
            <w:tcW w:w="0" w:type="auto"/>
            <w:noWrap/>
            <w:vAlign w:val="bottom"/>
          </w:tcPr>
          <w:p w14:paraId="00E190A9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864(788-948)</w:t>
            </w:r>
          </w:p>
        </w:tc>
        <w:tc>
          <w:tcPr>
            <w:tcW w:w="0" w:type="auto"/>
            <w:noWrap/>
            <w:vAlign w:val="bottom"/>
          </w:tcPr>
          <w:p w14:paraId="68774A21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0.43(0.41-0.47)</w:t>
            </w:r>
          </w:p>
        </w:tc>
        <w:tc>
          <w:tcPr>
            <w:tcW w:w="0" w:type="auto"/>
            <w:noWrap/>
            <w:vAlign w:val="bottom"/>
          </w:tcPr>
          <w:p w14:paraId="4363D0AC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0.40(0.36-0.44)</w:t>
            </w:r>
          </w:p>
        </w:tc>
        <w:tc>
          <w:tcPr>
            <w:tcW w:w="0" w:type="auto"/>
            <w:noWrap/>
            <w:vAlign w:val="bottom"/>
          </w:tcPr>
          <w:p w14:paraId="67491F03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0.11(-0.17-0.40)</w:t>
            </w:r>
          </w:p>
        </w:tc>
      </w:tr>
      <w:tr w:rsidR="001F3316" w14:paraId="12AC5B37" w14:textId="77777777" w:rsidTr="00865EEF">
        <w:trPr>
          <w:trHeight w:val="278"/>
        </w:trPr>
        <w:tc>
          <w:tcPr>
            <w:tcW w:w="0" w:type="auto"/>
            <w:noWrap/>
          </w:tcPr>
          <w:p w14:paraId="225C384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Central Latin America</w:t>
            </w:r>
          </w:p>
        </w:tc>
        <w:tc>
          <w:tcPr>
            <w:tcW w:w="0" w:type="auto"/>
            <w:noWrap/>
            <w:vAlign w:val="bottom"/>
          </w:tcPr>
          <w:p w14:paraId="46E8A688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312(301-321)</w:t>
            </w:r>
          </w:p>
        </w:tc>
        <w:tc>
          <w:tcPr>
            <w:tcW w:w="0" w:type="auto"/>
            <w:noWrap/>
            <w:vAlign w:val="bottom"/>
          </w:tcPr>
          <w:p w14:paraId="664990F6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887(797-976)</w:t>
            </w:r>
          </w:p>
        </w:tc>
        <w:tc>
          <w:tcPr>
            <w:tcW w:w="0" w:type="auto"/>
            <w:noWrap/>
            <w:vAlign w:val="bottom"/>
          </w:tcPr>
          <w:p w14:paraId="2F4B1A3D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0.36(0.35-0.37)</w:t>
            </w:r>
          </w:p>
        </w:tc>
        <w:tc>
          <w:tcPr>
            <w:tcW w:w="0" w:type="auto"/>
            <w:noWrap/>
            <w:vAlign w:val="bottom"/>
          </w:tcPr>
          <w:p w14:paraId="6F3A6D13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0.36(0.32-0.40)</w:t>
            </w:r>
          </w:p>
        </w:tc>
        <w:tc>
          <w:tcPr>
            <w:tcW w:w="0" w:type="auto"/>
            <w:noWrap/>
            <w:vAlign w:val="bottom"/>
          </w:tcPr>
          <w:p w14:paraId="2F7766B8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0.50(0.21-0.79)</w:t>
            </w:r>
          </w:p>
        </w:tc>
      </w:tr>
      <w:tr w:rsidR="001F3316" w14:paraId="5B5E424C" w14:textId="77777777" w:rsidTr="00865EEF">
        <w:trPr>
          <w:trHeight w:val="297"/>
        </w:trPr>
        <w:tc>
          <w:tcPr>
            <w:tcW w:w="0" w:type="auto"/>
            <w:noWrap/>
          </w:tcPr>
          <w:p w14:paraId="7934138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Central Sub-Saharan Africa</w:t>
            </w:r>
          </w:p>
        </w:tc>
        <w:tc>
          <w:tcPr>
            <w:tcW w:w="0" w:type="auto"/>
            <w:noWrap/>
            <w:vAlign w:val="bottom"/>
          </w:tcPr>
          <w:p w14:paraId="5DDF5932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88(60-122)</w:t>
            </w:r>
          </w:p>
        </w:tc>
        <w:tc>
          <w:tcPr>
            <w:tcW w:w="0" w:type="auto"/>
            <w:noWrap/>
            <w:vAlign w:val="bottom"/>
          </w:tcPr>
          <w:p w14:paraId="5C6DC3EE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222(146-321)</w:t>
            </w:r>
          </w:p>
        </w:tc>
        <w:tc>
          <w:tcPr>
            <w:tcW w:w="0" w:type="auto"/>
            <w:noWrap/>
            <w:vAlign w:val="bottom"/>
          </w:tcPr>
          <w:p w14:paraId="7A026975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0.40(0.27-0.56)</w:t>
            </w:r>
          </w:p>
        </w:tc>
        <w:tc>
          <w:tcPr>
            <w:tcW w:w="0" w:type="auto"/>
            <w:noWrap/>
            <w:vAlign w:val="bottom"/>
          </w:tcPr>
          <w:p w14:paraId="4994B23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0.39(0.26-0.55)</w:t>
            </w:r>
          </w:p>
        </w:tc>
        <w:tc>
          <w:tcPr>
            <w:tcW w:w="0" w:type="auto"/>
            <w:noWrap/>
            <w:vAlign w:val="bottom"/>
          </w:tcPr>
          <w:p w14:paraId="688542BD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-0.09(-0.15--0.03)</w:t>
            </w:r>
          </w:p>
        </w:tc>
      </w:tr>
      <w:tr w:rsidR="001F3316" w14:paraId="6E427060" w14:textId="77777777" w:rsidTr="00865EEF">
        <w:trPr>
          <w:trHeight w:val="278"/>
        </w:trPr>
        <w:tc>
          <w:tcPr>
            <w:tcW w:w="0" w:type="auto"/>
            <w:noWrap/>
          </w:tcPr>
          <w:p w14:paraId="4A223E3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East Asia</w:t>
            </w:r>
          </w:p>
        </w:tc>
        <w:tc>
          <w:tcPr>
            <w:tcW w:w="0" w:type="auto"/>
            <w:noWrap/>
            <w:vAlign w:val="bottom"/>
          </w:tcPr>
          <w:p w14:paraId="1EB8BCD0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4592(3149-5758)</w:t>
            </w:r>
          </w:p>
        </w:tc>
        <w:tc>
          <w:tcPr>
            <w:tcW w:w="0" w:type="auto"/>
            <w:noWrap/>
            <w:vAlign w:val="bottom"/>
          </w:tcPr>
          <w:p w14:paraId="30303754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5967(4700-7910)</w:t>
            </w:r>
          </w:p>
        </w:tc>
        <w:tc>
          <w:tcPr>
            <w:tcW w:w="0" w:type="auto"/>
            <w:noWrap/>
            <w:vAlign w:val="bottom"/>
          </w:tcPr>
          <w:p w14:paraId="44C75B18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0.75(0.49-0.94)</w:t>
            </w:r>
          </w:p>
        </w:tc>
        <w:tc>
          <w:tcPr>
            <w:tcW w:w="0" w:type="auto"/>
            <w:noWrap/>
            <w:vAlign w:val="bottom"/>
          </w:tcPr>
          <w:p w14:paraId="2EFE8FCC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0.33(0.26-0.44)</w:t>
            </w:r>
          </w:p>
        </w:tc>
        <w:tc>
          <w:tcPr>
            <w:tcW w:w="0" w:type="auto"/>
            <w:noWrap/>
            <w:vAlign w:val="bottom"/>
          </w:tcPr>
          <w:p w14:paraId="76DF440C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-3.01(-3.37--2.65)</w:t>
            </w:r>
          </w:p>
        </w:tc>
      </w:tr>
      <w:tr w:rsidR="001F3316" w14:paraId="315244E4" w14:textId="77777777" w:rsidTr="00865EEF">
        <w:trPr>
          <w:trHeight w:val="278"/>
        </w:trPr>
        <w:tc>
          <w:tcPr>
            <w:tcW w:w="0" w:type="auto"/>
            <w:noWrap/>
          </w:tcPr>
          <w:p w14:paraId="05DE01F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Eastern Europe</w:t>
            </w:r>
          </w:p>
        </w:tc>
        <w:tc>
          <w:tcPr>
            <w:tcW w:w="0" w:type="auto"/>
            <w:noWrap/>
            <w:vAlign w:val="bottom"/>
          </w:tcPr>
          <w:p w14:paraId="30FF5580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1797(1655-1976)</w:t>
            </w:r>
          </w:p>
        </w:tc>
        <w:tc>
          <w:tcPr>
            <w:tcW w:w="0" w:type="auto"/>
            <w:noWrap/>
            <w:vAlign w:val="bottom"/>
          </w:tcPr>
          <w:p w14:paraId="4E7FDC60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1827(1674-1972)</w:t>
            </w:r>
          </w:p>
        </w:tc>
        <w:tc>
          <w:tcPr>
            <w:tcW w:w="0" w:type="auto"/>
            <w:noWrap/>
            <w:vAlign w:val="bottom"/>
          </w:tcPr>
          <w:p w14:paraId="1A3636A7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0.67(0.62-0.74)</w:t>
            </w:r>
          </w:p>
        </w:tc>
        <w:tc>
          <w:tcPr>
            <w:tcW w:w="0" w:type="auto"/>
            <w:noWrap/>
            <w:vAlign w:val="bottom"/>
          </w:tcPr>
          <w:p w14:paraId="2CDB6E19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0.54(0.50-0.59)</w:t>
            </w:r>
          </w:p>
        </w:tc>
        <w:tc>
          <w:tcPr>
            <w:tcW w:w="0" w:type="auto"/>
            <w:noWrap/>
            <w:vAlign w:val="bottom"/>
          </w:tcPr>
          <w:p w14:paraId="791B8F38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-1.43(-2.16--0.68)</w:t>
            </w:r>
          </w:p>
        </w:tc>
      </w:tr>
      <w:tr w:rsidR="001F3316" w14:paraId="765D6A4C" w14:textId="77777777" w:rsidTr="00865EEF">
        <w:trPr>
          <w:trHeight w:val="278"/>
        </w:trPr>
        <w:tc>
          <w:tcPr>
            <w:tcW w:w="0" w:type="auto"/>
            <w:noWrap/>
          </w:tcPr>
          <w:p w14:paraId="3C29A7E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Eastern Sub-Saharan Africa</w:t>
            </w:r>
          </w:p>
        </w:tc>
        <w:tc>
          <w:tcPr>
            <w:tcW w:w="0" w:type="auto"/>
            <w:noWrap/>
            <w:vAlign w:val="bottom"/>
          </w:tcPr>
          <w:p w14:paraId="251A66C4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322(228-416)</w:t>
            </w:r>
          </w:p>
        </w:tc>
        <w:tc>
          <w:tcPr>
            <w:tcW w:w="0" w:type="auto"/>
            <w:noWrap/>
            <w:vAlign w:val="bottom"/>
          </w:tcPr>
          <w:p w14:paraId="00E522A2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738(487-996)</w:t>
            </w:r>
          </w:p>
        </w:tc>
        <w:tc>
          <w:tcPr>
            <w:tcW w:w="0" w:type="auto"/>
            <w:noWrap/>
            <w:vAlign w:val="bottom"/>
          </w:tcPr>
          <w:p w14:paraId="716E4185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0.43(0.29-0.58)</w:t>
            </w:r>
          </w:p>
        </w:tc>
        <w:tc>
          <w:tcPr>
            <w:tcW w:w="0" w:type="auto"/>
            <w:noWrap/>
            <w:vAlign w:val="bottom"/>
          </w:tcPr>
          <w:p w14:paraId="2DD46CA7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0.41(0.27-0.57)</w:t>
            </w:r>
          </w:p>
        </w:tc>
        <w:tc>
          <w:tcPr>
            <w:tcW w:w="0" w:type="auto"/>
            <w:noWrap/>
            <w:vAlign w:val="bottom"/>
          </w:tcPr>
          <w:p w14:paraId="4958FFE2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-0.16(-0.24--0.08)</w:t>
            </w:r>
          </w:p>
        </w:tc>
      </w:tr>
      <w:tr w:rsidR="001F3316" w14:paraId="374D496A" w14:textId="77777777" w:rsidTr="00865EEF">
        <w:trPr>
          <w:trHeight w:val="278"/>
        </w:trPr>
        <w:tc>
          <w:tcPr>
            <w:tcW w:w="0" w:type="auto"/>
            <w:noWrap/>
          </w:tcPr>
          <w:p w14:paraId="78C3E6B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High-income Asia Pacific</w:t>
            </w:r>
          </w:p>
        </w:tc>
        <w:tc>
          <w:tcPr>
            <w:tcW w:w="0" w:type="auto"/>
            <w:noWrap/>
            <w:vAlign w:val="bottom"/>
          </w:tcPr>
          <w:p w14:paraId="0E76ACC3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593(465-686)</w:t>
            </w:r>
          </w:p>
        </w:tc>
        <w:tc>
          <w:tcPr>
            <w:tcW w:w="0" w:type="auto"/>
            <w:noWrap/>
            <w:vAlign w:val="bottom"/>
          </w:tcPr>
          <w:p w14:paraId="79CE63D1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670(520-893)</w:t>
            </w:r>
          </w:p>
        </w:tc>
        <w:tc>
          <w:tcPr>
            <w:tcW w:w="0" w:type="auto"/>
            <w:noWrap/>
            <w:vAlign w:val="bottom"/>
          </w:tcPr>
          <w:p w14:paraId="7DD844DB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0.34(0.27-0.40)</w:t>
            </w:r>
          </w:p>
        </w:tc>
        <w:tc>
          <w:tcPr>
            <w:tcW w:w="0" w:type="auto"/>
            <w:noWrap/>
            <w:vAlign w:val="bottom"/>
          </w:tcPr>
          <w:p w14:paraId="6CD6702E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0.12(0.10-0.16)</w:t>
            </w:r>
          </w:p>
        </w:tc>
        <w:tc>
          <w:tcPr>
            <w:tcW w:w="0" w:type="auto"/>
            <w:noWrap/>
            <w:vAlign w:val="bottom"/>
          </w:tcPr>
          <w:p w14:paraId="799A80D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-3.42(-3.78--3.05)</w:t>
            </w:r>
          </w:p>
        </w:tc>
      </w:tr>
      <w:tr w:rsidR="001F3316" w14:paraId="3625B700" w14:textId="77777777" w:rsidTr="00865EEF">
        <w:trPr>
          <w:trHeight w:val="278"/>
        </w:trPr>
        <w:tc>
          <w:tcPr>
            <w:tcW w:w="0" w:type="auto"/>
            <w:noWrap/>
          </w:tcPr>
          <w:p w14:paraId="2B063FD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High-income North America</w:t>
            </w:r>
          </w:p>
        </w:tc>
        <w:tc>
          <w:tcPr>
            <w:tcW w:w="0" w:type="auto"/>
            <w:noWrap/>
            <w:vAlign w:val="bottom"/>
          </w:tcPr>
          <w:p w14:paraId="29CC4798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2416(2175-2541)</w:t>
            </w:r>
          </w:p>
        </w:tc>
        <w:tc>
          <w:tcPr>
            <w:tcW w:w="0" w:type="auto"/>
            <w:noWrap/>
            <w:vAlign w:val="bottom"/>
          </w:tcPr>
          <w:p w14:paraId="1CE34AF1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6601(5760-7049)</w:t>
            </w:r>
          </w:p>
        </w:tc>
        <w:tc>
          <w:tcPr>
            <w:tcW w:w="0" w:type="auto"/>
            <w:noWrap/>
            <w:vAlign w:val="bottom"/>
          </w:tcPr>
          <w:p w14:paraId="56BEC648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0.67(0.61-0.71)</w:t>
            </w:r>
          </w:p>
        </w:tc>
        <w:tc>
          <w:tcPr>
            <w:tcW w:w="0" w:type="auto"/>
            <w:noWrap/>
            <w:vAlign w:val="bottom"/>
          </w:tcPr>
          <w:p w14:paraId="6FC9A3FA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0.97(0.86-1.03)</w:t>
            </w:r>
          </w:p>
        </w:tc>
        <w:tc>
          <w:tcPr>
            <w:tcW w:w="0" w:type="auto"/>
            <w:noWrap/>
            <w:vAlign w:val="bottom"/>
          </w:tcPr>
          <w:p w14:paraId="25A49646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1.49(1.08-1.89)</w:t>
            </w:r>
          </w:p>
        </w:tc>
      </w:tr>
      <w:tr w:rsidR="001F3316" w14:paraId="329E1235" w14:textId="77777777" w:rsidTr="00865EEF">
        <w:trPr>
          <w:trHeight w:val="278"/>
        </w:trPr>
        <w:tc>
          <w:tcPr>
            <w:tcW w:w="0" w:type="auto"/>
            <w:noWrap/>
          </w:tcPr>
          <w:p w14:paraId="5FEA3DF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North Africa and Middle East</w:t>
            </w:r>
          </w:p>
        </w:tc>
        <w:tc>
          <w:tcPr>
            <w:tcW w:w="0" w:type="auto"/>
            <w:noWrap/>
            <w:vAlign w:val="bottom"/>
          </w:tcPr>
          <w:p w14:paraId="3858D539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495(378-714)</w:t>
            </w:r>
          </w:p>
        </w:tc>
        <w:tc>
          <w:tcPr>
            <w:tcW w:w="0" w:type="auto"/>
            <w:noWrap/>
            <w:vAlign w:val="bottom"/>
          </w:tcPr>
          <w:p w14:paraId="42F8BC08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1055(857-1389)</w:t>
            </w:r>
          </w:p>
        </w:tc>
        <w:tc>
          <w:tcPr>
            <w:tcW w:w="0" w:type="auto"/>
            <w:noWrap/>
            <w:vAlign w:val="bottom"/>
          </w:tcPr>
          <w:p w14:paraId="5B524DF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0.30(0.24-0.40)</w:t>
            </w:r>
          </w:p>
        </w:tc>
        <w:tc>
          <w:tcPr>
            <w:tcW w:w="0" w:type="auto"/>
            <w:noWrap/>
            <w:vAlign w:val="bottom"/>
          </w:tcPr>
          <w:p w14:paraId="7F857BAE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0.26(0.21-0.34)</w:t>
            </w:r>
          </w:p>
        </w:tc>
        <w:tc>
          <w:tcPr>
            <w:tcW w:w="0" w:type="auto"/>
            <w:noWrap/>
            <w:vAlign w:val="bottom"/>
          </w:tcPr>
          <w:p w14:paraId="3EE6AD95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-0.36(-0.48--0.24)</w:t>
            </w:r>
          </w:p>
        </w:tc>
      </w:tr>
      <w:tr w:rsidR="001F3316" w14:paraId="7ADD7195" w14:textId="77777777" w:rsidTr="00865EEF">
        <w:trPr>
          <w:trHeight w:val="278"/>
        </w:trPr>
        <w:tc>
          <w:tcPr>
            <w:tcW w:w="0" w:type="auto"/>
            <w:noWrap/>
          </w:tcPr>
          <w:p w14:paraId="752D565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Oceania</w:t>
            </w:r>
          </w:p>
        </w:tc>
        <w:tc>
          <w:tcPr>
            <w:tcW w:w="0" w:type="auto"/>
            <w:noWrap/>
            <w:vAlign w:val="bottom"/>
          </w:tcPr>
          <w:p w14:paraId="67572931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13(7-19)</w:t>
            </w:r>
          </w:p>
        </w:tc>
        <w:tc>
          <w:tcPr>
            <w:tcW w:w="0" w:type="auto"/>
            <w:noWrap/>
            <w:vAlign w:val="bottom"/>
          </w:tcPr>
          <w:p w14:paraId="15D41CF0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21(14-29)</w:t>
            </w:r>
          </w:p>
        </w:tc>
        <w:tc>
          <w:tcPr>
            <w:tcW w:w="0" w:type="auto"/>
            <w:noWrap/>
            <w:vAlign w:val="bottom"/>
          </w:tcPr>
          <w:p w14:paraId="0566D86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0.41(0.21-0.61)</w:t>
            </w:r>
          </w:p>
        </w:tc>
        <w:tc>
          <w:tcPr>
            <w:tcW w:w="0" w:type="auto"/>
            <w:noWrap/>
            <w:vAlign w:val="bottom"/>
          </w:tcPr>
          <w:p w14:paraId="5588267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0.25(0.18-0.35)</w:t>
            </w:r>
          </w:p>
        </w:tc>
        <w:tc>
          <w:tcPr>
            <w:tcW w:w="0" w:type="auto"/>
            <w:noWrap/>
            <w:vAlign w:val="bottom"/>
          </w:tcPr>
          <w:p w14:paraId="63381DD5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-1.88(-2.03--1.73)</w:t>
            </w:r>
          </w:p>
        </w:tc>
      </w:tr>
      <w:tr w:rsidR="001F3316" w14:paraId="4986D9EC" w14:textId="77777777" w:rsidTr="00865EEF">
        <w:trPr>
          <w:trHeight w:val="278"/>
        </w:trPr>
        <w:tc>
          <w:tcPr>
            <w:tcW w:w="0" w:type="auto"/>
            <w:noWrap/>
          </w:tcPr>
          <w:p w14:paraId="1C5B4EF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South Asia</w:t>
            </w:r>
          </w:p>
        </w:tc>
        <w:tc>
          <w:tcPr>
            <w:tcW w:w="0" w:type="auto"/>
            <w:noWrap/>
            <w:vAlign w:val="bottom"/>
          </w:tcPr>
          <w:p w14:paraId="75F18B62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2745(1905-3528)</w:t>
            </w:r>
          </w:p>
        </w:tc>
        <w:tc>
          <w:tcPr>
            <w:tcW w:w="0" w:type="auto"/>
            <w:noWrap/>
            <w:vAlign w:val="bottom"/>
          </w:tcPr>
          <w:p w14:paraId="4E7D2224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4718(3511-6288)</w:t>
            </w:r>
          </w:p>
        </w:tc>
        <w:tc>
          <w:tcPr>
            <w:tcW w:w="0" w:type="auto"/>
            <w:noWrap/>
            <w:vAlign w:val="bottom"/>
          </w:tcPr>
          <w:p w14:paraId="31939C8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0.49(0.33-0.63)</w:t>
            </w:r>
          </w:p>
        </w:tc>
        <w:tc>
          <w:tcPr>
            <w:tcW w:w="0" w:type="auto"/>
            <w:noWrap/>
            <w:vAlign w:val="bottom"/>
          </w:tcPr>
          <w:p w14:paraId="06E83AD7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0.34(0.26-0.45)</w:t>
            </w:r>
          </w:p>
        </w:tc>
        <w:tc>
          <w:tcPr>
            <w:tcW w:w="0" w:type="auto"/>
            <w:noWrap/>
            <w:vAlign w:val="bottom"/>
          </w:tcPr>
          <w:p w14:paraId="1625F72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-1.21(-1.32--1.10)</w:t>
            </w:r>
          </w:p>
        </w:tc>
      </w:tr>
      <w:tr w:rsidR="001F3316" w14:paraId="6E7CC484" w14:textId="77777777" w:rsidTr="00865EEF">
        <w:trPr>
          <w:trHeight w:val="278"/>
        </w:trPr>
        <w:tc>
          <w:tcPr>
            <w:tcW w:w="0" w:type="auto"/>
            <w:noWrap/>
          </w:tcPr>
          <w:p w14:paraId="5563154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Southeast Asia</w:t>
            </w:r>
          </w:p>
        </w:tc>
        <w:tc>
          <w:tcPr>
            <w:tcW w:w="0" w:type="auto"/>
            <w:noWrap/>
            <w:vAlign w:val="bottom"/>
          </w:tcPr>
          <w:p w14:paraId="5533A612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770(423-1080)</w:t>
            </w:r>
          </w:p>
        </w:tc>
        <w:tc>
          <w:tcPr>
            <w:tcW w:w="0" w:type="auto"/>
            <w:noWrap/>
            <w:vAlign w:val="bottom"/>
          </w:tcPr>
          <w:p w14:paraId="3976EE9C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1236(888-1470)</w:t>
            </w:r>
          </w:p>
        </w:tc>
        <w:tc>
          <w:tcPr>
            <w:tcW w:w="0" w:type="auto"/>
            <w:noWrap/>
            <w:vAlign w:val="bottom"/>
          </w:tcPr>
          <w:p w14:paraId="22ACA9FF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0.33(0.17-0.48)</w:t>
            </w:r>
          </w:p>
        </w:tc>
        <w:tc>
          <w:tcPr>
            <w:tcW w:w="0" w:type="auto"/>
            <w:noWrap/>
            <w:vAlign w:val="bottom"/>
          </w:tcPr>
          <w:p w14:paraId="55024E83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0.22(0.16-0.26)</w:t>
            </w:r>
          </w:p>
        </w:tc>
        <w:tc>
          <w:tcPr>
            <w:tcW w:w="0" w:type="auto"/>
            <w:noWrap/>
            <w:vAlign w:val="bottom"/>
          </w:tcPr>
          <w:p w14:paraId="548ADE3E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-1.61(-1.75--1.48)</w:t>
            </w:r>
          </w:p>
        </w:tc>
      </w:tr>
      <w:tr w:rsidR="001F3316" w14:paraId="2158CA09" w14:textId="77777777" w:rsidTr="00865EEF">
        <w:trPr>
          <w:trHeight w:val="278"/>
        </w:trPr>
        <w:tc>
          <w:tcPr>
            <w:tcW w:w="0" w:type="auto"/>
            <w:noWrap/>
          </w:tcPr>
          <w:p w14:paraId="438BED8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Southern Latin America</w:t>
            </w:r>
          </w:p>
        </w:tc>
        <w:tc>
          <w:tcPr>
            <w:tcW w:w="0" w:type="auto"/>
            <w:noWrap/>
            <w:vAlign w:val="bottom"/>
          </w:tcPr>
          <w:p w14:paraId="6A24D56B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169(158-179)</w:t>
            </w:r>
          </w:p>
        </w:tc>
        <w:tc>
          <w:tcPr>
            <w:tcW w:w="0" w:type="auto"/>
            <w:noWrap/>
            <w:vAlign w:val="bottom"/>
          </w:tcPr>
          <w:p w14:paraId="221C679A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194(176-208)</w:t>
            </w:r>
          </w:p>
        </w:tc>
        <w:tc>
          <w:tcPr>
            <w:tcW w:w="0" w:type="auto"/>
            <w:noWrap/>
            <w:vAlign w:val="bottom"/>
          </w:tcPr>
          <w:p w14:paraId="36BF50D8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0.38(0.35-0.40)</w:t>
            </w:r>
          </w:p>
        </w:tc>
        <w:tc>
          <w:tcPr>
            <w:tcW w:w="0" w:type="auto"/>
            <w:noWrap/>
            <w:vAlign w:val="bottom"/>
          </w:tcPr>
          <w:p w14:paraId="648D3666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0.22(0.20-0.24)</w:t>
            </w:r>
          </w:p>
        </w:tc>
        <w:tc>
          <w:tcPr>
            <w:tcW w:w="0" w:type="auto"/>
            <w:noWrap/>
            <w:vAlign w:val="bottom"/>
          </w:tcPr>
          <w:p w14:paraId="186CCF48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-1.40(-1.65--1.15)</w:t>
            </w:r>
          </w:p>
        </w:tc>
      </w:tr>
      <w:tr w:rsidR="001F3316" w14:paraId="20C6F5E8" w14:textId="77777777" w:rsidTr="00865EEF">
        <w:trPr>
          <w:trHeight w:val="278"/>
        </w:trPr>
        <w:tc>
          <w:tcPr>
            <w:tcW w:w="0" w:type="auto"/>
            <w:noWrap/>
          </w:tcPr>
          <w:p w14:paraId="664B7CA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Southern Sub-Saharan Africa</w:t>
            </w:r>
          </w:p>
        </w:tc>
        <w:tc>
          <w:tcPr>
            <w:tcW w:w="0" w:type="auto"/>
            <w:noWrap/>
            <w:vAlign w:val="bottom"/>
          </w:tcPr>
          <w:p w14:paraId="78FB0F00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109(77-145)</w:t>
            </w:r>
          </w:p>
        </w:tc>
        <w:tc>
          <w:tcPr>
            <w:tcW w:w="0" w:type="auto"/>
            <w:noWrap/>
            <w:vAlign w:val="bottom"/>
          </w:tcPr>
          <w:p w14:paraId="527B7380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210(163-254)</w:t>
            </w:r>
          </w:p>
        </w:tc>
        <w:tc>
          <w:tcPr>
            <w:tcW w:w="0" w:type="auto"/>
            <w:noWrap/>
            <w:vAlign w:val="bottom"/>
          </w:tcPr>
          <w:p w14:paraId="650AE31E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0.38(0.25-0.52)</w:t>
            </w:r>
          </w:p>
        </w:tc>
        <w:tc>
          <w:tcPr>
            <w:tcW w:w="0" w:type="auto"/>
            <w:noWrap/>
            <w:vAlign w:val="bottom"/>
          </w:tcPr>
          <w:p w14:paraId="6DB7EC22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0.38(0.30-0.45)</w:t>
            </w:r>
          </w:p>
        </w:tc>
        <w:tc>
          <w:tcPr>
            <w:tcW w:w="0" w:type="auto"/>
            <w:noWrap/>
            <w:vAlign w:val="bottom"/>
          </w:tcPr>
          <w:p w14:paraId="43EAC651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0.19(-0.22-0.60)</w:t>
            </w:r>
          </w:p>
        </w:tc>
      </w:tr>
      <w:tr w:rsidR="001F3316" w14:paraId="1C26187A" w14:textId="77777777" w:rsidTr="00865EEF">
        <w:trPr>
          <w:trHeight w:val="278"/>
        </w:trPr>
        <w:tc>
          <w:tcPr>
            <w:tcW w:w="0" w:type="auto"/>
            <w:noWrap/>
          </w:tcPr>
          <w:p w14:paraId="0BD48F0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Tropical Latin America</w:t>
            </w:r>
          </w:p>
        </w:tc>
        <w:tc>
          <w:tcPr>
            <w:tcW w:w="0" w:type="auto"/>
            <w:noWrap/>
            <w:vAlign w:val="bottom"/>
          </w:tcPr>
          <w:p w14:paraId="747F35BC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486(468-507)</w:t>
            </w:r>
          </w:p>
        </w:tc>
        <w:tc>
          <w:tcPr>
            <w:tcW w:w="0" w:type="auto"/>
            <w:noWrap/>
            <w:vAlign w:val="bottom"/>
          </w:tcPr>
          <w:p w14:paraId="4F3D70B8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1298(1199-1375)</w:t>
            </w:r>
          </w:p>
        </w:tc>
        <w:tc>
          <w:tcPr>
            <w:tcW w:w="0" w:type="auto"/>
            <w:noWrap/>
            <w:vAlign w:val="bottom"/>
          </w:tcPr>
          <w:p w14:paraId="031A33C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0.52(0.49-0.54)</w:t>
            </w:r>
          </w:p>
        </w:tc>
        <w:tc>
          <w:tcPr>
            <w:tcW w:w="0" w:type="auto"/>
            <w:noWrap/>
            <w:vAlign w:val="bottom"/>
          </w:tcPr>
          <w:p w14:paraId="1F408F6B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0.52(0.48-0.55)</w:t>
            </w:r>
          </w:p>
        </w:tc>
        <w:tc>
          <w:tcPr>
            <w:tcW w:w="0" w:type="auto"/>
            <w:noWrap/>
            <w:vAlign w:val="bottom"/>
          </w:tcPr>
          <w:p w14:paraId="0ACAAB9B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0.11(-0.21-0.44)</w:t>
            </w:r>
          </w:p>
        </w:tc>
      </w:tr>
      <w:tr w:rsidR="001F3316" w14:paraId="40AF7844" w14:textId="77777777" w:rsidTr="00865EEF">
        <w:trPr>
          <w:trHeight w:val="278"/>
        </w:trPr>
        <w:tc>
          <w:tcPr>
            <w:tcW w:w="0" w:type="auto"/>
            <w:noWrap/>
          </w:tcPr>
          <w:p w14:paraId="7C85B883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Western Europe</w:t>
            </w:r>
          </w:p>
        </w:tc>
        <w:tc>
          <w:tcPr>
            <w:tcW w:w="0" w:type="auto"/>
            <w:noWrap/>
            <w:vAlign w:val="bottom"/>
          </w:tcPr>
          <w:p w14:paraId="310482A3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4577(4215-4800)</w:t>
            </w:r>
          </w:p>
        </w:tc>
        <w:tc>
          <w:tcPr>
            <w:tcW w:w="0" w:type="auto"/>
            <w:noWrap/>
            <w:vAlign w:val="bottom"/>
          </w:tcPr>
          <w:p w14:paraId="1514633C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12791(10650-13952)</w:t>
            </w:r>
          </w:p>
        </w:tc>
        <w:tc>
          <w:tcPr>
            <w:tcW w:w="0" w:type="auto"/>
            <w:noWrap/>
            <w:vAlign w:val="bottom"/>
          </w:tcPr>
          <w:p w14:paraId="4A2FBB3B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0.81(0.74-0.85)</w:t>
            </w:r>
          </w:p>
        </w:tc>
        <w:tc>
          <w:tcPr>
            <w:tcW w:w="0" w:type="auto"/>
            <w:noWrap/>
            <w:vAlign w:val="bottom"/>
          </w:tcPr>
          <w:p w14:paraId="242E9662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1.11(0.95-1.20)</w:t>
            </w:r>
          </w:p>
        </w:tc>
        <w:tc>
          <w:tcPr>
            <w:tcW w:w="0" w:type="auto"/>
            <w:noWrap/>
            <w:vAlign w:val="bottom"/>
          </w:tcPr>
          <w:p w14:paraId="2A4C002D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1.71(1.30-2.13)</w:t>
            </w:r>
          </w:p>
        </w:tc>
      </w:tr>
      <w:tr w:rsidR="001F3316" w14:paraId="267F21FE" w14:textId="77777777" w:rsidTr="00865EEF">
        <w:trPr>
          <w:trHeight w:val="278"/>
        </w:trPr>
        <w:tc>
          <w:tcPr>
            <w:tcW w:w="0" w:type="auto"/>
            <w:noWrap/>
          </w:tcPr>
          <w:p w14:paraId="26A5B23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Western Sub-Saharan Africa</w:t>
            </w:r>
          </w:p>
        </w:tc>
        <w:tc>
          <w:tcPr>
            <w:tcW w:w="0" w:type="auto"/>
            <w:noWrap/>
            <w:vAlign w:val="bottom"/>
          </w:tcPr>
          <w:p w14:paraId="3DB24524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845(582-1121)</w:t>
            </w:r>
          </w:p>
        </w:tc>
        <w:tc>
          <w:tcPr>
            <w:tcW w:w="0" w:type="auto"/>
            <w:noWrap/>
            <w:vAlign w:val="bottom"/>
          </w:tcPr>
          <w:p w14:paraId="7B133E28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2140(1338-2907)</w:t>
            </w:r>
          </w:p>
        </w:tc>
        <w:tc>
          <w:tcPr>
            <w:tcW w:w="0" w:type="auto"/>
            <w:noWrap/>
            <w:vAlign w:val="bottom"/>
          </w:tcPr>
          <w:p w14:paraId="2C447AB2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0.78(0.54-1.08)</w:t>
            </w:r>
          </w:p>
        </w:tc>
        <w:tc>
          <w:tcPr>
            <w:tcW w:w="0" w:type="auto"/>
            <w:noWrap/>
            <w:vAlign w:val="bottom"/>
          </w:tcPr>
          <w:p w14:paraId="5A23C35F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0.78(0.52-1.02)</w:t>
            </w:r>
          </w:p>
        </w:tc>
        <w:tc>
          <w:tcPr>
            <w:tcW w:w="0" w:type="auto"/>
            <w:noWrap/>
            <w:vAlign w:val="bottom"/>
          </w:tcPr>
          <w:p w14:paraId="290B0302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0.03(-0.01-0.06)</w:t>
            </w:r>
          </w:p>
        </w:tc>
      </w:tr>
      <w:tr w:rsidR="001F3316" w14:paraId="67F83D1D" w14:textId="77777777" w:rsidTr="00865EEF">
        <w:trPr>
          <w:trHeight w:val="278"/>
        </w:trPr>
        <w:tc>
          <w:tcPr>
            <w:tcW w:w="0" w:type="auto"/>
            <w:noWrap/>
          </w:tcPr>
          <w:p w14:paraId="7647E4F0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World Bank Lower Middle Income</w:t>
            </w:r>
          </w:p>
        </w:tc>
        <w:tc>
          <w:tcPr>
            <w:tcW w:w="0" w:type="auto"/>
            <w:noWrap/>
            <w:vAlign w:val="bottom"/>
          </w:tcPr>
          <w:p w14:paraId="3F26B8F5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4797(3473-5817)</w:t>
            </w:r>
          </w:p>
        </w:tc>
        <w:tc>
          <w:tcPr>
            <w:tcW w:w="0" w:type="auto"/>
            <w:noWrap/>
            <w:vAlign w:val="bottom"/>
          </w:tcPr>
          <w:p w14:paraId="4B926CE4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8542(6958-10298)</w:t>
            </w:r>
          </w:p>
        </w:tc>
        <w:tc>
          <w:tcPr>
            <w:tcW w:w="0" w:type="auto"/>
            <w:noWrap/>
            <w:vAlign w:val="bottom"/>
          </w:tcPr>
          <w:p w14:paraId="4B683128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0.46(0.32-0.57)</w:t>
            </w:r>
          </w:p>
        </w:tc>
        <w:tc>
          <w:tcPr>
            <w:tcW w:w="0" w:type="auto"/>
            <w:noWrap/>
            <w:vAlign w:val="bottom"/>
          </w:tcPr>
          <w:p w14:paraId="7732AC8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0.354(0.291-0.426)</w:t>
            </w:r>
          </w:p>
        </w:tc>
        <w:tc>
          <w:tcPr>
            <w:tcW w:w="0" w:type="auto"/>
            <w:noWrap/>
            <w:vAlign w:val="bottom"/>
          </w:tcPr>
          <w:p w14:paraId="6E12F2C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-0.94(-1.01--0.86)</w:t>
            </w:r>
          </w:p>
        </w:tc>
      </w:tr>
      <w:tr w:rsidR="001F3316" w14:paraId="444B93E8" w14:textId="77777777" w:rsidTr="00865EEF">
        <w:trPr>
          <w:trHeight w:val="278"/>
        </w:trPr>
        <w:tc>
          <w:tcPr>
            <w:tcW w:w="0" w:type="auto"/>
            <w:noWrap/>
          </w:tcPr>
          <w:p w14:paraId="394D81B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World Bank Upper Middle Income</w:t>
            </w:r>
          </w:p>
        </w:tc>
        <w:tc>
          <w:tcPr>
            <w:tcW w:w="0" w:type="auto"/>
            <w:noWrap/>
            <w:vAlign w:val="bottom"/>
          </w:tcPr>
          <w:p w14:paraId="6D770154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7462(6047-8545)</w:t>
            </w:r>
          </w:p>
        </w:tc>
        <w:tc>
          <w:tcPr>
            <w:tcW w:w="0" w:type="auto"/>
            <w:noWrap/>
            <w:vAlign w:val="bottom"/>
          </w:tcPr>
          <w:p w14:paraId="097AF346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10672(9235-12853)</w:t>
            </w:r>
          </w:p>
        </w:tc>
        <w:tc>
          <w:tcPr>
            <w:tcW w:w="0" w:type="auto"/>
            <w:noWrap/>
            <w:vAlign w:val="bottom"/>
          </w:tcPr>
          <w:p w14:paraId="4CD36C5E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0.56(0.44-0.65)</w:t>
            </w:r>
          </w:p>
        </w:tc>
        <w:tc>
          <w:tcPr>
            <w:tcW w:w="0" w:type="auto"/>
            <w:noWrap/>
            <w:vAlign w:val="bottom"/>
          </w:tcPr>
          <w:p w14:paraId="65F124D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0.338(0.292-0.409)</w:t>
            </w:r>
          </w:p>
        </w:tc>
        <w:tc>
          <w:tcPr>
            <w:tcW w:w="0" w:type="auto"/>
            <w:noWrap/>
            <w:vAlign w:val="bottom"/>
          </w:tcPr>
          <w:p w14:paraId="6F2046DE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-1.98(-2.12--1.83)</w:t>
            </w:r>
          </w:p>
        </w:tc>
      </w:tr>
      <w:tr w:rsidR="001F3316" w14:paraId="0536A65C" w14:textId="77777777" w:rsidTr="00865EEF">
        <w:trPr>
          <w:trHeight w:val="278"/>
        </w:trPr>
        <w:tc>
          <w:tcPr>
            <w:tcW w:w="0" w:type="auto"/>
            <w:noWrap/>
          </w:tcPr>
          <w:p w14:paraId="2275FC6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World Bank High Income</w:t>
            </w:r>
          </w:p>
        </w:tc>
        <w:tc>
          <w:tcPr>
            <w:tcW w:w="0" w:type="auto"/>
            <w:noWrap/>
            <w:vAlign w:val="bottom"/>
          </w:tcPr>
          <w:p w14:paraId="2361D6F0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8462(7830-8868)</w:t>
            </w:r>
          </w:p>
        </w:tc>
        <w:tc>
          <w:tcPr>
            <w:tcW w:w="0" w:type="auto"/>
            <w:noWrap/>
            <w:vAlign w:val="bottom"/>
          </w:tcPr>
          <w:p w14:paraId="7B7F79E5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21580(18333-23241)</w:t>
            </w:r>
          </w:p>
        </w:tc>
        <w:tc>
          <w:tcPr>
            <w:tcW w:w="0" w:type="auto"/>
            <w:noWrap/>
            <w:vAlign w:val="bottom"/>
          </w:tcPr>
          <w:p w14:paraId="647435AF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0.68(0.63-0.71)</w:t>
            </w:r>
          </w:p>
        </w:tc>
        <w:tc>
          <w:tcPr>
            <w:tcW w:w="0" w:type="auto"/>
            <w:noWrap/>
            <w:vAlign w:val="bottom"/>
          </w:tcPr>
          <w:p w14:paraId="593C5F34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0.80(0.69-0.85)</w:t>
            </w:r>
          </w:p>
        </w:tc>
        <w:tc>
          <w:tcPr>
            <w:tcW w:w="0" w:type="auto"/>
            <w:noWrap/>
            <w:vAlign w:val="bottom"/>
          </w:tcPr>
          <w:p w14:paraId="7C1D258E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1.00(0.67-1.34)</w:t>
            </w:r>
          </w:p>
        </w:tc>
      </w:tr>
      <w:tr w:rsidR="001F3316" w14:paraId="437B20EB" w14:textId="77777777" w:rsidTr="00865EEF">
        <w:trPr>
          <w:trHeight w:val="278"/>
        </w:trPr>
        <w:tc>
          <w:tcPr>
            <w:tcW w:w="0" w:type="auto"/>
            <w:noWrap/>
          </w:tcPr>
          <w:p w14:paraId="1C98CEF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World Bank Low Income</w:t>
            </w:r>
          </w:p>
        </w:tc>
        <w:tc>
          <w:tcPr>
            <w:tcW w:w="0" w:type="auto"/>
            <w:noWrap/>
            <w:vAlign w:val="bottom"/>
          </w:tcPr>
          <w:p w14:paraId="2D47E43F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675(498-839)</w:t>
            </w:r>
          </w:p>
        </w:tc>
        <w:tc>
          <w:tcPr>
            <w:tcW w:w="0" w:type="auto"/>
            <w:noWrap/>
            <w:vAlign w:val="bottom"/>
          </w:tcPr>
          <w:p w14:paraId="3A0BFF8E" w14:textId="77777777" w:rsidR="001F3316" w:rsidRDefault="001F3316" w:rsidP="00865EEF">
            <w:pPr>
              <w:widowControl/>
              <w:textAlignment w:val="bottom"/>
              <w:rPr>
                <w:sz w:val="20"/>
              </w:rPr>
            </w:pPr>
            <w:r>
              <w:rPr>
                <w:color w:val="000000"/>
                <w:sz w:val="20"/>
              </w:rPr>
              <w:t>1593(1107-2051)</w:t>
            </w:r>
          </w:p>
        </w:tc>
        <w:tc>
          <w:tcPr>
            <w:tcW w:w="0" w:type="auto"/>
            <w:noWrap/>
            <w:vAlign w:val="bottom"/>
          </w:tcPr>
          <w:p w14:paraId="7957CD0A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0.45(0.33-0.56)</w:t>
            </w:r>
          </w:p>
        </w:tc>
        <w:tc>
          <w:tcPr>
            <w:tcW w:w="0" w:type="auto"/>
            <w:noWrap/>
            <w:vAlign w:val="bottom"/>
          </w:tcPr>
          <w:p w14:paraId="3861EC66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0.43(0.31-0.56)</w:t>
            </w:r>
          </w:p>
        </w:tc>
        <w:tc>
          <w:tcPr>
            <w:tcW w:w="0" w:type="auto"/>
            <w:noWrap/>
            <w:vAlign w:val="bottom"/>
          </w:tcPr>
          <w:p w14:paraId="1FB6D0F6" w14:textId="77777777" w:rsidR="001F3316" w:rsidRDefault="001F3316" w:rsidP="00865EEF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>-0.14(-0.20--0.07)</w:t>
            </w:r>
          </w:p>
        </w:tc>
      </w:tr>
    </w:tbl>
    <w:p w14:paraId="65AAB002" w14:textId="77777777" w:rsidR="001F3316" w:rsidRDefault="001F3316" w:rsidP="001F3316">
      <w:pPr>
        <w:rPr>
          <w:rFonts w:ascii="Times New Roman" w:hAnsi="Times New Roman" w:cs="Times New Roman"/>
          <w:sz w:val="20"/>
          <w:szCs w:val="20"/>
        </w:rPr>
      </w:pPr>
    </w:p>
    <w:p w14:paraId="602F385B" w14:textId="77777777" w:rsidR="001F3316" w:rsidRDefault="001F3316" w:rsidP="001F3316">
      <w:pPr>
        <w:pStyle w:val="Caption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Supplement </w:t>
      </w: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 xml:space="preserve">The number and rate of </w:t>
      </w:r>
      <w:r>
        <w:rPr>
          <w:rFonts w:ascii="Times New Roman" w:hAnsi="Times New Roman" w:cs="Times New Roman"/>
        </w:rPr>
        <w:t>IBD-associated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Disease-adjusted life years (DALYs) Between 1990 and 2021 at the Global and Regional Level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148"/>
        <w:gridCol w:w="1648"/>
        <w:gridCol w:w="1785"/>
        <w:gridCol w:w="1287"/>
        <w:gridCol w:w="1287"/>
        <w:gridCol w:w="1205"/>
      </w:tblGrid>
      <w:tr w:rsidR="001F3316" w14:paraId="313C340D" w14:textId="77777777" w:rsidTr="00865E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tcW w:w="0" w:type="auto"/>
            <w:vMerge w:val="restart"/>
            <w:noWrap/>
          </w:tcPr>
          <w:p w14:paraId="0E91F006" w14:textId="77777777" w:rsidR="001F3316" w:rsidRDefault="001F3316" w:rsidP="00865EEF">
            <w:pPr>
              <w:rPr>
                <w:rFonts w:eastAsia="SimHei"/>
                <w:sz w:val="20"/>
              </w:rPr>
            </w:pPr>
            <w:r>
              <w:rPr>
                <w:rFonts w:eastAsia="SimHei"/>
                <w:sz w:val="20"/>
              </w:rPr>
              <w:t>Location</w:t>
            </w:r>
          </w:p>
        </w:tc>
        <w:tc>
          <w:tcPr>
            <w:tcW w:w="0" w:type="auto"/>
            <w:gridSpan w:val="2"/>
            <w:noWrap/>
          </w:tcPr>
          <w:p w14:paraId="0FB1DE6A" w14:textId="77777777" w:rsidR="001F3316" w:rsidRDefault="001F3316" w:rsidP="00865EEF">
            <w:pPr>
              <w:rPr>
                <w:rFonts w:eastAsia="SimHei"/>
                <w:sz w:val="20"/>
              </w:rPr>
            </w:pPr>
            <w:r>
              <w:rPr>
                <w:rFonts w:eastAsia="SimHei"/>
                <w:sz w:val="20"/>
              </w:rPr>
              <w:t>All-age cases (95% UI)</w:t>
            </w:r>
          </w:p>
        </w:tc>
        <w:tc>
          <w:tcPr>
            <w:tcW w:w="0" w:type="auto"/>
            <w:gridSpan w:val="2"/>
            <w:noWrap/>
          </w:tcPr>
          <w:p w14:paraId="35AE3FE1" w14:textId="77777777" w:rsidR="001F3316" w:rsidRDefault="001F3316" w:rsidP="00865EEF">
            <w:pPr>
              <w:rPr>
                <w:rFonts w:eastAsia="SimHei"/>
                <w:sz w:val="20"/>
              </w:rPr>
            </w:pPr>
            <w:r>
              <w:rPr>
                <w:rFonts w:eastAsia="SimHei"/>
                <w:sz w:val="20"/>
              </w:rPr>
              <w:t>Age-standandised DALYs rates (95% UI)</w:t>
            </w:r>
          </w:p>
        </w:tc>
        <w:tc>
          <w:tcPr>
            <w:tcW w:w="0" w:type="auto"/>
            <w:vMerge w:val="restart"/>
            <w:noWrap/>
          </w:tcPr>
          <w:p w14:paraId="78D57D7E" w14:textId="77777777" w:rsidR="001F3316" w:rsidRDefault="001F3316" w:rsidP="00865EEF">
            <w:pPr>
              <w:rPr>
                <w:rFonts w:eastAsia="SimHei"/>
                <w:sz w:val="20"/>
              </w:rPr>
            </w:pPr>
            <w:r>
              <w:rPr>
                <w:rFonts w:eastAsia="SimHei"/>
                <w:sz w:val="20"/>
              </w:rPr>
              <w:t>EAPCs</w:t>
            </w:r>
          </w:p>
        </w:tc>
      </w:tr>
      <w:tr w:rsidR="001F3316" w14:paraId="48606778" w14:textId="77777777" w:rsidTr="00865EEF">
        <w:trPr>
          <w:trHeight w:val="278"/>
        </w:trPr>
        <w:tc>
          <w:tcPr>
            <w:tcW w:w="0" w:type="auto"/>
            <w:vMerge/>
            <w:tcBorders>
              <w:bottom w:val="single" w:sz="12" w:space="0" w:color="auto"/>
            </w:tcBorders>
            <w:noWrap/>
          </w:tcPr>
          <w:p w14:paraId="6DA59223" w14:textId="77777777" w:rsidR="001F3316" w:rsidRDefault="001F3316" w:rsidP="00865EEF">
            <w:pPr>
              <w:rPr>
                <w:sz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3E44A7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1990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680A8E53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802FC1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1990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258DD473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noWrap/>
          </w:tcPr>
          <w:p w14:paraId="4D1C0E60" w14:textId="77777777" w:rsidR="001F3316" w:rsidRDefault="001F3316" w:rsidP="00865EEF">
            <w:pPr>
              <w:rPr>
                <w:sz w:val="20"/>
              </w:rPr>
            </w:pPr>
          </w:p>
        </w:tc>
      </w:tr>
      <w:tr w:rsidR="001F3316" w14:paraId="65D66AFC" w14:textId="77777777" w:rsidTr="00865EEF">
        <w:trPr>
          <w:trHeight w:val="278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noWrap/>
          </w:tcPr>
          <w:p w14:paraId="356E445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Global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</w:tcPr>
          <w:p w14:paraId="62402D4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948861(808101-1096717)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</w:tcPr>
          <w:p w14:paraId="5315995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1510784(1308508-1750363)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</w:tcPr>
          <w:p w14:paraId="7EA8804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21.55(18.47-24.82)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</w:tcPr>
          <w:p w14:paraId="214F518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18.07(15.67-20.91)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noWrap/>
          </w:tcPr>
          <w:p w14:paraId="7AF6B6F9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-0.52(-0.61--0.43)</w:t>
            </w:r>
          </w:p>
        </w:tc>
      </w:tr>
      <w:tr w:rsidR="001F3316" w14:paraId="6B987E15" w14:textId="77777777" w:rsidTr="00865EEF">
        <w:trPr>
          <w:trHeight w:val="278"/>
        </w:trPr>
        <w:tc>
          <w:tcPr>
            <w:tcW w:w="0" w:type="auto"/>
            <w:tcBorders>
              <w:top w:val="nil"/>
            </w:tcBorders>
            <w:noWrap/>
          </w:tcPr>
          <w:p w14:paraId="6DD3418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Andean Latin America</w:t>
            </w:r>
          </w:p>
        </w:tc>
        <w:tc>
          <w:tcPr>
            <w:tcW w:w="0" w:type="auto"/>
            <w:tcBorders>
              <w:top w:val="nil"/>
            </w:tcBorders>
            <w:noWrap/>
          </w:tcPr>
          <w:p w14:paraId="5C86AFA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3710(2621-5137)</w:t>
            </w:r>
          </w:p>
        </w:tc>
        <w:tc>
          <w:tcPr>
            <w:tcW w:w="0" w:type="auto"/>
            <w:tcBorders>
              <w:top w:val="nil"/>
            </w:tcBorders>
            <w:noWrap/>
          </w:tcPr>
          <w:p w14:paraId="360DE6E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4056(3243-5112)</w:t>
            </w:r>
          </w:p>
        </w:tc>
        <w:tc>
          <w:tcPr>
            <w:tcW w:w="0" w:type="auto"/>
            <w:tcBorders>
              <w:top w:val="nil"/>
            </w:tcBorders>
            <w:noWrap/>
          </w:tcPr>
          <w:p w14:paraId="4E5FCCB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10.58(7.99-13.72)</w:t>
            </w:r>
          </w:p>
        </w:tc>
        <w:tc>
          <w:tcPr>
            <w:tcW w:w="0" w:type="auto"/>
            <w:tcBorders>
              <w:top w:val="nil"/>
            </w:tcBorders>
            <w:noWrap/>
          </w:tcPr>
          <w:p w14:paraId="4C3E379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6.33(5.07-7.98)</w:t>
            </w:r>
          </w:p>
        </w:tc>
        <w:tc>
          <w:tcPr>
            <w:tcW w:w="0" w:type="auto"/>
            <w:tcBorders>
              <w:top w:val="nil"/>
            </w:tcBorders>
            <w:noWrap/>
          </w:tcPr>
          <w:p w14:paraId="09E6856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-1.73(-2.03--1.43)</w:t>
            </w:r>
          </w:p>
        </w:tc>
      </w:tr>
      <w:tr w:rsidR="001F3316" w14:paraId="49D5BD8C" w14:textId="77777777" w:rsidTr="00865EEF">
        <w:trPr>
          <w:trHeight w:val="278"/>
        </w:trPr>
        <w:tc>
          <w:tcPr>
            <w:tcW w:w="0" w:type="auto"/>
            <w:noWrap/>
          </w:tcPr>
          <w:p w14:paraId="5429D84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Australasia</w:t>
            </w:r>
          </w:p>
        </w:tc>
        <w:tc>
          <w:tcPr>
            <w:tcW w:w="0" w:type="auto"/>
            <w:noWrap/>
          </w:tcPr>
          <w:p w14:paraId="645ADDF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7706(5514-10323)</w:t>
            </w:r>
          </w:p>
        </w:tc>
        <w:tc>
          <w:tcPr>
            <w:tcW w:w="0" w:type="auto"/>
            <w:noWrap/>
          </w:tcPr>
          <w:p w14:paraId="0D01C26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18181(14279-22717)</w:t>
            </w:r>
          </w:p>
        </w:tc>
        <w:tc>
          <w:tcPr>
            <w:tcW w:w="0" w:type="auto"/>
            <w:noWrap/>
          </w:tcPr>
          <w:p w14:paraId="178B4D9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34.48(24.53-46.13)</w:t>
            </w:r>
          </w:p>
        </w:tc>
        <w:tc>
          <w:tcPr>
            <w:tcW w:w="0" w:type="auto"/>
            <w:noWrap/>
          </w:tcPr>
          <w:p w14:paraId="562D97B0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41.73(31.88-53.80)</w:t>
            </w:r>
          </w:p>
        </w:tc>
        <w:tc>
          <w:tcPr>
            <w:tcW w:w="0" w:type="auto"/>
            <w:noWrap/>
          </w:tcPr>
          <w:p w14:paraId="2E212D5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1.08(0.74-1.43)</w:t>
            </w:r>
          </w:p>
        </w:tc>
      </w:tr>
      <w:tr w:rsidR="001F3316" w14:paraId="63962B43" w14:textId="77777777" w:rsidTr="00865EEF">
        <w:trPr>
          <w:trHeight w:val="278"/>
        </w:trPr>
        <w:tc>
          <w:tcPr>
            <w:tcW w:w="0" w:type="auto"/>
            <w:noWrap/>
          </w:tcPr>
          <w:p w14:paraId="27D5744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Caribbean</w:t>
            </w:r>
          </w:p>
        </w:tc>
        <w:tc>
          <w:tcPr>
            <w:tcW w:w="0" w:type="auto"/>
            <w:noWrap/>
          </w:tcPr>
          <w:p w14:paraId="42D9DDF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6475(5487-7606)</w:t>
            </w:r>
          </w:p>
        </w:tc>
        <w:tc>
          <w:tcPr>
            <w:tcW w:w="0" w:type="auto"/>
            <w:noWrap/>
          </w:tcPr>
          <w:p w14:paraId="3B26473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7921(6413-9847)</w:t>
            </w:r>
          </w:p>
        </w:tc>
        <w:tc>
          <w:tcPr>
            <w:tcW w:w="0" w:type="auto"/>
            <w:noWrap/>
          </w:tcPr>
          <w:p w14:paraId="46860E8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21.82(18.72-25.30)</w:t>
            </w:r>
          </w:p>
        </w:tc>
        <w:tc>
          <w:tcPr>
            <w:tcW w:w="0" w:type="auto"/>
            <w:noWrap/>
          </w:tcPr>
          <w:p w14:paraId="1FE8F258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15.47(12.47-19.30)</w:t>
            </w:r>
          </w:p>
        </w:tc>
        <w:tc>
          <w:tcPr>
            <w:tcW w:w="0" w:type="auto"/>
            <w:noWrap/>
          </w:tcPr>
          <w:p w14:paraId="46A5D98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-1.27(-1.44--1.10)</w:t>
            </w:r>
          </w:p>
        </w:tc>
      </w:tr>
      <w:tr w:rsidR="001F3316" w14:paraId="4EB7AE92" w14:textId="77777777" w:rsidTr="00865EEF">
        <w:trPr>
          <w:trHeight w:val="278"/>
        </w:trPr>
        <w:tc>
          <w:tcPr>
            <w:tcW w:w="0" w:type="auto"/>
            <w:noWrap/>
          </w:tcPr>
          <w:p w14:paraId="13069DC8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Central Asia</w:t>
            </w:r>
          </w:p>
        </w:tc>
        <w:tc>
          <w:tcPr>
            <w:tcW w:w="0" w:type="auto"/>
            <w:noWrap/>
          </w:tcPr>
          <w:p w14:paraId="7FDFBF78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13066(10958-15115)</w:t>
            </w:r>
          </w:p>
        </w:tc>
        <w:tc>
          <w:tcPr>
            <w:tcW w:w="0" w:type="auto"/>
            <w:noWrap/>
          </w:tcPr>
          <w:p w14:paraId="45C1592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17039(14249-20607)</w:t>
            </w:r>
          </w:p>
        </w:tc>
        <w:tc>
          <w:tcPr>
            <w:tcW w:w="0" w:type="auto"/>
            <w:noWrap/>
          </w:tcPr>
          <w:p w14:paraId="2586F37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21.36(18.39-24.71)</w:t>
            </w:r>
          </w:p>
        </w:tc>
        <w:tc>
          <w:tcPr>
            <w:tcW w:w="0" w:type="auto"/>
            <w:noWrap/>
          </w:tcPr>
          <w:p w14:paraId="4537913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17.89(15.04-21.59)</w:t>
            </w:r>
          </w:p>
        </w:tc>
        <w:tc>
          <w:tcPr>
            <w:tcW w:w="0" w:type="auto"/>
            <w:noWrap/>
          </w:tcPr>
          <w:p w14:paraId="7FCBF660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-0.83(-0.98--0.67)</w:t>
            </w:r>
          </w:p>
        </w:tc>
      </w:tr>
      <w:tr w:rsidR="001F3316" w14:paraId="62BCE6A6" w14:textId="77777777" w:rsidTr="00865EEF">
        <w:trPr>
          <w:trHeight w:val="278"/>
        </w:trPr>
        <w:tc>
          <w:tcPr>
            <w:tcW w:w="0" w:type="auto"/>
            <w:noWrap/>
          </w:tcPr>
          <w:p w14:paraId="77B0EDE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Central Europe</w:t>
            </w:r>
          </w:p>
        </w:tc>
        <w:tc>
          <w:tcPr>
            <w:tcW w:w="0" w:type="auto"/>
            <w:noWrap/>
          </w:tcPr>
          <w:p w14:paraId="59A2BE9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30676(25949-36467)</w:t>
            </w:r>
          </w:p>
        </w:tc>
        <w:tc>
          <w:tcPr>
            <w:tcW w:w="0" w:type="auto"/>
            <w:noWrap/>
          </w:tcPr>
          <w:p w14:paraId="53763F0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33737(28347-40508)</w:t>
            </w:r>
          </w:p>
        </w:tc>
        <w:tc>
          <w:tcPr>
            <w:tcW w:w="0" w:type="auto"/>
            <w:noWrap/>
          </w:tcPr>
          <w:p w14:paraId="7A5DEF9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22.17(18.76-26.40)</w:t>
            </w:r>
          </w:p>
        </w:tc>
        <w:tc>
          <w:tcPr>
            <w:tcW w:w="0" w:type="auto"/>
            <w:noWrap/>
          </w:tcPr>
          <w:p w14:paraId="00BEAA6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19.99(16.37-24.17)</w:t>
            </w:r>
          </w:p>
        </w:tc>
        <w:tc>
          <w:tcPr>
            <w:tcW w:w="0" w:type="auto"/>
            <w:noWrap/>
          </w:tcPr>
          <w:p w14:paraId="2D9C5D88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-0.08(-0.28-0.12)</w:t>
            </w:r>
          </w:p>
        </w:tc>
      </w:tr>
      <w:tr w:rsidR="001F3316" w14:paraId="1E358043" w14:textId="77777777" w:rsidTr="00865EEF">
        <w:trPr>
          <w:trHeight w:val="278"/>
        </w:trPr>
        <w:tc>
          <w:tcPr>
            <w:tcW w:w="0" w:type="auto"/>
            <w:noWrap/>
          </w:tcPr>
          <w:p w14:paraId="03E9552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Central Latin America</w:t>
            </w:r>
          </w:p>
        </w:tc>
        <w:tc>
          <w:tcPr>
            <w:tcW w:w="0" w:type="auto"/>
            <w:noWrap/>
          </w:tcPr>
          <w:p w14:paraId="29743EB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11772(11222-12377)</w:t>
            </w:r>
          </w:p>
        </w:tc>
        <w:tc>
          <w:tcPr>
            <w:tcW w:w="0" w:type="auto"/>
            <w:noWrap/>
          </w:tcPr>
          <w:p w14:paraId="6B96B6E3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26766(24122-29560)</w:t>
            </w:r>
          </w:p>
        </w:tc>
        <w:tc>
          <w:tcPr>
            <w:tcW w:w="0" w:type="auto"/>
            <w:noWrap/>
          </w:tcPr>
          <w:p w14:paraId="0FF31C7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10.36(9.96-10.82)</w:t>
            </w:r>
          </w:p>
        </w:tc>
        <w:tc>
          <w:tcPr>
            <w:tcW w:w="0" w:type="auto"/>
            <w:noWrap/>
          </w:tcPr>
          <w:p w14:paraId="7C97368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10.40(9.38-11.48)</w:t>
            </w:r>
          </w:p>
        </w:tc>
        <w:tc>
          <w:tcPr>
            <w:tcW w:w="0" w:type="auto"/>
            <w:noWrap/>
          </w:tcPr>
          <w:p w14:paraId="5013AF3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0.49(0.21-0.77)</w:t>
            </w:r>
          </w:p>
        </w:tc>
      </w:tr>
      <w:tr w:rsidR="001F3316" w14:paraId="6446524F" w14:textId="77777777" w:rsidTr="00865EEF">
        <w:trPr>
          <w:trHeight w:val="278"/>
        </w:trPr>
        <w:tc>
          <w:tcPr>
            <w:tcW w:w="0" w:type="auto"/>
            <w:noWrap/>
          </w:tcPr>
          <w:p w14:paraId="0586556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Central Sub-Saharan Africa</w:t>
            </w:r>
          </w:p>
        </w:tc>
        <w:tc>
          <w:tcPr>
            <w:tcW w:w="0" w:type="auto"/>
            <w:noWrap/>
          </w:tcPr>
          <w:p w14:paraId="0D87C3D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4269(3000-5694)</w:t>
            </w:r>
          </w:p>
        </w:tc>
        <w:tc>
          <w:tcPr>
            <w:tcW w:w="0" w:type="auto"/>
            <w:noWrap/>
          </w:tcPr>
          <w:p w14:paraId="2C71AE88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10677(7389-14923)</w:t>
            </w:r>
          </w:p>
        </w:tc>
        <w:tc>
          <w:tcPr>
            <w:tcW w:w="0" w:type="auto"/>
            <w:noWrap/>
          </w:tcPr>
          <w:p w14:paraId="2041688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13.04(9.33-17.15)</w:t>
            </w:r>
          </w:p>
        </w:tc>
        <w:tc>
          <w:tcPr>
            <w:tcW w:w="0" w:type="auto"/>
            <w:noWrap/>
          </w:tcPr>
          <w:p w14:paraId="0854DE90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12.61(8.99-17.32)</w:t>
            </w:r>
          </w:p>
        </w:tc>
        <w:tc>
          <w:tcPr>
            <w:tcW w:w="0" w:type="auto"/>
            <w:noWrap/>
          </w:tcPr>
          <w:p w14:paraId="3AEAFF0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-0.08(-0.17-0.01)</w:t>
            </w:r>
          </w:p>
        </w:tc>
      </w:tr>
      <w:tr w:rsidR="001F3316" w14:paraId="49AB34E8" w14:textId="77777777" w:rsidTr="00865EEF">
        <w:trPr>
          <w:trHeight w:val="278"/>
        </w:trPr>
        <w:tc>
          <w:tcPr>
            <w:tcW w:w="0" w:type="auto"/>
            <w:noWrap/>
          </w:tcPr>
          <w:p w14:paraId="78D08553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East Asia</w:t>
            </w:r>
          </w:p>
        </w:tc>
        <w:tc>
          <w:tcPr>
            <w:tcW w:w="0" w:type="auto"/>
            <w:noWrap/>
          </w:tcPr>
          <w:p w14:paraId="7297BF2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167496(120085-212704)</w:t>
            </w:r>
          </w:p>
        </w:tc>
        <w:tc>
          <w:tcPr>
            <w:tcW w:w="0" w:type="auto"/>
            <w:noWrap/>
          </w:tcPr>
          <w:p w14:paraId="428E35A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143569(116156-180091)</w:t>
            </w:r>
          </w:p>
        </w:tc>
        <w:tc>
          <w:tcPr>
            <w:tcW w:w="0" w:type="auto"/>
            <w:noWrap/>
          </w:tcPr>
          <w:p w14:paraId="64AC4D4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18.35(12.85-22.99)</w:t>
            </w:r>
          </w:p>
        </w:tc>
        <w:tc>
          <w:tcPr>
            <w:tcW w:w="0" w:type="auto"/>
            <w:noWrap/>
          </w:tcPr>
          <w:p w14:paraId="411EB82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7.77(6.32-9.64)</w:t>
            </w:r>
          </w:p>
        </w:tc>
        <w:tc>
          <w:tcPr>
            <w:tcW w:w="0" w:type="auto"/>
            <w:noWrap/>
          </w:tcPr>
          <w:p w14:paraId="528B6B9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-2.89(-3.18--2.61)</w:t>
            </w:r>
          </w:p>
        </w:tc>
      </w:tr>
      <w:tr w:rsidR="001F3316" w14:paraId="299BCDC4" w14:textId="77777777" w:rsidTr="00865EEF">
        <w:trPr>
          <w:trHeight w:val="278"/>
        </w:trPr>
        <w:tc>
          <w:tcPr>
            <w:tcW w:w="0" w:type="auto"/>
            <w:noWrap/>
          </w:tcPr>
          <w:p w14:paraId="481972D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Eastern Europe</w:t>
            </w:r>
          </w:p>
        </w:tc>
        <w:tc>
          <w:tcPr>
            <w:tcW w:w="0" w:type="auto"/>
            <w:noWrap/>
          </w:tcPr>
          <w:p w14:paraId="13574B5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67526(59874-76774)</w:t>
            </w:r>
          </w:p>
        </w:tc>
        <w:tc>
          <w:tcPr>
            <w:tcW w:w="0" w:type="auto"/>
            <w:noWrap/>
          </w:tcPr>
          <w:p w14:paraId="16F1388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60784(54388-68505)</w:t>
            </w:r>
          </w:p>
        </w:tc>
        <w:tc>
          <w:tcPr>
            <w:tcW w:w="0" w:type="auto"/>
            <w:noWrap/>
          </w:tcPr>
          <w:p w14:paraId="3F1214D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25.54(22.60-29.01)</w:t>
            </w:r>
          </w:p>
        </w:tc>
        <w:tc>
          <w:tcPr>
            <w:tcW w:w="0" w:type="auto"/>
            <w:noWrap/>
          </w:tcPr>
          <w:p w14:paraId="33B663B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20.10(17.78-22.73)</w:t>
            </w:r>
          </w:p>
        </w:tc>
        <w:tc>
          <w:tcPr>
            <w:tcW w:w="0" w:type="auto"/>
            <w:noWrap/>
          </w:tcPr>
          <w:p w14:paraId="771CDEC9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-1.41(-1.88--0.93)</w:t>
            </w:r>
          </w:p>
        </w:tc>
      </w:tr>
      <w:tr w:rsidR="001F3316" w14:paraId="57B08740" w14:textId="77777777" w:rsidTr="00865EEF">
        <w:trPr>
          <w:trHeight w:val="278"/>
        </w:trPr>
        <w:tc>
          <w:tcPr>
            <w:tcW w:w="0" w:type="auto"/>
            <w:noWrap/>
          </w:tcPr>
          <w:p w14:paraId="59319EB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Eastern Sub-Saharan Africa</w:t>
            </w:r>
          </w:p>
        </w:tc>
        <w:tc>
          <w:tcPr>
            <w:tcW w:w="0" w:type="auto"/>
            <w:noWrap/>
          </w:tcPr>
          <w:p w14:paraId="5FA28308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14147(10733-17906)</w:t>
            </w:r>
          </w:p>
        </w:tc>
        <w:tc>
          <w:tcPr>
            <w:tcW w:w="0" w:type="auto"/>
            <w:noWrap/>
          </w:tcPr>
          <w:p w14:paraId="7889BEB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33535(23245-43657)</w:t>
            </w:r>
          </w:p>
        </w:tc>
        <w:tc>
          <w:tcPr>
            <w:tcW w:w="0" w:type="auto"/>
            <w:noWrap/>
          </w:tcPr>
          <w:p w14:paraId="57667980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13.21(9.70-16.60)</w:t>
            </w:r>
          </w:p>
        </w:tc>
        <w:tc>
          <w:tcPr>
            <w:tcW w:w="0" w:type="auto"/>
            <w:noWrap/>
          </w:tcPr>
          <w:p w14:paraId="115009A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13.12(9.12-17.27)</w:t>
            </w:r>
          </w:p>
        </w:tc>
        <w:tc>
          <w:tcPr>
            <w:tcW w:w="0" w:type="auto"/>
            <w:noWrap/>
          </w:tcPr>
          <w:p w14:paraId="468E2F1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-0.07(-0.14--0.01)</w:t>
            </w:r>
          </w:p>
        </w:tc>
      </w:tr>
      <w:tr w:rsidR="001F3316" w14:paraId="5C64AE1F" w14:textId="77777777" w:rsidTr="00865EEF">
        <w:trPr>
          <w:trHeight w:val="278"/>
        </w:trPr>
        <w:tc>
          <w:tcPr>
            <w:tcW w:w="0" w:type="auto"/>
            <w:noWrap/>
          </w:tcPr>
          <w:p w14:paraId="2A41878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High-income Asia Pacific</w:t>
            </w:r>
          </w:p>
        </w:tc>
        <w:tc>
          <w:tcPr>
            <w:tcW w:w="0" w:type="auto"/>
            <w:noWrap/>
          </w:tcPr>
          <w:p w14:paraId="2EFA1C3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22939(18874-27271)</w:t>
            </w:r>
          </w:p>
        </w:tc>
        <w:tc>
          <w:tcPr>
            <w:tcW w:w="0" w:type="auto"/>
            <w:noWrap/>
          </w:tcPr>
          <w:p w14:paraId="4C1A3F3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26078(20507-32420)</w:t>
            </w:r>
          </w:p>
        </w:tc>
        <w:tc>
          <w:tcPr>
            <w:tcW w:w="0" w:type="auto"/>
            <w:noWrap/>
          </w:tcPr>
          <w:p w14:paraId="25F78F13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12.08(9.99-14.33)</w:t>
            </w:r>
          </w:p>
        </w:tc>
        <w:tc>
          <w:tcPr>
            <w:tcW w:w="0" w:type="auto"/>
            <w:noWrap/>
          </w:tcPr>
          <w:p w14:paraId="253895E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8.40(6.37-10.68)</w:t>
            </w:r>
          </w:p>
        </w:tc>
        <w:tc>
          <w:tcPr>
            <w:tcW w:w="0" w:type="auto"/>
            <w:noWrap/>
          </w:tcPr>
          <w:p w14:paraId="06DCB6F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-1.00(-1.16--0.84)</w:t>
            </w:r>
          </w:p>
        </w:tc>
      </w:tr>
      <w:tr w:rsidR="001F3316" w14:paraId="2AB08A24" w14:textId="77777777" w:rsidTr="00865EEF">
        <w:trPr>
          <w:trHeight w:val="278"/>
        </w:trPr>
        <w:tc>
          <w:tcPr>
            <w:tcW w:w="0" w:type="auto"/>
            <w:noWrap/>
          </w:tcPr>
          <w:p w14:paraId="1D78CD88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High-income North America</w:t>
            </w:r>
          </w:p>
        </w:tc>
        <w:tc>
          <w:tcPr>
            <w:tcW w:w="0" w:type="auto"/>
            <w:noWrap/>
          </w:tcPr>
          <w:p w14:paraId="3E718DF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143107(113272-179200)</w:t>
            </w:r>
          </w:p>
        </w:tc>
        <w:tc>
          <w:tcPr>
            <w:tcW w:w="0" w:type="auto"/>
            <w:noWrap/>
          </w:tcPr>
          <w:p w14:paraId="255FC8A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266271(220857-319149)</w:t>
            </w:r>
          </w:p>
        </w:tc>
        <w:tc>
          <w:tcPr>
            <w:tcW w:w="0" w:type="auto"/>
            <w:noWrap/>
          </w:tcPr>
          <w:p w14:paraId="66A1373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44.14(34.60-55.45)</w:t>
            </w:r>
          </w:p>
        </w:tc>
        <w:tc>
          <w:tcPr>
            <w:tcW w:w="0" w:type="auto"/>
            <w:noWrap/>
          </w:tcPr>
          <w:p w14:paraId="51CFE13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49.59(40.23-60.57)</w:t>
            </w:r>
          </w:p>
        </w:tc>
        <w:tc>
          <w:tcPr>
            <w:tcW w:w="0" w:type="auto"/>
            <w:noWrap/>
          </w:tcPr>
          <w:p w14:paraId="2EFFE993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0.54(0.33-0.75)</w:t>
            </w:r>
          </w:p>
        </w:tc>
      </w:tr>
      <w:tr w:rsidR="001F3316" w14:paraId="2007727F" w14:textId="77777777" w:rsidTr="00865EEF">
        <w:trPr>
          <w:trHeight w:val="278"/>
        </w:trPr>
        <w:tc>
          <w:tcPr>
            <w:tcW w:w="0" w:type="auto"/>
            <w:noWrap/>
          </w:tcPr>
          <w:p w14:paraId="51B04378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North Africa and Middle East</w:t>
            </w:r>
          </w:p>
        </w:tc>
        <w:tc>
          <w:tcPr>
            <w:tcW w:w="0" w:type="auto"/>
            <w:noWrap/>
          </w:tcPr>
          <w:p w14:paraId="72193BD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29875(22461-40990)</w:t>
            </w:r>
          </w:p>
        </w:tc>
        <w:tc>
          <w:tcPr>
            <w:tcW w:w="0" w:type="auto"/>
            <w:noWrap/>
          </w:tcPr>
          <w:p w14:paraId="4D1A955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65235(52158-81440)</w:t>
            </w:r>
          </w:p>
        </w:tc>
        <w:tc>
          <w:tcPr>
            <w:tcW w:w="0" w:type="auto"/>
            <w:noWrap/>
          </w:tcPr>
          <w:p w14:paraId="0FE0988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12.48(9.91-16.59)</w:t>
            </w:r>
          </w:p>
        </w:tc>
        <w:tc>
          <w:tcPr>
            <w:tcW w:w="0" w:type="auto"/>
            <w:noWrap/>
          </w:tcPr>
          <w:p w14:paraId="36475B8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11.76(9.47-14.59)</w:t>
            </w:r>
          </w:p>
        </w:tc>
        <w:tc>
          <w:tcPr>
            <w:tcW w:w="0" w:type="auto"/>
            <w:noWrap/>
          </w:tcPr>
          <w:p w14:paraId="6A8F8C5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-0.09(-0.14--0.05)</w:t>
            </w:r>
          </w:p>
        </w:tc>
      </w:tr>
      <w:tr w:rsidR="001F3316" w14:paraId="39C457BB" w14:textId="77777777" w:rsidTr="00865EEF">
        <w:trPr>
          <w:trHeight w:val="278"/>
        </w:trPr>
        <w:tc>
          <w:tcPr>
            <w:tcW w:w="0" w:type="auto"/>
            <w:noWrap/>
          </w:tcPr>
          <w:p w14:paraId="58C02EE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Oceania</w:t>
            </w:r>
          </w:p>
        </w:tc>
        <w:tc>
          <w:tcPr>
            <w:tcW w:w="0" w:type="auto"/>
            <w:noWrap/>
          </w:tcPr>
          <w:p w14:paraId="5FD439A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551(302-780)</w:t>
            </w:r>
          </w:p>
        </w:tc>
        <w:tc>
          <w:tcPr>
            <w:tcW w:w="0" w:type="auto"/>
            <w:noWrap/>
          </w:tcPr>
          <w:p w14:paraId="6BB5489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884(631-1235)</w:t>
            </w:r>
          </w:p>
        </w:tc>
        <w:tc>
          <w:tcPr>
            <w:tcW w:w="0" w:type="auto"/>
            <w:noWrap/>
          </w:tcPr>
          <w:p w14:paraId="24AE78D0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13.22(7.20-18.89)</w:t>
            </w:r>
          </w:p>
        </w:tc>
        <w:tc>
          <w:tcPr>
            <w:tcW w:w="0" w:type="auto"/>
            <w:noWrap/>
          </w:tcPr>
          <w:p w14:paraId="545D80A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8.46(6.06-11.62)</w:t>
            </w:r>
          </w:p>
        </w:tc>
        <w:tc>
          <w:tcPr>
            <w:tcW w:w="0" w:type="auto"/>
            <w:noWrap/>
          </w:tcPr>
          <w:p w14:paraId="221C7BC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-1.75(-1.90--1.59)</w:t>
            </w:r>
          </w:p>
        </w:tc>
      </w:tr>
      <w:tr w:rsidR="001F3316" w14:paraId="6B43A169" w14:textId="77777777" w:rsidTr="00865EEF">
        <w:trPr>
          <w:trHeight w:val="278"/>
        </w:trPr>
        <w:tc>
          <w:tcPr>
            <w:tcW w:w="0" w:type="auto"/>
            <w:noWrap/>
          </w:tcPr>
          <w:p w14:paraId="3C6678C0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South Asia</w:t>
            </w:r>
          </w:p>
        </w:tc>
        <w:tc>
          <w:tcPr>
            <w:tcW w:w="0" w:type="auto"/>
            <w:noWrap/>
          </w:tcPr>
          <w:p w14:paraId="42333318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146279(114030-186335)</w:t>
            </w:r>
          </w:p>
        </w:tc>
        <w:tc>
          <w:tcPr>
            <w:tcW w:w="0" w:type="auto"/>
            <w:noWrap/>
          </w:tcPr>
          <w:p w14:paraId="413BF54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269363(211770-341921)</w:t>
            </w:r>
          </w:p>
        </w:tc>
        <w:tc>
          <w:tcPr>
            <w:tcW w:w="0" w:type="auto"/>
            <w:noWrap/>
          </w:tcPr>
          <w:p w14:paraId="343DDBF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19.47(15.04-24.30)</w:t>
            </w:r>
          </w:p>
        </w:tc>
        <w:tc>
          <w:tcPr>
            <w:tcW w:w="0" w:type="auto"/>
            <w:noWrap/>
          </w:tcPr>
          <w:p w14:paraId="442D7D6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16.09(12.71-20.42)</w:t>
            </w:r>
          </w:p>
        </w:tc>
        <w:tc>
          <w:tcPr>
            <w:tcW w:w="0" w:type="auto"/>
            <w:noWrap/>
          </w:tcPr>
          <w:p w14:paraId="202FF7D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-0.64(-0.71--0.57)</w:t>
            </w:r>
          </w:p>
        </w:tc>
      </w:tr>
      <w:tr w:rsidR="001F3316" w14:paraId="3B9179D7" w14:textId="77777777" w:rsidTr="00865EEF">
        <w:trPr>
          <w:trHeight w:val="278"/>
        </w:trPr>
        <w:tc>
          <w:tcPr>
            <w:tcW w:w="0" w:type="auto"/>
            <w:noWrap/>
          </w:tcPr>
          <w:p w14:paraId="1C941CB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Southeast Asia</w:t>
            </w:r>
          </w:p>
        </w:tc>
        <w:tc>
          <w:tcPr>
            <w:tcW w:w="0" w:type="auto"/>
            <w:noWrap/>
          </w:tcPr>
          <w:p w14:paraId="791ECE7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28473(17974-36114)</w:t>
            </w:r>
          </w:p>
        </w:tc>
        <w:tc>
          <w:tcPr>
            <w:tcW w:w="0" w:type="auto"/>
            <w:noWrap/>
          </w:tcPr>
          <w:p w14:paraId="2DE4266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40665(30950-47973)</w:t>
            </w:r>
          </w:p>
        </w:tc>
        <w:tc>
          <w:tcPr>
            <w:tcW w:w="0" w:type="auto"/>
            <w:noWrap/>
          </w:tcPr>
          <w:p w14:paraId="24A19EC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8.82(5.35-11.79)</w:t>
            </w:r>
          </w:p>
        </w:tc>
        <w:tc>
          <w:tcPr>
            <w:tcW w:w="0" w:type="auto"/>
            <w:noWrap/>
          </w:tcPr>
          <w:p w14:paraId="6754E09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6.14(4.63-7.23)</w:t>
            </w:r>
          </w:p>
        </w:tc>
        <w:tc>
          <w:tcPr>
            <w:tcW w:w="0" w:type="auto"/>
            <w:noWrap/>
          </w:tcPr>
          <w:p w14:paraId="3E39698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-1.42(-1.54--1.30)</w:t>
            </w:r>
          </w:p>
        </w:tc>
      </w:tr>
      <w:tr w:rsidR="001F3316" w14:paraId="01DB6909" w14:textId="77777777" w:rsidTr="00865EEF">
        <w:trPr>
          <w:trHeight w:val="278"/>
        </w:trPr>
        <w:tc>
          <w:tcPr>
            <w:tcW w:w="0" w:type="auto"/>
            <w:noWrap/>
          </w:tcPr>
          <w:p w14:paraId="56FC103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Southern Latin America</w:t>
            </w:r>
          </w:p>
        </w:tc>
        <w:tc>
          <w:tcPr>
            <w:tcW w:w="0" w:type="auto"/>
            <w:noWrap/>
          </w:tcPr>
          <w:p w14:paraId="1F07B38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7986(6780-9515)</w:t>
            </w:r>
          </w:p>
        </w:tc>
        <w:tc>
          <w:tcPr>
            <w:tcW w:w="0" w:type="auto"/>
            <w:noWrap/>
          </w:tcPr>
          <w:p w14:paraId="057FF55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10421(8332-13030)</w:t>
            </w:r>
          </w:p>
        </w:tc>
        <w:tc>
          <w:tcPr>
            <w:tcW w:w="0" w:type="auto"/>
            <w:noWrap/>
          </w:tcPr>
          <w:p w14:paraId="18F34779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16.99(14.42-20.20)</w:t>
            </w:r>
          </w:p>
        </w:tc>
        <w:tc>
          <w:tcPr>
            <w:tcW w:w="0" w:type="auto"/>
            <w:noWrap/>
          </w:tcPr>
          <w:p w14:paraId="4809AA0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13.05(10.32-16.43)</w:t>
            </w:r>
          </w:p>
        </w:tc>
        <w:tc>
          <w:tcPr>
            <w:tcW w:w="0" w:type="auto"/>
            <w:noWrap/>
          </w:tcPr>
          <w:p w14:paraId="35CC837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-0.69(-0.80--0.57)</w:t>
            </w:r>
          </w:p>
        </w:tc>
      </w:tr>
      <w:tr w:rsidR="001F3316" w14:paraId="61E11602" w14:textId="77777777" w:rsidTr="00865EEF">
        <w:trPr>
          <w:trHeight w:val="278"/>
        </w:trPr>
        <w:tc>
          <w:tcPr>
            <w:tcW w:w="0" w:type="auto"/>
            <w:noWrap/>
          </w:tcPr>
          <w:p w14:paraId="59592FB9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Southern Sub-Saharan Africa</w:t>
            </w:r>
          </w:p>
        </w:tc>
        <w:tc>
          <w:tcPr>
            <w:tcW w:w="0" w:type="auto"/>
            <w:noWrap/>
          </w:tcPr>
          <w:p w14:paraId="4D88A18D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4974(3906-5968)</w:t>
            </w:r>
          </w:p>
        </w:tc>
        <w:tc>
          <w:tcPr>
            <w:tcW w:w="0" w:type="auto"/>
            <w:noWrap/>
          </w:tcPr>
          <w:p w14:paraId="0DAA8AC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8962(7397-10630)</w:t>
            </w:r>
          </w:p>
        </w:tc>
        <w:tc>
          <w:tcPr>
            <w:tcW w:w="0" w:type="auto"/>
            <w:noWrap/>
          </w:tcPr>
          <w:p w14:paraId="629B6F2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13.10(9.99-16.57)</w:t>
            </w:r>
          </w:p>
        </w:tc>
        <w:tc>
          <w:tcPr>
            <w:tcW w:w="0" w:type="auto"/>
            <w:noWrap/>
          </w:tcPr>
          <w:p w14:paraId="00040A1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13.13(10.92-15.55)</w:t>
            </w:r>
          </w:p>
        </w:tc>
        <w:tc>
          <w:tcPr>
            <w:tcW w:w="0" w:type="auto"/>
            <w:noWrap/>
          </w:tcPr>
          <w:p w14:paraId="3604669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0.15(-0.21-0.51)</w:t>
            </w:r>
          </w:p>
        </w:tc>
      </w:tr>
      <w:tr w:rsidR="001F3316" w14:paraId="7605238D" w14:textId="77777777" w:rsidTr="00865EEF">
        <w:trPr>
          <w:trHeight w:val="278"/>
        </w:trPr>
        <w:tc>
          <w:tcPr>
            <w:tcW w:w="0" w:type="auto"/>
            <w:noWrap/>
          </w:tcPr>
          <w:p w14:paraId="1316404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Tropical Latin America</w:t>
            </w:r>
          </w:p>
        </w:tc>
        <w:tc>
          <w:tcPr>
            <w:tcW w:w="0" w:type="auto"/>
            <w:noWrap/>
          </w:tcPr>
          <w:p w14:paraId="57AD307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19416(18414-20787)</w:t>
            </w:r>
          </w:p>
        </w:tc>
        <w:tc>
          <w:tcPr>
            <w:tcW w:w="0" w:type="auto"/>
            <w:noWrap/>
          </w:tcPr>
          <w:p w14:paraId="2A2A5B4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43913(40418-47689)</w:t>
            </w:r>
          </w:p>
        </w:tc>
        <w:tc>
          <w:tcPr>
            <w:tcW w:w="0" w:type="auto"/>
            <w:noWrap/>
          </w:tcPr>
          <w:p w14:paraId="35FC257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16.75(15.91-17.87)</w:t>
            </w:r>
          </w:p>
        </w:tc>
        <w:tc>
          <w:tcPr>
            <w:tcW w:w="0" w:type="auto"/>
            <w:noWrap/>
          </w:tcPr>
          <w:p w14:paraId="2535C69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17.22(15.86-18.63)</w:t>
            </w:r>
          </w:p>
        </w:tc>
        <w:tc>
          <w:tcPr>
            <w:tcW w:w="0" w:type="auto"/>
            <w:noWrap/>
          </w:tcPr>
          <w:p w14:paraId="1B10FEA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0.11(-0.14-0.35)</w:t>
            </w:r>
          </w:p>
        </w:tc>
      </w:tr>
      <w:tr w:rsidR="001F3316" w14:paraId="3E8183B7" w14:textId="77777777" w:rsidTr="00865EEF">
        <w:trPr>
          <w:trHeight w:val="278"/>
        </w:trPr>
        <w:tc>
          <w:tcPr>
            <w:tcW w:w="0" w:type="auto"/>
            <w:noWrap/>
          </w:tcPr>
          <w:p w14:paraId="3E31D9D9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Western Europe</w:t>
            </w:r>
          </w:p>
        </w:tc>
        <w:tc>
          <w:tcPr>
            <w:tcW w:w="0" w:type="auto"/>
            <w:noWrap/>
          </w:tcPr>
          <w:p w14:paraId="197F3CF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180624(149913-216859)</w:t>
            </w:r>
          </w:p>
        </w:tc>
        <w:tc>
          <w:tcPr>
            <w:tcW w:w="0" w:type="auto"/>
            <w:noWrap/>
          </w:tcPr>
          <w:p w14:paraId="41528F1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318237(270223-372594)</w:t>
            </w:r>
          </w:p>
        </w:tc>
        <w:tc>
          <w:tcPr>
            <w:tcW w:w="0" w:type="auto"/>
            <w:noWrap/>
          </w:tcPr>
          <w:p w14:paraId="1749655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37.57(30.67-45.66)</w:t>
            </w:r>
          </w:p>
        </w:tc>
        <w:tc>
          <w:tcPr>
            <w:tcW w:w="0" w:type="auto"/>
            <w:noWrap/>
          </w:tcPr>
          <w:p w14:paraId="75C27719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42.86(34.92-52.30)</w:t>
            </w:r>
          </w:p>
        </w:tc>
        <w:tc>
          <w:tcPr>
            <w:tcW w:w="0" w:type="auto"/>
            <w:noWrap/>
          </w:tcPr>
          <w:p w14:paraId="406003E0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0.66(0.40-0.92)</w:t>
            </w:r>
          </w:p>
        </w:tc>
      </w:tr>
      <w:tr w:rsidR="001F3316" w14:paraId="39785775" w14:textId="77777777" w:rsidTr="00865EEF">
        <w:trPr>
          <w:trHeight w:val="278"/>
        </w:trPr>
        <w:tc>
          <w:tcPr>
            <w:tcW w:w="0" w:type="auto"/>
            <w:noWrap/>
          </w:tcPr>
          <w:p w14:paraId="09A6C71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Western Sub-Saharan Africa</w:t>
            </w:r>
          </w:p>
        </w:tc>
        <w:tc>
          <w:tcPr>
            <w:tcW w:w="0" w:type="auto"/>
            <w:noWrap/>
          </w:tcPr>
          <w:p w14:paraId="5E2FAAD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37796(25897-47096)</w:t>
            </w:r>
          </w:p>
        </w:tc>
        <w:tc>
          <w:tcPr>
            <w:tcW w:w="0" w:type="auto"/>
            <w:noWrap/>
          </w:tcPr>
          <w:p w14:paraId="65BB02B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104491(64783-142649)</w:t>
            </w:r>
          </w:p>
        </w:tc>
        <w:tc>
          <w:tcPr>
            <w:tcW w:w="0" w:type="auto"/>
            <w:noWrap/>
          </w:tcPr>
          <w:p w14:paraId="526491FB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28.79(20.02-36.86)</w:t>
            </w:r>
          </w:p>
        </w:tc>
        <w:tc>
          <w:tcPr>
            <w:tcW w:w="0" w:type="auto"/>
            <w:noWrap/>
          </w:tcPr>
          <w:p w14:paraId="7741200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30.20(19.84-40.71)</w:t>
            </w:r>
          </w:p>
        </w:tc>
        <w:tc>
          <w:tcPr>
            <w:tcW w:w="0" w:type="auto"/>
            <w:noWrap/>
          </w:tcPr>
          <w:p w14:paraId="187772B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0.18(0.13-0.22)</w:t>
            </w:r>
          </w:p>
        </w:tc>
      </w:tr>
      <w:tr w:rsidR="001F3316" w14:paraId="5BA0D368" w14:textId="77777777" w:rsidTr="00865EEF">
        <w:trPr>
          <w:trHeight w:val="278"/>
        </w:trPr>
        <w:tc>
          <w:tcPr>
            <w:tcW w:w="0" w:type="auto"/>
            <w:noWrap/>
          </w:tcPr>
          <w:p w14:paraId="58BFE4D7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World Bank Lower Middle Income</w:t>
            </w:r>
          </w:p>
        </w:tc>
        <w:tc>
          <w:tcPr>
            <w:tcW w:w="0" w:type="auto"/>
            <w:noWrap/>
          </w:tcPr>
          <w:p w14:paraId="54BAF4EE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237599(188258-289784)</w:t>
            </w:r>
          </w:p>
        </w:tc>
        <w:tc>
          <w:tcPr>
            <w:tcW w:w="0" w:type="auto"/>
            <w:noWrap/>
          </w:tcPr>
          <w:p w14:paraId="23532CB9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441797(361800-528367)</w:t>
            </w:r>
          </w:p>
        </w:tc>
        <w:tc>
          <w:tcPr>
            <w:tcW w:w="0" w:type="auto"/>
            <w:noWrap/>
          </w:tcPr>
          <w:p w14:paraId="48E77C0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17.43(13.60-20.76)</w:t>
            </w:r>
          </w:p>
        </w:tc>
        <w:tc>
          <w:tcPr>
            <w:tcW w:w="0" w:type="auto"/>
            <w:noWrap/>
          </w:tcPr>
          <w:p w14:paraId="738D71E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15.02(12.30-17.89)</w:t>
            </w:r>
          </w:p>
        </w:tc>
        <w:tc>
          <w:tcPr>
            <w:tcW w:w="0" w:type="auto"/>
            <w:noWrap/>
          </w:tcPr>
          <w:p w14:paraId="1456A91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-0.5</w:t>
            </w: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(-0.5</w:t>
            </w: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--0.</w:t>
            </w:r>
            <w:r>
              <w:rPr>
                <w:rFonts w:hint="eastAsia"/>
                <w:sz w:val="20"/>
              </w:rPr>
              <w:t>50</w:t>
            </w:r>
            <w:r>
              <w:rPr>
                <w:sz w:val="20"/>
              </w:rPr>
              <w:t>)</w:t>
            </w:r>
          </w:p>
        </w:tc>
      </w:tr>
      <w:tr w:rsidR="001F3316" w14:paraId="79A2B831" w14:textId="77777777" w:rsidTr="00865EEF">
        <w:trPr>
          <w:trHeight w:val="278"/>
        </w:trPr>
        <w:tc>
          <w:tcPr>
            <w:tcW w:w="0" w:type="auto"/>
            <w:noWrap/>
          </w:tcPr>
          <w:p w14:paraId="43DB1BA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 xml:space="preserve">World Bank Upper </w:t>
            </w:r>
            <w:r>
              <w:rPr>
                <w:sz w:val="20"/>
              </w:rPr>
              <w:lastRenderedPageBreak/>
              <w:t>Middle Income</w:t>
            </w:r>
          </w:p>
        </w:tc>
        <w:tc>
          <w:tcPr>
            <w:tcW w:w="0" w:type="auto"/>
            <w:noWrap/>
          </w:tcPr>
          <w:p w14:paraId="47C03AC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289113(239880-</w:t>
            </w:r>
            <w:r>
              <w:rPr>
                <w:sz w:val="20"/>
              </w:rPr>
              <w:lastRenderedPageBreak/>
              <w:t>337008)</w:t>
            </w:r>
          </w:p>
        </w:tc>
        <w:tc>
          <w:tcPr>
            <w:tcW w:w="0" w:type="auto"/>
            <w:noWrap/>
          </w:tcPr>
          <w:p w14:paraId="349B696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319048(277679-</w:t>
            </w:r>
            <w:r>
              <w:rPr>
                <w:sz w:val="20"/>
              </w:rPr>
              <w:lastRenderedPageBreak/>
              <w:t>366696)</w:t>
            </w:r>
          </w:p>
        </w:tc>
        <w:tc>
          <w:tcPr>
            <w:tcW w:w="0" w:type="auto"/>
            <w:noWrap/>
          </w:tcPr>
          <w:p w14:paraId="4926E24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16.94(13.90-</w:t>
            </w:r>
            <w:r>
              <w:rPr>
                <w:sz w:val="20"/>
              </w:rPr>
              <w:lastRenderedPageBreak/>
              <w:t>19.37)</w:t>
            </w:r>
          </w:p>
        </w:tc>
        <w:tc>
          <w:tcPr>
            <w:tcW w:w="0" w:type="auto"/>
            <w:noWrap/>
          </w:tcPr>
          <w:p w14:paraId="73C41D3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10.04(8.74-</w:t>
            </w:r>
            <w:r>
              <w:rPr>
                <w:sz w:val="20"/>
              </w:rPr>
              <w:lastRenderedPageBreak/>
              <w:t>11.50)</w:t>
            </w:r>
          </w:p>
        </w:tc>
        <w:tc>
          <w:tcPr>
            <w:tcW w:w="0" w:type="auto"/>
            <w:noWrap/>
          </w:tcPr>
          <w:p w14:paraId="45A22CE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-1.8</w:t>
            </w: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(-1.95-</w:t>
            </w:r>
            <w:r>
              <w:rPr>
                <w:sz w:val="20"/>
              </w:rPr>
              <w:lastRenderedPageBreak/>
              <w:t>-1.80)</w:t>
            </w:r>
          </w:p>
        </w:tc>
      </w:tr>
      <w:tr w:rsidR="001F3316" w14:paraId="37AB36BA" w14:textId="77777777" w:rsidTr="00865EEF">
        <w:trPr>
          <w:trHeight w:val="278"/>
        </w:trPr>
        <w:tc>
          <w:tcPr>
            <w:tcW w:w="0" w:type="auto"/>
            <w:noWrap/>
          </w:tcPr>
          <w:p w14:paraId="72813B2A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World Bank High Income</w:t>
            </w:r>
          </w:p>
        </w:tc>
        <w:tc>
          <w:tcPr>
            <w:tcW w:w="0" w:type="auto"/>
            <w:noWrap/>
          </w:tcPr>
          <w:p w14:paraId="62C7B4C4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384805(318155-468362)</w:t>
            </w:r>
          </w:p>
        </w:tc>
        <w:tc>
          <w:tcPr>
            <w:tcW w:w="0" w:type="auto"/>
            <w:noWrap/>
          </w:tcPr>
          <w:p w14:paraId="226E9C7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664515(556669-787996)</w:t>
            </w:r>
          </w:p>
        </w:tc>
        <w:tc>
          <w:tcPr>
            <w:tcW w:w="0" w:type="auto"/>
            <w:noWrap/>
          </w:tcPr>
          <w:p w14:paraId="087481B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32.90(27.00-40.24)</w:t>
            </w:r>
          </w:p>
        </w:tc>
        <w:tc>
          <w:tcPr>
            <w:tcW w:w="0" w:type="auto"/>
            <w:noWrap/>
          </w:tcPr>
          <w:p w14:paraId="78A0AA62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34.83(28.22-42.69)</w:t>
            </w:r>
          </w:p>
        </w:tc>
        <w:tc>
          <w:tcPr>
            <w:tcW w:w="0" w:type="auto"/>
            <w:noWrap/>
          </w:tcPr>
          <w:p w14:paraId="46B56331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0.3</w:t>
            </w: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(0.1</w:t>
            </w: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-0.60)</w:t>
            </w:r>
          </w:p>
        </w:tc>
      </w:tr>
      <w:tr w:rsidR="001F3316" w14:paraId="72081C66" w14:textId="77777777" w:rsidTr="00865EEF">
        <w:trPr>
          <w:trHeight w:val="278"/>
        </w:trPr>
        <w:tc>
          <w:tcPr>
            <w:tcW w:w="0" w:type="auto"/>
            <w:noWrap/>
          </w:tcPr>
          <w:p w14:paraId="3E5F54F0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World Bank Low Income</w:t>
            </w:r>
          </w:p>
        </w:tc>
        <w:tc>
          <w:tcPr>
            <w:tcW w:w="0" w:type="auto"/>
            <w:noWrap/>
          </w:tcPr>
          <w:p w14:paraId="6A4A4D15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30573(23098-39829)</w:t>
            </w:r>
          </w:p>
        </w:tc>
        <w:tc>
          <w:tcPr>
            <w:tcW w:w="0" w:type="auto"/>
            <w:noWrap/>
          </w:tcPr>
          <w:p w14:paraId="3F7C0CE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75809(54297-94511)</w:t>
            </w:r>
          </w:p>
        </w:tc>
        <w:tc>
          <w:tcPr>
            <w:tcW w:w="0" w:type="auto"/>
            <w:noWrap/>
          </w:tcPr>
          <w:p w14:paraId="1508A1F6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14.66(11.13-17.83)</w:t>
            </w:r>
          </w:p>
        </w:tc>
        <w:tc>
          <w:tcPr>
            <w:tcW w:w="0" w:type="auto"/>
            <w:noWrap/>
          </w:tcPr>
          <w:p w14:paraId="073A273F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15.23(10.98-18.95)</w:t>
            </w:r>
          </w:p>
        </w:tc>
        <w:tc>
          <w:tcPr>
            <w:tcW w:w="0" w:type="auto"/>
            <w:noWrap/>
          </w:tcPr>
          <w:p w14:paraId="5D005D4C" w14:textId="77777777" w:rsidR="001F3316" w:rsidRDefault="001F3316" w:rsidP="00865EEF">
            <w:pPr>
              <w:rPr>
                <w:sz w:val="20"/>
              </w:rPr>
            </w:pPr>
            <w:r>
              <w:rPr>
                <w:sz w:val="20"/>
              </w:rPr>
              <w:t>0.1</w:t>
            </w: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(0.07-0.1</w:t>
            </w: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)</w:t>
            </w:r>
          </w:p>
        </w:tc>
      </w:tr>
    </w:tbl>
    <w:p w14:paraId="3C36758F" w14:textId="77777777" w:rsidR="001F3316" w:rsidRDefault="001F3316" w:rsidP="001F3316">
      <w:pPr>
        <w:rPr>
          <w:rFonts w:ascii="Times New Roman" w:hAnsi="Times New Roman" w:cs="Times New Roman"/>
          <w:sz w:val="20"/>
          <w:szCs w:val="20"/>
        </w:rPr>
      </w:pPr>
    </w:p>
    <w:p w14:paraId="1048B636" w14:textId="77777777" w:rsidR="001F3316" w:rsidRDefault="001F3316" w:rsidP="001F3316">
      <w:pPr>
        <w:rPr>
          <w:rFonts w:ascii="Times New Roman" w:hAnsi="Times New Roman" w:cs="Times New Roman"/>
          <w:sz w:val="20"/>
          <w:szCs w:val="20"/>
        </w:rPr>
      </w:pPr>
    </w:p>
    <w:p w14:paraId="5082DF20" w14:textId="77777777" w:rsidR="001F3316" w:rsidRDefault="001F3316" w:rsidP="001F3316">
      <w:pPr>
        <w:rPr>
          <w:rFonts w:ascii="Times New Roman" w:hAnsi="Times New Roman" w:cs="Times New Roman"/>
          <w:sz w:val="20"/>
          <w:szCs w:val="20"/>
        </w:rPr>
      </w:pPr>
    </w:p>
    <w:p w14:paraId="0CB800CF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114300" distR="114300" wp14:anchorId="64DCBFE2" wp14:editId="03BA1D58">
            <wp:extent cx="5267325" cy="3512185"/>
            <wp:effectExtent l="0" t="0" r="9525" b="12065"/>
            <wp:docPr id="4" name="图片 4" descr="Supplement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B7B4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 Fig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>
        <w:rPr>
          <w:rFonts w:ascii="Times New Roman" w:hAnsi="Times New Roman" w:cs="Times New Roman"/>
          <w:sz w:val="20"/>
          <w:szCs w:val="20"/>
        </w:rPr>
        <w:t xml:space="preserve"> Temporal trend of global age-standardised incident rate of inflammatory bowel disease in different World Bank income regions from 1990-2021</w:t>
      </w:r>
    </w:p>
    <w:p w14:paraId="4BAB3833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297E522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83DEC59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AA0BF25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3D1AA63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D82576E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C60EB08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D25641A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E7E1D40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734F7FE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61A99A6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5854EFF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object w:dxaOrig="8744" w:dyaOrig="5830" w14:anchorId="6FC5AB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.2pt;height:291.45pt" o:ole="">
            <v:imagedata r:id="rId5" o:title=""/>
          </v:shape>
          <o:OLEObject Type="Embed" ProgID="FoxitReader.Document" ShapeID="_x0000_i1025" DrawAspect="Content" ObjectID="_1786194787" r:id="rId6"/>
        </w:object>
      </w:r>
      <w:r>
        <w:rPr>
          <w:rFonts w:ascii="Times New Roman" w:hAnsi="Times New Roman" w:cs="Times New Roman"/>
          <w:b/>
          <w:bCs/>
          <w:sz w:val="20"/>
          <w:szCs w:val="20"/>
        </w:rPr>
        <w:t>Supplement Fig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2</w:t>
      </w:r>
      <w:r>
        <w:rPr>
          <w:rFonts w:ascii="Times New Roman" w:hAnsi="Times New Roman" w:cs="Times New Roman"/>
          <w:sz w:val="20"/>
          <w:szCs w:val="20"/>
        </w:rPr>
        <w:t xml:space="preserve"> Temporal trend of global age-standardised mortality rate of inflammatory bowel disease in different World Bank income regions from 1990-2021</w:t>
      </w:r>
    </w:p>
    <w:p w14:paraId="5634505F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FFC2E25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8830EEA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6E0202A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F3EE085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A38326B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8F3267C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318474D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5743029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56870E8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2C05038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6D24950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object w:dxaOrig="9496" w:dyaOrig="6331" w14:anchorId="0D40DF02">
          <v:shape id="_x0000_i1026" type="#_x0000_t75" style="width:474.6pt;height:316.8pt" o:ole="">
            <v:imagedata r:id="rId7" o:title=""/>
          </v:shape>
          <o:OLEObject Type="Embed" ProgID="FoxitReader.Document" ShapeID="_x0000_i1026" DrawAspect="Content" ObjectID="_1786194788" r:id="rId8"/>
        </w:object>
      </w:r>
      <w:r>
        <w:rPr>
          <w:rFonts w:ascii="Times New Roman" w:hAnsi="Times New Roman" w:cs="Times New Roman"/>
          <w:b/>
          <w:bCs/>
          <w:sz w:val="20"/>
          <w:szCs w:val="20"/>
        </w:rPr>
        <w:t>Supplement Fig 3</w:t>
      </w:r>
      <w:r>
        <w:rPr>
          <w:rFonts w:ascii="Times New Roman" w:hAnsi="Times New Roman" w:cs="Times New Roman"/>
          <w:sz w:val="20"/>
          <w:szCs w:val="20"/>
        </w:rPr>
        <w:t xml:space="preserve"> Temporal trend of global age-standardised Disability-Adjusted Life Years (DALYs) of inflammatory bowel disease in different World Bank income regions from 1990-2021</w:t>
      </w:r>
    </w:p>
    <w:p w14:paraId="3C535B27" w14:textId="77777777" w:rsidR="00AF39EC" w:rsidRDefault="00AF39EC" w:rsidP="00AF39E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B6176D2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316"/>
    <w:rsid w:val="000C76F0"/>
    <w:rsid w:val="001F3316"/>
    <w:rsid w:val="00AF39EC"/>
    <w:rsid w:val="00C63A3A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0DEF1"/>
  <w15:chartTrackingRefBased/>
  <w15:docId w15:val="{0333FE53-B562-47EF-A0B5-9168DD106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316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31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31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31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31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31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31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31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31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31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3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3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3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3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3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3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3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3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3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31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33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31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33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31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33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31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33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31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3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31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F3316"/>
    <w:rPr>
      <w:rFonts w:asciiTheme="majorHAnsi" w:eastAsia="SimHei" w:hAnsiTheme="majorHAnsi" w:cstheme="majorBidi"/>
      <w:sz w:val="20"/>
      <w:szCs w:val="20"/>
    </w:rPr>
  </w:style>
  <w:style w:type="table" w:customStyle="1" w:styleId="1">
    <w:name w:val="样式1"/>
    <w:basedOn w:val="TableNormal"/>
    <w:uiPriority w:val="99"/>
    <w:qFormat/>
    <w:rsid w:val="001F331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bottom w:val="single" w:sz="12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994</Words>
  <Characters>5671</Characters>
  <Application>Microsoft Office Word</Application>
  <DocSecurity>0</DocSecurity>
  <Lines>47</Lines>
  <Paragraphs>13</Paragraphs>
  <ScaleCrop>false</ScaleCrop>
  <Company/>
  <LinksUpToDate>false</LinksUpToDate>
  <CharactersWithSpaces>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2024-08-26T10:55:00Z</dcterms:created>
  <dcterms:modified xsi:type="dcterms:W3CDTF">2024-08-26T10:57:00Z</dcterms:modified>
</cp:coreProperties>
</file>