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42E75" w14:textId="77777777" w:rsidR="00366DF0" w:rsidRPr="008B3B99" w:rsidRDefault="00366DF0" w:rsidP="00366DF0">
      <w:pPr>
        <w:spacing w:line="240" w:lineRule="auto"/>
        <w:rPr>
          <w:rFonts w:ascii="Times New Roman" w:eastAsia="Times New Roman" w:hAnsi="Times New Roman" w:cs="Times New Roman"/>
        </w:rPr>
      </w:pPr>
      <w:r w:rsidRPr="14C6D3B7">
        <w:rPr>
          <w:rFonts w:ascii="Times New Roman" w:eastAsia="Times New Roman" w:hAnsi="Times New Roman" w:cs="Times New Roman"/>
          <w:b/>
          <w:bCs/>
          <w:u w:val="single"/>
        </w:rPr>
        <w:t>Appendix</w:t>
      </w:r>
    </w:p>
    <w:p w14:paraId="0FE74394" w14:textId="77777777" w:rsidR="00366DF0" w:rsidRPr="009B0545" w:rsidRDefault="00366DF0" w:rsidP="00366DF0">
      <w:pPr>
        <w:spacing w:line="240" w:lineRule="auto"/>
        <w:rPr>
          <w:rFonts w:ascii="Times New Roman" w:eastAsia="Times New Roman" w:hAnsi="Times New Roman" w:cs="Times New Roman"/>
          <w:u w:val="single"/>
        </w:rPr>
      </w:pPr>
      <w:r w:rsidRPr="14C6D3B7">
        <w:rPr>
          <w:rFonts w:ascii="Times New Roman" w:eastAsia="Times New Roman" w:hAnsi="Times New Roman" w:cs="Times New Roman"/>
          <w:b/>
          <w:bCs/>
        </w:rPr>
        <w:t xml:space="preserve">Figure A1. </w:t>
      </w:r>
      <w:r w:rsidRPr="14C6D3B7">
        <w:rPr>
          <w:rFonts w:ascii="Times New Roman" w:eastAsia="Times New Roman" w:hAnsi="Times New Roman" w:cs="Times New Roman"/>
        </w:rPr>
        <w:t>Classification of States and Union Territories in India by level of development</w:t>
      </w:r>
    </w:p>
    <w:p w14:paraId="36184F05" w14:textId="77777777" w:rsidR="00366DF0" w:rsidRPr="009B0545" w:rsidRDefault="00366DF0" w:rsidP="00366DF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9B0545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inline distT="0" distB="0" distL="0" distR="0" wp14:anchorId="53236F25" wp14:editId="116BD129">
            <wp:extent cx="3636281" cy="4066162"/>
            <wp:effectExtent l="0" t="0" r="0" b="0"/>
            <wp:docPr id="634135537" name="Picture 1" descr="A map of india with different color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135537" name="Picture 1" descr="A map of india with different colored states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9" b="-84"/>
                    <a:stretch/>
                  </pic:blipFill>
                  <pic:spPr bwMode="auto">
                    <a:xfrm>
                      <a:off x="0" y="0"/>
                      <a:ext cx="3647760" cy="4078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9C4CE1" w14:textId="77777777" w:rsidR="00366DF0" w:rsidRPr="009B0545" w:rsidRDefault="00366DF0" w:rsidP="00366DF0">
      <w:pPr>
        <w:pStyle w:val="trt0xe"/>
        <w:rPr>
          <w:sz w:val="20"/>
          <w:szCs w:val="20"/>
        </w:rPr>
      </w:pPr>
      <w:r w:rsidRPr="14C6D3B7">
        <w:rPr>
          <w:sz w:val="20"/>
          <w:szCs w:val="20"/>
        </w:rPr>
        <w:t>Note: EAG – Empowered Action Group States Group (Bihar, Chhattisgarh, Jharkhand, Madhya Pradesh, Odisha, Rajasthan, Uttar Pradesh and Uttarakhand); NES – Northeast States (Arunachal Pradesh, Assam, Manipur, Meghalaya, Mizoram, Nagaland, Sikkim, and Tripura); MD – More Developed States (Andhra Pradesh, Goa, Gujarat, Haryana, Himachal Pradesh, Karnataka, Kerala, Maharashtra, Punjab, Tamil Nadu, Telangana, West Bengal) ; UT – Union Territories (Dadra and Nagar Haveli and Daman &amp; Diu, Jammu &amp; Kashmir, Ladakh., Chandigarh., Puducherry, Lakshadweep., Andaman and Nicobar Islands); MD-UT – More Developed Union Territory (Delhi).</w:t>
      </w:r>
    </w:p>
    <w:p w14:paraId="503E3A50" w14:textId="77777777" w:rsidR="00366DF0" w:rsidRPr="009B0545" w:rsidRDefault="00366DF0" w:rsidP="00366DF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7E500273" w14:textId="77777777" w:rsidR="00366DF0" w:rsidRPr="009B0545" w:rsidRDefault="00366DF0" w:rsidP="00366DF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5E7AEB7D" w14:textId="77777777" w:rsidR="00366DF0" w:rsidRPr="009B0545" w:rsidRDefault="00366DF0" w:rsidP="00366DF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2CA9020A" w14:textId="77777777" w:rsidR="00366DF0" w:rsidRPr="009B0545" w:rsidRDefault="00366DF0" w:rsidP="00366DF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6ABFF520" w14:textId="77777777" w:rsidR="00366DF0" w:rsidRPr="009B0545" w:rsidRDefault="00366DF0" w:rsidP="00366DF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612BAF01" w14:textId="77777777" w:rsidR="00366DF0" w:rsidRDefault="00366DF0" w:rsidP="00366DF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63E5A628" w14:textId="77777777" w:rsidR="00366DF0" w:rsidRPr="009B0545" w:rsidRDefault="00366DF0" w:rsidP="00366DF0">
      <w:pPr>
        <w:spacing w:line="240" w:lineRule="auto"/>
        <w:rPr>
          <w:rFonts w:ascii="Times New Roman" w:eastAsia="Times New Roman" w:hAnsi="Times New Roman" w:cs="Times New Roman"/>
        </w:rPr>
      </w:pPr>
      <w:r w:rsidRPr="14C6D3B7">
        <w:rPr>
          <w:rFonts w:ascii="Times New Roman" w:eastAsia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</w:rPr>
        <w:t>A1</w:t>
      </w:r>
      <w:r w:rsidRPr="14C6D3B7">
        <w:rPr>
          <w:rFonts w:ascii="Times New Roman" w:eastAsia="Times New Roman" w:hAnsi="Times New Roman" w:cs="Times New Roman"/>
          <w:b/>
          <w:bCs/>
        </w:rPr>
        <w:t>.</w:t>
      </w:r>
      <w:r w:rsidRPr="14C6D3B7">
        <w:rPr>
          <w:rFonts w:ascii="Times New Roman" w:eastAsia="Times New Roman" w:hAnsi="Times New Roman" w:cs="Times New Roman"/>
        </w:rPr>
        <w:t xml:space="preserve"> Fixed effects Poisson regression results predicting </w:t>
      </w:r>
      <w:r w:rsidRPr="14C6D3B7">
        <w:rPr>
          <w:rFonts w:ascii="Times New Roman" w:eastAsia="Times New Roman" w:hAnsi="Times New Roman" w:cs="Times New Roman"/>
          <w:u w:val="single"/>
        </w:rPr>
        <w:t>outlier-adjusted</w:t>
      </w:r>
      <w:r w:rsidRPr="14C6D3B7">
        <w:rPr>
          <w:rFonts w:ascii="Times New Roman" w:eastAsia="Times New Roman" w:hAnsi="Times New Roman" w:cs="Times New Roman"/>
        </w:rPr>
        <w:t xml:space="preserve"> change in suicides (with a population offset) as a function of the decriminalization of suicide in </w:t>
      </w:r>
      <w:r w:rsidRPr="14C6D3B7">
        <w:rPr>
          <w:rFonts w:ascii="Times New Roman" w:eastAsia="Times New Roman" w:hAnsi="Times New Roman" w:cs="Times New Roman"/>
          <w:u w:val="single"/>
        </w:rPr>
        <w:t>1</w:t>
      </w:r>
      <w:r>
        <w:rPr>
          <w:rFonts w:ascii="Times New Roman" w:eastAsia="Times New Roman" w:hAnsi="Times New Roman" w:cs="Times New Roman"/>
          <w:u w:val="single"/>
        </w:rPr>
        <w:t>6</w:t>
      </w:r>
      <w:r w:rsidRPr="14C6D3B7">
        <w:rPr>
          <w:rFonts w:ascii="Times New Roman" w:eastAsia="Times New Roman" w:hAnsi="Times New Roman" w:cs="Times New Roman"/>
          <w:u w:val="single"/>
        </w:rPr>
        <w:t xml:space="preserve"> less developed Indian states</w:t>
      </w:r>
      <w:r>
        <w:rPr>
          <w:rFonts w:ascii="Times New Roman" w:eastAsia="Times New Roman" w:hAnsi="Times New Roman" w:cs="Times New Roman"/>
          <w:u w:val="single"/>
        </w:rPr>
        <w:t xml:space="preserve">, </w:t>
      </w:r>
      <w:r w:rsidRPr="14C6D3B7">
        <w:rPr>
          <w:rFonts w:ascii="Times New Roman" w:eastAsia="Times New Roman" w:hAnsi="Times New Roman" w:cs="Times New Roman"/>
        </w:rPr>
        <w:t xml:space="preserve">2001-2020. </w:t>
      </w:r>
    </w:p>
    <w:p w14:paraId="7C2442D7" w14:textId="77777777" w:rsidR="00366DF0" w:rsidRPr="009B0545" w:rsidRDefault="00366DF0" w:rsidP="00366DF0">
      <w:pPr>
        <w:spacing w:before="0" w:after="0" w:line="240" w:lineRule="auto"/>
        <w:rPr>
          <w:rFonts w:ascii="Times New Roman" w:eastAsia="Times New Roman" w:hAnsi="Times New Roman" w:cs="Times New Roman"/>
        </w:rPr>
      </w:pPr>
      <w:r w:rsidRPr="14C6D3B7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7890" w:type="dxa"/>
        <w:jc w:val="center"/>
        <w:tblLayout w:type="fixed"/>
        <w:tblLook w:val="04A0" w:firstRow="1" w:lastRow="0" w:firstColumn="1" w:lastColumn="0" w:noHBand="0" w:noVBand="1"/>
      </w:tblPr>
      <w:tblGrid>
        <w:gridCol w:w="5295"/>
        <w:gridCol w:w="2595"/>
      </w:tblGrid>
      <w:tr w:rsidR="00366DF0" w:rsidRPr="00B320CC" w14:paraId="7A76003F" w14:textId="77777777" w:rsidTr="00C92975">
        <w:trPr>
          <w:trHeight w:val="315"/>
          <w:jc w:val="center"/>
        </w:trPr>
        <w:tc>
          <w:tcPr>
            <w:tcW w:w="5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252B0B" w14:textId="77777777" w:rsidR="00366DF0" w:rsidRPr="009B0545" w:rsidRDefault="00366DF0" w:rsidP="00C92975">
            <w:pPr>
              <w:spacing w:before="0" w:beforeAutospacing="1" w:afterAutospacing="1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F0FF11" w14:textId="77777777" w:rsidR="00366DF0" w:rsidRPr="009B0545" w:rsidRDefault="00366DF0" w:rsidP="00C92975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Less developed states</w:t>
            </w:r>
          </w:p>
        </w:tc>
      </w:tr>
      <w:tr w:rsidR="00366DF0" w:rsidRPr="00B320CC" w14:paraId="0DF4C0D4" w14:textId="77777777" w:rsidTr="00C92975">
        <w:trPr>
          <w:trHeight w:val="315"/>
          <w:jc w:val="center"/>
        </w:trPr>
        <w:tc>
          <w:tcPr>
            <w:tcW w:w="5295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F45F42" w14:textId="77777777" w:rsidR="00366DF0" w:rsidRPr="009B0545" w:rsidRDefault="00366DF0" w:rsidP="00C92975">
            <w:pPr>
              <w:spacing w:before="0" w:beforeAutospacing="1" w:afterAutospacing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14C6D3B7">
              <w:rPr>
                <w:rFonts w:ascii="Times New Roman" w:eastAsia="Times New Roman" w:hAnsi="Times New Roman" w:cs="Times New Roman"/>
                <w:b/>
                <w:bCs/>
              </w:rPr>
              <w:t>Covariates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F72FE3" w14:textId="77777777" w:rsidR="00366DF0" w:rsidRPr="009B0545" w:rsidRDefault="00366DF0" w:rsidP="00C92975">
            <w:pPr>
              <w:spacing w:before="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14C6D3B7">
              <w:rPr>
                <w:rFonts w:ascii="Times New Roman" w:eastAsia="Times New Roman" w:hAnsi="Times New Roman" w:cs="Times New Roman"/>
                <w:b/>
                <w:bCs/>
              </w:rPr>
              <w:t>IRR (95% CI)</w:t>
            </w:r>
          </w:p>
        </w:tc>
      </w:tr>
      <w:tr w:rsidR="00366DF0" w:rsidRPr="00B320CC" w14:paraId="2DE62EF0" w14:textId="77777777" w:rsidTr="00C92975">
        <w:trPr>
          <w:trHeight w:val="300"/>
          <w:jc w:val="center"/>
        </w:trPr>
        <w:tc>
          <w:tcPr>
            <w:tcW w:w="5295" w:type="dxa"/>
            <w:tcBorders>
              <w:top w:val="single" w:sz="8" w:space="0" w:color="000000" w:themeColor="text1"/>
              <w:left w:val="single" w:sz="8" w:space="0" w:color="000000" w:themeColor="text1"/>
              <w:bottom w:val="none" w:sz="8" w:space="0" w:color="000000" w:themeColor="text1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9642B0" w14:textId="77777777" w:rsidR="00366DF0" w:rsidRPr="009B0545" w:rsidRDefault="00366DF0" w:rsidP="00C92975">
            <w:pPr>
              <w:spacing w:before="0" w:beforeAutospacing="1" w:afterAutospacing="1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Decriminalization of suicide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auto"/>
              <w:bottom w:val="non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C88F9DB" w14:textId="77777777" w:rsidR="00366DF0" w:rsidRPr="009B0545" w:rsidRDefault="00366DF0" w:rsidP="00C92975">
            <w:pPr>
              <w:spacing w:before="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66DF0" w:rsidRPr="00B320CC" w14:paraId="45847222" w14:textId="77777777" w:rsidTr="00C92975">
        <w:trPr>
          <w:trHeight w:val="300"/>
          <w:jc w:val="center"/>
        </w:trPr>
        <w:tc>
          <w:tcPr>
            <w:tcW w:w="5295" w:type="dxa"/>
            <w:tcBorders>
              <w:top w:val="none" w:sz="8" w:space="0" w:color="000000" w:themeColor="text1"/>
              <w:left w:val="single" w:sz="8" w:space="0" w:color="000000" w:themeColor="text1"/>
              <w:bottom w:val="non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2A36D40" w14:textId="77777777" w:rsidR="00366DF0" w:rsidRPr="009B0545" w:rsidRDefault="00366DF0" w:rsidP="00C92975">
            <w:pPr>
              <w:spacing w:before="0" w:beforeAutospacing="1" w:afterAutospacing="1"/>
              <w:jc w:val="right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Before 2018</w:t>
            </w:r>
          </w:p>
        </w:tc>
        <w:tc>
          <w:tcPr>
            <w:tcW w:w="2595" w:type="dxa"/>
            <w:tcBorders>
              <w:top w:val="none" w:sz="8" w:space="0" w:color="000000" w:themeColor="text1"/>
              <w:left w:val="single" w:sz="8" w:space="0" w:color="000000" w:themeColor="text1"/>
              <w:bottom w:val="non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2A315B5" w14:textId="77777777" w:rsidR="00366DF0" w:rsidRPr="009B0545" w:rsidRDefault="00366DF0" w:rsidP="00C92975">
            <w:pPr>
              <w:spacing w:before="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366DF0" w:rsidRPr="00B320CC" w14:paraId="644C4B5F" w14:textId="77777777" w:rsidTr="00C92975">
        <w:trPr>
          <w:trHeight w:val="300"/>
          <w:jc w:val="center"/>
        </w:trPr>
        <w:tc>
          <w:tcPr>
            <w:tcW w:w="5295" w:type="dxa"/>
            <w:tcBorders>
              <w:top w:val="non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51B50BC" w14:textId="77777777" w:rsidR="00366DF0" w:rsidRPr="009B0545" w:rsidRDefault="00366DF0" w:rsidP="00C92975">
            <w:pPr>
              <w:spacing w:beforeAutospacing="1" w:afterAutospacing="1"/>
              <w:jc w:val="right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2018 and after</w:t>
            </w:r>
          </w:p>
        </w:tc>
        <w:tc>
          <w:tcPr>
            <w:tcW w:w="2595" w:type="dxa"/>
            <w:tcBorders>
              <w:top w:val="non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3F4E044" w14:textId="77777777" w:rsidR="00366DF0" w:rsidRPr="009B0545" w:rsidRDefault="00366DF0" w:rsidP="00C92975">
            <w:pPr>
              <w:spacing w:before="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1.856 (1.028 – 3.363)**</w:t>
            </w:r>
          </w:p>
        </w:tc>
      </w:tr>
      <w:tr w:rsidR="00366DF0" w:rsidRPr="00B320CC" w14:paraId="777693F6" w14:textId="77777777" w:rsidTr="00C92975">
        <w:trPr>
          <w:trHeight w:val="300"/>
          <w:jc w:val="center"/>
        </w:trPr>
        <w:tc>
          <w:tcPr>
            <w:tcW w:w="5295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F45DF7" w14:textId="77777777" w:rsidR="00366DF0" w:rsidRPr="009B0545" w:rsidRDefault="00366DF0" w:rsidP="00C92975">
            <w:pPr>
              <w:spacing w:before="0" w:beforeAutospacing="1" w:afterAutospacing="1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Infant mortality (per 1,000 live births)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C5C080" w14:textId="77777777" w:rsidR="00366DF0" w:rsidRPr="009B0545" w:rsidRDefault="00366DF0" w:rsidP="00C92975">
            <w:pPr>
              <w:spacing w:before="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1.004 (0.997 – 1.011)</w:t>
            </w:r>
          </w:p>
        </w:tc>
      </w:tr>
      <w:tr w:rsidR="00366DF0" w:rsidRPr="00B320CC" w14:paraId="2DCB97DD" w14:textId="77777777" w:rsidTr="00C92975">
        <w:trPr>
          <w:trHeight w:val="300"/>
          <w:jc w:val="center"/>
        </w:trPr>
        <w:tc>
          <w:tcPr>
            <w:tcW w:w="5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173DAE" w14:textId="77777777" w:rsidR="00366DF0" w:rsidRPr="009B0545" w:rsidRDefault="00366DF0" w:rsidP="00C92975">
            <w:pPr>
              <w:spacing w:before="0" w:beforeAutospacing="1" w:afterAutospacing="1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Gross state domestic product per capita (Indian rupees)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A6099C" w14:textId="77777777" w:rsidR="00366DF0" w:rsidRPr="009B0545" w:rsidRDefault="00366DF0" w:rsidP="00C92975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 (0.999 – 1.000)</w:t>
            </w:r>
          </w:p>
        </w:tc>
      </w:tr>
      <w:tr w:rsidR="00366DF0" w:rsidRPr="00B320CC" w14:paraId="239FE336" w14:textId="77777777" w:rsidTr="00C92975">
        <w:trPr>
          <w:trHeight w:val="300"/>
          <w:jc w:val="center"/>
        </w:trPr>
        <w:tc>
          <w:tcPr>
            <w:tcW w:w="5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8DCC3A" w14:textId="77777777" w:rsidR="00366DF0" w:rsidRPr="009B0545" w:rsidRDefault="00366DF0" w:rsidP="00C92975">
            <w:pPr>
              <w:spacing w:before="0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Literacy rate (%)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E0D032" w14:textId="77777777" w:rsidR="00366DF0" w:rsidRPr="009B0545" w:rsidRDefault="00366DF0" w:rsidP="00C92975">
            <w:pPr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0.978 (0.946 – 1.011)</w:t>
            </w:r>
          </w:p>
        </w:tc>
      </w:tr>
      <w:tr w:rsidR="00366DF0" w:rsidRPr="00B320CC" w14:paraId="674C7EA4" w14:textId="77777777" w:rsidTr="00C92975">
        <w:trPr>
          <w:trHeight w:val="375"/>
          <w:jc w:val="center"/>
        </w:trPr>
        <w:tc>
          <w:tcPr>
            <w:tcW w:w="5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DC4850" w14:textId="77777777" w:rsidR="00366DF0" w:rsidRPr="009B0545" w:rsidRDefault="00366DF0" w:rsidP="00C92975">
            <w:pPr>
              <w:spacing w:before="0" w:beforeAutospacing="1" w:afterAutospacing="1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 xml:space="preserve"> N (# of states)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CEF9A8" w14:textId="77777777" w:rsidR="00366DF0" w:rsidRPr="009B0545" w:rsidRDefault="00366DF0" w:rsidP="00C92975">
            <w:pPr>
              <w:spacing w:before="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310 (16)</w:t>
            </w:r>
          </w:p>
        </w:tc>
      </w:tr>
    </w:tbl>
    <w:p w14:paraId="7CA346E5" w14:textId="77777777" w:rsidR="00366DF0" w:rsidRPr="009B0545" w:rsidRDefault="00366DF0" w:rsidP="00366DF0">
      <w:pPr>
        <w:spacing w:before="0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4C6D3B7">
        <w:rPr>
          <w:rFonts w:ascii="Times New Roman" w:eastAsia="Times New Roman" w:hAnsi="Times New Roman" w:cs="Times New Roman"/>
          <w:color w:val="000000" w:themeColor="text1"/>
        </w:rPr>
        <w:t xml:space="preserve">  *p&lt;0.1; **p&lt;0.05; ***p&lt;0.001</w:t>
      </w:r>
    </w:p>
    <w:p w14:paraId="1EE3BFEC" w14:textId="77777777" w:rsidR="00366DF0" w:rsidRPr="009B0545" w:rsidRDefault="00366DF0" w:rsidP="00366DF0">
      <w:pPr>
        <w:spacing w:before="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4C6D3B7">
        <w:rPr>
          <w:rFonts w:ascii="Times New Roman" w:eastAsia="Times New Roman" w:hAnsi="Times New Roman" w:cs="Times New Roman"/>
          <w:color w:val="000000" w:themeColor="text1"/>
        </w:rPr>
        <w:t xml:space="preserve">         N represents state-year combinations</w:t>
      </w:r>
    </w:p>
    <w:p w14:paraId="2246769C" w14:textId="77777777" w:rsidR="00366DF0" w:rsidRPr="009B0545" w:rsidRDefault="00366DF0" w:rsidP="00366DF0">
      <w:pPr>
        <w:spacing w:before="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4C6D3B7">
        <w:rPr>
          <w:rFonts w:ascii="Times New Roman" w:eastAsia="Times New Roman" w:hAnsi="Times New Roman" w:cs="Times New Roman"/>
          <w:color w:val="000000" w:themeColor="text1"/>
        </w:rPr>
        <w:t xml:space="preserve">         State and year indicators included but not shown</w:t>
      </w:r>
    </w:p>
    <w:p w14:paraId="04410928" w14:textId="77777777" w:rsidR="00366DF0" w:rsidRPr="009B0545" w:rsidRDefault="00366DF0" w:rsidP="00366DF0">
      <w:pPr>
        <w:spacing w:before="0" w:after="0" w:line="240" w:lineRule="auto"/>
        <w:ind w:left="1080"/>
        <w:rPr>
          <w:rFonts w:ascii="Times New Roman" w:eastAsia="Times New Roman" w:hAnsi="Times New Roman" w:cs="Times New Roman"/>
          <w:color w:val="000000" w:themeColor="text1"/>
        </w:rPr>
      </w:pPr>
    </w:p>
    <w:p w14:paraId="4E08E5C6" w14:textId="77777777" w:rsidR="00366DF0" w:rsidRPr="009B0545" w:rsidRDefault="00366DF0" w:rsidP="00366DF0">
      <w:pPr>
        <w:spacing w:before="0" w:after="0" w:line="240" w:lineRule="auto"/>
        <w:ind w:left="1080"/>
        <w:rPr>
          <w:rFonts w:ascii="Times New Roman" w:eastAsia="Times New Roman" w:hAnsi="Times New Roman" w:cs="Times New Roman"/>
          <w:color w:val="000000" w:themeColor="text1"/>
        </w:rPr>
      </w:pPr>
    </w:p>
    <w:p w14:paraId="4663B725" w14:textId="77777777" w:rsidR="00366DF0" w:rsidRDefault="00366DF0" w:rsidP="00366DF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7A75D497" w14:textId="77777777" w:rsidR="00366DF0" w:rsidRPr="009B0545" w:rsidRDefault="00366DF0" w:rsidP="00366DF0">
      <w:pPr>
        <w:spacing w:line="240" w:lineRule="auto"/>
        <w:rPr>
          <w:rFonts w:ascii="Times New Roman" w:eastAsia="Times New Roman" w:hAnsi="Times New Roman" w:cs="Times New Roman"/>
        </w:rPr>
      </w:pPr>
      <w:r w:rsidRPr="14C6D3B7">
        <w:rPr>
          <w:rFonts w:ascii="Times New Roman" w:eastAsia="Times New Roman" w:hAnsi="Times New Roman" w:cs="Times New Roman"/>
          <w:b/>
          <w:bCs/>
        </w:rPr>
        <w:lastRenderedPageBreak/>
        <w:t xml:space="preserve">Figure A2. </w:t>
      </w:r>
      <w:r w:rsidRPr="14C6D3B7">
        <w:rPr>
          <w:rFonts w:ascii="Times New Roman" w:eastAsia="Times New Roman" w:hAnsi="Times New Roman" w:cs="Times New Roman"/>
        </w:rPr>
        <w:t xml:space="preserve">Suicides (per 100,000 population) among men and women in all 35 states and Union Territories in India (A) and by level of state development (B) from 2001 – 2020. The vertical line indicates the decriminalization of suicide in 2018. </w:t>
      </w:r>
    </w:p>
    <w:p w14:paraId="15699002" w14:textId="77777777" w:rsidR="00366DF0" w:rsidRPr="009B0545" w:rsidRDefault="00366DF0" w:rsidP="00366DF0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14C6D3B7">
        <w:rPr>
          <w:rFonts w:ascii="Times New Roman" w:eastAsia="Times New Roman" w:hAnsi="Times New Roman" w:cs="Times New Roman"/>
        </w:rPr>
        <w:t>All states</w:t>
      </w:r>
    </w:p>
    <w:p w14:paraId="0DC6469D" w14:textId="77777777" w:rsidR="00366DF0" w:rsidRPr="009B0545" w:rsidRDefault="00366DF0" w:rsidP="00366DF0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7043C8E4" wp14:editId="492F6CA8">
            <wp:extent cx="4720590" cy="2531984"/>
            <wp:effectExtent l="0" t="0" r="3810" b="0"/>
            <wp:docPr id="1033003774" name="Picture 1033003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00377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0590" cy="253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FBD1F" w14:textId="77777777" w:rsidR="00366DF0" w:rsidRPr="009B0545" w:rsidRDefault="00366DF0" w:rsidP="00366DF0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14C6D3B7">
        <w:rPr>
          <w:rFonts w:ascii="Times New Roman" w:eastAsia="Times New Roman" w:hAnsi="Times New Roman" w:cs="Times New Roman"/>
        </w:rPr>
        <w:t>By level of state development</w:t>
      </w:r>
    </w:p>
    <w:p w14:paraId="4756F7B2" w14:textId="77777777" w:rsidR="00366DF0" w:rsidRPr="009B0545" w:rsidRDefault="00366DF0" w:rsidP="00366DF0">
      <w:pPr>
        <w:spacing w:before="0" w:after="0" w:line="240" w:lineRule="auto"/>
        <w:ind w:left="540"/>
        <w:jc w:val="center"/>
        <w:rPr>
          <w:rFonts w:ascii="Times New Roman" w:eastAsia="Times New Roman" w:hAnsi="Times New Roman" w:cs="Times New Roman"/>
        </w:rPr>
      </w:pPr>
      <w:r w:rsidRPr="009B054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F901866" wp14:editId="2533A436">
            <wp:simplePos x="0" y="0"/>
            <wp:positionH relativeFrom="column">
              <wp:posOffset>621665</wp:posOffset>
            </wp:positionH>
            <wp:positionV relativeFrom="paragraph">
              <wp:posOffset>10795</wp:posOffset>
            </wp:positionV>
            <wp:extent cx="4720590" cy="2443480"/>
            <wp:effectExtent l="0" t="0" r="3810" b="0"/>
            <wp:wrapSquare wrapText="bothSides"/>
            <wp:docPr id="2004208848" name="Picture 2004208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42088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059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952A9" w14:textId="77777777" w:rsidR="00366DF0" w:rsidRPr="009B0545" w:rsidRDefault="00366DF0" w:rsidP="00366DF0">
      <w:pPr>
        <w:spacing w:before="0" w:after="0" w:line="240" w:lineRule="auto"/>
        <w:ind w:left="540"/>
        <w:rPr>
          <w:rFonts w:ascii="Times New Roman" w:eastAsia="Times New Roman" w:hAnsi="Times New Roman" w:cs="Times New Roman"/>
        </w:rPr>
      </w:pPr>
    </w:p>
    <w:p w14:paraId="599505EB" w14:textId="77777777" w:rsidR="00366DF0" w:rsidRPr="009B0545" w:rsidRDefault="00366DF0" w:rsidP="00366DF0">
      <w:pPr>
        <w:spacing w:before="0" w:after="0" w:line="240" w:lineRule="auto"/>
        <w:ind w:left="540"/>
        <w:rPr>
          <w:rFonts w:ascii="Times New Roman" w:eastAsia="Times New Roman" w:hAnsi="Times New Roman" w:cs="Times New Roman"/>
        </w:rPr>
      </w:pPr>
    </w:p>
    <w:p w14:paraId="4510F132" w14:textId="77777777" w:rsidR="00366DF0" w:rsidRPr="009B0545" w:rsidRDefault="00366DF0" w:rsidP="00366DF0">
      <w:pPr>
        <w:spacing w:before="0" w:after="0" w:line="240" w:lineRule="auto"/>
        <w:ind w:left="540"/>
        <w:rPr>
          <w:rFonts w:ascii="Times New Roman" w:eastAsia="Times New Roman" w:hAnsi="Times New Roman" w:cs="Times New Roman"/>
        </w:rPr>
      </w:pPr>
    </w:p>
    <w:p w14:paraId="3601E96D" w14:textId="77777777" w:rsidR="00366DF0" w:rsidRPr="009B0545" w:rsidRDefault="00366DF0" w:rsidP="00366DF0">
      <w:pPr>
        <w:spacing w:before="0" w:after="0" w:line="240" w:lineRule="auto"/>
        <w:ind w:left="540"/>
        <w:rPr>
          <w:rFonts w:ascii="Times New Roman" w:eastAsia="Times New Roman" w:hAnsi="Times New Roman" w:cs="Times New Roman"/>
        </w:rPr>
      </w:pPr>
    </w:p>
    <w:p w14:paraId="0264C169" w14:textId="77777777" w:rsidR="00366DF0" w:rsidRPr="009B0545" w:rsidRDefault="00366DF0" w:rsidP="00366DF0">
      <w:pPr>
        <w:spacing w:before="0" w:after="0" w:line="240" w:lineRule="auto"/>
        <w:ind w:left="540"/>
        <w:rPr>
          <w:rFonts w:ascii="Times New Roman" w:eastAsia="Times New Roman" w:hAnsi="Times New Roman" w:cs="Times New Roman"/>
        </w:rPr>
      </w:pPr>
    </w:p>
    <w:p w14:paraId="6E5C7F35" w14:textId="77777777" w:rsidR="00366DF0" w:rsidRPr="009B0545" w:rsidRDefault="00366DF0" w:rsidP="00366DF0">
      <w:pPr>
        <w:spacing w:before="0" w:after="0" w:line="240" w:lineRule="auto"/>
        <w:ind w:left="540"/>
        <w:rPr>
          <w:rFonts w:ascii="Times New Roman" w:eastAsia="Times New Roman" w:hAnsi="Times New Roman" w:cs="Times New Roman"/>
        </w:rPr>
      </w:pPr>
    </w:p>
    <w:p w14:paraId="6D88F895" w14:textId="77777777" w:rsidR="00366DF0" w:rsidRPr="009B0545" w:rsidRDefault="00366DF0" w:rsidP="00366DF0">
      <w:pPr>
        <w:spacing w:before="0" w:after="0" w:line="240" w:lineRule="auto"/>
        <w:ind w:left="540"/>
        <w:rPr>
          <w:rFonts w:ascii="Times New Roman" w:eastAsia="Times New Roman" w:hAnsi="Times New Roman" w:cs="Times New Roman"/>
        </w:rPr>
      </w:pPr>
    </w:p>
    <w:p w14:paraId="3AB5654A" w14:textId="77777777" w:rsidR="00366DF0" w:rsidRDefault="00366DF0" w:rsidP="00366DF0">
      <w:pPr>
        <w:spacing w:before="0"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BFB96C8" w14:textId="77777777" w:rsidR="00366DF0" w:rsidRDefault="00366DF0" w:rsidP="00366DF0">
      <w:pPr>
        <w:spacing w:before="0"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14C6D3B7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5DD45AC2" w14:textId="77777777" w:rsidR="00366DF0" w:rsidRDefault="00366DF0" w:rsidP="00366DF0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br w:type="page"/>
      </w:r>
    </w:p>
    <w:p w14:paraId="36AAB818" w14:textId="77777777" w:rsidR="00366DF0" w:rsidRPr="009B0545" w:rsidRDefault="00366DF0" w:rsidP="00366DF0">
      <w:pPr>
        <w:spacing w:before="0" w:after="0" w:line="240" w:lineRule="auto"/>
        <w:rPr>
          <w:rFonts w:ascii="Times New Roman" w:eastAsia="Times New Roman" w:hAnsi="Times New Roman" w:cs="Times New Roman"/>
        </w:rPr>
      </w:pPr>
      <w:r w:rsidRPr="14C6D3B7">
        <w:rPr>
          <w:rFonts w:ascii="Times New Roman" w:eastAsia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</w:rPr>
        <w:t>A2</w:t>
      </w:r>
      <w:r w:rsidRPr="14C6D3B7">
        <w:rPr>
          <w:rFonts w:ascii="Times New Roman" w:eastAsia="Times New Roman" w:hAnsi="Times New Roman" w:cs="Times New Roman"/>
          <w:b/>
          <w:bCs/>
        </w:rPr>
        <w:t>.</w:t>
      </w:r>
      <w:r w:rsidRPr="14C6D3B7">
        <w:rPr>
          <w:rFonts w:ascii="Times New Roman" w:eastAsia="Times New Roman" w:hAnsi="Times New Roman" w:cs="Times New Roman"/>
        </w:rPr>
        <w:t xml:space="preserve"> Fixed effects Poisson regression results predicting change in suicides among males and females (with a population offset) as a function of the decriminalization of suicide in 35 Indian states, 2001-2020. </w:t>
      </w:r>
    </w:p>
    <w:p w14:paraId="4E652E9C" w14:textId="77777777" w:rsidR="00366DF0" w:rsidRPr="009B0545" w:rsidRDefault="00366DF0" w:rsidP="00366DF0">
      <w:pPr>
        <w:spacing w:before="0" w:after="0" w:line="240" w:lineRule="auto"/>
        <w:rPr>
          <w:rFonts w:ascii="Times New Roman" w:eastAsia="Times New Roman" w:hAnsi="Times New Roman" w:cs="Times New Roman"/>
        </w:rPr>
      </w:pPr>
      <w:r w:rsidRPr="14C6D3B7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495" w:type="dxa"/>
        <w:tblLayout w:type="fixed"/>
        <w:tblLook w:val="04A0" w:firstRow="1" w:lastRow="0" w:firstColumn="1" w:lastColumn="0" w:noHBand="0" w:noVBand="1"/>
      </w:tblPr>
      <w:tblGrid>
        <w:gridCol w:w="4815"/>
        <w:gridCol w:w="2400"/>
        <w:gridCol w:w="2280"/>
      </w:tblGrid>
      <w:tr w:rsidR="00366DF0" w:rsidRPr="00B320CC" w14:paraId="3B0BE9CF" w14:textId="77777777" w:rsidTr="00C92975">
        <w:trPr>
          <w:trHeight w:val="315"/>
        </w:trPr>
        <w:tc>
          <w:tcPr>
            <w:tcW w:w="4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B9F1DD" w14:textId="77777777" w:rsidR="00366DF0" w:rsidRPr="009B0545" w:rsidRDefault="00366DF0" w:rsidP="00C92975">
            <w:pPr>
              <w:spacing w:before="0" w:beforeAutospacing="1" w:afterAutospacing="1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8060EE" w14:textId="77777777" w:rsidR="00366DF0" w:rsidRPr="009B0545" w:rsidRDefault="00366DF0" w:rsidP="00C92975">
            <w:pPr>
              <w:spacing w:before="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14C6D3B7">
              <w:rPr>
                <w:rFonts w:ascii="Times New Roman" w:eastAsia="Times New Roman" w:hAnsi="Times New Roman" w:cs="Times New Roman"/>
                <w:b/>
                <w:bCs/>
              </w:rPr>
              <w:t>Male suicides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138CC3" w14:textId="77777777" w:rsidR="00366DF0" w:rsidRPr="009B0545" w:rsidRDefault="00366DF0" w:rsidP="00C92975">
            <w:pPr>
              <w:spacing w:before="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14C6D3B7">
              <w:rPr>
                <w:rFonts w:ascii="Times New Roman" w:eastAsia="Times New Roman" w:hAnsi="Times New Roman" w:cs="Times New Roman"/>
                <w:b/>
                <w:bCs/>
              </w:rPr>
              <w:t>Female suicides</w:t>
            </w:r>
          </w:p>
        </w:tc>
      </w:tr>
      <w:tr w:rsidR="00366DF0" w:rsidRPr="00B320CC" w14:paraId="70037DD7" w14:textId="77777777" w:rsidTr="00C92975">
        <w:trPr>
          <w:trHeight w:val="315"/>
        </w:trPr>
        <w:tc>
          <w:tcPr>
            <w:tcW w:w="4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15834A" w14:textId="77777777" w:rsidR="00366DF0" w:rsidRPr="009B0545" w:rsidRDefault="00366DF0" w:rsidP="00C92975">
            <w:pPr>
              <w:spacing w:before="0" w:beforeAutospacing="1" w:afterAutospacing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14C6D3B7">
              <w:rPr>
                <w:rFonts w:ascii="Times New Roman" w:eastAsia="Times New Roman" w:hAnsi="Times New Roman" w:cs="Times New Roman"/>
                <w:b/>
                <w:bCs/>
              </w:rPr>
              <w:t>Covariates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5A8698" w14:textId="77777777" w:rsidR="00366DF0" w:rsidRPr="009B0545" w:rsidRDefault="00366DF0" w:rsidP="00C92975">
            <w:pPr>
              <w:spacing w:before="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14C6D3B7">
              <w:rPr>
                <w:rFonts w:ascii="Times New Roman" w:eastAsia="Times New Roman" w:hAnsi="Times New Roman" w:cs="Times New Roman"/>
                <w:b/>
                <w:bCs/>
              </w:rPr>
              <w:t>IRR (95% CI)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EA77D1" w14:textId="77777777" w:rsidR="00366DF0" w:rsidRPr="009B0545" w:rsidRDefault="00366DF0" w:rsidP="00C92975">
            <w:pPr>
              <w:spacing w:before="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14C6D3B7">
              <w:rPr>
                <w:rFonts w:ascii="Times New Roman" w:eastAsia="Times New Roman" w:hAnsi="Times New Roman" w:cs="Times New Roman"/>
                <w:b/>
                <w:bCs/>
              </w:rPr>
              <w:t>IRR (95% CI)</w:t>
            </w:r>
          </w:p>
        </w:tc>
      </w:tr>
      <w:tr w:rsidR="00366DF0" w:rsidRPr="00B320CC" w14:paraId="6204024B" w14:textId="77777777" w:rsidTr="00C92975">
        <w:trPr>
          <w:trHeight w:val="330"/>
        </w:trPr>
        <w:tc>
          <w:tcPr>
            <w:tcW w:w="4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FF970B" w14:textId="77777777" w:rsidR="00366DF0" w:rsidRPr="009B0545" w:rsidRDefault="00366DF0" w:rsidP="00C92975">
            <w:pPr>
              <w:spacing w:before="0" w:beforeAutospacing="1" w:afterAutospacing="1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Decriminalization of suicide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52573C" w14:textId="77777777" w:rsidR="00366DF0" w:rsidRPr="009B0545" w:rsidRDefault="00366DF0" w:rsidP="00C92975">
            <w:pPr>
              <w:spacing w:before="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1.293 (0.582 - 2.874)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E99BA0" w14:textId="77777777" w:rsidR="00366DF0" w:rsidRPr="009B0545" w:rsidRDefault="00366DF0" w:rsidP="00C92975">
            <w:pPr>
              <w:spacing w:before="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0.645 (0.346 - 1.202)</w:t>
            </w:r>
          </w:p>
        </w:tc>
      </w:tr>
      <w:tr w:rsidR="00366DF0" w:rsidRPr="00B320CC" w14:paraId="08376E79" w14:textId="77777777" w:rsidTr="00C92975">
        <w:trPr>
          <w:trHeight w:val="330"/>
        </w:trPr>
        <w:tc>
          <w:tcPr>
            <w:tcW w:w="4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D8E7CA" w14:textId="77777777" w:rsidR="00366DF0" w:rsidRPr="009B0545" w:rsidRDefault="00366DF0" w:rsidP="00C92975">
            <w:pPr>
              <w:spacing w:before="0" w:beforeAutospacing="1" w:afterAutospacing="1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Infant mortality (per 1,000 live births)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41037A" w14:textId="77777777" w:rsidR="00366DF0" w:rsidRPr="009B0545" w:rsidRDefault="00366DF0" w:rsidP="00C92975">
            <w:pPr>
              <w:spacing w:before="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0.999 (0.985 - 1.012)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2F4A05" w14:textId="77777777" w:rsidR="00366DF0" w:rsidRPr="009B0545" w:rsidRDefault="00366DF0" w:rsidP="00C92975">
            <w:pPr>
              <w:spacing w:before="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0.995 (0.985 - 1.004)</w:t>
            </w:r>
          </w:p>
        </w:tc>
      </w:tr>
      <w:tr w:rsidR="00366DF0" w:rsidRPr="00B320CC" w14:paraId="22CCC9EA" w14:textId="77777777" w:rsidTr="00C92975">
        <w:trPr>
          <w:trHeight w:val="300"/>
        </w:trPr>
        <w:tc>
          <w:tcPr>
            <w:tcW w:w="4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95C477" w14:textId="77777777" w:rsidR="00366DF0" w:rsidRPr="009B0545" w:rsidRDefault="00366DF0" w:rsidP="00C92975">
            <w:pPr>
              <w:spacing w:before="0" w:beforeAutospacing="1" w:afterAutospacing="1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Gross state domestic product per capita (Indian rupees)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9EDF05" w14:textId="77777777" w:rsidR="00366DF0" w:rsidRPr="009B0545" w:rsidRDefault="00366DF0" w:rsidP="00C92975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1.000 (0.999 - 1.000)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DEC231" w14:textId="77777777" w:rsidR="00366DF0" w:rsidRPr="009B0545" w:rsidRDefault="00366DF0" w:rsidP="00C92975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0.999 (0.999 - 1.000)</w:t>
            </w:r>
          </w:p>
        </w:tc>
      </w:tr>
      <w:tr w:rsidR="00366DF0" w:rsidRPr="00B320CC" w14:paraId="7ECF4CA9" w14:textId="77777777" w:rsidTr="00C92975">
        <w:trPr>
          <w:trHeight w:val="300"/>
        </w:trPr>
        <w:tc>
          <w:tcPr>
            <w:tcW w:w="4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6AD001" w14:textId="77777777" w:rsidR="00366DF0" w:rsidRPr="009B0545" w:rsidRDefault="00366DF0" w:rsidP="00C92975">
            <w:pPr>
              <w:spacing w:before="0" w:beforeAutospacing="1" w:afterAutospacing="1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Literacy rate (%)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BA8079" w14:textId="77777777" w:rsidR="00366DF0" w:rsidRPr="009B0545" w:rsidRDefault="00366DF0" w:rsidP="00C92975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0.992 (0.948 - 1.039)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DF47B9" w14:textId="77777777" w:rsidR="00366DF0" w:rsidRPr="009B0545" w:rsidRDefault="00366DF0" w:rsidP="00C92975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1.001 (0.965 - 1.039)</w:t>
            </w:r>
          </w:p>
        </w:tc>
      </w:tr>
      <w:tr w:rsidR="00366DF0" w:rsidRPr="00B320CC" w14:paraId="58C3709D" w14:textId="77777777" w:rsidTr="00C92975">
        <w:trPr>
          <w:trHeight w:val="375"/>
        </w:trPr>
        <w:tc>
          <w:tcPr>
            <w:tcW w:w="4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BCE208" w14:textId="77777777" w:rsidR="00366DF0" w:rsidRPr="009B0545" w:rsidRDefault="00366DF0" w:rsidP="00C92975">
            <w:pPr>
              <w:spacing w:before="0" w:beforeAutospacing="1" w:afterAutospacing="1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 xml:space="preserve"> N (# of states)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3849CF" w14:textId="77777777" w:rsidR="00366DF0" w:rsidRPr="009B0545" w:rsidRDefault="00366DF0" w:rsidP="00C92975">
            <w:pPr>
              <w:spacing w:before="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620 (31)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74829B" w14:textId="77777777" w:rsidR="00366DF0" w:rsidRPr="009B0545" w:rsidRDefault="00366DF0" w:rsidP="00C92975">
            <w:pPr>
              <w:spacing w:before="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14C6D3B7">
              <w:rPr>
                <w:rFonts w:ascii="Times New Roman" w:eastAsia="Times New Roman" w:hAnsi="Times New Roman" w:cs="Times New Roman"/>
              </w:rPr>
              <w:t>620 (31)</w:t>
            </w:r>
          </w:p>
        </w:tc>
      </w:tr>
    </w:tbl>
    <w:p w14:paraId="5CC41DFC" w14:textId="77777777" w:rsidR="00366DF0" w:rsidRPr="009B0545" w:rsidRDefault="00366DF0" w:rsidP="00366DF0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4C6D3B7">
        <w:rPr>
          <w:rFonts w:ascii="Times New Roman" w:eastAsia="Times New Roman" w:hAnsi="Times New Roman" w:cs="Times New Roman"/>
          <w:color w:val="000000" w:themeColor="text1"/>
        </w:rPr>
        <w:t>*p&lt;0.1; **p&lt;0.05; ***p&lt;0.001</w:t>
      </w:r>
    </w:p>
    <w:p w14:paraId="6ABF3C6A" w14:textId="77777777" w:rsidR="00366DF0" w:rsidRPr="009B0545" w:rsidRDefault="00366DF0" w:rsidP="00366DF0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4C6D3B7">
        <w:rPr>
          <w:rFonts w:ascii="Times New Roman" w:eastAsia="Times New Roman" w:hAnsi="Times New Roman" w:cs="Times New Roman"/>
          <w:color w:val="000000" w:themeColor="text1"/>
        </w:rPr>
        <w:t>N represents state-year combinations</w:t>
      </w:r>
    </w:p>
    <w:p w14:paraId="457D8F9D" w14:textId="77777777" w:rsidR="00366DF0" w:rsidRPr="009B0545" w:rsidRDefault="00366DF0" w:rsidP="00366DF0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4C6D3B7">
        <w:rPr>
          <w:rFonts w:ascii="Times New Roman" w:eastAsia="Times New Roman" w:hAnsi="Times New Roman" w:cs="Times New Roman"/>
          <w:color w:val="000000" w:themeColor="text1"/>
        </w:rPr>
        <w:t>State and year indicators included but not shown</w:t>
      </w:r>
    </w:p>
    <w:p w14:paraId="7CFB6375" w14:textId="77777777" w:rsidR="00366DF0" w:rsidRPr="009B0545" w:rsidRDefault="00366DF0" w:rsidP="00366DF0">
      <w:pPr>
        <w:rPr>
          <w:rFonts w:ascii="Times New Roman" w:eastAsia="Times New Roman" w:hAnsi="Times New Roman" w:cs="Times New Roman"/>
          <w:b/>
          <w:bCs/>
        </w:rPr>
      </w:pPr>
      <w:r w:rsidRPr="14C6D3B7">
        <w:rPr>
          <w:rFonts w:ascii="Times New Roman" w:eastAsia="Times New Roman" w:hAnsi="Times New Roman" w:cs="Times New Roman"/>
          <w:b/>
          <w:bCs/>
        </w:rPr>
        <w:br w:type="page"/>
      </w:r>
    </w:p>
    <w:p w14:paraId="5C6CE988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8F485A"/>
    <w:multiLevelType w:val="hybridMultilevel"/>
    <w:tmpl w:val="896469BC"/>
    <w:lvl w:ilvl="0" w:tplc="B8924314">
      <w:start w:val="1"/>
      <w:numFmt w:val="upperLetter"/>
      <w:lvlText w:val="%1."/>
      <w:lvlJc w:val="left"/>
      <w:pPr>
        <w:ind w:left="720" w:hanging="360"/>
      </w:pPr>
    </w:lvl>
    <w:lvl w:ilvl="1" w:tplc="DDB030BA">
      <w:start w:val="1"/>
      <w:numFmt w:val="lowerLetter"/>
      <w:lvlText w:val="%2."/>
      <w:lvlJc w:val="left"/>
      <w:pPr>
        <w:ind w:left="1440" w:hanging="360"/>
      </w:pPr>
    </w:lvl>
    <w:lvl w:ilvl="2" w:tplc="A39638CA">
      <w:start w:val="1"/>
      <w:numFmt w:val="lowerRoman"/>
      <w:lvlText w:val="%3."/>
      <w:lvlJc w:val="right"/>
      <w:pPr>
        <w:ind w:left="2160" w:hanging="180"/>
      </w:pPr>
    </w:lvl>
    <w:lvl w:ilvl="3" w:tplc="1C622AEA">
      <w:start w:val="1"/>
      <w:numFmt w:val="decimal"/>
      <w:lvlText w:val="%4."/>
      <w:lvlJc w:val="left"/>
      <w:pPr>
        <w:ind w:left="2880" w:hanging="360"/>
      </w:pPr>
    </w:lvl>
    <w:lvl w:ilvl="4" w:tplc="B2062884">
      <w:start w:val="1"/>
      <w:numFmt w:val="lowerLetter"/>
      <w:lvlText w:val="%5."/>
      <w:lvlJc w:val="left"/>
      <w:pPr>
        <w:ind w:left="3600" w:hanging="360"/>
      </w:pPr>
    </w:lvl>
    <w:lvl w:ilvl="5" w:tplc="C8726CAA">
      <w:start w:val="1"/>
      <w:numFmt w:val="lowerRoman"/>
      <w:lvlText w:val="%6."/>
      <w:lvlJc w:val="right"/>
      <w:pPr>
        <w:ind w:left="4320" w:hanging="180"/>
      </w:pPr>
    </w:lvl>
    <w:lvl w:ilvl="6" w:tplc="1C24E546">
      <w:start w:val="1"/>
      <w:numFmt w:val="decimal"/>
      <w:lvlText w:val="%7."/>
      <w:lvlJc w:val="left"/>
      <w:pPr>
        <w:ind w:left="5040" w:hanging="360"/>
      </w:pPr>
    </w:lvl>
    <w:lvl w:ilvl="7" w:tplc="4718BF26">
      <w:start w:val="1"/>
      <w:numFmt w:val="lowerLetter"/>
      <w:lvlText w:val="%8."/>
      <w:lvlJc w:val="left"/>
      <w:pPr>
        <w:ind w:left="5760" w:hanging="360"/>
      </w:pPr>
    </w:lvl>
    <w:lvl w:ilvl="8" w:tplc="B3BA9F06">
      <w:start w:val="1"/>
      <w:numFmt w:val="lowerRoman"/>
      <w:lvlText w:val="%9."/>
      <w:lvlJc w:val="right"/>
      <w:pPr>
        <w:ind w:left="6480" w:hanging="180"/>
      </w:pPr>
    </w:lvl>
  </w:abstractNum>
  <w:num w:numId="1" w16cid:durableId="46345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F0"/>
    <w:rsid w:val="00366DF0"/>
    <w:rsid w:val="003C2EF4"/>
    <w:rsid w:val="00B74216"/>
    <w:rsid w:val="00F1635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E25F7"/>
  <w15:chartTrackingRefBased/>
  <w15:docId w15:val="{09E1B8FD-ABE4-4234-BC67-57B78EA9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DF0"/>
    <w:pPr>
      <w:spacing w:before="2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6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D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D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D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D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D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D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D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D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D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D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D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D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6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D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D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D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D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D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66DF0"/>
    <w:pPr>
      <w:spacing w:before="200"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rt0xe">
    <w:name w:val="trt0xe"/>
    <w:basedOn w:val="Normal"/>
    <w:rsid w:val="0036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375</Words>
  <Characters>2142</Characters>
  <Application>Microsoft Office Word</Application>
  <DocSecurity>0</DocSecurity>
  <Lines>17</Lines>
  <Paragraphs>5</Paragraphs>
  <ScaleCrop>false</ScaleCrop>
  <Company>Springer Nature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2024-08-28T13:57:00Z</dcterms:created>
  <dcterms:modified xsi:type="dcterms:W3CDTF">2024-08-28T13:58:00Z</dcterms:modified>
</cp:coreProperties>
</file>