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64C572" w14:textId="77777777" w:rsidR="00D97B62" w:rsidRPr="00FD2007" w:rsidRDefault="00D97B62" w:rsidP="00D97B62">
      <w:pPr>
        <w:spacing w:after="0" w:line="480" w:lineRule="auto"/>
        <w:rPr>
          <w:rFonts w:ascii="Times New Roman" w:hAnsi="Times New Roman" w:cs="Times New Roman"/>
          <w:sz w:val="20"/>
          <w:szCs w:val="20"/>
        </w:rPr>
      </w:pPr>
      <w:r w:rsidRPr="00FD2007">
        <w:rPr>
          <w:rFonts w:ascii="Times New Roman" w:hAnsi="Times New Roman" w:cs="Times New Roman"/>
        </w:rPr>
        <w:t>Supplementary Information</w:t>
      </w:r>
    </w:p>
    <w:p w14:paraId="47F770AB" w14:textId="77777777" w:rsidR="00D97B62" w:rsidRPr="00FD2007" w:rsidRDefault="00D97B62" w:rsidP="00D97B62">
      <w:pPr>
        <w:spacing w:after="0" w:line="480" w:lineRule="auto"/>
        <w:rPr>
          <w:rFonts w:ascii="Times New Roman" w:hAnsi="Times New Roman" w:cs="Times New Roman"/>
          <w:sz w:val="20"/>
          <w:szCs w:val="20"/>
        </w:rPr>
      </w:pPr>
    </w:p>
    <w:p w14:paraId="7AAA2A2F" w14:textId="77777777" w:rsidR="00D97B62" w:rsidRPr="00FD2007" w:rsidRDefault="00D97B62" w:rsidP="00D97B62">
      <w:pPr>
        <w:keepNext/>
        <w:spacing w:after="0" w:line="480" w:lineRule="auto"/>
        <w:rPr>
          <w:rFonts w:ascii="Times New Roman" w:hAnsi="Times New Roman" w:cs="Times New Roman"/>
          <w:sz w:val="20"/>
          <w:szCs w:val="20"/>
        </w:rPr>
      </w:pPr>
      <w:r w:rsidRPr="00FD2007">
        <w:rPr>
          <w:rFonts w:ascii="Times New Roman" w:hAnsi="Times New Roman" w:cs="Times New Roman"/>
          <w:noProof/>
          <w:sz w:val="20"/>
          <w:szCs w:val="20"/>
          <w:lang w:val="en-US"/>
        </w:rPr>
        <w:drawing>
          <wp:inline distT="0" distB="0" distL="0" distR="0" wp14:anchorId="6B7654E4" wp14:editId="35A38F09">
            <wp:extent cx="5731510" cy="3522345"/>
            <wp:effectExtent l="0" t="0" r="2540" b="1905"/>
            <wp:docPr id="6" name="Picture 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ox and whisker chart&#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31510" cy="3522345"/>
                    </a:xfrm>
                    <a:prstGeom prst="rect">
                      <a:avLst/>
                    </a:prstGeom>
                  </pic:spPr>
                </pic:pic>
              </a:graphicData>
            </a:graphic>
          </wp:inline>
        </w:drawing>
      </w:r>
    </w:p>
    <w:p w14:paraId="6D2133A6" w14:textId="77777777" w:rsidR="00D97B62" w:rsidRPr="00FD2007" w:rsidRDefault="00D97B62" w:rsidP="00D97B62">
      <w:pPr>
        <w:pStyle w:val="Caption"/>
        <w:spacing w:after="0" w:line="480" w:lineRule="auto"/>
        <w:rPr>
          <w:rFonts w:ascii="Times New Roman" w:hAnsi="Times New Roman" w:cs="Times New Roman"/>
          <w:sz w:val="20"/>
          <w:szCs w:val="20"/>
        </w:rPr>
      </w:pPr>
      <w:r w:rsidRPr="00FD2007">
        <w:rPr>
          <w:rFonts w:ascii="Times New Roman" w:hAnsi="Times New Roman" w:cs="Times New Roman"/>
          <w:sz w:val="20"/>
          <w:szCs w:val="20"/>
        </w:rPr>
        <w:t xml:space="preserve">Supplementary Figure S1 - Mean monthly temperatures for years during which identifications were recorded from 2003 to 2012 across the study area calculated from NOAA using the Thredds catalogue AVHRR Pathfinder Sea-Surface Temperature v5 and v5.1. n= number of identified short-finned pilot whales in each month used in this study. Blue crosses denote median values, boxplot bars represent interquartile range (IQR). Low variability in certain months (June, January, and February) reflects limited sample availability. </w:t>
      </w:r>
    </w:p>
    <w:p w14:paraId="2DC75AC5" w14:textId="77777777" w:rsidR="00D97B62" w:rsidRPr="00FD2007" w:rsidRDefault="00D97B62" w:rsidP="00D97B62">
      <w:pPr>
        <w:spacing w:after="0" w:line="480" w:lineRule="auto"/>
        <w:rPr>
          <w:rFonts w:ascii="Times New Roman" w:hAnsi="Times New Roman" w:cs="Times New Roman"/>
          <w:sz w:val="20"/>
          <w:szCs w:val="20"/>
        </w:rPr>
      </w:pPr>
    </w:p>
    <w:p w14:paraId="53F20DF5" w14:textId="77777777" w:rsidR="00D97B62" w:rsidRPr="00FD2007" w:rsidRDefault="00D97B62" w:rsidP="00D97B62">
      <w:pPr>
        <w:spacing w:after="0" w:line="480" w:lineRule="auto"/>
        <w:rPr>
          <w:rFonts w:ascii="Times New Roman" w:hAnsi="Times New Roman" w:cs="Times New Roman"/>
          <w:sz w:val="20"/>
          <w:szCs w:val="20"/>
        </w:rPr>
      </w:pPr>
    </w:p>
    <w:p w14:paraId="080E5A68" w14:textId="77777777" w:rsidR="00D97B62" w:rsidRPr="00FD2007" w:rsidRDefault="00D97B62" w:rsidP="00D97B62">
      <w:pPr>
        <w:spacing w:after="0" w:line="480" w:lineRule="auto"/>
        <w:rPr>
          <w:rFonts w:ascii="Times New Roman" w:hAnsi="Times New Roman" w:cs="Times New Roman"/>
          <w:sz w:val="20"/>
          <w:szCs w:val="20"/>
        </w:rPr>
      </w:pPr>
    </w:p>
    <w:p w14:paraId="29AEF890" w14:textId="77777777" w:rsidR="00D97B62" w:rsidRPr="00FD2007" w:rsidRDefault="00D97B62" w:rsidP="00D97B62">
      <w:pPr>
        <w:spacing w:after="0" w:line="480" w:lineRule="auto"/>
        <w:rPr>
          <w:rFonts w:ascii="Times New Roman" w:hAnsi="Times New Roman" w:cs="Times New Roman"/>
          <w:sz w:val="20"/>
          <w:szCs w:val="20"/>
        </w:rPr>
      </w:pPr>
    </w:p>
    <w:p w14:paraId="3882694E" w14:textId="77777777" w:rsidR="00D97B62" w:rsidRPr="00FD2007" w:rsidRDefault="00D97B62" w:rsidP="00D97B62">
      <w:pPr>
        <w:spacing w:after="0" w:line="480" w:lineRule="auto"/>
        <w:rPr>
          <w:rFonts w:ascii="Times New Roman" w:hAnsi="Times New Roman" w:cs="Times New Roman"/>
          <w:color w:val="000000" w:themeColor="text1"/>
          <w:sz w:val="20"/>
          <w:szCs w:val="20"/>
        </w:rPr>
        <w:sectPr w:rsidR="00D97B62" w:rsidRPr="00FD2007" w:rsidSect="00D97B62">
          <w:footerReference w:type="default" r:id="rId5"/>
          <w:pgSz w:w="11906" w:h="16838"/>
          <w:pgMar w:top="1440" w:right="1440" w:bottom="1440" w:left="1440" w:header="708" w:footer="708" w:gutter="0"/>
          <w:lnNumType w:countBy="1" w:restart="continuous"/>
          <w:cols w:space="708"/>
          <w:docGrid w:linePitch="360"/>
        </w:sectPr>
      </w:pPr>
    </w:p>
    <w:p w14:paraId="7E0EA9A0" w14:textId="77777777" w:rsidR="00D97B62" w:rsidRPr="00FD2007" w:rsidRDefault="00D97B62" w:rsidP="00D97B62">
      <w:pPr>
        <w:pStyle w:val="Caption"/>
        <w:keepNext/>
        <w:spacing w:after="0" w:line="480" w:lineRule="auto"/>
        <w:rPr>
          <w:rFonts w:ascii="Times New Roman" w:hAnsi="Times New Roman" w:cs="Times New Roman"/>
          <w:sz w:val="20"/>
          <w:szCs w:val="20"/>
        </w:rPr>
      </w:pPr>
      <w:r w:rsidRPr="00FD2007">
        <w:rPr>
          <w:rFonts w:ascii="Times New Roman" w:hAnsi="Times New Roman" w:cs="Times New Roman"/>
          <w:sz w:val="20"/>
          <w:szCs w:val="20"/>
        </w:rPr>
        <w:lastRenderedPageBreak/>
        <w:t>Supplemental Table 1 - Model selection table for cookiecutter shark bite probability. Explanatory variables include sea surface temperature (</w:t>
      </w:r>
      <w:r w:rsidRPr="00FD2007">
        <w:rPr>
          <w:rFonts w:ascii="Times New Roman" w:hAnsi="Times New Roman" w:cs="Times New Roman"/>
          <w:sz w:val="20"/>
          <w:szCs w:val="20"/>
          <w:vertAlign w:val="superscript"/>
        </w:rPr>
        <w:t>o</w:t>
      </w:r>
      <w:r w:rsidRPr="00FD2007">
        <w:rPr>
          <w:rFonts w:ascii="Times New Roman" w:hAnsi="Times New Roman" w:cs="Times New Roman"/>
          <w:sz w:val="20"/>
          <w:szCs w:val="20"/>
        </w:rPr>
        <w:t>C), Julian Date and lunar illumination, pilot whale social cluster was included as a random effect, with the degree of pilot whale body observed in each sighting included as an offset. Model of best fit values are shown in bold and italics.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1"/>
        <w:gridCol w:w="7370"/>
        <w:gridCol w:w="1135"/>
        <w:gridCol w:w="848"/>
        <w:gridCol w:w="1135"/>
        <w:gridCol w:w="1135"/>
        <w:gridCol w:w="1194"/>
      </w:tblGrid>
      <w:tr w:rsidR="00D97B62" w:rsidRPr="00FD2007" w14:paraId="67DF7AAF" w14:textId="77777777" w:rsidTr="005559E9">
        <w:trPr>
          <w:trHeight w:val="255"/>
        </w:trPr>
        <w:tc>
          <w:tcPr>
            <w:tcW w:w="405" w:type="pct"/>
            <w:shd w:val="clear" w:color="auto" w:fill="auto"/>
            <w:noWrap/>
            <w:vAlign w:val="center"/>
            <w:hideMark/>
          </w:tcPr>
          <w:p w14:paraId="138E6C98"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r w:rsidRPr="00FD2007">
              <w:rPr>
                <w:rFonts w:ascii="Times New Roman" w:hAnsi="Times New Roman" w:cs="Times New Roman"/>
                <w:b/>
                <w:color w:val="000000" w:themeColor="text1"/>
                <w:sz w:val="20"/>
                <w:szCs w:val="20"/>
              </w:rPr>
              <w:t>Response variable</w:t>
            </w:r>
          </w:p>
        </w:tc>
        <w:tc>
          <w:tcPr>
            <w:tcW w:w="2642" w:type="pct"/>
            <w:shd w:val="clear" w:color="auto" w:fill="auto"/>
            <w:noWrap/>
            <w:vAlign w:val="center"/>
            <w:hideMark/>
          </w:tcPr>
          <w:p w14:paraId="59E8B44C"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r w:rsidRPr="00FD2007">
              <w:rPr>
                <w:rFonts w:ascii="Times New Roman" w:hAnsi="Times New Roman" w:cs="Times New Roman"/>
                <w:b/>
                <w:color w:val="000000" w:themeColor="text1"/>
                <w:sz w:val="20"/>
                <w:szCs w:val="20"/>
              </w:rPr>
              <w:t>Model Terms</w:t>
            </w:r>
          </w:p>
        </w:tc>
        <w:tc>
          <w:tcPr>
            <w:tcW w:w="407" w:type="pct"/>
            <w:shd w:val="clear" w:color="auto" w:fill="auto"/>
            <w:noWrap/>
            <w:vAlign w:val="center"/>
            <w:hideMark/>
          </w:tcPr>
          <w:p w14:paraId="4F59A079"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r w:rsidRPr="00FD2007">
              <w:rPr>
                <w:rFonts w:ascii="Times New Roman" w:hAnsi="Times New Roman" w:cs="Times New Roman"/>
                <w:b/>
                <w:color w:val="000000" w:themeColor="text1"/>
                <w:sz w:val="20"/>
                <w:szCs w:val="20"/>
              </w:rPr>
              <w:t>AIC</w:t>
            </w:r>
          </w:p>
        </w:tc>
        <w:tc>
          <w:tcPr>
            <w:tcW w:w="304" w:type="pct"/>
            <w:shd w:val="clear" w:color="auto" w:fill="auto"/>
            <w:noWrap/>
            <w:vAlign w:val="center"/>
            <w:hideMark/>
          </w:tcPr>
          <w:p w14:paraId="3C6E2C22"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r w:rsidRPr="00FD2007">
              <w:rPr>
                <w:rFonts w:ascii="Times New Roman" w:hAnsi="Times New Roman" w:cs="Times New Roman"/>
                <w:b/>
                <w:color w:val="000000" w:themeColor="text1"/>
                <w:sz w:val="20"/>
                <w:szCs w:val="20"/>
              </w:rPr>
              <w:t>∆AIC</w:t>
            </w:r>
          </w:p>
        </w:tc>
        <w:tc>
          <w:tcPr>
            <w:tcW w:w="407" w:type="pct"/>
            <w:shd w:val="clear" w:color="auto" w:fill="auto"/>
            <w:noWrap/>
            <w:vAlign w:val="center"/>
            <w:hideMark/>
          </w:tcPr>
          <w:p w14:paraId="699FD696"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r w:rsidRPr="00FD2007">
              <w:rPr>
                <w:rFonts w:ascii="Times New Roman" w:hAnsi="Times New Roman" w:cs="Times New Roman"/>
                <w:b/>
                <w:color w:val="000000" w:themeColor="text1"/>
                <w:sz w:val="20"/>
                <w:szCs w:val="20"/>
              </w:rPr>
              <w:t>BIC</w:t>
            </w:r>
          </w:p>
        </w:tc>
        <w:tc>
          <w:tcPr>
            <w:tcW w:w="407" w:type="pct"/>
            <w:vAlign w:val="center"/>
          </w:tcPr>
          <w:p w14:paraId="33F82836"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r w:rsidRPr="00FD2007">
              <w:rPr>
                <w:rFonts w:ascii="Times New Roman" w:hAnsi="Times New Roman" w:cs="Times New Roman"/>
                <w:b/>
                <w:color w:val="000000" w:themeColor="text1"/>
                <w:sz w:val="20"/>
                <w:szCs w:val="20"/>
              </w:rPr>
              <w:t>LL</w:t>
            </w:r>
          </w:p>
        </w:tc>
        <w:tc>
          <w:tcPr>
            <w:tcW w:w="428" w:type="pct"/>
            <w:shd w:val="clear" w:color="auto" w:fill="auto"/>
            <w:noWrap/>
            <w:vAlign w:val="center"/>
            <w:hideMark/>
          </w:tcPr>
          <w:p w14:paraId="522B72C9"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r w:rsidRPr="00FD2007">
              <w:rPr>
                <w:rFonts w:ascii="Times New Roman" w:hAnsi="Times New Roman" w:cs="Times New Roman"/>
                <w:b/>
                <w:color w:val="000000" w:themeColor="text1"/>
                <w:sz w:val="20"/>
                <w:szCs w:val="20"/>
              </w:rPr>
              <w:t>AICcWt</w:t>
            </w:r>
          </w:p>
        </w:tc>
      </w:tr>
      <w:tr w:rsidR="00D97B62" w:rsidRPr="00FD2007" w14:paraId="02D3047F" w14:textId="77777777" w:rsidTr="005559E9">
        <w:trPr>
          <w:trHeight w:val="255"/>
        </w:trPr>
        <w:tc>
          <w:tcPr>
            <w:tcW w:w="405" w:type="pct"/>
            <w:shd w:val="clear" w:color="auto" w:fill="E8E8E8" w:themeFill="background2"/>
            <w:noWrap/>
            <w:vAlign w:val="center"/>
            <w:hideMark/>
          </w:tcPr>
          <w:p w14:paraId="03727A79"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Fresh bites</w:t>
            </w:r>
          </w:p>
        </w:tc>
        <w:tc>
          <w:tcPr>
            <w:tcW w:w="2642" w:type="pct"/>
            <w:shd w:val="clear" w:color="auto" w:fill="E8E8E8" w:themeFill="background2"/>
            <w:noWrap/>
            <w:vAlign w:val="center"/>
            <w:hideMark/>
          </w:tcPr>
          <w:p w14:paraId="59D120D6" w14:textId="77777777" w:rsidR="00D97B62" w:rsidRPr="00FD2007" w:rsidRDefault="00D97B62" w:rsidP="005559E9">
            <w:pPr>
              <w:spacing w:after="0" w:line="480" w:lineRule="auto"/>
              <w:rPr>
                <w:rFonts w:ascii="Times New Roman" w:hAnsi="Times New Roman" w:cs="Times New Roman"/>
                <w:b/>
                <w:i/>
                <w:color w:val="000000" w:themeColor="text1"/>
                <w:sz w:val="20"/>
                <w:szCs w:val="20"/>
              </w:rPr>
            </w:pPr>
            <w:r w:rsidRPr="00FD2007">
              <w:rPr>
                <w:rFonts w:ascii="Times New Roman" w:hAnsi="Times New Roman" w:cs="Times New Roman"/>
                <w:b/>
                <w:i/>
                <w:color w:val="000000" w:themeColor="text1"/>
                <w:sz w:val="20"/>
                <w:szCs w:val="20"/>
              </w:rPr>
              <w:t>temperature + s(Julian date) + s(lunar illumination) ~(1|Social Cluster), offset(-log body observed)</w:t>
            </w:r>
          </w:p>
        </w:tc>
        <w:tc>
          <w:tcPr>
            <w:tcW w:w="407" w:type="pct"/>
            <w:shd w:val="clear" w:color="auto" w:fill="E8E8E8" w:themeFill="background2"/>
            <w:noWrap/>
            <w:vAlign w:val="center"/>
            <w:hideMark/>
          </w:tcPr>
          <w:p w14:paraId="46E5AA60" w14:textId="77777777" w:rsidR="00D97B62" w:rsidRPr="00FD2007" w:rsidRDefault="00D97B62" w:rsidP="005559E9">
            <w:pPr>
              <w:spacing w:after="0" w:line="480" w:lineRule="auto"/>
              <w:rPr>
                <w:rFonts w:ascii="Times New Roman" w:hAnsi="Times New Roman" w:cs="Times New Roman"/>
                <w:b/>
                <w:i/>
                <w:color w:val="000000" w:themeColor="text1"/>
                <w:sz w:val="20"/>
                <w:szCs w:val="20"/>
              </w:rPr>
            </w:pPr>
            <w:r w:rsidRPr="00FD2007">
              <w:rPr>
                <w:rFonts w:ascii="Times New Roman" w:hAnsi="Times New Roman" w:cs="Times New Roman"/>
                <w:b/>
                <w:i/>
                <w:color w:val="000000" w:themeColor="text1"/>
                <w:sz w:val="20"/>
                <w:szCs w:val="20"/>
              </w:rPr>
              <w:t>39003.05</w:t>
            </w:r>
          </w:p>
        </w:tc>
        <w:tc>
          <w:tcPr>
            <w:tcW w:w="304" w:type="pct"/>
            <w:shd w:val="clear" w:color="auto" w:fill="E8E8E8" w:themeFill="background2"/>
            <w:noWrap/>
            <w:vAlign w:val="center"/>
            <w:hideMark/>
          </w:tcPr>
          <w:p w14:paraId="73C60FA5" w14:textId="77777777" w:rsidR="00D97B62" w:rsidRPr="00FD2007" w:rsidRDefault="00D97B62" w:rsidP="005559E9">
            <w:pPr>
              <w:spacing w:after="0" w:line="480" w:lineRule="auto"/>
              <w:rPr>
                <w:rFonts w:ascii="Times New Roman" w:hAnsi="Times New Roman" w:cs="Times New Roman"/>
                <w:b/>
                <w:i/>
                <w:color w:val="000000" w:themeColor="text1"/>
                <w:sz w:val="20"/>
                <w:szCs w:val="20"/>
              </w:rPr>
            </w:pPr>
            <w:r w:rsidRPr="00FD2007">
              <w:rPr>
                <w:rFonts w:ascii="Times New Roman" w:hAnsi="Times New Roman" w:cs="Times New Roman"/>
                <w:b/>
                <w:i/>
                <w:color w:val="000000" w:themeColor="text1"/>
                <w:sz w:val="20"/>
                <w:szCs w:val="20"/>
              </w:rPr>
              <w:t>0.00</w:t>
            </w:r>
          </w:p>
        </w:tc>
        <w:tc>
          <w:tcPr>
            <w:tcW w:w="407" w:type="pct"/>
            <w:shd w:val="clear" w:color="auto" w:fill="E8E8E8" w:themeFill="background2"/>
            <w:noWrap/>
            <w:vAlign w:val="center"/>
          </w:tcPr>
          <w:p w14:paraId="105326EE" w14:textId="77777777" w:rsidR="00D97B62" w:rsidRPr="00FD2007" w:rsidRDefault="00D97B62" w:rsidP="005559E9">
            <w:pPr>
              <w:spacing w:after="0" w:line="480" w:lineRule="auto"/>
              <w:rPr>
                <w:rFonts w:ascii="Times New Roman" w:hAnsi="Times New Roman" w:cs="Times New Roman"/>
                <w:b/>
                <w:i/>
                <w:color w:val="000000" w:themeColor="text1"/>
                <w:sz w:val="20"/>
                <w:szCs w:val="20"/>
              </w:rPr>
            </w:pPr>
            <w:r w:rsidRPr="00FD2007">
              <w:rPr>
                <w:rFonts w:ascii="Times New Roman" w:hAnsi="Times New Roman" w:cs="Times New Roman"/>
                <w:b/>
                <w:i/>
                <w:color w:val="000000" w:themeColor="text1"/>
                <w:sz w:val="20"/>
                <w:szCs w:val="20"/>
              </w:rPr>
              <w:t>39049.78</w:t>
            </w:r>
          </w:p>
        </w:tc>
        <w:tc>
          <w:tcPr>
            <w:tcW w:w="407" w:type="pct"/>
            <w:shd w:val="clear" w:color="auto" w:fill="E8E8E8" w:themeFill="background2"/>
            <w:vAlign w:val="center"/>
          </w:tcPr>
          <w:p w14:paraId="610920D8" w14:textId="77777777" w:rsidR="00D97B62" w:rsidRPr="00FD2007" w:rsidRDefault="00D97B62" w:rsidP="005559E9">
            <w:pPr>
              <w:spacing w:after="0" w:line="480" w:lineRule="auto"/>
              <w:rPr>
                <w:rFonts w:ascii="Times New Roman" w:hAnsi="Times New Roman" w:cs="Times New Roman"/>
                <w:b/>
                <w:i/>
                <w:color w:val="000000" w:themeColor="text1"/>
                <w:sz w:val="20"/>
                <w:szCs w:val="20"/>
              </w:rPr>
            </w:pPr>
            <w:r w:rsidRPr="00FD2007">
              <w:rPr>
                <w:rFonts w:ascii="Times New Roman" w:hAnsi="Times New Roman" w:cs="Times New Roman"/>
                <w:b/>
                <w:i/>
                <w:color w:val="000000" w:themeColor="text1"/>
                <w:sz w:val="20"/>
                <w:szCs w:val="20"/>
              </w:rPr>
              <w:t>-19494.52</w:t>
            </w:r>
          </w:p>
        </w:tc>
        <w:tc>
          <w:tcPr>
            <w:tcW w:w="428" w:type="pct"/>
            <w:shd w:val="clear" w:color="auto" w:fill="E8E8E8" w:themeFill="background2"/>
            <w:noWrap/>
            <w:vAlign w:val="center"/>
            <w:hideMark/>
          </w:tcPr>
          <w:p w14:paraId="363DFB00" w14:textId="77777777" w:rsidR="00D97B62" w:rsidRPr="00FD2007" w:rsidRDefault="00D97B62" w:rsidP="005559E9">
            <w:pPr>
              <w:spacing w:after="0" w:line="480" w:lineRule="auto"/>
              <w:rPr>
                <w:rFonts w:ascii="Times New Roman" w:hAnsi="Times New Roman" w:cs="Times New Roman"/>
                <w:b/>
                <w:i/>
                <w:color w:val="000000" w:themeColor="text1"/>
                <w:sz w:val="20"/>
                <w:szCs w:val="20"/>
              </w:rPr>
            </w:pPr>
            <w:r w:rsidRPr="00FD2007">
              <w:rPr>
                <w:rFonts w:ascii="Times New Roman" w:hAnsi="Times New Roman" w:cs="Times New Roman"/>
                <w:b/>
                <w:i/>
                <w:color w:val="000000" w:themeColor="text1"/>
                <w:sz w:val="20"/>
                <w:szCs w:val="20"/>
              </w:rPr>
              <w:t>1.00</w:t>
            </w:r>
          </w:p>
        </w:tc>
      </w:tr>
      <w:tr w:rsidR="00D97B62" w:rsidRPr="00FD2007" w14:paraId="2D8DE7A5" w14:textId="77777777" w:rsidTr="005559E9">
        <w:trPr>
          <w:trHeight w:val="255"/>
        </w:trPr>
        <w:tc>
          <w:tcPr>
            <w:tcW w:w="405" w:type="pct"/>
            <w:shd w:val="clear" w:color="auto" w:fill="auto"/>
            <w:noWrap/>
            <w:vAlign w:val="center"/>
            <w:hideMark/>
          </w:tcPr>
          <w:p w14:paraId="74603946" w14:textId="77777777" w:rsidR="00D97B62" w:rsidRPr="00FD2007" w:rsidRDefault="00D97B62" w:rsidP="005559E9">
            <w:pPr>
              <w:spacing w:after="0" w:line="480" w:lineRule="auto"/>
              <w:rPr>
                <w:rFonts w:ascii="Times New Roman" w:hAnsi="Times New Roman" w:cs="Times New Roman"/>
                <w:b/>
                <w:color w:val="000000" w:themeColor="text1"/>
                <w:sz w:val="20"/>
                <w:szCs w:val="20"/>
              </w:rPr>
            </w:pPr>
          </w:p>
        </w:tc>
        <w:tc>
          <w:tcPr>
            <w:tcW w:w="2642" w:type="pct"/>
            <w:shd w:val="clear" w:color="auto" w:fill="auto"/>
            <w:noWrap/>
            <w:vAlign w:val="center"/>
            <w:hideMark/>
          </w:tcPr>
          <w:p w14:paraId="2A823B07" w14:textId="77777777" w:rsidR="00D97B62" w:rsidRPr="00FD2007" w:rsidRDefault="00D97B62" w:rsidP="005559E9">
            <w:pPr>
              <w:spacing w:after="0" w:line="480" w:lineRule="auto"/>
              <w:rPr>
                <w:rFonts w:ascii="Times New Roman" w:hAnsi="Times New Roman" w:cs="Times New Roman"/>
                <w:bCs/>
                <w:color w:val="000000" w:themeColor="text1"/>
                <w:sz w:val="20"/>
                <w:szCs w:val="20"/>
              </w:rPr>
            </w:pPr>
            <w:r w:rsidRPr="00FD2007">
              <w:rPr>
                <w:rFonts w:ascii="Times New Roman" w:hAnsi="Times New Roman" w:cs="Times New Roman"/>
                <w:bCs/>
                <w:color w:val="000000" w:themeColor="text1"/>
                <w:sz w:val="20"/>
                <w:szCs w:val="20"/>
              </w:rPr>
              <w:t>temperature ~(1|Social Cluster), offset(-log body observed)</w:t>
            </w:r>
          </w:p>
        </w:tc>
        <w:tc>
          <w:tcPr>
            <w:tcW w:w="407" w:type="pct"/>
            <w:shd w:val="clear" w:color="auto" w:fill="auto"/>
            <w:noWrap/>
            <w:vAlign w:val="center"/>
          </w:tcPr>
          <w:p w14:paraId="611F4B0A"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39043.33</w:t>
            </w:r>
          </w:p>
        </w:tc>
        <w:tc>
          <w:tcPr>
            <w:tcW w:w="304" w:type="pct"/>
            <w:shd w:val="clear" w:color="auto" w:fill="auto"/>
            <w:noWrap/>
            <w:vAlign w:val="center"/>
          </w:tcPr>
          <w:p w14:paraId="088EB420"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40.27</w:t>
            </w:r>
          </w:p>
        </w:tc>
        <w:tc>
          <w:tcPr>
            <w:tcW w:w="407" w:type="pct"/>
            <w:shd w:val="clear" w:color="auto" w:fill="auto"/>
            <w:noWrap/>
            <w:vAlign w:val="center"/>
          </w:tcPr>
          <w:p w14:paraId="65A0DBE8"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39070.03</w:t>
            </w:r>
          </w:p>
        </w:tc>
        <w:tc>
          <w:tcPr>
            <w:tcW w:w="407" w:type="pct"/>
            <w:vAlign w:val="center"/>
          </w:tcPr>
          <w:p w14:paraId="67213A88"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-19517.55</w:t>
            </w:r>
          </w:p>
        </w:tc>
        <w:tc>
          <w:tcPr>
            <w:tcW w:w="428" w:type="pct"/>
            <w:shd w:val="clear" w:color="auto" w:fill="auto"/>
            <w:noWrap/>
            <w:vAlign w:val="center"/>
            <w:hideMark/>
          </w:tcPr>
          <w:p w14:paraId="00CF58CA"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0.00</w:t>
            </w:r>
          </w:p>
        </w:tc>
      </w:tr>
      <w:tr w:rsidR="00D97B62" w:rsidRPr="00FD2007" w14:paraId="2C208BE9" w14:textId="77777777" w:rsidTr="005559E9">
        <w:trPr>
          <w:trHeight w:val="255"/>
        </w:trPr>
        <w:tc>
          <w:tcPr>
            <w:tcW w:w="405" w:type="pct"/>
            <w:shd w:val="clear" w:color="auto" w:fill="E8E8E8" w:themeFill="background2"/>
            <w:noWrap/>
            <w:vAlign w:val="center"/>
            <w:hideMark/>
          </w:tcPr>
          <w:p w14:paraId="37FC6981" w14:textId="77777777" w:rsidR="00D97B62" w:rsidRPr="00FD2007" w:rsidRDefault="00D97B62" w:rsidP="005559E9">
            <w:pPr>
              <w:spacing w:after="0" w:line="480" w:lineRule="auto"/>
              <w:rPr>
                <w:rFonts w:ascii="Times New Roman" w:hAnsi="Times New Roman" w:cs="Times New Roman"/>
                <w:color w:val="000000" w:themeColor="text1"/>
                <w:sz w:val="20"/>
                <w:szCs w:val="20"/>
              </w:rPr>
            </w:pPr>
          </w:p>
        </w:tc>
        <w:tc>
          <w:tcPr>
            <w:tcW w:w="2642" w:type="pct"/>
            <w:shd w:val="clear" w:color="auto" w:fill="E8E8E8" w:themeFill="background2"/>
            <w:noWrap/>
            <w:vAlign w:val="center"/>
            <w:hideMark/>
          </w:tcPr>
          <w:p w14:paraId="6968408E" w14:textId="77777777" w:rsidR="00D97B62" w:rsidRPr="00FD2007" w:rsidRDefault="00D97B62" w:rsidP="005559E9">
            <w:pPr>
              <w:spacing w:after="0" w:line="480" w:lineRule="auto"/>
              <w:rPr>
                <w:rFonts w:ascii="Times New Roman" w:hAnsi="Times New Roman" w:cs="Times New Roman"/>
                <w:bCs/>
                <w:color w:val="000000" w:themeColor="text1"/>
                <w:sz w:val="20"/>
                <w:szCs w:val="20"/>
              </w:rPr>
            </w:pPr>
            <w:r w:rsidRPr="00FD2007">
              <w:rPr>
                <w:rFonts w:ascii="Times New Roman" w:hAnsi="Times New Roman" w:cs="Times New Roman"/>
                <w:bCs/>
                <w:color w:val="000000" w:themeColor="text1"/>
                <w:sz w:val="20"/>
                <w:szCs w:val="20"/>
              </w:rPr>
              <w:t>temperature + s(Julian date) + s(lunar illumination, k=8) ~(1|Social Cluster), offset(-log body observed)</w:t>
            </w:r>
          </w:p>
        </w:tc>
        <w:tc>
          <w:tcPr>
            <w:tcW w:w="407" w:type="pct"/>
            <w:shd w:val="clear" w:color="auto" w:fill="E8E8E8" w:themeFill="background2"/>
            <w:noWrap/>
            <w:vAlign w:val="center"/>
          </w:tcPr>
          <w:p w14:paraId="5F818311"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39047.33</w:t>
            </w:r>
          </w:p>
        </w:tc>
        <w:tc>
          <w:tcPr>
            <w:tcW w:w="304" w:type="pct"/>
            <w:shd w:val="clear" w:color="auto" w:fill="E8E8E8" w:themeFill="background2"/>
            <w:noWrap/>
            <w:vAlign w:val="center"/>
          </w:tcPr>
          <w:p w14:paraId="068E0A35"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44.27</w:t>
            </w:r>
          </w:p>
        </w:tc>
        <w:tc>
          <w:tcPr>
            <w:tcW w:w="407" w:type="pct"/>
            <w:shd w:val="clear" w:color="auto" w:fill="E8E8E8" w:themeFill="background2"/>
            <w:noWrap/>
            <w:vAlign w:val="center"/>
          </w:tcPr>
          <w:p w14:paraId="122A3D5E"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39094.05</w:t>
            </w:r>
          </w:p>
        </w:tc>
        <w:tc>
          <w:tcPr>
            <w:tcW w:w="407" w:type="pct"/>
            <w:shd w:val="clear" w:color="auto" w:fill="E8E8E8" w:themeFill="background2"/>
            <w:vAlign w:val="center"/>
          </w:tcPr>
          <w:p w14:paraId="7980F5C5"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-19516.65</w:t>
            </w:r>
          </w:p>
        </w:tc>
        <w:tc>
          <w:tcPr>
            <w:tcW w:w="428" w:type="pct"/>
            <w:shd w:val="clear" w:color="auto" w:fill="E8E8E8" w:themeFill="background2"/>
            <w:noWrap/>
            <w:vAlign w:val="center"/>
            <w:hideMark/>
          </w:tcPr>
          <w:p w14:paraId="6361705D"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0.00</w:t>
            </w:r>
          </w:p>
        </w:tc>
      </w:tr>
      <w:tr w:rsidR="00D97B62" w:rsidRPr="00FD2007" w14:paraId="4894B333" w14:textId="77777777" w:rsidTr="005559E9">
        <w:trPr>
          <w:trHeight w:val="255"/>
        </w:trPr>
        <w:tc>
          <w:tcPr>
            <w:tcW w:w="405" w:type="pct"/>
            <w:shd w:val="clear" w:color="auto" w:fill="auto"/>
            <w:noWrap/>
            <w:vAlign w:val="center"/>
            <w:hideMark/>
          </w:tcPr>
          <w:p w14:paraId="77A4213D" w14:textId="77777777" w:rsidR="00D97B62" w:rsidRPr="00FD2007" w:rsidRDefault="00D97B62" w:rsidP="005559E9">
            <w:pPr>
              <w:spacing w:after="0" w:line="480" w:lineRule="auto"/>
              <w:rPr>
                <w:rFonts w:ascii="Times New Roman" w:hAnsi="Times New Roman" w:cs="Times New Roman"/>
                <w:color w:val="000000" w:themeColor="text1"/>
                <w:sz w:val="20"/>
                <w:szCs w:val="20"/>
              </w:rPr>
            </w:pPr>
          </w:p>
        </w:tc>
        <w:tc>
          <w:tcPr>
            <w:tcW w:w="2642" w:type="pct"/>
            <w:shd w:val="clear" w:color="auto" w:fill="auto"/>
            <w:noWrap/>
            <w:vAlign w:val="center"/>
            <w:hideMark/>
          </w:tcPr>
          <w:p w14:paraId="6E9C18D1" w14:textId="77777777" w:rsidR="00D97B62" w:rsidRPr="00FD2007" w:rsidRDefault="00D97B62" w:rsidP="005559E9">
            <w:pPr>
              <w:spacing w:after="0" w:line="480" w:lineRule="auto"/>
              <w:rPr>
                <w:rFonts w:ascii="Times New Roman" w:hAnsi="Times New Roman" w:cs="Times New Roman"/>
                <w:bCs/>
                <w:color w:val="000000" w:themeColor="text1"/>
                <w:sz w:val="20"/>
                <w:szCs w:val="20"/>
              </w:rPr>
            </w:pPr>
            <w:r w:rsidRPr="00FD2007">
              <w:rPr>
                <w:rFonts w:ascii="Times New Roman" w:hAnsi="Times New Roman" w:cs="Times New Roman"/>
                <w:bCs/>
                <w:color w:val="000000" w:themeColor="text1"/>
                <w:sz w:val="20"/>
                <w:szCs w:val="20"/>
              </w:rPr>
              <w:t>s(Julian date) + s(lunar illumination) ~(1|Social Cluster), offset(-log body observed)</w:t>
            </w:r>
          </w:p>
        </w:tc>
        <w:tc>
          <w:tcPr>
            <w:tcW w:w="407" w:type="pct"/>
            <w:shd w:val="clear" w:color="auto" w:fill="auto"/>
            <w:noWrap/>
            <w:vAlign w:val="center"/>
          </w:tcPr>
          <w:p w14:paraId="75710D46"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39055.80</w:t>
            </w:r>
          </w:p>
        </w:tc>
        <w:tc>
          <w:tcPr>
            <w:tcW w:w="304" w:type="pct"/>
            <w:shd w:val="clear" w:color="auto" w:fill="auto"/>
            <w:noWrap/>
            <w:vAlign w:val="center"/>
          </w:tcPr>
          <w:p w14:paraId="0D17204F"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52.75</w:t>
            </w:r>
          </w:p>
        </w:tc>
        <w:tc>
          <w:tcPr>
            <w:tcW w:w="407" w:type="pct"/>
            <w:shd w:val="clear" w:color="auto" w:fill="auto"/>
            <w:noWrap/>
            <w:vAlign w:val="center"/>
          </w:tcPr>
          <w:p w14:paraId="4B3F1D23"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39146.46</w:t>
            </w:r>
          </w:p>
        </w:tc>
        <w:tc>
          <w:tcPr>
            <w:tcW w:w="407" w:type="pct"/>
            <w:vAlign w:val="center"/>
          </w:tcPr>
          <w:p w14:paraId="4F4DA886"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-19521.89</w:t>
            </w:r>
          </w:p>
        </w:tc>
        <w:tc>
          <w:tcPr>
            <w:tcW w:w="428" w:type="pct"/>
            <w:shd w:val="clear" w:color="auto" w:fill="auto"/>
            <w:noWrap/>
            <w:vAlign w:val="center"/>
            <w:hideMark/>
          </w:tcPr>
          <w:p w14:paraId="7146EA3A"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0.00</w:t>
            </w:r>
          </w:p>
        </w:tc>
      </w:tr>
      <w:tr w:rsidR="00D97B62" w:rsidRPr="00FD2007" w14:paraId="55EB077F" w14:textId="77777777" w:rsidTr="005559E9">
        <w:trPr>
          <w:trHeight w:val="255"/>
        </w:trPr>
        <w:tc>
          <w:tcPr>
            <w:tcW w:w="405" w:type="pct"/>
            <w:shd w:val="clear" w:color="auto" w:fill="E8E8E8" w:themeFill="background2"/>
            <w:noWrap/>
            <w:vAlign w:val="center"/>
            <w:hideMark/>
          </w:tcPr>
          <w:p w14:paraId="0BAB7662" w14:textId="77777777" w:rsidR="00D97B62" w:rsidRPr="00FD2007" w:rsidRDefault="00D97B62" w:rsidP="005559E9">
            <w:pPr>
              <w:spacing w:after="0" w:line="480" w:lineRule="auto"/>
              <w:rPr>
                <w:rFonts w:ascii="Times New Roman" w:hAnsi="Times New Roman" w:cs="Times New Roman"/>
                <w:color w:val="000000" w:themeColor="text1"/>
                <w:sz w:val="20"/>
                <w:szCs w:val="20"/>
              </w:rPr>
            </w:pPr>
          </w:p>
        </w:tc>
        <w:tc>
          <w:tcPr>
            <w:tcW w:w="2642" w:type="pct"/>
            <w:shd w:val="clear" w:color="auto" w:fill="E8E8E8" w:themeFill="background2"/>
            <w:noWrap/>
            <w:vAlign w:val="center"/>
            <w:hideMark/>
          </w:tcPr>
          <w:p w14:paraId="4BE952AF" w14:textId="77777777" w:rsidR="00D97B62" w:rsidRPr="00FD2007" w:rsidRDefault="00D97B62" w:rsidP="005559E9">
            <w:pPr>
              <w:spacing w:after="0" w:line="480" w:lineRule="auto"/>
              <w:rPr>
                <w:rFonts w:ascii="Times New Roman" w:hAnsi="Times New Roman" w:cs="Times New Roman"/>
                <w:bCs/>
                <w:color w:val="000000" w:themeColor="text1"/>
                <w:sz w:val="20"/>
                <w:szCs w:val="20"/>
              </w:rPr>
            </w:pPr>
            <w:r w:rsidRPr="00FD2007">
              <w:rPr>
                <w:rFonts w:ascii="Times New Roman" w:hAnsi="Times New Roman" w:cs="Times New Roman"/>
                <w:bCs/>
                <w:color w:val="000000" w:themeColor="text1"/>
                <w:sz w:val="20"/>
                <w:szCs w:val="20"/>
              </w:rPr>
              <w:t>temperature + s(Julian date) ~(1|Social Cluster), offset(-log body observed)</w:t>
            </w:r>
          </w:p>
        </w:tc>
        <w:tc>
          <w:tcPr>
            <w:tcW w:w="407" w:type="pct"/>
            <w:shd w:val="clear" w:color="auto" w:fill="E8E8E8" w:themeFill="background2"/>
            <w:noWrap/>
            <w:vAlign w:val="center"/>
          </w:tcPr>
          <w:p w14:paraId="5115EF8C"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39113.08</w:t>
            </w:r>
          </w:p>
        </w:tc>
        <w:tc>
          <w:tcPr>
            <w:tcW w:w="304" w:type="pct"/>
            <w:shd w:val="clear" w:color="auto" w:fill="E8E8E8" w:themeFill="background2"/>
            <w:noWrap/>
            <w:vAlign w:val="center"/>
          </w:tcPr>
          <w:p w14:paraId="51939DE2"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110.02</w:t>
            </w:r>
          </w:p>
        </w:tc>
        <w:tc>
          <w:tcPr>
            <w:tcW w:w="407" w:type="pct"/>
            <w:shd w:val="clear" w:color="auto" w:fill="E8E8E8" w:themeFill="background2"/>
            <w:noWrap/>
            <w:vAlign w:val="center"/>
          </w:tcPr>
          <w:p w14:paraId="271CC0A5"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39368.15</w:t>
            </w:r>
          </w:p>
        </w:tc>
        <w:tc>
          <w:tcPr>
            <w:tcW w:w="407" w:type="pct"/>
            <w:shd w:val="clear" w:color="auto" w:fill="E8E8E8" w:themeFill="background2"/>
            <w:vAlign w:val="center"/>
          </w:tcPr>
          <w:p w14:paraId="15172FBE"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-19551.53</w:t>
            </w:r>
          </w:p>
        </w:tc>
        <w:tc>
          <w:tcPr>
            <w:tcW w:w="428" w:type="pct"/>
            <w:shd w:val="clear" w:color="auto" w:fill="E8E8E8" w:themeFill="background2"/>
            <w:noWrap/>
            <w:vAlign w:val="center"/>
            <w:hideMark/>
          </w:tcPr>
          <w:p w14:paraId="358F4F89"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0.00</w:t>
            </w:r>
          </w:p>
        </w:tc>
      </w:tr>
      <w:tr w:rsidR="00D97B62" w:rsidRPr="00FD2007" w14:paraId="370143FD" w14:textId="77777777" w:rsidTr="005559E9">
        <w:trPr>
          <w:trHeight w:val="255"/>
        </w:trPr>
        <w:tc>
          <w:tcPr>
            <w:tcW w:w="405" w:type="pct"/>
            <w:shd w:val="clear" w:color="auto" w:fill="auto"/>
            <w:noWrap/>
            <w:vAlign w:val="center"/>
            <w:hideMark/>
          </w:tcPr>
          <w:p w14:paraId="348B6CFA" w14:textId="77777777" w:rsidR="00D97B62" w:rsidRPr="00FD2007" w:rsidRDefault="00D97B62" w:rsidP="005559E9">
            <w:pPr>
              <w:spacing w:after="0" w:line="480" w:lineRule="auto"/>
              <w:rPr>
                <w:rFonts w:ascii="Times New Roman" w:hAnsi="Times New Roman" w:cs="Times New Roman"/>
                <w:color w:val="000000" w:themeColor="text1"/>
                <w:sz w:val="20"/>
                <w:szCs w:val="20"/>
              </w:rPr>
            </w:pPr>
          </w:p>
        </w:tc>
        <w:tc>
          <w:tcPr>
            <w:tcW w:w="2642" w:type="pct"/>
            <w:shd w:val="clear" w:color="auto" w:fill="auto"/>
            <w:noWrap/>
            <w:vAlign w:val="center"/>
            <w:hideMark/>
          </w:tcPr>
          <w:p w14:paraId="63E0847E" w14:textId="77777777" w:rsidR="00D97B62" w:rsidRPr="00FD2007" w:rsidRDefault="00D97B62" w:rsidP="005559E9">
            <w:pPr>
              <w:spacing w:after="0" w:line="480" w:lineRule="auto"/>
              <w:rPr>
                <w:rFonts w:ascii="Times New Roman" w:hAnsi="Times New Roman" w:cs="Times New Roman"/>
                <w:bCs/>
                <w:color w:val="000000" w:themeColor="text1"/>
                <w:sz w:val="20"/>
                <w:szCs w:val="20"/>
              </w:rPr>
            </w:pPr>
            <w:r w:rsidRPr="00FD2007">
              <w:rPr>
                <w:rFonts w:ascii="Times New Roman" w:hAnsi="Times New Roman" w:cs="Times New Roman"/>
                <w:bCs/>
                <w:color w:val="000000" w:themeColor="text1"/>
                <w:sz w:val="20"/>
                <w:szCs w:val="20"/>
              </w:rPr>
              <w:t>s(Julian date) ~(1|Social Cluster), offset(-log body observed)</w:t>
            </w:r>
          </w:p>
        </w:tc>
        <w:tc>
          <w:tcPr>
            <w:tcW w:w="407" w:type="pct"/>
            <w:shd w:val="clear" w:color="auto" w:fill="auto"/>
            <w:noWrap/>
            <w:vAlign w:val="center"/>
          </w:tcPr>
          <w:p w14:paraId="3747AF2A"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39211.87</w:t>
            </w:r>
          </w:p>
        </w:tc>
        <w:tc>
          <w:tcPr>
            <w:tcW w:w="304" w:type="pct"/>
            <w:shd w:val="clear" w:color="auto" w:fill="auto"/>
            <w:noWrap/>
            <w:vAlign w:val="center"/>
          </w:tcPr>
          <w:p w14:paraId="5417AC7B"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208.81</w:t>
            </w:r>
          </w:p>
        </w:tc>
        <w:tc>
          <w:tcPr>
            <w:tcW w:w="407" w:type="pct"/>
            <w:shd w:val="clear" w:color="auto" w:fill="auto"/>
            <w:noWrap/>
            <w:vAlign w:val="center"/>
          </w:tcPr>
          <w:p w14:paraId="2B40DCCD"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39238.57</w:t>
            </w:r>
          </w:p>
        </w:tc>
        <w:tc>
          <w:tcPr>
            <w:tcW w:w="407" w:type="pct"/>
            <w:vAlign w:val="center"/>
          </w:tcPr>
          <w:p w14:paraId="72637072"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-19601.93</w:t>
            </w:r>
          </w:p>
        </w:tc>
        <w:tc>
          <w:tcPr>
            <w:tcW w:w="428" w:type="pct"/>
            <w:shd w:val="clear" w:color="auto" w:fill="auto"/>
            <w:noWrap/>
            <w:vAlign w:val="center"/>
            <w:hideMark/>
          </w:tcPr>
          <w:p w14:paraId="6BDDCCA8"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0.00</w:t>
            </w:r>
          </w:p>
        </w:tc>
      </w:tr>
      <w:tr w:rsidR="00D97B62" w:rsidRPr="00FD2007" w14:paraId="77294A3B" w14:textId="77777777" w:rsidTr="005559E9">
        <w:trPr>
          <w:trHeight w:val="255"/>
        </w:trPr>
        <w:tc>
          <w:tcPr>
            <w:tcW w:w="405" w:type="pct"/>
            <w:shd w:val="clear" w:color="auto" w:fill="E8E8E8" w:themeFill="background2"/>
            <w:noWrap/>
            <w:vAlign w:val="center"/>
            <w:hideMark/>
          </w:tcPr>
          <w:p w14:paraId="469A1D99" w14:textId="77777777" w:rsidR="00D97B62" w:rsidRPr="00FD2007" w:rsidRDefault="00D97B62" w:rsidP="005559E9">
            <w:pPr>
              <w:spacing w:after="0" w:line="480" w:lineRule="auto"/>
              <w:rPr>
                <w:rFonts w:ascii="Times New Roman" w:hAnsi="Times New Roman" w:cs="Times New Roman"/>
                <w:color w:val="000000" w:themeColor="text1"/>
                <w:sz w:val="20"/>
                <w:szCs w:val="20"/>
              </w:rPr>
            </w:pPr>
          </w:p>
        </w:tc>
        <w:tc>
          <w:tcPr>
            <w:tcW w:w="2642" w:type="pct"/>
            <w:shd w:val="clear" w:color="auto" w:fill="E8E8E8" w:themeFill="background2"/>
            <w:noWrap/>
            <w:vAlign w:val="center"/>
            <w:hideMark/>
          </w:tcPr>
          <w:p w14:paraId="216E4482" w14:textId="77777777" w:rsidR="00D97B62" w:rsidRPr="00FD2007" w:rsidRDefault="00D97B62" w:rsidP="005559E9">
            <w:pPr>
              <w:spacing w:after="0" w:line="480" w:lineRule="auto"/>
              <w:rPr>
                <w:rFonts w:ascii="Times New Roman" w:hAnsi="Times New Roman" w:cs="Times New Roman"/>
                <w:bCs/>
                <w:color w:val="000000" w:themeColor="text1"/>
                <w:sz w:val="20"/>
                <w:szCs w:val="20"/>
              </w:rPr>
            </w:pPr>
            <w:r w:rsidRPr="00FD2007">
              <w:rPr>
                <w:rFonts w:ascii="Times New Roman" w:hAnsi="Times New Roman" w:cs="Times New Roman"/>
                <w:bCs/>
                <w:color w:val="000000" w:themeColor="text1"/>
                <w:sz w:val="20"/>
                <w:szCs w:val="20"/>
              </w:rPr>
              <w:t>temperature+ s(lunar illumination) ~(1|Social Cluster), offset(-log body observed)</w:t>
            </w:r>
          </w:p>
        </w:tc>
        <w:tc>
          <w:tcPr>
            <w:tcW w:w="407" w:type="pct"/>
            <w:shd w:val="clear" w:color="auto" w:fill="E8E8E8" w:themeFill="background2"/>
            <w:noWrap/>
            <w:vAlign w:val="center"/>
          </w:tcPr>
          <w:p w14:paraId="1E470579"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39299.82</w:t>
            </w:r>
          </w:p>
        </w:tc>
        <w:tc>
          <w:tcPr>
            <w:tcW w:w="304" w:type="pct"/>
            <w:shd w:val="clear" w:color="auto" w:fill="E8E8E8" w:themeFill="background2"/>
            <w:noWrap/>
            <w:vAlign w:val="center"/>
          </w:tcPr>
          <w:p w14:paraId="25A9A90F"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296.77</w:t>
            </w:r>
          </w:p>
        </w:tc>
        <w:tc>
          <w:tcPr>
            <w:tcW w:w="407" w:type="pct"/>
            <w:shd w:val="clear" w:color="auto" w:fill="E8E8E8" w:themeFill="background2"/>
            <w:noWrap/>
            <w:vAlign w:val="center"/>
          </w:tcPr>
          <w:p w14:paraId="78C75D77"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39333.20</w:t>
            </w:r>
          </w:p>
        </w:tc>
        <w:tc>
          <w:tcPr>
            <w:tcW w:w="407" w:type="pct"/>
            <w:shd w:val="clear" w:color="auto" w:fill="E8E8E8" w:themeFill="background2"/>
            <w:vAlign w:val="center"/>
          </w:tcPr>
          <w:p w14:paraId="1359A734"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-19644.91</w:t>
            </w:r>
          </w:p>
        </w:tc>
        <w:tc>
          <w:tcPr>
            <w:tcW w:w="428" w:type="pct"/>
            <w:shd w:val="clear" w:color="auto" w:fill="E8E8E8" w:themeFill="background2"/>
            <w:noWrap/>
            <w:vAlign w:val="center"/>
            <w:hideMark/>
          </w:tcPr>
          <w:p w14:paraId="71702ADD"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0.00</w:t>
            </w:r>
          </w:p>
        </w:tc>
      </w:tr>
      <w:tr w:rsidR="00D97B62" w:rsidRPr="00FD2007" w14:paraId="51A0F9B1" w14:textId="77777777" w:rsidTr="005559E9">
        <w:trPr>
          <w:trHeight w:val="255"/>
        </w:trPr>
        <w:tc>
          <w:tcPr>
            <w:tcW w:w="405" w:type="pct"/>
            <w:shd w:val="clear" w:color="auto" w:fill="auto"/>
            <w:noWrap/>
            <w:vAlign w:val="center"/>
            <w:hideMark/>
          </w:tcPr>
          <w:p w14:paraId="0611B3A5" w14:textId="77777777" w:rsidR="00D97B62" w:rsidRPr="00FD2007" w:rsidRDefault="00D97B62" w:rsidP="005559E9">
            <w:pPr>
              <w:spacing w:after="0" w:line="480" w:lineRule="auto"/>
              <w:rPr>
                <w:rFonts w:ascii="Times New Roman" w:hAnsi="Times New Roman" w:cs="Times New Roman"/>
                <w:color w:val="000000" w:themeColor="text1"/>
                <w:sz w:val="20"/>
                <w:szCs w:val="20"/>
              </w:rPr>
            </w:pPr>
          </w:p>
        </w:tc>
        <w:tc>
          <w:tcPr>
            <w:tcW w:w="2642" w:type="pct"/>
            <w:shd w:val="clear" w:color="auto" w:fill="auto"/>
            <w:noWrap/>
            <w:vAlign w:val="center"/>
            <w:hideMark/>
          </w:tcPr>
          <w:p w14:paraId="70257E4E" w14:textId="77777777" w:rsidR="00D97B62" w:rsidRPr="00FD2007" w:rsidRDefault="00D97B62" w:rsidP="005559E9">
            <w:pPr>
              <w:spacing w:after="0" w:line="480" w:lineRule="auto"/>
              <w:rPr>
                <w:rFonts w:ascii="Times New Roman" w:hAnsi="Times New Roman" w:cs="Times New Roman"/>
                <w:bCs/>
                <w:color w:val="000000" w:themeColor="text1"/>
                <w:sz w:val="20"/>
                <w:szCs w:val="20"/>
              </w:rPr>
            </w:pPr>
            <w:r w:rsidRPr="00FD2007">
              <w:rPr>
                <w:rFonts w:ascii="Times New Roman" w:hAnsi="Times New Roman" w:cs="Times New Roman"/>
                <w:bCs/>
                <w:color w:val="000000" w:themeColor="text1"/>
                <w:sz w:val="20"/>
                <w:szCs w:val="20"/>
              </w:rPr>
              <w:t>s(lunar illumination) ~(1|Social Cluster), offset(-log body observed)</w:t>
            </w:r>
          </w:p>
        </w:tc>
        <w:tc>
          <w:tcPr>
            <w:tcW w:w="407" w:type="pct"/>
            <w:shd w:val="clear" w:color="auto" w:fill="auto"/>
            <w:noWrap/>
            <w:vAlign w:val="center"/>
          </w:tcPr>
          <w:p w14:paraId="696B6D78"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39341.45</w:t>
            </w:r>
          </w:p>
        </w:tc>
        <w:tc>
          <w:tcPr>
            <w:tcW w:w="304" w:type="pct"/>
            <w:shd w:val="clear" w:color="auto" w:fill="auto"/>
            <w:noWrap/>
            <w:vAlign w:val="center"/>
          </w:tcPr>
          <w:p w14:paraId="59538D9A"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338.40</w:t>
            </w:r>
          </w:p>
        </w:tc>
        <w:tc>
          <w:tcPr>
            <w:tcW w:w="407" w:type="pct"/>
            <w:shd w:val="clear" w:color="auto" w:fill="auto"/>
            <w:noWrap/>
            <w:vAlign w:val="center"/>
          </w:tcPr>
          <w:p w14:paraId="756C3432"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39368.15</w:t>
            </w:r>
          </w:p>
        </w:tc>
        <w:tc>
          <w:tcPr>
            <w:tcW w:w="407" w:type="pct"/>
            <w:vAlign w:val="center"/>
          </w:tcPr>
          <w:p w14:paraId="531B478B"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-19666.72</w:t>
            </w:r>
          </w:p>
        </w:tc>
        <w:tc>
          <w:tcPr>
            <w:tcW w:w="428" w:type="pct"/>
            <w:shd w:val="clear" w:color="auto" w:fill="auto"/>
            <w:noWrap/>
            <w:vAlign w:val="center"/>
            <w:hideMark/>
          </w:tcPr>
          <w:p w14:paraId="58947031" w14:textId="77777777" w:rsidR="00D97B62" w:rsidRPr="00FD2007" w:rsidRDefault="00D97B62" w:rsidP="005559E9">
            <w:pPr>
              <w:spacing w:after="0" w:line="480" w:lineRule="auto"/>
              <w:rPr>
                <w:rFonts w:ascii="Times New Roman" w:hAnsi="Times New Roman" w:cs="Times New Roman"/>
                <w:color w:val="000000" w:themeColor="text1"/>
                <w:sz w:val="20"/>
                <w:szCs w:val="20"/>
              </w:rPr>
            </w:pPr>
            <w:r w:rsidRPr="00FD2007">
              <w:rPr>
                <w:rFonts w:ascii="Times New Roman" w:hAnsi="Times New Roman" w:cs="Times New Roman"/>
                <w:color w:val="000000" w:themeColor="text1"/>
                <w:sz w:val="20"/>
                <w:szCs w:val="20"/>
              </w:rPr>
              <w:t>0.00</w:t>
            </w:r>
          </w:p>
        </w:tc>
      </w:tr>
    </w:tbl>
    <w:p w14:paraId="2797D8BD" w14:textId="77777777" w:rsidR="00D97B62" w:rsidRPr="00FD2007" w:rsidRDefault="00D97B62" w:rsidP="00D97B62">
      <w:pPr>
        <w:spacing w:after="0" w:line="480" w:lineRule="auto"/>
        <w:rPr>
          <w:rFonts w:ascii="Times New Roman" w:hAnsi="Times New Roman" w:cs="Times New Roman"/>
          <w:sz w:val="20"/>
          <w:szCs w:val="20"/>
        </w:rPr>
      </w:pPr>
    </w:p>
    <w:p w14:paraId="0762918C" w14:textId="77777777" w:rsidR="00D97B62" w:rsidRPr="00FD2007" w:rsidRDefault="00D97B62" w:rsidP="00D97B62">
      <w:pPr>
        <w:spacing w:after="0" w:line="480" w:lineRule="auto"/>
        <w:rPr>
          <w:rFonts w:ascii="Times New Roman" w:hAnsi="Times New Roman" w:cs="Times New Roman"/>
          <w:sz w:val="20"/>
          <w:szCs w:val="20"/>
        </w:rPr>
      </w:pPr>
    </w:p>
    <w:p w14:paraId="40FF86A5" w14:textId="77777777" w:rsidR="00D97B62" w:rsidRDefault="00D97B62"/>
    <w:sectPr w:rsidR="00D97B62" w:rsidSect="00D97B62">
      <w:pgSz w:w="16838" w:h="11906" w:orient="landscape"/>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229497"/>
      <w:docPartObj>
        <w:docPartGallery w:val="Page Numbers (Bottom of Page)"/>
        <w:docPartUnique/>
      </w:docPartObj>
    </w:sdtPr>
    <w:sdtEndPr>
      <w:rPr>
        <w:noProof/>
      </w:rPr>
    </w:sdtEndPr>
    <w:sdtContent>
      <w:p w14:paraId="5EB32ECC" w14:textId="77777777" w:rsidR="00000000" w:rsidRDefault="00000000">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1B1742D8"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B62"/>
    <w:rsid w:val="00140FA6"/>
    <w:rsid w:val="00D97B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F3CA9"/>
  <w15:chartTrackingRefBased/>
  <w15:docId w15:val="{FE29713D-574E-4B97-B643-BDD9FEB93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7B62"/>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D97B6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D97B6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D97B62"/>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D97B62"/>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D97B62"/>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D97B62"/>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D97B62"/>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D97B62"/>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D97B62"/>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B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7B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7B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7B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7B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7B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7B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7B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7B62"/>
    <w:rPr>
      <w:rFonts w:eastAsiaTheme="majorEastAsia" w:cstheme="majorBidi"/>
      <w:color w:val="272727" w:themeColor="text1" w:themeTint="D8"/>
    </w:rPr>
  </w:style>
  <w:style w:type="paragraph" w:styleId="Title">
    <w:name w:val="Title"/>
    <w:basedOn w:val="Normal"/>
    <w:next w:val="Normal"/>
    <w:link w:val="TitleChar"/>
    <w:uiPriority w:val="10"/>
    <w:qFormat/>
    <w:rsid w:val="00D97B62"/>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D97B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7B62"/>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D97B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7B62"/>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D97B62"/>
    <w:rPr>
      <w:i/>
      <w:iCs/>
      <w:color w:val="404040" w:themeColor="text1" w:themeTint="BF"/>
    </w:rPr>
  </w:style>
  <w:style w:type="paragraph" w:styleId="ListParagraph">
    <w:name w:val="List Paragraph"/>
    <w:basedOn w:val="Normal"/>
    <w:uiPriority w:val="34"/>
    <w:qFormat/>
    <w:rsid w:val="00D97B62"/>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D97B62"/>
    <w:rPr>
      <w:i/>
      <w:iCs/>
      <w:color w:val="0F4761" w:themeColor="accent1" w:themeShade="BF"/>
    </w:rPr>
  </w:style>
  <w:style w:type="paragraph" w:styleId="IntenseQuote">
    <w:name w:val="Intense Quote"/>
    <w:basedOn w:val="Normal"/>
    <w:next w:val="Normal"/>
    <w:link w:val="IntenseQuoteChar"/>
    <w:uiPriority w:val="30"/>
    <w:qFormat/>
    <w:rsid w:val="00D97B6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D97B62"/>
    <w:rPr>
      <w:i/>
      <w:iCs/>
      <w:color w:val="0F4761" w:themeColor="accent1" w:themeShade="BF"/>
    </w:rPr>
  </w:style>
  <w:style w:type="character" w:styleId="IntenseReference">
    <w:name w:val="Intense Reference"/>
    <w:basedOn w:val="DefaultParagraphFont"/>
    <w:uiPriority w:val="32"/>
    <w:qFormat/>
    <w:rsid w:val="00D97B62"/>
    <w:rPr>
      <w:b/>
      <w:bCs/>
      <w:smallCaps/>
      <w:color w:val="0F4761" w:themeColor="accent1" w:themeShade="BF"/>
      <w:spacing w:val="5"/>
    </w:rPr>
  </w:style>
  <w:style w:type="paragraph" w:styleId="Caption">
    <w:name w:val="caption"/>
    <w:basedOn w:val="Normal"/>
    <w:next w:val="Normal"/>
    <w:uiPriority w:val="35"/>
    <w:unhideWhenUsed/>
    <w:qFormat/>
    <w:rsid w:val="00D97B62"/>
    <w:pPr>
      <w:spacing w:after="200" w:line="240" w:lineRule="auto"/>
    </w:pPr>
    <w:rPr>
      <w:i/>
      <w:iCs/>
      <w:color w:val="0E2841" w:themeColor="text2"/>
      <w:sz w:val="18"/>
      <w:szCs w:val="18"/>
    </w:rPr>
  </w:style>
  <w:style w:type="paragraph" w:styleId="Footer">
    <w:name w:val="footer"/>
    <w:basedOn w:val="Normal"/>
    <w:link w:val="FooterChar"/>
    <w:uiPriority w:val="99"/>
    <w:unhideWhenUsed/>
    <w:rsid w:val="00D97B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7B62"/>
    <w:rPr>
      <w:kern w:val="0"/>
      <w:sz w:val="22"/>
      <w:szCs w:val="22"/>
      <w:lang w:val="en-GB"/>
      <w14:ligatures w14:val="none"/>
    </w:rPr>
  </w:style>
  <w:style w:type="character" w:styleId="LineNumber">
    <w:name w:val="line number"/>
    <w:basedOn w:val="DefaultParagraphFont"/>
    <w:uiPriority w:val="99"/>
    <w:semiHidden/>
    <w:unhideWhenUsed/>
    <w:rsid w:val="00D97B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295</Words>
  <Characters>1688</Characters>
  <Application>Microsoft Office Word</Application>
  <DocSecurity>0</DocSecurity>
  <Lines>14</Lines>
  <Paragraphs>3</Paragraphs>
  <ScaleCrop>false</ScaleCrop>
  <Company>Springer Nature</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2024-08-29T11:07:00Z</dcterms:created>
  <dcterms:modified xsi:type="dcterms:W3CDTF">2024-08-29T11:07:00Z</dcterms:modified>
</cp:coreProperties>
</file>