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EF" w:rsidRPr="00366321" w:rsidRDefault="00754FEF" w:rsidP="00754FEF">
      <w:pPr>
        <w:ind w:right="707"/>
        <w:rPr>
          <w:rFonts w:ascii="Arial" w:eastAsia="Times New Roman" w:hAnsi="Arial" w:cs="Arial"/>
          <w:color w:val="000000" w:themeColor="text1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lang w:val="en-GB"/>
        </w:rPr>
        <w:t>Table 1.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Concentrations</w:t>
      </w:r>
      <w:r w:rsidR="006552D1" w:rsidRPr="00366321">
        <w:rPr>
          <w:rFonts w:ascii="Arial" w:eastAsia="Times New Roman" w:hAnsi="Arial" w:cs="Arial"/>
          <w:color w:val="000000" w:themeColor="text1"/>
          <w:lang w:val="en-GB"/>
        </w:rPr>
        <w:t xml:space="preserve"> of 30 cytokines in 2016-17 </w:t>
      </w:r>
      <w:r w:rsidR="00D56C12" w:rsidRPr="00366321">
        <w:rPr>
          <w:rFonts w:ascii="Arial" w:eastAsia="Times New Roman" w:hAnsi="Arial" w:cs="Arial"/>
          <w:color w:val="000000" w:themeColor="text1"/>
          <w:lang w:val="en-GB"/>
        </w:rPr>
        <w:t>and</w:t>
      </w:r>
      <w:r w:rsidR="006552D1" w:rsidRPr="00366321">
        <w:rPr>
          <w:rFonts w:ascii="Arial" w:eastAsia="Times New Roman" w:hAnsi="Arial" w:cs="Arial"/>
          <w:color w:val="000000" w:themeColor="text1"/>
          <w:lang w:val="en-GB"/>
        </w:rPr>
        <w:t xml:space="preserve"> 2020-21. A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bsolute intraindividual change and relative intraindividual change (N=154).</w:t>
      </w:r>
    </w:p>
    <w:p w:rsidR="00754FEF" w:rsidRPr="00366321" w:rsidRDefault="00754FEF" w:rsidP="00754FEF">
      <w:pPr>
        <w:tabs>
          <w:tab w:val="left" w:pos="877"/>
        </w:tabs>
        <w:rPr>
          <w:rFonts w:ascii="Arial" w:eastAsia="Times New Roman" w:hAnsi="Arial" w:cs="Arial"/>
          <w:color w:val="000000" w:themeColor="text1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2"/>
        <w:gridCol w:w="1493"/>
        <w:gridCol w:w="236"/>
        <w:gridCol w:w="1453"/>
        <w:gridCol w:w="1531"/>
      </w:tblGrid>
      <w:tr w:rsidR="00366321" w:rsidRPr="00366321" w:rsidTr="0059435C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925D14" w:rsidRPr="00366321" w:rsidRDefault="00925D14" w:rsidP="00754FEF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(pg/mL)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925D14" w:rsidRPr="00366321" w:rsidRDefault="00925D14" w:rsidP="00754FE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59435C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925D14" w:rsidRPr="00366321" w:rsidRDefault="00925D14" w:rsidP="00701EC6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925D14" w:rsidRPr="00366321" w:rsidRDefault="00925D14" w:rsidP="00754FEF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(pg/mL)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754FE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="00A05F84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925D14" w:rsidRPr="00366321" w:rsidRDefault="00925D14" w:rsidP="00754FEF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59435C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CE3D8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CE3D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CE3D8A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CE3D8A">
            <w:pPr>
              <w:spacing w:before="120" w:after="60"/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CE3D8A">
            <w:pPr>
              <w:spacing w:before="120" w:after="60"/>
              <w:ind w:left="-113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CE3D8A">
            <w:pPr>
              <w:spacing w:before="120" w:after="60"/>
              <w:ind w:left="57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G-CSF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D37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32.39</w:t>
            </w:r>
          </w:p>
        </w:tc>
        <w:tc>
          <w:tcPr>
            <w:tcW w:w="1493" w:type="dxa"/>
            <w:vAlign w:val="center"/>
          </w:tcPr>
          <w:p w:rsidR="00925D14" w:rsidRPr="00366321" w:rsidRDefault="00925D14" w:rsidP="00D37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36.50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D37C38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D37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  <w:tc>
          <w:tcPr>
            <w:tcW w:w="1531" w:type="dxa"/>
            <w:vAlign w:val="center"/>
          </w:tcPr>
          <w:p w:rsidR="00925D14" w:rsidRPr="00366321" w:rsidRDefault="00925D14" w:rsidP="00D37C38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D37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111.7)</w:t>
            </w:r>
          </w:p>
        </w:tc>
        <w:tc>
          <w:tcPr>
            <w:tcW w:w="1493" w:type="dxa"/>
            <w:vAlign w:val="center"/>
          </w:tcPr>
          <w:p w:rsidR="00925D14" w:rsidRPr="00366321" w:rsidRDefault="00925D14" w:rsidP="00D37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(12.70, 129.4)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D37C38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D37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(-8.50, 41.88)</w:t>
            </w:r>
          </w:p>
        </w:tc>
        <w:tc>
          <w:tcPr>
            <w:tcW w:w="1531" w:type="dxa"/>
            <w:vAlign w:val="center"/>
          </w:tcPr>
          <w:p w:rsidR="00925D14" w:rsidRPr="00366321" w:rsidRDefault="00925D14" w:rsidP="00D37C38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(-3.92, 23.80)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left="32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0F499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31.48</w:t>
            </w:r>
          </w:p>
        </w:tc>
        <w:tc>
          <w:tcPr>
            <w:tcW w:w="1493" w:type="dxa"/>
            <w:vAlign w:val="center"/>
          </w:tcPr>
          <w:p w:rsidR="00925D14" w:rsidRPr="00366321" w:rsidRDefault="00925D14" w:rsidP="000F499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39.37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0F4999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0F499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925D14" w:rsidRPr="00366321" w:rsidRDefault="00925D14" w:rsidP="000F4999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33.1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16.2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EGF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85.28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119.4</w:t>
            </w:r>
            <w:r w:rsidR="00476EED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28.36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7.15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(43.16, 142.4)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(78.74, 173.5)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(-14.75, 74.80)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(-3.06, 20.73)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82.17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119.4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32.5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7.1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FGF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12.90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14.79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(4.85, 33.57)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(6.26, 31.31)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(-7.00, 7.52)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(-18.09, 22.68)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14.40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13.81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29.9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32.5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GM-CSF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6.98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9.81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(1.09, 38.19</w:t>
            </w:r>
            <w:r w:rsidR="00044632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(1.09, 38.35)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(-5.32, 10.30)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(-14.44, 32.47)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6.78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8.41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31.2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24.0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HGF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367.4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490.3</w:t>
            </w:r>
            <w:r w:rsidR="00476EED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103.7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5.42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(262.6, 550.1)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(333.3, 734.5)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(15.15, 291.4)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(0.88, 10.21)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377.7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489.5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9.1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3.2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VEGF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5.46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5.97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0.70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6.75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(2.57, 8.73)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(3.41, 10.20)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(-0.40, 2.22)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(-8.18, 36.68)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4.54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5.50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42.9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17.5</w:t>
            </w:r>
          </w:p>
        </w:tc>
      </w:tr>
      <w:tr w:rsidR="00366321" w:rsidRPr="00366321" w:rsidTr="0059435C">
        <w:trPr>
          <w:trHeight w:val="397"/>
        </w:trPr>
        <w:tc>
          <w:tcPr>
            <w:tcW w:w="1985" w:type="dxa"/>
            <w:vAlign w:val="center"/>
          </w:tcPr>
          <w:p w:rsidR="003104C3" w:rsidRPr="00366321" w:rsidRDefault="003104C3" w:rsidP="003104C3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spacing w:before="120" w:after="6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16.42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21.22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3.39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8.44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(11.58, 24.10)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(14.31, 28.52)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(0.00, 9.46)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(0.00, 16.32)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16.03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21.14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28.6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IP-10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6.51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1.06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vertAlign w:val="superscript"/>
              </w:rPr>
              <w:t>b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-5.01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-96.40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(4.17, 9.71)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(0.46, 2.45)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(-7.77, -2.73)</w:t>
            </w:r>
          </w:p>
        </w:tc>
        <w:tc>
          <w:tcPr>
            <w:tcW w:w="1531" w:type="dxa"/>
            <w:tcMar>
              <w:left w:w="85" w:type="dxa"/>
              <w:right w:w="85" w:type="dxa"/>
            </w:tcMar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(-153.2, -60.50)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6.46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1.0</w:t>
            </w:r>
            <w:r w:rsidR="00511BCD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90.9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RANTES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3313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3264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</w:t>
            </w:r>
            <w:r w:rsidR="006A40A0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1.26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</w:t>
            </w:r>
            <w:r w:rsidR="003B1686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(2618, 5970)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(2521, 46</w:t>
            </w:r>
            <w:r w:rsidR="00BC3555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(-44</w:t>
            </w:r>
            <w:r w:rsidR="00682320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.</w:t>
            </w:r>
            <w:r w:rsidR="00682320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, 1</w:t>
            </w:r>
            <w:r w:rsidR="00682320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.</w:t>
            </w:r>
            <w:r w:rsidR="00682320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</w:t>
            </w:r>
            <w:r w:rsidR="00682320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.</w:t>
            </w:r>
            <w:r w:rsidR="00682320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88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, 0.</w:t>
            </w:r>
            <w:r w:rsidR="00682320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3626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</w:t>
            </w:r>
            <w:r w:rsidR="006B458A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400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tcMar>
              <w:right w:w="57" w:type="dxa"/>
            </w:tcMar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EOTAXIN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74.52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75.04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-1.59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-0.51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(58.23, 100.8)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(52.46, 101.3)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(-17.50, 13.57)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(-4.89, 4.74)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74.76</w:t>
            </w: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73.73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3.9</w:t>
            </w:r>
          </w:p>
        </w:tc>
      </w:tr>
      <w:tr w:rsidR="00366321" w:rsidRPr="00366321" w:rsidTr="0059435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3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ind w:left="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754FEF" w:rsidRPr="00366321" w:rsidRDefault="00754FEF" w:rsidP="0059435C">
      <w:pPr>
        <w:spacing w:before="120"/>
        <w:ind w:right="1671"/>
        <w:jc w:val="right"/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  <w:t xml:space="preserve">[ </w:t>
      </w:r>
      <w:proofErr w:type="gramStart"/>
      <w:r w:rsidRPr="00366321"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  <w:t>continued ]</w:t>
      </w:r>
      <w:proofErr w:type="gramEnd"/>
    </w:p>
    <w:p w:rsidR="00754FEF" w:rsidRPr="00366321" w:rsidRDefault="00754FEF" w:rsidP="008448B7">
      <w:pPr>
        <w:spacing w:before="120"/>
        <w:ind w:right="679"/>
        <w:jc w:val="center"/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  <w:sectPr w:rsidR="00754FEF" w:rsidRPr="00366321" w:rsidSect="00EB6A4F">
          <w:pgSz w:w="11906" w:h="16838" w:code="9"/>
          <w:pgMar w:top="1134" w:right="1021" w:bottom="680" w:left="1134" w:header="709" w:footer="709" w:gutter="0"/>
          <w:cols w:space="708"/>
          <w:docGrid w:linePitch="360"/>
        </w:sectPr>
      </w:pPr>
    </w:p>
    <w:p w:rsidR="00E66F2D" w:rsidRPr="00366321" w:rsidRDefault="00E66F2D" w:rsidP="00E66F2D">
      <w:pPr>
        <w:ind w:right="709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1.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Continued.</w:t>
      </w:r>
    </w:p>
    <w:p w:rsidR="00E66F2D" w:rsidRPr="00366321" w:rsidRDefault="00E66F2D" w:rsidP="00E66F2D">
      <w:pPr>
        <w:ind w:right="-142"/>
        <w:rPr>
          <w:rFonts w:ascii="Arial" w:eastAsia="Times New Roman" w:hAnsi="Arial" w:cs="Arial"/>
          <w:color w:val="000000" w:themeColor="text1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2"/>
        <w:gridCol w:w="1491"/>
        <w:gridCol w:w="236"/>
        <w:gridCol w:w="1453"/>
        <w:gridCol w:w="1531"/>
      </w:tblGrid>
      <w:tr w:rsidR="00366321" w:rsidRPr="00366321" w:rsidTr="0059435C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925D14" w:rsidRPr="00366321" w:rsidRDefault="00925D14" w:rsidP="008448B7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(pg/mL)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925D14" w:rsidRPr="00366321" w:rsidRDefault="00925D14" w:rsidP="008448B7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59435C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925D14" w:rsidRPr="00366321" w:rsidRDefault="00925D14" w:rsidP="008448B7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(pg/mL)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8448B7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="00A05F84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925D14" w:rsidRPr="00366321" w:rsidRDefault="00925D14" w:rsidP="008448B7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59435C">
        <w:trPr>
          <w:trHeight w:hRule="exact" w:val="24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266CF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266C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266CF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266CF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266CF7">
            <w:pPr>
              <w:ind w:left="-57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266CF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MIP-1α 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266C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36.29</w:t>
            </w:r>
          </w:p>
        </w:tc>
        <w:tc>
          <w:tcPr>
            <w:tcW w:w="1491" w:type="dxa"/>
            <w:vAlign w:val="center"/>
          </w:tcPr>
          <w:p w:rsidR="00925D14" w:rsidRPr="00366321" w:rsidRDefault="00925D14" w:rsidP="00D37C3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50.81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D37C3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D37C3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1531" w:type="dxa"/>
            <w:vAlign w:val="center"/>
          </w:tcPr>
          <w:p w:rsidR="00925D14" w:rsidRPr="00366321" w:rsidRDefault="00925D14" w:rsidP="00D37C38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CE3D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109.0)</w:t>
            </w:r>
          </w:p>
        </w:tc>
        <w:tc>
          <w:tcPr>
            <w:tcW w:w="1491" w:type="dxa"/>
            <w:vAlign w:val="center"/>
          </w:tcPr>
          <w:p w:rsidR="00925D14" w:rsidRPr="00366321" w:rsidRDefault="00925D14" w:rsidP="00D37C3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(&lt;LOQ, 121.7)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D37C3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D37C38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(-18.36, 45.41)</w:t>
            </w:r>
          </w:p>
        </w:tc>
        <w:tc>
          <w:tcPr>
            <w:tcW w:w="1531" w:type="dxa"/>
            <w:vAlign w:val="center"/>
          </w:tcPr>
          <w:p w:rsidR="00925D14" w:rsidRPr="00366321" w:rsidRDefault="00925D14" w:rsidP="00D37C38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(-8.20, 21.71)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266C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34.34</w:t>
            </w:r>
          </w:p>
        </w:tc>
        <w:tc>
          <w:tcPr>
            <w:tcW w:w="1491" w:type="dxa"/>
            <w:vAlign w:val="center"/>
          </w:tcPr>
          <w:p w:rsidR="00925D14" w:rsidRPr="00366321" w:rsidRDefault="00925D14" w:rsidP="00E66F2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40.33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E66F2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D33586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925D14" w:rsidRPr="00366321" w:rsidRDefault="00925D14" w:rsidP="00E66F2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27.9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19.5</w:t>
            </w:r>
          </w:p>
        </w:tc>
      </w:tr>
      <w:tr w:rsidR="00366321" w:rsidRPr="00366321" w:rsidTr="0059435C">
        <w:trPr>
          <w:trHeight w:val="70"/>
        </w:trPr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MIP-1β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166.</w:t>
            </w:r>
            <w:r w:rsidR="00511BCD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205.0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13.08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2.23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(90.91, 348.0)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(116.7, 466.3)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(-42.55, 93.55)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(-3.60, 11.15)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212.</w:t>
            </w:r>
            <w:r w:rsidR="00511BCD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238.1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6.5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MCP-1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639.4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654.5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43.13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0.99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(466.1, 870.7)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(526.9, 874.8)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(-93.31, 159.1)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(-2.42, 4.01)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678.9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699.8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0.6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1.3</w:t>
            </w:r>
          </w:p>
        </w:tc>
      </w:tr>
      <w:tr w:rsidR="00366321" w:rsidRPr="00366321" w:rsidTr="0059435C">
        <w:trPr>
          <w:trHeight w:val="168"/>
        </w:trPr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MIG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20.63)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(&lt;LOQ, 20.63)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(0.00, 0.00)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(0.00, 0.00)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3B1686"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3B1686"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iCs/>
                <w:color w:val="000000" w:themeColor="text1"/>
                <w:sz w:val="20"/>
                <w:szCs w:val="18"/>
                <w:lang w:val="en-GB"/>
              </w:rPr>
              <w:t>TH1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spacing w:before="120" w:after="60"/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pacing w:before="120" w:after="60"/>
              <w:ind w:left="-57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9.45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19.94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1.16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7.12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(2.48, 51.20)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(3.96, 61.05)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(-3.90, 23.73)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(-16.77, 54.71)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13.65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18.04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46.1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26.6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rPr>
          <w:trHeight w:val="79"/>
        </w:trPr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56.31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58.08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1.99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0.95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(41.20, 87.28)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(37.04, 87.84)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(-13.44, 13.04)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(-5.63, 5.75)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58.80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56.87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7.8</w:t>
            </w:r>
          </w:p>
        </w:tc>
      </w:tr>
      <w:tr w:rsidR="00366321" w:rsidRPr="00366321" w:rsidTr="0059435C">
        <w:trPr>
          <w:trHeight w:val="180"/>
        </w:trPr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IFN-γ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0.22)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(&lt;LOQ, </w:t>
            </w:r>
            <w:r w:rsidR="009F1EB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(0.00, 0.00)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(0.00, 0.00)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0.22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0.22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9.7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8.4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spacing w:before="120" w:after="6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TH2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IL-4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1.54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(1.47, 4.87)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7.14)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(0.00, 0.00)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(0.00, 0.00)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3.3</w:t>
            </w:r>
            <w:r w:rsidR="00511BCD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3.60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17.5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15.6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IL-5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1.11)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1.11)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(0.00, 0.41)</w:t>
            </w: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(0.00, 26.29)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0.83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0.88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26.6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21.4</w:t>
            </w:r>
          </w:p>
        </w:tc>
      </w:tr>
      <w:tr w:rsidR="00366321" w:rsidRPr="00366321" w:rsidTr="0059435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E66F2D" w:rsidRPr="00366321" w:rsidRDefault="00E66F2D" w:rsidP="0059435C">
      <w:pPr>
        <w:spacing w:before="120"/>
        <w:ind w:right="1671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994CE3" w:rsidRPr="00366321" w:rsidRDefault="00994CE3">
      <w:pPr>
        <w:spacing w:after="160" w:line="259" w:lineRule="auto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br w:type="page"/>
      </w:r>
    </w:p>
    <w:p w:rsidR="00754FEF" w:rsidRPr="00366321" w:rsidRDefault="00754FEF" w:rsidP="00754FEF">
      <w:pPr>
        <w:ind w:right="709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1.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Continued.</w:t>
      </w:r>
    </w:p>
    <w:p w:rsidR="00754FEF" w:rsidRPr="00366321" w:rsidRDefault="00754FEF" w:rsidP="00754FEF">
      <w:pPr>
        <w:ind w:right="-142"/>
        <w:rPr>
          <w:rFonts w:ascii="Arial" w:eastAsia="Times New Roman" w:hAnsi="Arial" w:cs="Arial"/>
          <w:color w:val="000000" w:themeColor="text1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2"/>
        <w:gridCol w:w="1491"/>
        <w:gridCol w:w="236"/>
        <w:gridCol w:w="1453"/>
        <w:gridCol w:w="1531"/>
      </w:tblGrid>
      <w:tr w:rsidR="00366321" w:rsidRPr="00366321" w:rsidTr="0059435C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925D14" w:rsidRPr="00366321" w:rsidRDefault="00925D14" w:rsidP="00D9418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(pg/mL)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925D14" w:rsidRPr="00366321" w:rsidRDefault="00925D14" w:rsidP="00D9418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59435C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925D14" w:rsidRPr="00366321" w:rsidRDefault="00925D14" w:rsidP="00D94182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(pg/mL)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25D14" w:rsidRPr="00366321" w:rsidRDefault="00925D14" w:rsidP="00D94182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="00A05F84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925D14" w:rsidRPr="00366321" w:rsidRDefault="00925D14" w:rsidP="00D94182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59435C">
        <w:trPr>
          <w:trHeight w:hRule="exact" w:val="238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723640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72364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7236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723640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723640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925D14" w:rsidRPr="00366321" w:rsidRDefault="00925D14" w:rsidP="00723640">
            <w:pPr>
              <w:pStyle w:val="HTMLconformatoprevio"/>
              <w:shd w:val="clear" w:color="auto" w:fill="FFFFFF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IL-13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1F6A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6.70</w:t>
            </w:r>
          </w:p>
        </w:tc>
        <w:tc>
          <w:tcPr>
            <w:tcW w:w="1491" w:type="dxa"/>
          </w:tcPr>
          <w:p w:rsidR="00925D14" w:rsidRPr="00366321" w:rsidRDefault="00925D14" w:rsidP="001F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6.70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1F6A1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1F6A1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</w:tcPr>
          <w:p w:rsidR="00925D14" w:rsidRPr="00366321" w:rsidRDefault="00925D14" w:rsidP="001F6A1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1F6A13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16.22)</w:t>
            </w:r>
          </w:p>
        </w:tc>
        <w:tc>
          <w:tcPr>
            <w:tcW w:w="1491" w:type="dxa"/>
          </w:tcPr>
          <w:p w:rsidR="00925D14" w:rsidRPr="00366321" w:rsidRDefault="00925D14" w:rsidP="001F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20.66)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1F6A1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1F6A1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(-4.02, 4.81)</w:t>
            </w:r>
          </w:p>
        </w:tc>
        <w:tc>
          <w:tcPr>
            <w:tcW w:w="1531" w:type="dxa"/>
          </w:tcPr>
          <w:p w:rsidR="00925D14" w:rsidRPr="00366321" w:rsidRDefault="00925D14" w:rsidP="001F6A1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(-13.56, 25.51)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925D14" w:rsidRPr="00366321" w:rsidRDefault="00925D1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925D14" w:rsidRPr="00366321" w:rsidRDefault="00925D14" w:rsidP="001F6A1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6.10</w:t>
            </w:r>
          </w:p>
        </w:tc>
        <w:tc>
          <w:tcPr>
            <w:tcW w:w="1491" w:type="dxa"/>
          </w:tcPr>
          <w:p w:rsidR="00925D14" w:rsidRPr="00366321" w:rsidRDefault="00925D14" w:rsidP="001F6A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6.47</w:t>
            </w:r>
          </w:p>
        </w:tc>
        <w:tc>
          <w:tcPr>
            <w:tcW w:w="236" w:type="dxa"/>
            <w:vAlign w:val="center"/>
          </w:tcPr>
          <w:p w:rsidR="00925D14" w:rsidRPr="00366321" w:rsidRDefault="00925D14" w:rsidP="001F6A1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925D14" w:rsidRPr="00366321" w:rsidRDefault="00925D14" w:rsidP="001F6A1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925D14" w:rsidRPr="00366321" w:rsidRDefault="00925D14" w:rsidP="001F6A1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A05F84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A05F84" w:rsidRPr="00366321" w:rsidRDefault="00A05F84" w:rsidP="00A05F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A05F84" w:rsidRPr="00366321" w:rsidRDefault="00A05F84" w:rsidP="00A05F84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A05F84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A05F84" w:rsidRPr="00366321" w:rsidRDefault="00A05F84" w:rsidP="00A05F84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28.6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A05F84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A05F84" w:rsidRPr="00366321" w:rsidRDefault="00A05F84" w:rsidP="00A05F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A05F84" w:rsidRPr="00366321" w:rsidRDefault="00A05F84" w:rsidP="00A05F84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A05F84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A05F84" w:rsidRPr="00366321" w:rsidRDefault="00A05F84" w:rsidP="00A05F84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24.0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A05F84">
            <w:pPr>
              <w:spacing w:before="120" w:after="6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A05F84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A05F84" w:rsidRPr="00366321" w:rsidRDefault="00A05F84" w:rsidP="00A05F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A05F84" w:rsidRPr="00366321" w:rsidRDefault="00A05F84" w:rsidP="00A05F84">
            <w:pPr>
              <w:spacing w:before="120" w:after="6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A05F84">
            <w:pPr>
              <w:spacing w:before="120" w:after="60"/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A05F84" w:rsidRPr="00366321" w:rsidRDefault="00A05F84" w:rsidP="00A05F84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IL-1β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A05F84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0.92</w:t>
            </w:r>
          </w:p>
        </w:tc>
        <w:tc>
          <w:tcPr>
            <w:tcW w:w="1491" w:type="dxa"/>
          </w:tcPr>
          <w:p w:rsidR="00A05F84" w:rsidRPr="00366321" w:rsidRDefault="00A05F84" w:rsidP="00A05F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1.09</w:t>
            </w:r>
          </w:p>
        </w:tc>
        <w:tc>
          <w:tcPr>
            <w:tcW w:w="236" w:type="dxa"/>
            <w:vAlign w:val="center"/>
          </w:tcPr>
          <w:p w:rsidR="00A05F84" w:rsidRPr="00366321" w:rsidRDefault="00A05F84" w:rsidP="00A05F84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A05F84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</w:tcPr>
          <w:p w:rsidR="00A05F84" w:rsidRPr="00366321" w:rsidRDefault="00A05F84" w:rsidP="00A05F8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A05F84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2.26)</w:t>
            </w:r>
          </w:p>
        </w:tc>
        <w:tc>
          <w:tcPr>
            <w:tcW w:w="1491" w:type="dxa"/>
          </w:tcPr>
          <w:p w:rsidR="00A05F84" w:rsidRPr="00366321" w:rsidRDefault="00A05F84" w:rsidP="00A05F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(0.55, 1.83)</w:t>
            </w:r>
          </w:p>
        </w:tc>
        <w:tc>
          <w:tcPr>
            <w:tcW w:w="236" w:type="dxa"/>
            <w:vAlign w:val="center"/>
          </w:tcPr>
          <w:p w:rsidR="00A05F84" w:rsidRPr="00366321" w:rsidRDefault="00A05F84" w:rsidP="00A05F84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A05F84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(-0.32, 0.40)</w:t>
            </w:r>
          </w:p>
        </w:tc>
        <w:tc>
          <w:tcPr>
            <w:tcW w:w="1531" w:type="dxa"/>
          </w:tcPr>
          <w:p w:rsidR="00A05F84" w:rsidRPr="00366321" w:rsidRDefault="00A05F84" w:rsidP="00A05F8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(-18.72, 40.19)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A05F84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1.05</w:t>
            </w:r>
          </w:p>
        </w:tc>
        <w:tc>
          <w:tcPr>
            <w:tcW w:w="1491" w:type="dxa"/>
          </w:tcPr>
          <w:p w:rsidR="00A05F84" w:rsidRPr="00366321" w:rsidRDefault="00A05F84" w:rsidP="00A05F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1.10</w:t>
            </w:r>
          </w:p>
        </w:tc>
        <w:tc>
          <w:tcPr>
            <w:tcW w:w="236" w:type="dxa"/>
            <w:vAlign w:val="center"/>
          </w:tcPr>
          <w:p w:rsidR="00A05F84" w:rsidRPr="00366321" w:rsidRDefault="00A05F84" w:rsidP="00A05F84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A05F84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A05F84" w:rsidRPr="00366321" w:rsidRDefault="00A05F84" w:rsidP="00A05F8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34.4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F30D22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TNF-α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3.12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4.97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0.93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13.77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(1.34, 14.20)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(1.34, 25.75)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(-0.19, 8.59)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(-4.00, 86.00)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3.97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5.62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48.7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20.1</w:t>
            </w:r>
          </w:p>
        </w:tc>
      </w:tr>
      <w:tr w:rsidR="00366321" w:rsidRPr="00366321" w:rsidTr="0059435C">
        <w:trPr>
          <w:trHeight w:val="166"/>
        </w:trPr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IL-6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14.10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23.76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1.53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4.53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(4.52, 54.29)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(8.28, 67.14)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(-6.86, 14.99)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(-6.95, 35.91)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16.27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22.64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39.0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IFN-α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17.89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22.05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1.21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(5.41, 52.65)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(7.94, 52.64)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(-7.20, 12.70)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(-8.66, 20.91)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18.29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21.38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33.8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rPr>
          <w:trHeight w:val="79"/>
        </w:trPr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IL-2R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138.1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149.5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7.99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(50.46, 399.8)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(61.52, 447.7)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(-63.43, 85.15)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(-9.86, 13.41)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158.6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162.7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22.7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16.2</w:t>
            </w:r>
          </w:p>
        </w:tc>
      </w:tr>
      <w:tr w:rsidR="00366321" w:rsidRPr="00366321" w:rsidTr="0059435C">
        <w:trPr>
          <w:trHeight w:val="130"/>
        </w:trPr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IL-17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1.56)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1.65)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(0.00, 0.92)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(0.00, 30.14)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26.6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18.2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spacing w:before="120" w:after="6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spacing w:before="120" w:after="6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pacing w:before="120" w:after="60"/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IL-7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15.40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17.50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0.00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32.51)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(&lt;LOQ, 39.21)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(-5.98, 10.40)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(-6.44, 14.57)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12.00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13.78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24.7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18.2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spacing w:before="120" w:after="60"/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spacing w:before="120" w:after="60"/>
              <w:ind w:left="-57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3.02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3.28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19.45)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24.10)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(-2.62, 4.44)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(-15.30, 32.51)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3.79</w:t>
            </w: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4.15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29.9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25.3</w:t>
            </w:r>
          </w:p>
        </w:tc>
      </w:tr>
      <w:tr w:rsidR="00366321" w:rsidRPr="00366321" w:rsidTr="0059435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7E28D5" w:rsidRPr="00366321" w:rsidRDefault="007E28D5" w:rsidP="0059435C">
      <w:pPr>
        <w:spacing w:before="120"/>
        <w:ind w:right="1671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7E28D5" w:rsidRPr="00366321" w:rsidRDefault="007E28D5" w:rsidP="007E28D5">
      <w:pPr>
        <w:spacing w:before="120"/>
        <w:ind w:right="679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sectPr w:rsidR="007E28D5" w:rsidRPr="00366321" w:rsidSect="00EB6A4F">
          <w:pgSz w:w="11906" w:h="16838" w:code="9"/>
          <w:pgMar w:top="1134" w:right="1021" w:bottom="680" w:left="1134" w:header="709" w:footer="709" w:gutter="0"/>
          <w:cols w:space="708"/>
          <w:docGrid w:linePitch="360"/>
        </w:sectPr>
      </w:pPr>
    </w:p>
    <w:p w:rsidR="007E28D5" w:rsidRPr="00366321" w:rsidRDefault="007E28D5" w:rsidP="007E28D5">
      <w:pPr>
        <w:ind w:right="709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1.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Continued.</w:t>
      </w:r>
    </w:p>
    <w:p w:rsidR="007E28D5" w:rsidRPr="00366321" w:rsidRDefault="007E28D5" w:rsidP="007E28D5">
      <w:pPr>
        <w:ind w:right="-142"/>
        <w:rPr>
          <w:rFonts w:ascii="Arial" w:eastAsia="Times New Roman" w:hAnsi="Arial" w:cs="Arial"/>
          <w:color w:val="000000" w:themeColor="text1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2"/>
        <w:gridCol w:w="1491"/>
        <w:gridCol w:w="236"/>
        <w:gridCol w:w="1453"/>
        <w:gridCol w:w="1531"/>
      </w:tblGrid>
      <w:tr w:rsidR="00366321" w:rsidRPr="00366321" w:rsidTr="000439D5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A05F84" w:rsidRPr="00366321" w:rsidRDefault="00A05F84" w:rsidP="008A517E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(pg/mL)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A05F84" w:rsidRPr="00366321" w:rsidRDefault="00A05F84" w:rsidP="008A517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0439D5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A05F84" w:rsidRPr="00366321" w:rsidRDefault="00A05F84" w:rsidP="008A517E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(pg/mL)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5F84" w:rsidRPr="00366321" w:rsidRDefault="00A05F84" w:rsidP="008A517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A05F84" w:rsidRPr="00366321" w:rsidRDefault="00A05F84" w:rsidP="008A517E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59435C">
        <w:trPr>
          <w:trHeight w:hRule="exact" w:val="238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A05F84" w:rsidRPr="00366321" w:rsidRDefault="00A05F84" w:rsidP="00723640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A05F84" w:rsidRPr="00366321" w:rsidRDefault="00A05F84" w:rsidP="0072364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A05F84" w:rsidRPr="00366321" w:rsidRDefault="00A05F84" w:rsidP="00723640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A05F84" w:rsidRPr="00366321" w:rsidRDefault="00A05F84" w:rsidP="00723640">
            <w:pPr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A05F84" w:rsidRPr="00366321" w:rsidRDefault="00A05F84" w:rsidP="00723640">
            <w:pPr>
              <w:ind w:left="-57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A05F84" w:rsidRPr="00366321" w:rsidRDefault="00A05F84" w:rsidP="007236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8F1AA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91" w:type="dxa"/>
          </w:tcPr>
          <w:p w:rsidR="00A05F84" w:rsidRPr="00366321" w:rsidRDefault="00A05F84" w:rsidP="008F1AA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A05F84" w:rsidRPr="00366321" w:rsidRDefault="00A05F84" w:rsidP="008F1AAD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8F1AAD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531" w:type="dxa"/>
          </w:tcPr>
          <w:p w:rsidR="00A05F84" w:rsidRPr="00366321" w:rsidRDefault="00A05F84" w:rsidP="008F1AA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8F1AAD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45.30)</w:t>
            </w:r>
          </w:p>
        </w:tc>
        <w:tc>
          <w:tcPr>
            <w:tcW w:w="1491" w:type="dxa"/>
          </w:tcPr>
          <w:p w:rsidR="00A05F84" w:rsidRPr="00366321" w:rsidRDefault="00A05F84" w:rsidP="008F1AA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(&lt;LOQ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, 54.65)</w:t>
            </w:r>
          </w:p>
        </w:tc>
        <w:tc>
          <w:tcPr>
            <w:tcW w:w="236" w:type="dxa"/>
            <w:vAlign w:val="center"/>
          </w:tcPr>
          <w:p w:rsidR="00A05F84" w:rsidRPr="00366321" w:rsidRDefault="00A05F84" w:rsidP="008F1AAD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8F1AAD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(0.00, 2.34)</w:t>
            </w:r>
          </w:p>
        </w:tc>
        <w:tc>
          <w:tcPr>
            <w:tcW w:w="1531" w:type="dxa"/>
          </w:tcPr>
          <w:p w:rsidR="00A05F84" w:rsidRPr="00366321" w:rsidRDefault="00A05F84" w:rsidP="008F1AA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(0.00, 0.70)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A05F84" w:rsidRPr="00366321" w:rsidRDefault="00A05F84" w:rsidP="00EB58DC">
            <w:pPr>
              <w:ind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A05F84" w:rsidRPr="00366321" w:rsidRDefault="00A05F84" w:rsidP="008F1AA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9.47</w:t>
            </w:r>
          </w:p>
        </w:tc>
        <w:tc>
          <w:tcPr>
            <w:tcW w:w="1491" w:type="dxa"/>
          </w:tcPr>
          <w:p w:rsidR="00A05F84" w:rsidRPr="00366321" w:rsidRDefault="00A05F84" w:rsidP="008F1AAD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11.50</w:t>
            </w:r>
          </w:p>
        </w:tc>
        <w:tc>
          <w:tcPr>
            <w:tcW w:w="236" w:type="dxa"/>
            <w:vAlign w:val="center"/>
          </w:tcPr>
          <w:p w:rsidR="00A05F84" w:rsidRPr="00366321" w:rsidRDefault="00A05F84" w:rsidP="008F1AAD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A05F84" w:rsidRPr="00366321" w:rsidRDefault="00A05F84" w:rsidP="008F1AAD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A05F84" w:rsidRPr="00366321" w:rsidRDefault="00A05F84" w:rsidP="008F1AA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19.5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ind w:right="454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14.9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263.9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238.1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-29.94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-2.83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(154.3, 515.4)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(118.5, 521.9)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(-121.4, 77.22)</w:t>
            </w:r>
          </w:p>
        </w:tc>
        <w:tc>
          <w:tcPr>
            <w:tcW w:w="1531" w:type="dxa"/>
          </w:tcPr>
          <w:p w:rsidR="003104C3" w:rsidRPr="00366321" w:rsidRDefault="003104C3" w:rsidP="003104C3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(-9.60, 4.84)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290.3</w:t>
            </w: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255.2</w:t>
            </w: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7.8</w:t>
            </w:r>
          </w:p>
        </w:tc>
      </w:tr>
      <w:tr w:rsidR="00366321" w:rsidRPr="00366321" w:rsidTr="0059435C">
        <w:tc>
          <w:tcPr>
            <w:tcW w:w="1985" w:type="dxa"/>
            <w:vAlign w:val="center"/>
          </w:tcPr>
          <w:p w:rsidR="003104C3" w:rsidRPr="00366321" w:rsidRDefault="003104C3" w:rsidP="00EB58D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3104C3" w:rsidRPr="00366321" w:rsidRDefault="003104C3" w:rsidP="003104C3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11.7</w:t>
            </w:r>
          </w:p>
        </w:tc>
      </w:tr>
      <w:tr w:rsidR="00366321" w:rsidRPr="00366321" w:rsidTr="0059435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3104C3" w:rsidRPr="00366321" w:rsidRDefault="003104C3" w:rsidP="003104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754FEF" w:rsidRPr="00366321" w:rsidRDefault="00754FEF" w:rsidP="00A05F84">
      <w:pPr>
        <w:spacing w:before="120"/>
        <w:ind w:right="-142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Δ abs</w:t>
      </w:r>
      <w:r w:rsidR="0014556E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olute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: Difference </w:t>
      </w:r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between the 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individual concentrations in 2020-21 </w:t>
      </w:r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with 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respect </w:t>
      </w:r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to the individual concentrations in 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2016-17, in absolute terms</w:t>
      </w:r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(</w:t>
      </w:r>
      <w:proofErr w:type="spellStart"/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pg</w:t>
      </w:r>
      <w:proofErr w:type="spellEnd"/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/mL)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.</w:t>
      </w:r>
    </w:p>
    <w:p w:rsidR="00754FEF" w:rsidRPr="00366321" w:rsidRDefault="00754FEF" w:rsidP="00D71EE3">
      <w:pPr>
        <w:ind w:right="820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Δ rel</w:t>
      </w:r>
      <w:r w:rsidR="0014556E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ative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: </w:t>
      </w:r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Difference between the individual concentrations in 2020-21 with respect to the individual concentrations in 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2016-17, in relative terms (percentage of change).</w:t>
      </w:r>
    </w:p>
    <w:p w:rsidR="006D66C6" w:rsidRPr="00366321" w:rsidRDefault="006D66C6" w:rsidP="00754FEF">
      <w:pPr>
        <w:ind w:right="-144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P25: percentile 25th. P75: percentile 75th.</w:t>
      </w:r>
    </w:p>
    <w:p w:rsidR="00D71EE3" w:rsidRPr="00366321" w:rsidRDefault="00A2684A" w:rsidP="00D71EE3">
      <w:pPr>
        <w:ind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bookmarkStart w:id="0" w:name="_Hlk164415965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&lt;</w:t>
      </w:r>
      <w:r w:rsidR="00D55973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LOQ: 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value lower than the minimum concentration of the corresponding range of </w:t>
      </w:r>
      <w:r w:rsidR="00585B55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the </w:t>
      </w:r>
      <w:r w:rsidR="00D55973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limit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s</w:t>
      </w:r>
      <w:r w:rsidR="00D55973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of quantification.</w:t>
      </w:r>
    </w:p>
    <w:p w:rsidR="00585B55" w:rsidRPr="00366321" w:rsidRDefault="00A2684A" w:rsidP="00D71EE3">
      <w:pPr>
        <w:ind w:left="567"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See Supplemental Table 1.</w:t>
      </w:r>
    </w:p>
    <w:p w:rsidR="00585B55" w:rsidRPr="00366321" w:rsidRDefault="00585B55" w:rsidP="00585B55">
      <w:pPr>
        <w:ind w:right="679"/>
        <w:rPr>
          <w:rFonts w:ascii="Arial" w:eastAsia="Times New Roman" w:hAnsi="Arial" w:cs="Arial"/>
          <w:iCs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>∆ ≥15%: percentage of individuals with a relative increase in the concentrations between 2016 and 2020</w:t>
      </w:r>
    </w:p>
    <w:p w:rsidR="00585B55" w:rsidRPr="00366321" w:rsidRDefault="00585B55" w:rsidP="00585B55">
      <w:pPr>
        <w:ind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>equal to or greater than 15%.</w:t>
      </w:r>
      <w:r w:rsidR="0068193E"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 xml:space="preserve"> Includes individuals with concentrations unquantified in 2016 and quantified in 2020 (as explained in Methods, the concentration in 2016 was half the lower limit of quantification).</w:t>
      </w:r>
    </w:p>
    <w:bookmarkEnd w:id="0"/>
    <w:p w:rsidR="00585B55" w:rsidRPr="00366321" w:rsidRDefault="00585B55" w:rsidP="00585B55">
      <w:pPr>
        <w:ind w:right="679"/>
        <w:rPr>
          <w:rFonts w:ascii="Arial" w:eastAsia="Times New Roman" w:hAnsi="Arial" w:cs="Arial"/>
          <w:iCs/>
          <w:color w:val="000000" w:themeColor="text1"/>
          <w:sz w:val="18"/>
          <w:szCs w:val="18"/>
          <w:lang w:val="en-US"/>
        </w:rPr>
      </w:pPr>
      <w:r w:rsidRPr="00366321">
        <w:rPr>
          <w:rFonts w:ascii="Cambria Math" w:eastAsia="Times New Roman" w:hAnsi="Cambria Math" w:cs="Cambria Math"/>
          <w:iCs/>
          <w:color w:val="000000" w:themeColor="text1"/>
          <w:sz w:val="18"/>
          <w:szCs w:val="18"/>
          <w:lang w:val="en-GB"/>
        </w:rPr>
        <w:t>∇</w:t>
      </w: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 xml:space="preserve"> ≥15%: percentage of individuals with a relative decrease in the concentrations between 2016 and 2020</w:t>
      </w:r>
    </w:p>
    <w:p w:rsidR="00585B55" w:rsidRPr="00366321" w:rsidRDefault="00585B55" w:rsidP="00585B55">
      <w:pPr>
        <w:ind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>equal to or greater than 15%.</w:t>
      </w:r>
      <w:r w:rsidR="0068193E"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 xml:space="preserve"> Includes individuals with concentrations quantified in 2016 and unquantified in 2020 (as explained in Methods, the concentration in 2020 was half the lower limit of quantification).</w:t>
      </w:r>
    </w:p>
    <w:p w:rsidR="00EB7F3B" w:rsidRPr="00366321" w:rsidRDefault="00EB7F3B" w:rsidP="00EB7F3B">
      <w:pPr>
        <w:spacing w:before="120"/>
        <w:ind w:right="-142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val="en-GB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a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Units used for computing the relative intraindividual change (</w:t>
      </w:r>
      <w:r w:rsidRPr="00366321">
        <w:rPr>
          <w:rFonts w:ascii="Arial" w:hAnsi="Arial" w:cs="Arial"/>
          <w:color w:val="000000" w:themeColor="text1"/>
          <w:sz w:val="18"/>
          <w:szCs w:val="18"/>
          <w:lang w:val="en-GB"/>
        </w:rPr>
        <w:t>Δ r</w:t>
      </w:r>
      <w:r w:rsidRPr="00366321">
        <w:rPr>
          <w:rFonts w:ascii="Arial" w:eastAsia="Times New Roman" w:hAnsi="Arial" w:cs="Arial"/>
          <w:bCs/>
          <w:color w:val="000000" w:themeColor="text1"/>
          <w:sz w:val="18"/>
          <w:szCs w:val="18"/>
          <w:lang w:val="en-GB"/>
        </w:rPr>
        <w:t>elative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) were base 10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pg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/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mL.</w:t>
      </w:r>
      <w:proofErr w:type="spellEnd"/>
    </w:p>
    <w:p w:rsidR="00CA18BA" w:rsidRPr="00366321" w:rsidRDefault="00A05F84" w:rsidP="00A05F84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b</w:t>
      </w:r>
      <w:r w:rsidR="008707BC"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C43703" w:rsidRPr="00366321">
        <w:rPr>
          <w:rFonts w:ascii="Arial" w:hAnsi="Arial" w:cs="Arial"/>
          <w:i/>
          <w:color w:val="000000" w:themeColor="text1"/>
          <w:sz w:val="18"/>
          <w:szCs w:val="18"/>
          <w:lang w:val="en-US"/>
        </w:rPr>
        <w:t>p</w:t>
      </w:r>
      <w:r w:rsidR="00C43703"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value &lt;0.05, </w:t>
      </w:r>
      <w:r w:rsidR="008707BC"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Mann-Whitney’s </w:t>
      </w:r>
      <w:r w:rsidR="008707BC" w:rsidRPr="00366321">
        <w:rPr>
          <w:rFonts w:ascii="Arial" w:hAnsi="Arial" w:cs="Arial"/>
          <w:i/>
          <w:color w:val="000000" w:themeColor="text1"/>
          <w:sz w:val="18"/>
          <w:szCs w:val="18"/>
          <w:lang w:val="en-US"/>
        </w:rPr>
        <w:t>U</w:t>
      </w:r>
      <w:r w:rsidR="008707BC"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test (two-tail).</w:t>
      </w:r>
    </w:p>
    <w:p w:rsidR="0013710C" w:rsidRPr="00366321" w:rsidRDefault="0013710C" w:rsidP="00A05F84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EA7BBA" w:rsidRPr="00366321" w:rsidRDefault="00EA7BBA" w:rsidP="00A05F84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EA7BBA" w:rsidRPr="00366321" w:rsidRDefault="00EA7BBA" w:rsidP="00A05F84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BC66C7" w:rsidRPr="00366321" w:rsidRDefault="00BC66C7" w:rsidP="00A05F84">
      <w:pPr>
        <w:rPr>
          <w:rFonts w:ascii="Arial" w:hAnsi="Arial" w:cs="Arial"/>
          <w:color w:val="000000" w:themeColor="text1"/>
          <w:lang w:val="en-US"/>
        </w:rPr>
      </w:pPr>
    </w:p>
    <w:p w:rsidR="00BC66C7" w:rsidRPr="00366321" w:rsidRDefault="00BC66C7" w:rsidP="00A05F84">
      <w:pPr>
        <w:rPr>
          <w:rFonts w:ascii="Arial" w:hAnsi="Arial" w:cs="Arial"/>
          <w:color w:val="000000" w:themeColor="text1"/>
          <w:lang w:val="en-US"/>
        </w:rPr>
        <w:sectPr w:rsidR="00BC66C7" w:rsidRPr="00366321" w:rsidSect="00EB6A4F">
          <w:pgSz w:w="11906" w:h="16838"/>
          <w:pgMar w:top="1134" w:right="1021" w:bottom="680" w:left="1134" w:header="709" w:footer="709" w:gutter="0"/>
          <w:cols w:space="708"/>
          <w:docGrid w:linePitch="360"/>
        </w:sectPr>
      </w:pPr>
    </w:p>
    <w:p w:rsidR="006C0614" w:rsidRPr="00366321" w:rsidRDefault="00344670" w:rsidP="00344670">
      <w:pPr>
        <w:rPr>
          <w:rFonts w:ascii="Arial" w:eastAsia="Times New Roman" w:hAnsi="Arial" w:cs="Arial"/>
          <w:color w:val="000000" w:themeColor="text1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lang w:val="en-GB"/>
        </w:rPr>
        <w:lastRenderedPageBreak/>
        <w:t>Table 2.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Relative intraindividual change </w:t>
      </w:r>
      <w:r w:rsidR="00B753D8" w:rsidRPr="00366321">
        <w:rPr>
          <w:rFonts w:ascii="Arial" w:eastAsia="Times New Roman" w:hAnsi="Arial" w:cs="Arial"/>
          <w:color w:val="000000" w:themeColor="text1"/>
          <w:lang w:val="en-GB"/>
        </w:rPr>
        <w:t xml:space="preserve">(%) 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of cytokine concentrations from 2016-17 to 2020-21</w:t>
      </w:r>
    </w:p>
    <w:p w:rsidR="00344670" w:rsidRPr="00366321" w:rsidRDefault="00FE0FF4" w:rsidP="00344670">
      <w:pPr>
        <w:rPr>
          <w:rFonts w:ascii="Arial" w:eastAsia="Times New Roman" w:hAnsi="Arial" w:cs="Arial"/>
          <w:color w:val="000000" w:themeColor="text1"/>
          <w:lang w:val="en-GB"/>
        </w:rPr>
      </w:pPr>
      <w:r w:rsidRPr="00366321">
        <w:rPr>
          <w:rFonts w:ascii="Arial" w:eastAsia="Times New Roman" w:hAnsi="Arial" w:cs="Arial"/>
          <w:color w:val="000000" w:themeColor="text1"/>
          <w:lang w:val="en-US"/>
        </w:rPr>
        <w:t xml:space="preserve">in </w:t>
      </w:r>
      <w:r w:rsidR="00734409" w:rsidRPr="00366321">
        <w:rPr>
          <w:rFonts w:ascii="Arial" w:eastAsia="Times New Roman" w:hAnsi="Arial" w:cs="Arial"/>
          <w:color w:val="000000" w:themeColor="text1"/>
          <w:lang w:val="en-US"/>
        </w:rPr>
        <w:t xml:space="preserve">participants SARS-CoV-2 seronegative and seropositive, and </w:t>
      </w:r>
      <w:r w:rsidRPr="00366321">
        <w:rPr>
          <w:rFonts w:ascii="Arial" w:eastAsia="Times New Roman" w:hAnsi="Arial" w:cs="Arial"/>
          <w:color w:val="000000" w:themeColor="text1"/>
          <w:lang w:val="en-US"/>
        </w:rPr>
        <w:t xml:space="preserve">in </w:t>
      </w:r>
      <w:r w:rsidR="00734409" w:rsidRPr="00366321">
        <w:rPr>
          <w:rFonts w:ascii="Arial" w:eastAsia="Times New Roman" w:hAnsi="Arial" w:cs="Arial"/>
          <w:color w:val="000000" w:themeColor="text1"/>
          <w:lang w:val="en-US"/>
        </w:rPr>
        <w:t>participants without COVID-19 disease and with COVID-19 disease</w:t>
      </w:r>
      <w:r w:rsidR="00344670" w:rsidRPr="00366321">
        <w:rPr>
          <w:rFonts w:ascii="Arial" w:eastAsia="Times New Roman" w:hAnsi="Arial" w:cs="Arial"/>
          <w:color w:val="000000" w:themeColor="text1"/>
          <w:lang w:val="en-GB"/>
        </w:rPr>
        <w:t>.</w:t>
      </w:r>
    </w:p>
    <w:p w:rsidR="00344670" w:rsidRPr="00366321" w:rsidRDefault="00344670" w:rsidP="00344670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98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61"/>
        <w:gridCol w:w="1588"/>
        <w:gridCol w:w="794"/>
        <w:gridCol w:w="236"/>
        <w:gridCol w:w="1474"/>
        <w:gridCol w:w="1474"/>
        <w:gridCol w:w="919"/>
      </w:tblGrid>
      <w:tr w:rsidR="00366321" w:rsidRPr="00366321" w:rsidTr="0071290A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4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94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919" w:type="dxa"/>
            <w:tcBorders>
              <w:top w:val="single" w:sz="12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919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71290A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G-CSF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0.86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0.439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0.489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(-5.25, 23.32)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(0.00, 27.34)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(-5.30, 23.30)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(0.00, 34.99)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32.7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36.6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32.8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16.3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EGF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7.89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3.01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0.122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7.54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0.64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0.255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left="284" w:hanging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95573C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(-2.56,</w:t>
            </w:r>
            <w:r w:rsidR="00344670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20.90)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(-4.63, 13.78)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(-2.64, 20.73)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(-12.04, 24.00)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35.6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22.0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32.8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14.6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5.2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FGF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0.479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-2.88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0.186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(-17.21, 24.71)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(-23.36, 22.33)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(-17.79, 24.33)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(-24.9</w:t>
            </w:r>
            <w:r w:rsidR="001C7E59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2.32)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30.8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29.3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31.3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27.9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31.7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29.9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GM-CSF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0.222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0.292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(-10.69, 45.56)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(-17.73, 15.64)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(-11.55, 35.13)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(-23.97, 15.38)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34.6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32.1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26.8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HGF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5.95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4.29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0.329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5.65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3.97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0.319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(1.83, 10.20)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(-1.86, 9.49)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(1.35, 10.23)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(-3.02, 8.08)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12.2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9.7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VEGF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8.71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2.30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0.246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7.73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2.05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0.191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(-6.51, 39.93)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(-8.66, 23.11)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(-7.97, 39.75)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(-17.63, 21.68)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45.2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41.5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44.8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16.4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Chemokines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5.44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12.04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7.25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9.67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0.248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(-1.13, 16.46)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(4.26, 23.96)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(0.00, 16.32)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(2.49, 21.61)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28.8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34.1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28.4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1.9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1.5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IP-10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-96.08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-108.</w:t>
            </w:r>
            <w:r w:rsidR="001D3A0E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0.582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-94.22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-113.7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0.503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(-157.6, -68.37)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(-149.7, -42.46)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(-153.2, -60.50)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(-177.5, -60.16)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2.9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93.3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82.9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91.0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90.0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RANTES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-0.02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</w:t>
            </w:r>
            <w:r w:rsidR="00BF7C81"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829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  <w:r w:rsidR="00FB0D2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-0.01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</w:t>
            </w:r>
            <w:r w:rsidR="004E554C"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722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</w:t>
            </w:r>
            <w:r w:rsidR="00BF7C8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0.6</w:t>
            </w:r>
            <w:r w:rsidR="00BF7C8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(-2.70, 0.61)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</w:t>
            </w:r>
            <w:r w:rsidR="004E554C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="004E554C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89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0.</w:t>
            </w:r>
            <w:r w:rsidR="004E554C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(-1.89, 1.64)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EOTAXIN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-0.29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-1.60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0.779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-0.16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-1.99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0.378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(-4.89, 5.14)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(-4.78, 3.43)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(-4.93, 5.28)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(-4.37, 2.44)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2.9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9.8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MIP-1α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0.571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0.199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(-6.97, 23.91)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(-9.41, 16.42)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(-4.03, 23.82)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(-20.69, 7.85)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27.9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26.8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18.7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MIP-1β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3.68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0.98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0.683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2.90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0.49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0.425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(-4.11, 11.19)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(-3.07, 10.17)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(-3.12, 11.37)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(-5.85, 6.59)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14.4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19.5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15.7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439D5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6.7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4.9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439D5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344670" w:rsidRPr="00366321" w:rsidRDefault="00344670" w:rsidP="00344670">
      <w:pPr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344670" w:rsidRPr="00366321" w:rsidRDefault="00344670" w:rsidP="00344670">
      <w:pPr>
        <w:jc w:val="right"/>
        <w:rPr>
          <w:rFonts w:ascii="Arial" w:hAnsi="Arial" w:cs="Arial"/>
          <w:color w:val="000000" w:themeColor="text1"/>
          <w:lang w:val="en-US"/>
        </w:rPr>
        <w:sectPr w:rsidR="00344670" w:rsidRPr="00366321" w:rsidSect="00EB6A4F">
          <w:pgSz w:w="11906" w:h="16838"/>
          <w:pgMar w:top="1134" w:right="1021" w:bottom="680" w:left="1134" w:header="709" w:footer="709" w:gutter="0"/>
          <w:cols w:space="708"/>
          <w:docGrid w:linePitch="360"/>
        </w:sectPr>
      </w:pPr>
    </w:p>
    <w:p w:rsidR="00344670" w:rsidRPr="00366321" w:rsidRDefault="00344670" w:rsidP="00344670">
      <w:pPr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2.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</w:t>
      </w:r>
    </w:p>
    <w:p w:rsidR="00344670" w:rsidRPr="00366321" w:rsidRDefault="00344670" w:rsidP="00344670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98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61"/>
        <w:gridCol w:w="1588"/>
        <w:gridCol w:w="794"/>
        <w:gridCol w:w="236"/>
        <w:gridCol w:w="1474"/>
        <w:gridCol w:w="1474"/>
        <w:gridCol w:w="919"/>
      </w:tblGrid>
      <w:tr w:rsidR="00366321" w:rsidRPr="00366321" w:rsidTr="0071290A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94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919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919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71290A"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MCP-1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0.55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2.32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0.424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1.14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-0.17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0.320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(-2.74, 3.60)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(-2.66, 4.14)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(-1.86, 4.08)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(-4.59, 3.74)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0.7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iCs/>
                <w:color w:val="000000" w:themeColor="text1"/>
                <w:sz w:val="18"/>
                <w:szCs w:val="18"/>
                <w:lang w:val="en-GB"/>
              </w:rPr>
              <w:t>MIG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0.724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0.344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(-11.90, 0.00)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(-36.97, 0.00)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16.3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16.4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TH1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19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6.24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7.58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0.887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7.12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4.83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0.604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(-16.89, 57.47)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(-13.94, 39.53)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(-16.28, 58.64)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(-32.22, 42.01)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46.2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46.3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FD129E"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FD129E"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26.9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FD129E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1.37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0.968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0.60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1.52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0.656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(-5.43, 5.64)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(-6.13, 7.28)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(-5.71, 5.51)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(-5.37, 7.36)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7.3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6.7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9.6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4.9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IFN-γ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0.260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0.347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8.7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14.6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10.4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9.6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7.3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TH2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spacing w:before="120" w:after="6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pacing w:before="120" w:after="60"/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IL-4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0.038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0.482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(0.00, 15.24)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16.3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16.3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9.8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IL-5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0.847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0.898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(0.00, 13.80)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(-15.42, 45.86)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(0.00, 20.69)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(-18.57, 50.66)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24.0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34.1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26.1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20.9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IL-13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0.878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0.793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(-11.36, 31.84)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(-12.87, 20.51)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(-13.90, 25.51)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(-13.70, 41.03)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29.3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24.0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24.6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IL-1β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0.145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0.512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(-6.67, 42.57)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(-61.24, 0.00)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(-15.98, 40.19)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(-75.74, 62.24)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39.4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35.8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31.7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TNF-α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17.48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12.93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0.975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14.75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0.698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(-6.95, 87.01)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(0.00, 57.90)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(-4.82, 87.12)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(0.00, 57.77)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50.0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48.8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49.3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21.2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17.1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IL-6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4.78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1.91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0.806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6.67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0.182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(-7.41, 31.49)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(-2.69, 38.44)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(-6.76, 39.18)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(-13.71, 14.36)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38.5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36.6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41.8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vertAlign w:val="superscript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15.4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17.1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  <w:vertAlign w:val="superscript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IFN-α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0.10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4.22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0.518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0.10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2.11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0.565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(-8.46, 25.19)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(-10.43, 18.87)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(-8.26, 21.80)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(-16.40, 20.70)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36.5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26.8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33.6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0439D5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15.4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17.1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14.2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44670" w:rsidRPr="00366321" w:rsidTr="000439D5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344670" w:rsidRPr="00366321" w:rsidRDefault="00344670" w:rsidP="00344670">
      <w:pPr>
        <w:tabs>
          <w:tab w:val="left" w:pos="8110"/>
        </w:tabs>
        <w:ind w:right="-28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344670" w:rsidRPr="00366321" w:rsidRDefault="00344670" w:rsidP="00344670">
      <w:pPr>
        <w:tabs>
          <w:tab w:val="left" w:pos="8110"/>
        </w:tabs>
        <w:ind w:right="-30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344670" w:rsidRPr="00366321" w:rsidRDefault="00344670" w:rsidP="00344670">
      <w:pPr>
        <w:tabs>
          <w:tab w:val="left" w:pos="8110"/>
        </w:tabs>
        <w:ind w:right="-30"/>
        <w:jc w:val="right"/>
        <w:rPr>
          <w:rFonts w:ascii="Arial" w:hAnsi="Arial" w:cs="Arial"/>
          <w:color w:val="000000" w:themeColor="text1"/>
          <w:sz w:val="20"/>
          <w:lang w:val="en-US"/>
        </w:rPr>
        <w:sectPr w:rsidR="00344670" w:rsidRPr="00366321" w:rsidSect="00EB6A4F">
          <w:pgSz w:w="11906" w:h="16838"/>
          <w:pgMar w:top="1134" w:right="1021" w:bottom="680" w:left="1134" w:header="709" w:footer="709" w:gutter="0"/>
          <w:cols w:space="708"/>
          <w:docGrid w:linePitch="360"/>
        </w:sectPr>
      </w:pPr>
    </w:p>
    <w:p w:rsidR="00344670" w:rsidRPr="00366321" w:rsidRDefault="00344670" w:rsidP="00344670">
      <w:pPr>
        <w:rPr>
          <w:rFonts w:ascii="Arial" w:hAnsi="Arial" w:cs="Arial"/>
          <w:color w:val="000000" w:themeColor="text1"/>
          <w:lang w:val="en-US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 xml:space="preserve">Table 2. 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>Continued</w:t>
      </w:r>
      <w:r w:rsidRPr="00366321">
        <w:rPr>
          <w:rFonts w:ascii="Arial" w:hAnsi="Arial" w:cs="Arial"/>
          <w:color w:val="000000" w:themeColor="text1"/>
          <w:lang w:val="en-US"/>
        </w:rPr>
        <w:t>.</w:t>
      </w:r>
    </w:p>
    <w:p w:rsidR="00344670" w:rsidRPr="00366321" w:rsidRDefault="00344670" w:rsidP="00344670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98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61"/>
        <w:gridCol w:w="1588"/>
        <w:gridCol w:w="794"/>
        <w:gridCol w:w="236"/>
        <w:gridCol w:w="1474"/>
        <w:gridCol w:w="1474"/>
        <w:gridCol w:w="919"/>
      </w:tblGrid>
      <w:tr w:rsidR="00366321" w:rsidRPr="00366321" w:rsidTr="0071290A">
        <w:trPr>
          <w:trHeight w:val="255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94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919" w:type="dxa"/>
            <w:tcBorders>
              <w:top w:val="single" w:sz="12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344670" w:rsidRPr="00366321" w:rsidRDefault="00344670" w:rsidP="0071290A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919" w:type="dxa"/>
            <w:tcBorders>
              <w:bottom w:val="single" w:sz="8" w:space="0" w:color="auto"/>
            </w:tcBorders>
            <w:vAlign w:val="bottom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71290A"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  <w:tcBorders>
              <w:top w:val="single" w:sz="8" w:space="0" w:color="auto"/>
            </w:tcBorders>
            <w:vAlign w:val="center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IL-2R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1.51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0.533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1.71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-4.16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0.177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(-7.80, 13.3</w:t>
            </w:r>
            <w:r w:rsidR="001D3A0E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(-11.75, 15.05)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(-9.19, 13.79)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(-19.78, 7.83)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14.2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IL-17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0.327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0.387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(0.00, 42.16)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(-0.19, 13.93)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(0.00, 38.42)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28.8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24.4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28.4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19.5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17.9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IL-7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0.510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0.259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(-6.29, 13.76)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(-3.95, 27.48)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(-6.06, 14.98)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(-11.82, 12.01)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29.3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24.6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18.3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17.9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0.106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0.140</w:t>
            </w: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(-11.39, 55.37)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(-25.45, 8.32)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(-11.48, 35.17)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(-26.85, 0.00)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32.7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32.1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31.7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23.1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40.0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0.816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0.772</w:t>
            </w: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(0.00, 0.58)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(-1.69, 6.23)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(0.00, 0.57)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(0.00, 18.43)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18.7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14.6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-2.47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-3.44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0.458</w:t>
            </w: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-2.04 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-7.36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0.061</w:t>
            </w: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344670" w:rsidRPr="00366321" w:rsidRDefault="00344670" w:rsidP="0071290A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(-9.62, 6.01) </w:t>
            </w:r>
          </w:p>
        </w:tc>
        <w:tc>
          <w:tcPr>
            <w:tcW w:w="1588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(-9.32, 3.10) 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(-9.30, 5.93)</w:t>
            </w:r>
          </w:p>
        </w:tc>
        <w:tc>
          <w:tcPr>
            <w:tcW w:w="1474" w:type="dxa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(-12.62, -0.33) 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71290A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7.7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4.9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8.2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0439D5">
        <w:trPr>
          <w:trHeight w:val="79"/>
        </w:trPr>
        <w:tc>
          <w:tcPr>
            <w:tcW w:w="1985" w:type="dxa"/>
            <w:vAlign w:val="center"/>
          </w:tcPr>
          <w:p w:rsidR="00344670" w:rsidRPr="00366321" w:rsidRDefault="00344670" w:rsidP="0071290A">
            <w:pPr>
              <w:ind w:firstLine="14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12.5</w:t>
            </w:r>
          </w:p>
        </w:tc>
        <w:tc>
          <w:tcPr>
            <w:tcW w:w="1588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12.2</w:t>
            </w:r>
          </w:p>
        </w:tc>
        <w:tc>
          <w:tcPr>
            <w:tcW w:w="794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10.4</w:t>
            </w:r>
          </w:p>
        </w:tc>
        <w:tc>
          <w:tcPr>
            <w:tcW w:w="1474" w:type="dxa"/>
            <w:vAlign w:val="center"/>
          </w:tcPr>
          <w:p w:rsidR="00344670" w:rsidRPr="00366321" w:rsidRDefault="00344670" w:rsidP="0071290A">
            <w:pPr>
              <w:wordWrap w:val="0"/>
              <w:ind w:right="454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20.0</w:t>
            </w:r>
          </w:p>
        </w:tc>
        <w:tc>
          <w:tcPr>
            <w:tcW w:w="919" w:type="dxa"/>
          </w:tcPr>
          <w:p w:rsidR="00344670" w:rsidRPr="00366321" w:rsidRDefault="00344670" w:rsidP="0071290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0439D5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44670" w:rsidRPr="00366321" w:rsidRDefault="00344670" w:rsidP="0071290A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344670" w:rsidRPr="00366321" w:rsidRDefault="00344670" w:rsidP="0071290A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:rsidR="00344670" w:rsidRPr="00366321" w:rsidRDefault="00344670" w:rsidP="007129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946263" w:rsidRPr="00366321" w:rsidRDefault="00946263" w:rsidP="00946263">
      <w:pPr>
        <w:spacing w:before="120"/>
        <w:ind w:right="-142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a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Units used for computing the relative intraindividual change were base 10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pg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/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mL.</w:t>
      </w:r>
      <w:proofErr w:type="spellEnd"/>
    </w:p>
    <w:p w:rsidR="00344670" w:rsidRPr="00366321" w:rsidRDefault="00344670" w:rsidP="00344670">
      <w:pPr>
        <w:ind w:right="595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en-US"/>
        </w:rPr>
        <w:t>b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Mann-Whitney’s </w:t>
      </w:r>
      <w:r w:rsidRPr="00366321">
        <w:rPr>
          <w:rFonts w:ascii="Arial" w:eastAsia="Times New Roman" w:hAnsi="Arial" w:cs="Arial"/>
          <w:i/>
          <w:color w:val="000000" w:themeColor="text1"/>
          <w:sz w:val="18"/>
          <w:szCs w:val="18"/>
          <w:lang w:val="en-US"/>
        </w:rPr>
        <w:t>U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test (two-tail).</w:t>
      </w:r>
    </w:p>
    <w:p w:rsidR="00344670" w:rsidRPr="00366321" w:rsidRDefault="00344670" w:rsidP="00344670">
      <w:pPr>
        <w:rPr>
          <w:rFonts w:ascii="Arial" w:hAnsi="Arial" w:cs="Arial"/>
          <w:color w:val="000000" w:themeColor="text1"/>
          <w:sz w:val="20"/>
          <w:szCs w:val="24"/>
          <w:lang w:val="en-US"/>
        </w:rPr>
      </w:pPr>
    </w:p>
    <w:p w:rsidR="006A27E2" w:rsidRPr="00366321" w:rsidRDefault="006A27E2" w:rsidP="006A27E2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6A27E2" w:rsidRPr="00366321" w:rsidRDefault="006A27E2" w:rsidP="004E0BA0">
      <w:pPr>
        <w:rPr>
          <w:rFonts w:ascii="Arial" w:eastAsia="Times New Roman" w:hAnsi="Arial" w:cs="Arial"/>
          <w:b/>
          <w:color w:val="000000" w:themeColor="text1"/>
          <w:lang w:val="en-US"/>
        </w:rPr>
        <w:sectPr w:rsidR="006A27E2" w:rsidRPr="00366321" w:rsidSect="00EB6A4F">
          <w:pgSz w:w="11906" w:h="16838"/>
          <w:pgMar w:top="1134" w:right="1134" w:bottom="680" w:left="1134" w:header="709" w:footer="709" w:gutter="0"/>
          <w:cols w:space="708"/>
          <w:docGrid w:linePitch="360"/>
        </w:sectPr>
      </w:pPr>
    </w:p>
    <w:p w:rsidR="0059435C" w:rsidRPr="00366321" w:rsidRDefault="0059435C" w:rsidP="004E0BA0">
      <w:pPr>
        <w:rPr>
          <w:rFonts w:ascii="Arial" w:eastAsia="Times New Roman" w:hAnsi="Arial" w:cs="Arial"/>
          <w:color w:val="000000" w:themeColor="text1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lang w:val="en-GB"/>
        </w:rPr>
        <w:lastRenderedPageBreak/>
        <w:t xml:space="preserve">Table </w:t>
      </w:r>
      <w:r w:rsidR="00344670" w:rsidRPr="00366321">
        <w:rPr>
          <w:rFonts w:ascii="Arial" w:eastAsia="Times New Roman" w:hAnsi="Arial" w:cs="Arial"/>
          <w:b/>
          <w:color w:val="000000" w:themeColor="text1"/>
          <w:lang w:val="en-GB"/>
        </w:rPr>
        <w:t>3</w:t>
      </w:r>
      <w:r w:rsidRPr="00366321">
        <w:rPr>
          <w:rFonts w:ascii="Arial" w:eastAsia="Times New Roman" w:hAnsi="Arial" w:cs="Arial"/>
          <w:b/>
          <w:color w:val="000000" w:themeColor="text1"/>
          <w:lang w:val="en-GB"/>
        </w:rPr>
        <w:t>.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Relative intraindividual change</w:t>
      </w:r>
      <w:r w:rsidR="00A53B98" w:rsidRPr="00366321">
        <w:rPr>
          <w:rFonts w:ascii="Arial" w:eastAsia="Times New Roman" w:hAnsi="Arial" w:cs="Arial"/>
          <w:color w:val="000000" w:themeColor="text1"/>
          <w:lang w:val="en-GB"/>
        </w:rPr>
        <w:t xml:space="preserve"> (%)</w:t>
      </w:r>
      <w:r w:rsidR="00D22E8B" w:rsidRPr="00366321">
        <w:rPr>
          <w:rFonts w:ascii="Arial" w:eastAsia="Times New Roman" w:hAnsi="Arial" w:cs="Arial"/>
          <w:color w:val="000000" w:themeColor="text1"/>
          <w:lang w:val="en-GB"/>
        </w:rPr>
        <w:t xml:space="preserve"> from 2016-17 to 2020-21 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of concentrations of cytokines</w:t>
      </w:r>
      <w:r w:rsidR="00D22E8B" w:rsidRPr="00366321">
        <w:rPr>
          <w:rFonts w:ascii="Arial" w:eastAsia="Times New Roman" w:hAnsi="Arial" w:cs="Arial"/>
          <w:color w:val="000000" w:themeColor="text1"/>
          <w:lang w:val="en-GB"/>
        </w:rPr>
        <w:t xml:space="preserve">, 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by sex (N=154).</w:t>
      </w:r>
      <w:r w:rsidR="00BB6BBC" w:rsidRPr="00366321">
        <w:rPr>
          <w:rFonts w:ascii="Arial" w:eastAsia="Times New Roman" w:hAnsi="Arial" w:cs="Arial"/>
          <w:color w:val="000000" w:themeColor="text1"/>
          <w:lang w:val="en-GB"/>
        </w:rPr>
        <w:t xml:space="preserve"> Cytokines quantified in more than 70% of participants.</w:t>
      </w:r>
    </w:p>
    <w:p w:rsidR="0059435C" w:rsidRPr="00366321" w:rsidRDefault="0059435C" w:rsidP="0059435C">
      <w:pPr>
        <w:ind w:right="-285"/>
        <w:rPr>
          <w:rFonts w:ascii="Arial" w:eastAsia="Times New Roman" w:hAnsi="Arial" w:cs="Arial"/>
          <w:color w:val="000000" w:themeColor="text1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247"/>
        <w:gridCol w:w="1247"/>
        <w:gridCol w:w="851"/>
      </w:tblGrid>
      <w:tr w:rsidR="00366321" w:rsidRPr="00366321" w:rsidTr="00634ED7">
        <w:trPr>
          <w:trHeight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E6807" w:rsidRPr="00366321" w:rsidRDefault="000E6807" w:rsidP="004E0BA0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gridSpan w:val="2"/>
            <w:tcBorders>
              <w:top w:val="single" w:sz="12" w:space="0" w:color="auto"/>
            </w:tcBorders>
            <w:vAlign w:val="center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E6807" w:rsidRPr="00366321" w:rsidRDefault="000E6807" w:rsidP="004E0BA0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439D5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0E6807" w:rsidRPr="00366321" w:rsidRDefault="000E6807" w:rsidP="004E0BA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  <w:r w:rsidR="00061863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247" w:type="dxa"/>
            <w:tcBorders>
              <w:bottom w:val="single" w:sz="8" w:space="0" w:color="auto"/>
            </w:tcBorders>
            <w:vAlign w:val="bottom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Men</w:t>
            </w:r>
          </w:p>
          <w:p w:rsidR="004E0BA0" w:rsidRPr="00366321" w:rsidRDefault="004E0BA0" w:rsidP="004E0BA0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72)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vAlign w:val="bottom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Women</w:t>
            </w:r>
          </w:p>
          <w:p w:rsidR="004E0BA0" w:rsidRPr="00366321" w:rsidRDefault="004E0BA0" w:rsidP="004E0BA0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82)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0439D5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0E6807" w:rsidRPr="00366321" w:rsidRDefault="000E6807" w:rsidP="00061863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:rsidR="000E6807" w:rsidRPr="00366321" w:rsidRDefault="000E6807" w:rsidP="004E0BA0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:rsidR="000E6807" w:rsidRPr="00366321" w:rsidRDefault="000E6807" w:rsidP="004E0BA0">
            <w:pPr>
              <w:spacing w:before="120" w:after="60"/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0E6807" w:rsidRPr="00366321" w:rsidRDefault="000E6807" w:rsidP="004E0BA0">
            <w:pPr>
              <w:spacing w:before="120" w:after="60"/>
              <w:ind w:right="113"/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G-CSF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0.170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(0.00, 26.70)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(-13.53, 20.14)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34.7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31.7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rPr>
          <w:trHeight w:val="79"/>
        </w:trPr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6.9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24.4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EGF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7.21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6.35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0.244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(-1.86, 22.35)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(-3.82, 16.81)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37.5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28.0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8.3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6.1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FGF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0.205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(-15.24, 25.49)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(-20.19, 20.02)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26.8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25.0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35.4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GM-CSF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0.771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(-13.11, 35.30)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(-16.33, 31.51)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29.3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  <w:r w:rsidR="00164A1C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.</w:t>
            </w:r>
            <w:r w:rsidR="00164A1C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25.6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HGF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5.32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6.10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0.559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(0.86, 9.78)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(1.53, 10.38)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8.3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9.8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2.8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3.7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VEGF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9.92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4.09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0.523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(-8.27, 47.50)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(-7.98, 28.51)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45.8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40.2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19.4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15.9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10.35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5.68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0.365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(0.08, 16.81)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(-0.26, 14.85)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33.3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24.4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IP-10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-98.79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-93.31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0.497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70" w:right="-170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(-158.9, -63.92)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0" w:right="-17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(-137.1, -60.19)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6.9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2.4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88.9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92.7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4E0BA0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RANTES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</w:t>
            </w:r>
            <w:r w:rsidR="00964474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45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  <w:r w:rsidR="00964474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66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(-1.40, 0.62) 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(-2.73, 0.</w:t>
            </w:r>
            <w:r w:rsidR="00964474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64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0E6807" w:rsidRPr="00366321" w:rsidRDefault="000E6807" w:rsidP="00061863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0E6807" w:rsidRPr="00366321" w:rsidRDefault="000E6807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AF62DF" w:rsidRPr="00366321" w:rsidRDefault="00AF62DF" w:rsidP="006D4D0F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F62DF" w:rsidRPr="00366321" w:rsidRDefault="00AF62DF" w:rsidP="006D4D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F62DF" w:rsidRPr="00366321" w:rsidRDefault="00AF62DF" w:rsidP="006D4D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AF62DF" w:rsidRPr="00366321" w:rsidRDefault="00AF62DF" w:rsidP="006D4D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AF62DF" w:rsidRPr="00366321" w:rsidRDefault="00AF62DF" w:rsidP="006D4D0F">
            <w:pPr>
              <w:ind w:left="-57" w:right="-113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EOTAXIN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-0.57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-0.51</w:t>
            </w:r>
          </w:p>
        </w:tc>
        <w:tc>
          <w:tcPr>
            <w:tcW w:w="851" w:type="dxa"/>
          </w:tcPr>
          <w:p w:rsidR="00AF62DF" w:rsidRPr="00366321" w:rsidRDefault="00AF62DF" w:rsidP="006D4D0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0.891</w:t>
            </w: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AF62DF" w:rsidRPr="00366321" w:rsidRDefault="00AF62DF" w:rsidP="006D4D0F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(-5.10, 5.14) 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(-4.60, 4.27) </w:t>
            </w:r>
          </w:p>
        </w:tc>
        <w:tc>
          <w:tcPr>
            <w:tcW w:w="851" w:type="dxa"/>
          </w:tcPr>
          <w:p w:rsidR="00AF62DF" w:rsidRPr="00366321" w:rsidRDefault="00AF62DF" w:rsidP="006D4D0F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AF62DF" w:rsidRPr="00366321" w:rsidRDefault="00AF62DF" w:rsidP="006D4D0F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4.2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4.9</w:t>
            </w:r>
          </w:p>
        </w:tc>
        <w:tc>
          <w:tcPr>
            <w:tcW w:w="851" w:type="dxa"/>
          </w:tcPr>
          <w:p w:rsidR="00AF62DF" w:rsidRPr="00366321" w:rsidRDefault="00AF62DF" w:rsidP="006D4D0F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AF62DF" w:rsidRPr="00366321" w:rsidRDefault="00AF62DF" w:rsidP="006D4D0F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2.8</w:t>
            </w:r>
          </w:p>
        </w:tc>
        <w:tc>
          <w:tcPr>
            <w:tcW w:w="1247" w:type="dxa"/>
          </w:tcPr>
          <w:p w:rsidR="00AF62DF" w:rsidRPr="00366321" w:rsidRDefault="00AF62DF" w:rsidP="006D4D0F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4.9</w:t>
            </w:r>
          </w:p>
        </w:tc>
        <w:tc>
          <w:tcPr>
            <w:tcW w:w="851" w:type="dxa"/>
          </w:tcPr>
          <w:p w:rsidR="00AF62DF" w:rsidRPr="00366321" w:rsidRDefault="00AF62DF" w:rsidP="006D4D0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4F6DC3" w:rsidRPr="00366321" w:rsidRDefault="004F6DC3" w:rsidP="006D4D0F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4F6DC3" w:rsidRPr="00366321" w:rsidRDefault="004F6DC3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4F6DC3" w:rsidRPr="00366321" w:rsidRDefault="004F6DC3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4F6DC3" w:rsidRPr="00366321" w:rsidRDefault="004F6DC3" w:rsidP="006D4D0F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MIP-1β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3.77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0.61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0.115</w:t>
            </w: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(-2.97, 13.74)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(-3.91, 7.42)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18.1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13.4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rPr>
          <w:trHeight w:val="79"/>
        </w:trPr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4.2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8.5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6D4D0F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3C3471" w:rsidRPr="00366321" w:rsidRDefault="003C3471" w:rsidP="006D4D0F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MCP-1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1.41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0.76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0.643</w:t>
            </w: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(-1.73, 4.33)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(-2.6, 3.43)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1.4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439D5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1.4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1.2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439D5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C3471" w:rsidRPr="00366321" w:rsidRDefault="003C3471" w:rsidP="004E0BA0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3C3471" w:rsidRPr="00366321" w:rsidRDefault="003C3471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3C3471" w:rsidRPr="00366321" w:rsidRDefault="003C3471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3C3471" w:rsidRPr="00366321" w:rsidRDefault="003C3471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59435C" w:rsidRPr="00366321" w:rsidRDefault="0059435C" w:rsidP="00A53B98">
      <w:pPr>
        <w:ind w:right="4251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59435C" w:rsidRPr="00366321" w:rsidRDefault="0059435C" w:rsidP="0059435C">
      <w:pPr>
        <w:ind w:right="-711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  <w:sectPr w:rsidR="0059435C" w:rsidRPr="00366321" w:rsidSect="00EB6A4F">
          <w:pgSz w:w="11906" w:h="16838"/>
          <w:pgMar w:top="1134" w:right="1134" w:bottom="680" w:left="1134" w:header="709" w:footer="709" w:gutter="0"/>
          <w:cols w:space="708"/>
          <w:docGrid w:linePitch="360"/>
        </w:sectPr>
      </w:pPr>
    </w:p>
    <w:p w:rsidR="0059435C" w:rsidRPr="00366321" w:rsidRDefault="0059435C" w:rsidP="0059435C">
      <w:pPr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 xml:space="preserve">Table </w:t>
      </w:r>
      <w:r w:rsidR="00344670"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t>3</w:t>
      </w: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t>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</w:t>
      </w:r>
    </w:p>
    <w:p w:rsidR="0059435C" w:rsidRPr="00366321" w:rsidRDefault="0059435C" w:rsidP="0059435C">
      <w:pPr>
        <w:rPr>
          <w:rFonts w:ascii="Arial" w:eastAsia="Times New Roman" w:hAnsi="Arial" w:cs="Arial"/>
          <w:color w:val="000000" w:themeColor="text1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247"/>
        <w:gridCol w:w="1247"/>
        <w:gridCol w:w="851"/>
      </w:tblGrid>
      <w:tr w:rsidR="00366321" w:rsidRPr="00366321" w:rsidTr="00F22B27">
        <w:trPr>
          <w:trHeight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E6807" w:rsidRPr="00366321" w:rsidRDefault="000E6807" w:rsidP="004E0BA0">
            <w:pP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gridSpan w:val="2"/>
            <w:tcBorders>
              <w:top w:val="single" w:sz="12" w:space="0" w:color="auto"/>
            </w:tcBorders>
            <w:vAlign w:val="center"/>
          </w:tcPr>
          <w:p w:rsidR="000E6807" w:rsidRPr="00366321" w:rsidRDefault="000E6807" w:rsidP="004E0BA0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E6807" w:rsidRPr="00366321" w:rsidRDefault="000E6807" w:rsidP="004E0BA0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439D5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4E0BA0" w:rsidRPr="00366321" w:rsidRDefault="004E0BA0" w:rsidP="004E0BA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Cytokine</w:t>
            </w:r>
            <w:r w:rsidR="00061863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247" w:type="dxa"/>
            <w:tcBorders>
              <w:bottom w:val="single" w:sz="8" w:space="0" w:color="auto"/>
            </w:tcBorders>
            <w:vAlign w:val="bottom"/>
          </w:tcPr>
          <w:p w:rsidR="004E0BA0" w:rsidRPr="00366321" w:rsidRDefault="004E0BA0" w:rsidP="004E0BA0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Men</w:t>
            </w:r>
          </w:p>
          <w:p w:rsidR="004E0BA0" w:rsidRPr="00366321" w:rsidRDefault="004E0BA0" w:rsidP="004E0BA0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72)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vAlign w:val="bottom"/>
          </w:tcPr>
          <w:p w:rsidR="004E0BA0" w:rsidRPr="00366321" w:rsidRDefault="004E0BA0" w:rsidP="004E0B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Women</w:t>
            </w:r>
          </w:p>
          <w:p w:rsidR="004E0BA0" w:rsidRPr="00366321" w:rsidRDefault="004E0BA0" w:rsidP="004E0BA0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82)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4E0BA0" w:rsidRPr="00366321" w:rsidRDefault="004E0BA0" w:rsidP="004E0BA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TH1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pacing w:before="120" w:after="60"/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IL-2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21.49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0.029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(-10.80, 66.76)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(-21.33, 36.26)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55.6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37.8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20.8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31.7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hanging="10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IL-12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0.97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0.69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0.937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(-5.88, 5.41)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(-5.50, 6.01)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8.3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4.9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9.7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6.1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Pro-inflammatory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pacing w:before="120" w:after="60"/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IL-1β 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0.079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(-3.90, 60.81)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(-32.29, 29.28)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41.7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28.0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23.6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29.3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right="-57" w:firstLine="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TNF-α 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22.21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6.41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0.262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(0.00, 82.08)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(-16.5, 86.98)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52.8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45.1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12.5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26.8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6D4D0F">
        <w:tc>
          <w:tcPr>
            <w:tcW w:w="1985" w:type="dxa"/>
            <w:vAlign w:val="center"/>
          </w:tcPr>
          <w:p w:rsidR="003C3471" w:rsidRPr="00366321" w:rsidRDefault="003C3471" w:rsidP="006D4D0F">
            <w:pPr>
              <w:ind w:firstLine="38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6D4D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3C3471" w:rsidRPr="00366321" w:rsidRDefault="003C3471" w:rsidP="006D4D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3C3471" w:rsidRPr="00366321" w:rsidRDefault="003C3471" w:rsidP="006D4D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IL-6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11.98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3.76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0.150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(-5.92, 71.89)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(-7.6, 21.98)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43.1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35.4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16.7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17.1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hanging="11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IFN-α 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5.00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0.280</w:t>
            </w: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(-3.59, 23.50) 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(-11.83, 20.74) 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37.5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30.5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15.3</w:t>
            </w:r>
          </w:p>
        </w:tc>
        <w:tc>
          <w:tcPr>
            <w:tcW w:w="1247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15.9</w:t>
            </w:r>
          </w:p>
        </w:tc>
        <w:tc>
          <w:tcPr>
            <w:tcW w:w="851" w:type="dxa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61863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hanging="112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3C3471" w:rsidRPr="00366321" w:rsidRDefault="003C3471" w:rsidP="006D4D0F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:rsidR="003C3471" w:rsidRPr="00366321" w:rsidRDefault="003C3471" w:rsidP="006D4D0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IL-2R 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2.70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-0.95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0.026</w:t>
            </w: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(-4.45, 17.10) 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(-13.23, 11.12) 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29.2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17.1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11.1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20.7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tcMar>
              <w:right w:w="28" w:type="dxa"/>
            </w:tcMar>
            <w:vAlign w:val="center"/>
          </w:tcPr>
          <w:p w:rsidR="003C3471" w:rsidRPr="00366321" w:rsidRDefault="003C3471" w:rsidP="003C3471">
            <w:pPr>
              <w:spacing w:before="120" w:after="6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Regulatory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IL-7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0.222</w:t>
            </w: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(-6.15, 30.31) 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(-8.94, 12.49) 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31.9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18.3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hAnsi="Cambria Math" w:cs="Cambria Math"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18.1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18.3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tcMar>
              <w:right w:w="28" w:type="dxa"/>
            </w:tcMar>
            <w:vAlign w:val="center"/>
          </w:tcPr>
          <w:p w:rsidR="003C3471" w:rsidRPr="00366321" w:rsidRDefault="003C3471" w:rsidP="003C3471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-2.83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-2.38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0.696</w:t>
            </w: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(-8.89, 5.97) 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57" w:righ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(-10.40, 4.33) 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11.1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4.9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3C3471">
        <w:tc>
          <w:tcPr>
            <w:tcW w:w="1985" w:type="dxa"/>
            <w:vAlign w:val="center"/>
          </w:tcPr>
          <w:p w:rsidR="003C3471" w:rsidRPr="00366321" w:rsidRDefault="003C3471" w:rsidP="003C3471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12.5</w:t>
            </w:r>
          </w:p>
        </w:tc>
        <w:tc>
          <w:tcPr>
            <w:tcW w:w="1247" w:type="dxa"/>
            <w:vAlign w:val="center"/>
          </w:tcPr>
          <w:p w:rsidR="003C3471" w:rsidRPr="00366321" w:rsidRDefault="003C3471" w:rsidP="003C3471">
            <w:pPr>
              <w:ind w:left="-113" w:right="34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11.0</w:t>
            </w:r>
          </w:p>
        </w:tc>
        <w:tc>
          <w:tcPr>
            <w:tcW w:w="851" w:type="dxa"/>
            <w:vAlign w:val="center"/>
          </w:tcPr>
          <w:p w:rsidR="003C3471" w:rsidRPr="00366321" w:rsidRDefault="003C3471" w:rsidP="003C3471">
            <w:pPr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439D5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3C3471" w:rsidRPr="00366321" w:rsidRDefault="003C3471" w:rsidP="004E0BA0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3C3471" w:rsidRPr="00366321" w:rsidRDefault="003C3471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3C3471" w:rsidRPr="00366321" w:rsidRDefault="003C3471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3C3471" w:rsidRPr="00366321" w:rsidRDefault="003C3471" w:rsidP="004E0B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3C3471" w:rsidRPr="00366321" w:rsidRDefault="003C3471" w:rsidP="003C3471">
      <w:pPr>
        <w:spacing w:before="120"/>
        <w:ind w:right="-142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>P25: percentile 25th. P75: percentile 75th.</w:t>
      </w:r>
    </w:p>
    <w:p w:rsidR="003C3471" w:rsidRPr="00366321" w:rsidRDefault="003C3471" w:rsidP="003C3471">
      <w:pPr>
        <w:spacing w:before="120"/>
        <w:ind w:right="-142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a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Units used for computing the relative intraindividual change were base 10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pg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/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mL.</w:t>
      </w:r>
      <w:proofErr w:type="spellEnd"/>
    </w:p>
    <w:p w:rsidR="003C3471" w:rsidRPr="00366321" w:rsidRDefault="003C3471" w:rsidP="003C3471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b</w:t>
      </w:r>
      <w:r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Mann-Whitney’s </w:t>
      </w:r>
      <w:r w:rsidRPr="00366321">
        <w:rPr>
          <w:rFonts w:ascii="Arial" w:hAnsi="Arial" w:cs="Arial"/>
          <w:i/>
          <w:color w:val="000000" w:themeColor="text1"/>
          <w:sz w:val="18"/>
          <w:szCs w:val="18"/>
          <w:lang w:val="en-US"/>
        </w:rPr>
        <w:t>U</w:t>
      </w:r>
      <w:r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test (two-tail).</w:t>
      </w:r>
    </w:p>
    <w:p w:rsidR="003C3471" w:rsidRPr="00366321" w:rsidRDefault="003C3471" w:rsidP="003C3471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59435C" w:rsidRPr="00366321" w:rsidRDefault="0059435C" w:rsidP="0059435C">
      <w:pPr>
        <w:ind w:right="-711"/>
        <w:jc w:val="right"/>
        <w:rPr>
          <w:rFonts w:ascii="Arial" w:hAnsi="Arial" w:cs="Arial"/>
          <w:color w:val="000000" w:themeColor="text1"/>
          <w:sz w:val="20"/>
          <w:lang w:val="en-US"/>
        </w:rPr>
        <w:sectPr w:rsidR="0059435C" w:rsidRPr="00366321" w:rsidSect="00EB6A4F">
          <w:pgSz w:w="11906" w:h="16838"/>
          <w:pgMar w:top="1134" w:right="1700" w:bottom="680" w:left="1134" w:header="709" w:footer="709" w:gutter="0"/>
          <w:cols w:space="708"/>
          <w:docGrid w:linePitch="360"/>
        </w:sectPr>
      </w:pPr>
    </w:p>
    <w:p w:rsidR="00E86657" w:rsidRPr="00366321" w:rsidRDefault="00E86657" w:rsidP="00E86657">
      <w:pPr>
        <w:ind w:right="707"/>
        <w:rPr>
          <w:rFonts w:ascii="Arial" w:eastAsia="Times New Roman" w:hAnsi="Arial" w:cs="Arial"/>
          <w:color w:val="000000" w:themeColor="text1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lang w:val="en-GB"/>
        </w:rPr>
        <w:lastRenderedPageBreak/>
        <w:t>Table 4.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Concentrations of 24 isotype-antigen combinations for cytomegalovirus, Epstein-Barr </w:t>
      </w:r>
      <w:r w:rsidR="00B160FB" w:rsidRPr="00366321">
        <w:rPr>
          <w:rFonts w:ascii="Arial" w:eastAsia="Times New Roman" w:hAnsi="Arial" w:cs="Arial"/>
          <w:color w:val="000000" w:themeColor="text1"/>
          <w:lang w:val="en-GB"/>
        </w:rPr>
        <w:t xml:space="preserve">and 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common cold infections</w:t>
      </w:r>
      <w:r w:rsidR="00CC1532" w:rsidRPr="00366321">
        <w:rPr>
          <w:rFonts w:ascii="Arial" w:eastAsia="Times New Roman" w:hAnsi="Arial" w:cs="Arial"/>
          <w:color w:val="000000" w:themeColor="text1"/>
          <w:lang w:val="en-GB"/>
        </w:rPr>
        <w:t>,</w:t>
      </w:r>
      <w:r w:rsidR="00B160FB" w:rsidRPr="00366321">
        <w:rPr>
          <w:rFonts w:ascii="Arial" w:eastAsia="Times New Roman" w:hAnsi="Arial" w:cs="Arial"/>
          <w:color w:val="000000" w:themeColor="text1"/>
          <w:lang w:val="en-GB"/>
        </w:rPr>
        <w:t xml:space="preserve"> and</w:t>
      </w:r>
      <w:r w:rsidR="005807C3" w:rsidRPr="00366321">
        <w:rPr>
          <w:rFonts w:ascii="Arial" w:eastAsia="Times New Roman" w:hAnsi="Arial" w:cs="Arial"/>
          <w:color w:val="000000" w:themeColor="text1"/>
          <w:lang w:val="en-GB"/>
        </w:rPr>
        <w:t xml:space="preserve"> of</w:t>
      </w:r>
      <w:r w:rsidR="00B160FB" w:rsidRPr="00366321">
        <w:rPr>
          <w:rFonts w:ascii="Arial" w:eastAsia="Times New Roman" w:hAnsi="Arial" w:cs="Arial"/>
          <w:color w:val="000000" w:themeColor="text1"/>
          <w:lang w:val="en-GB"/>
        </w:rPr>
        <w:t xml:space="preserve"> total </w:t>
      </w:r>
      <w:proofErr w:type="spellStart"/>
      <w:r w:rsidR="00B160FB" w:rsidRPr="00366321">
        <w:rPr>
          <w:rFonts w:ascii="Arial" w:eastAsia="Times New Roman" w:hAnsi="Arial" w:cs="Arial"/>
          <w:color w:val="000000" w:themeColor="text1"/>
          <w:lang w:val="en-GB"/>
        </w:rPr>
        <w:t>Igs</w:t>
      </w:r>
      <w:proofErr w:type="spellEnd"/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from 2016-17 to 2020-21. Absolute intraindividual change and relative intraindividual change (N=154).</w:t>
      </w:r>
    </w:p>
    <w:p w:rsidR="00E86657" w:rsidRPr="00366321" w:rsidRDefault="00E86657" w:rsidP="00E86657">
      <w:pPr>
        <w:tabs>
          <w:tab w:val="left" w:pos="877"/>
        </w:tabs>
        <w:rPr>
          <w:rFonts w:ascii="Arial" w:eastAsia="Times New Roman" w:hAnsi="Arial" w:cs="Arial"/>
          <w:color w:val="000000" w:themeColor="text1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342"/>
        <w:gridCol w:w="1493"/>
        <w:gridCol w:w="236"/>
        <w:gridCol w:w="1453"/>
        <w:gridCol w:w="1531"/>
      </w:tblGrid>
      <w:tr w:rsidR="00366321" w:rsidRPr="00366321" w:rsidTr="00D87CAC">
        <w:trPr>
          <w:trHeight w:val="255"/>
        </w:trPr>
        <w:tc>
          <w:tcPr>
            <w:tcW w:w="2665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097D6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</w:t>
            </w:r>
            <w:r w:rsidR="00097D6C"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>MFI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D87CAC">
        <w:trPr>
          <w:trHeight w:val="340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E86657" w:rsidRPr="00366321" w:rsidRDefault="00D03125" w:rsidP="00D03125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</w:t>
            </w:r>
            <w:r w:rsidR="00A05FDE"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MFI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D87CAC">
        <w:trPr>
          <w:trHeight w:val="330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IgA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3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right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ind w:left="-113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ind w:left="57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CMV pp150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504.0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540.0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11.25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0.37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(357.9, 832.5)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(380.8, 876.5)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(-89.6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104.1)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(-2.36, 3.38)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622.4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665.5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4.5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CMV pp65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599.5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650.3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28.00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(422.2, 867.4)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(447.9, 876.1)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(-92.1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152.9)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(-2.30, 3.65)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692.2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732.3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9B22F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EBV EAD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442.5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463.5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7.00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0.34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(304.8, 637.8)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(331.8, 717.5)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(-94.38, 90.1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(-2.29, 3.69)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500.7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516.1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VCAp18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492.8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512.5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17.50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0.62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(349.8, 759.8)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(373.8, 844.8)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(-63.1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121.4)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(-2.08, 3.48)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584.4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615.9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9B22F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 229E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1366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1316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-20.00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-0.32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(746.1, 3534)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(813.6, 3102)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(-614.8, 359.4)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(-3.80, 3.45)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1813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1693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5.2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 HKU1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728.8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767.5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29.25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0.91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(476.4, 1186)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(501.8, 1343)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(-120.5, 159.5)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(-2.51, 3.11)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854.5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900.8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NL 63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1470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1610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-39.25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-0.46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(780.1, 4399)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(842.8, 4143)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(-738.0, 343.6)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(-3.76, 4.54)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2008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1986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6.5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4.5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 OC43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1492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1541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34.25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(916.5, 2900)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(998.8, 2785)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(-271.1, 399.4)</w:t>
            </w:r>
          </w:p>
        </w:tc>
        <w:tc>
          <w:tcPr>
            <w:tcW w:w="1531" w:type="dxa"/>
            <w:tcMar>
              <w:left w:w="85" w:type="dxa"/>
              <w:right w:w="85" w:type="dxa"/>
            </w:tcMar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(-2.74, 3.18)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1758</w:t>
            </w:r>
          </w:p>
        </w:tc>
        <w:tc>
          <w:tcPr>
            <w:tcW w:w="149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1818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3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9B22F1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493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9B22F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</w:p>
        </w:tc>
      </w:tr>
      <w:tr w:rsidR="00366321" w:rsidRPr="00366321" w:rsidTr="00D87CAC">
        <w:trPr>
          <w:trHeight w:hRule="exact" w:val="113"/>
        </w:trPr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3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ind w:left="-113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ind w:left="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E86657" w:rsidRPr="00366321" w:rsidRDefault="00E86657" w:rsidP="00E86657">
      <w:pPr>
        <w:spacing w:before="120"/>
        <w:ind w:right="1104"/>
        <w:jc w:val="right"/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  <w:t xml:space="preserve">[ </w:t>
      </w:r>
      <w:proofErr w:type="gramStart"/>
      <w:r w:rsidRPr="00366321"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  <w:t>continued ]</w:t>
      </w:r>
      <w:proofErr w:type="gramEnd"/>
    </w:p>
    <w:p w:rsidR="00E86657" w:rsidRPr="00366321" w:rsidRDefault="00E86657" w:rsidP="00E86657">
      <w:pPr>
        <w:spacing w:before="120"/>
        <w:ind w:right="679"/>
        <w:jc w:val="center"/>
        <w:rPr>
          <w:rFonts w:ascii="Arial" w:eastAsia="Times New Roman" w:hAnsi="Arial" w:cs="Arial"/>
          <w:color w:val="000000" w:themeColor="text1"/>
          <w:sz w:val="20"/>
          <w:szCs w:val="16"/>
          <w:lang w:val="en-US"/>
        </w:rPr>
        <w:sectPr w:rsidR="00E86657" w:rsidRPr="00366321" w:rsidSect="007A7837">
          <w:pgSz w:w="11906" w:h="16838" w:code="9"/>
          <w:pgMar w:top="1134" w:right="1021" w:bottom="709" w:left="1134" w:header="709" w:footer="709" w:gutter="0"/>
          <w:cols w:space="708"/>
          <w:docGrid w:linePitch="360"/>
        </w:sectPr>
      </w:pPr>
    </w:p>
    <w:p w:rsidR="00E86657" w:rsidRPr="00366321" w:rsidRDefault="00E86657" w:rsidP="00E86657">
      <w:pPr>
        <w:ind w:right="709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4.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Continued.</w:t>
      </w:r>
    </w:p>
    <w:p w:rsidR="00E86657" w:rsidRPr="00366321" w:rsidRDefault="00E86657" w:rsidP="00E86657">
      <w:pPr>
        <w:ind w:right="-142"/>
        <w:rPr>
          <w:rFonts w:ascii="Arial" w:eastAsia="Times New Roman" w:hAnsi="Arial" w:cs="Arial"/>
          <w:color w:val="000000" w:themeColor="text1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342"/>
        <w:gridCol w:w="1491"/>
        <w:gridCol w:w="236"/>
        <w:gridCol w:w="1453"/>
        <w:gridCol w:w="1531"/>
      </w:tblGrid>
      <w:tr w:rsidR="00366321" w:rsidRPr="00366321" w:rsidTr="00D87CAC">
        <w:trPr>
          <w:trHeight w:val="255"/>
        </w:trPr>
        <w:tc>
          <w:tcPr>
            <w:tcW w:w="2665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097D6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</w:t>
            </w:r>
            <w:r w:rsidR="00097D6C"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>MFI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D87CAC">
        <w:trPr>
          <w:trHeight w:val="340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E86657" w:rsidRPr="00366321" w:rsidRDefault="00D03125" w:rsidP="00D87CAC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</w:t>
            </w:r>
            <w:r w:rsidR="00A05FDE"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MFI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D87CAC">
        <w:trPr>
          <w:trHeight w:val="329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ind w:left="-57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CMV pp150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15503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18515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1201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1.40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(5506, 29463)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(5842, 38776)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(-1066, 9371)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(-1.36, 3.99)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13823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15842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</w:t>
            </w:r>
            <w:r w:rsidR="009B22F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9B22F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</w:tr>
      <w:tr w:rsidR="00366321" w:rsidRPr="00366321" w:rsidTr="00D87CAC">
        <w:trPr>
          <w:trHeight w:val="70"/>
        </w:trPr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CMV pp65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6902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7422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472.5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0.81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(4665, 10348)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(4770, 10334)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(-1393, 2013)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(-1.92, 3.13)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6811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7237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EBV EAD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7021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6891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279.0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(4939, 9931)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(5372, 9830)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(-1790, 1800)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(-2.25, 3.06)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7041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7116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94AA2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rPr>
          <w:trHeight w:val="168"/>
        </w:trPr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VCAp18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8049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8612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654.3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(4280, 14355)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(4842, 16546)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(-1011, 2890)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(-1.93, 3.39)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8936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9703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9B22F1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 229E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46792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46290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766.3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0.15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(26485, 75860)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(29671, 68957)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(-11162, 12147)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(-2.56, 2.70)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43851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43610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94AA2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E94AA2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rPr>
          <w:trHeight w:val="79"/>
        </w:trPr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 HKU1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14316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14930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727.8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0.63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(10244, 18907)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(11510, 18319)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(-2581, 2936)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(-1.57, 2.40)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13970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14393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94AA2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rPr>
          <w:trHeight w:val="180"/>
        </w:trPr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NL 63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38033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38897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-68.75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-0.04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(22612, 61267)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(23036, 56672)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(-8797, 8325)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(-2.45, 2.58)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35810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36023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94AA2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E94AA2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 OC43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19501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20370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167.8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0.15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(11251, 36874)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(11784, 34252)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(-6438, 5787)</w:t>
            </w: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(-3.02, 3.03)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20837</w:t>
            </w:r>
          </w:p>
        </w:tc>
        <w:tc>
          <w:tcPr>
            <w:tcW w:w="149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20054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E86657" w:rsidRPr="00366321" w:rsidRDefault="00E86657" w:rsidP="00D87CAC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E86657" w:rsidRPr="00366321" w:rsidRDefault="00E94AA2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491" w:type="dxa"/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E86657" w:rsidRPr="00366321" w:rsidRDefault="00E86657" w:rsidP="00D87CAC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</w:tcPr>
          <w:p w:rsidR="00E86657" w:rsidRPr="00366321" w:rsidRDefault="00E94AA2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</w:p>
        </w:tc>
      </w:tr>
      <w:tr w:rsidR="00366321" w:rsidRPr="00366321" w:rsidTr="00D87CAC">
        <w:trPr>
          <w:trHeight w:hRule="exact" w:val="113"/>
        </w:trPr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E86657" w:rsidRPr="00366321" w:rsidRDefault="00E86657" w:rsidP="00E86657">
      <w:pPr>
        <w:tabs>
          <w:tab w:val="left" w:pos="7797"/>
        </w:tabs>
        <w:spacing w:before="120"/>
        <w:ind w:right="1104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E86657" w:rsidRPr="00366321" w:rsidRDefault="00E86657" w:rsidP="00E86657">
      <w:pPr>
        <w:spacing w:after="160" w:line="259" w:lineRule="auto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br w:type="page"/>
      </w:r>
    </w:p>
    <w:p w:rsidR="007517CB" w:rsidRPr="00366321" w:rsidRDefault="007517CB" w:rsidP="007517CB">
      <w:pPr>
        <w:ind w:right="709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4.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Continued.</w:t>
      </w:r>
    </w:p>
    <w:p w:rsidR="007517CB" w:rsidRPr="00366321" w:rsidRDefault="007517CB" w:rsidP="007517CB">
      <w:pPr>
        <w:ind w:right="709"/>
        <w:rPr>
          <w:rFonts w:ascii="Arial" w:eastAsia="Times New Roman" w:hAnsi="Arial" w:cs="Arial"/>
          <w:color w:val="000000" w:themeColor="text1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342"/>
        <w:gridCol w:w="1491"/>
        <w:gridCol w:w="236"/>
        <w:gridCol w:w="1453"/>
        <w:gridCol w:w="1531"/>
      </w:tblGrid>
      <w:tr w:rsidR="00366321" w:rsidRPr="00366321" w:rsidTr="007517CB">
        <w:trPr>
          <w:trHeight w:val="255"/>
        </w:trPr>
        <w:tc>
          <w:tcPr>
            <w:tcW w:w="2665" w:type="dxa"/>
            <w:tcBorders>
              <w:top w:val="single" w:sz="12" w:space="0" w:color="auto"/>
            </w:tcBorders>
            <w:vAlign w:val="bottom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7517CB" w:rsidRPr="00366321" w:rsidRDefault="007517CB" w:rsidP="00097D6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</w:t>
            </w:r>
            <w:r w:rsidR="00097D6C"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>MFI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>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7517CB" w:rsidRPr="00366321" w:rsidRDefault="007517CB" w:rsidP="007517C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7517CB">
        <w:trPr>
          <w:trHeight w:val="340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7517CB" w:rsidRPr="00366321" w:rsidRDefault="007517CB" w:rsidP="00A05FDE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</w:t>
            </w:r>
            <w:r w:rsidR="00A05FDE"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MFI</w:t>
            </w: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7517CB">
        <w:trPr>
          <w:trHeight w:val="329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7517CB" w:rsidRPr="00366321" w:rsidRDefault="007517C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7517CB" w:rsidRPr="00366321" w:rsidRDefault="007517CB" w:rsidP="007517CB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CMV pp150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1303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1451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76.00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1.01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(788.9, 2301)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(778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2600)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49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404.1)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(-2.06, 3.72)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1406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1497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CMV pp65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690.3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705.8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22.50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0.60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(466.8, 1039)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(482.9, 1090)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(-79.50, 155.5)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(-1.73, 3.63)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718.5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764.8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EBV EAD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429.5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456.3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12.00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0.51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(296.5, 590.2)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(311.6, 621.9)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(-52.50, 81.25)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(-2.25, 3.66)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445.0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464.5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7517CB">
        <w:trPr>
          <w:trHeight w:val="166"/>
        </w:trPr>
        <w:tc>
          <w:tcPr>
            <w:tcW w:w="2665" w:type="dxa"/>
            <w:vAlign w:val="center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VCAp18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853.3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947.0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51.75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1.11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(495.5, 1482)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(561.6, 1565)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(-90.00, 282.6)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(-2.33, 4.08)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901.4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977.5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 229E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1500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1641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73.00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0.87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(866.9, 2419)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(880.</w:t>
            </w:r>
            <w:r w:rsidR="00CC4EB8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2618)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(-322.1, 490.6)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(-2.96, 4.52)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1483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1636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2.6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rPr>
          <w:trHeight w:val="79"/>
        </w:trPr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 HKU1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1032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1103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48.50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0.85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(700.8, 1598)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(781.8, 1648)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(-117.3, 271.9)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(-1.42, 3.86)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1061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1147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7517CB">
        <w:trPr>
          <w:trHeight w:val="130"/>
        </w:trPr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NL 63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1023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1067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72.25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1.12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(668</w:t>
            </w:r>
            <w:r w:rsidR="00A5709A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, 1597)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(724.4, 1661)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(-160.4, 339.5)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(-2.54, 4.37)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1053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1120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 OC43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2134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2279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53.75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0.67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(1188, 3516)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(1184, 3685)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(-342.9, 657.5)</w:t>
            </w: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(-2.63, 4.27)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2140</w:t>
            </w:r>
          </w:p>
        </w:tc>
        <w:tc>
          <w:tcPr>
            <w:tcW w:w="149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2257</w:t>
            </w: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7517CB" w:rsidRPr="00366321" w:rsidRDefault="007517C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  <w:vAlign w:val="center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7517CB" w:rsidRPr="00366321" w:rsidRDefault="007517C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</w:tr>
      <w:tr w:rsidR="00366321" w:rsidRPr="00366321" w:rsidTr="007517CB">
        <w:tc>
          <w:tcPr>
            <w:tcW w:w="2665" w:type="dxa"/>
            <w:vAlign w:val="center"/>
          </w:tcPr>
          <w:p w:rsidR="007517CB" w:rsidRPr="00366321" w:rsidRDefault="007517C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  <w:tc>
          <w:tcPr>
            <w:tcW w:w="1491" w:type="dxa"/>
          </w:tcPr>
          <w:p w:rsidR="007517CB" w:rsidRPr="00366321" w:rsidRDefault="007517C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vAlign w:val="center"/>
          </w:tcPr>
          <w:p w:rsidR="007517CB" w:rsidRPr="00366321" w:rsidRDefault="007517C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7517CB" w:rsidRPr="00366321" w:rsidRDefault="007517C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7517CB">
        <w:trPr>
          <w:trHeight w:hRule="exact" w:val="113"/>
        </w:trPr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7517CB" w:rsidRPr="00366321" w:rsidRDefault="007517CB" w:rsidP="007517CB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7517CB" w:rsidRPr="00366321" w:rsidRDefault="007517CB" w:rsidP="007517CB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7517CB" w:rsidRPr="00366321" w:rsidRDefault="007517CB" w:rsidP="007517CB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7517CB" w:rsidRPr="00366321" w:rsidRDefault="007517C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7517CB" w:rsidRPr="00366321" w:rsidRDefault="007517CB" w:rsidP="007517CB">
      <w:pPr>
        <w:tabs>
          <w:tab w:val="left" w:pos="7797"/>
        </w:tabs>
        <w:spacing w:before="120"/>
        <w:ind w:right="1104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7517CB" w:rsidRPr="00366321" w:rsidRDefault="007517CB" w:rsidP="007517CB">
      <w:pPr>
        <w:spacing w:after="160" w:line="259" w:lineRule="auto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br w:type="page"/>
      </w:r>
    </w:p>
    <w:p w:rsidR="00E86657" w:rsidRPr="00366321" w:rsidRDefault="00E86657" w:rsidP="00E86657">
      <w:pPr>
        <w:ind w:right="709"/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4.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Continued.</w:t>
      </w:r>
    </w:p>
    <w:p w:rsidR="00E86657" w:rsidRPr="00366321" w:rsidRDefault="00E86657" w:rsidP="00E86657">
      <w:pPr>
        <w:ind w:right="-142"/>
        <w:rPr>
          <w:rFonts w:ascii="Arial" w:eastAsia="Times New Roman" w:hAnsi="Arial" w:cs="Arial"/>
          <w:color w:val="000000" w:themeColor="text1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342"/>
        <w:gridCol w:w="1491"/>
        <w:gridCol w:w="236"/>
        <w:gridCol w:w="1453"/>
        <w:gridCol w:w="1531"/>
      </w:tblGrid>
      <w:tr w:rsidR="00366321" w:rsidRPr="00366321" w:rsidTr="00D87CAC">
        <w:trPr>
          <w:trHeight w:val="255"/>
        </w:trPr>
        <w:tc>
          <w:tcPr>
            <w:tcW w:w="2665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8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Concentrations</w:t>
            </w: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18"/>
                <w:lang w:val="en-GB"/>
              </w:rPr>
              <w:t xml:space="preserve"> (µg/mL)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8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Change of concentrations 2016–2020</w:t>
            </w:r>
          </w:p>
        </w:tc>
      </w:tr>
      <w:tr w:rsidR="00366321" w:rsidRPr="00366321" w:rsidTr="00D87CAC">
        <w:trPr>
          <w:trHeight w:val="340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E86657" w:rsidRPr="00366321" w:rsidRDefault="00D03125" w:rsidP="00D87CAC">
            <w:pPr>
              <w:ind w:right="-57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2016-2017</w:t>
            </w:r>
          </w:p>
        </w:tc>
        <w:tc>
          <w:tcPr>
            <w:tcW w:w="149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2020-2021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absolute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(µg/mL)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Δ </w:t>
            </w:r>
            <w:proofErr w:type="spellStart"/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r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elative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(%)</w:t>
            </w:r>
          </w:p>
        </w:tc>
      </w:tr>
      <w:tr w:rsidR="00366321" w:rsidRPr="00366321" w:rsidTr="00D87CAC">
        <w:trPr>
          <w:trHeight w:val="329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E86657" w:rsidRPr="00366321" w:rsidRDefault="00A360A1" w:rsidP="00D87CA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 w:rsidR="00635E07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IgG1 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6175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6867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588.6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1.05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(5050, 8691)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(5455, 9168)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(-1101, 1860)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(-1.55, 3.21)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6518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7020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3147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3196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179.6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0.71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(2480, 3719)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(2679, 3905)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(-154.2, 489.3)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(-0.64, 2.12)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3072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3248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1289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1225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-23.11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-0.28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(1038, 1537)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(1022, 1444)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(-228.6, 135.7)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(-2.65, 1.65)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1242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1187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rPr>
          <w:trHeight w:val="166"/>
        </w:trPr>
        <w:tc>
          <w:tcPr>
            <w:tcW w:w="2665" w:type="dxa"/>
            <w:vAlign w:val="center"/>
          </w:tcPr>
          <w:p w:rsidR="00097D6C" w:rsidRPr="00366321" w:rsidRDefault="00097D6C" w:rsidP="00097D6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IgG4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221.9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231.4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11.83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(123.9, 405.6)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(139.0, 424.0)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(-20.63, 47.45)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(-1.72, 4.46)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229.2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245.3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Sum of </w:t>
            </w:r>
            <w:proofErr w:type="spellStart"/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IgGs</w:t>
            </w:r>
            <w:proofErr w:type="spellEnd"/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11361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11946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670.3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0.64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(9364, 14489)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(9920, 14370)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(-1122, 2488)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(-1.01, 2.35)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11396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12091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rPr>
          <w:trHeight w:val="79"/>
        </w:trPr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IgE</w:t>
            </w:r>
            <w:proofErr w:type="spellEnd"/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0.01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2.61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(0.15, 0.35)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(0.16, 0.37)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(-0.01, 0.04)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(-3.91, 11.04)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0.25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16.9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9.1</w:t>
            </w:r>
          </w:p>
        </w:tc>
      </w:tr>
      <w:tr w:rsidR="00366321" w:rsidRPr="00366321" w:rsidTr="00D87CAC">
        <w:trPr>
          <w:trHeight w:val="130"/>
        </w:trPr>
        <w:tc>
          <w:tcPr>
            <w:tcW w:w="2665" w:type="dxa"/>
            <w:vAlign w:val="center"/>
          </w:tcPr>
          <w:p w:rsidR="00097D6C" w:rsidRPr="00366321" w:rsidRDefault="00097D6C" w:rsidP="00097D6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249.8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265.8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11.37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0.92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(195.9, 300.6)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(206.8, 319.9)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(-22.74, 47.55)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(-1.74, 3.71)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243.9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257.4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935.5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972.8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26.02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0.32</w:t>
            </w:r>
          </w:p>
        </w:tc>
      </w:tr>
      <w:tr w:rsidR="00366321" w:rsidRPr="00366321" w:rsidTr="00D87CA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(727.7, 1387)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(752.2, 1433)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(-105.8, 186.0)</w:t>
            </w: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(-1.51, 3.34)</w:t>
            </w:r>
          </w:p>
        </w:tc>
      </w:tr>
      <w:tr w:rsidR="00366321" w:rsidRPr="00366321" w:rsidTr="00097D6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985.6</w:t>
            </w: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1038</w:t>
            </w: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366321" w:rsidRPr="00366321" w:rsidTr="00097D6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097D6C">
        <w:tc>
          <w:tcPr>
            <w:tcW w:w="2665" w:type="dxa"/>
            <w:vAlign w:val="center"/>
          </w:tcPr>
          <w:p w:rsidR="00097D6C" w:rsidRPr="00366321" w:rsidRDefault="00097D6C" w:rsidP="00097D6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42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9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97D6C" w:rsidRPr="00366321" w:rsidRDefault="00097D6C" w:rsidP="00097D6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531" w:type="dxa"/>
          </w:tcPr>
          <w:p w:rsidR="00097D6C" w:rsidRPr="00366321" w:rsidRDefault="00097D6C" w:rsidP="00097D6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</w:tr>
      <w:tr w:rsidR="00366321" w:rsidRPr="00366321" w:rsidTr="00D87CAC">
        <w:trPr>
          <w:trHeight w:hRule="exact" w:val="113"/>
        </w:trPr>
        <w:tc>
          <w:tcPr>
            <w:tcW w:w="2665" w:type="dxa"/>
            <w:tcBorders>
              <w:bottom w:val="single" w:sz="12" w:space="0" w:color="auto"/>
            </w:tcBorders>
            <w:vAlign w:val="center"/>
          </w:tcPr>
          <w:p w:rsidR="00097D6C" w:rsidRPr="00366321" w:rsidRDefault="00097D6C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097D6C" w:rsidRPr="00366321" w:rsidRDefault="00097D6C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097D6C" w:rsidRPr="00366321" w:rsidRDefault="00097D6C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097D6C" w:rsidRPr="00366321" w:rsidRDefault="00097D6C" w:rsidP="00D87CAC">
            <w:pPr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097D6C" w:rsidRPr="00366321" w:rsidRDefault="00097D6C" w:rsidP="00D87CAC">
            <w:pPr>
              <w:ind w:left="-57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097D6C" w:rsidRPr="00366321" w:rsidRDefault="00097D6C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:rsidR="00E86657" w:rsidRPr="00366321" w:rsidRDefault="00E86657" w:rsidP="00E86657">
      <w:pPr>
        <w:spacing w:before="120"/>
        <w:ind w:right="-142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Δ absolute: Difference between the individual concentrations in 2020-21 with respect to the individual concentrations in 2016-17, in absolute terms (</w:t>
      </w:r>
      <w:r w:rsidR="00771EAB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MFIs</w:t>
      </w:r>
      <w:r w:rsidR="00A360A1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for 24 isotype-antigen combinations, µg/mL for </w:t>
      </w:r>
      <w:r w:rsidR="0090702C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t</w:t>
      </w:r>
      <w:r w:rsidR="00A360A1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otal immunoglobulins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).</w:t>
      </w:r>
    </w:p>
    <w:p w:rsidR="00E86657" w:rsidRPr="00366321" w:rsidRDefault="00E86657" w:rsidP="00E86657">
      <w:pPr>
        <w:ind w:right="820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Δ relative: Difference between the individual concentrations in 2020-21 with respect to the individual concentrations in 2016-17, in relative terms (percentage of change).</w:t>
      </w:r>
    </w:p>
    <w:p w:rsidR="00E86657" w:rsidRPr="00366321" w:rsidRDefault="00E86657" w:rsidP="00E86657">
      <w:pPr>
        <w:ind w:right="-144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P25: percentile 25th. P75: percentile 75th.</w:t>
      </w:r>
    </w:p>
    <w:p w:rsidR="00E86657" w:rsidRPr="00366321" w:rsidRDefault="00E86657" w:rsidP="00E86657">
      <w:pPr>
        <w:ind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&lt;LOQ: value lower than the minimum concentration of the corresponding range of the limits of quantification.</w:t>
      </w:r>
    </w:p>
    <w:p w:rsidR="00E86657" w:rsidRPr="00366321" w:rsidRDefault="00E86657" w:rsidP="00E86657">
      <w:pPr>
        <w:ind w:left="567"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See Supplemental Table 1.</w:t>
      </w:r>
    </w:p>
    <w:p w:rsidR="00E86657" w:rsidRPr="00366321" w:rsidRDefault="00E86657" w:rsidP="00E86657">
      <w:pPr>
        <w:ind w:right="679"/>
        <w:rPr>
          <w:rFonts w:ascii="Arial" w:eastAsia="Times New Roman" w:hAnsi="Arial" w:cs="Arial"/>
          <w:iCs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>∆ ≥15%: percentage of individuals with a relative increase in the concentrations between 2016 and 2020</w:t>
      </w:r>
    </w:p>
    <w:p w:rsidR="00E86657" w:rsidRPr="00366321" w:rsidRDefault="00E86657" w:rsidP="00E86657">
      <w:pPr>
        <w:ind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>equal to or greater than 15%.</w:t>
      </w:r>
    </w:p>
    <w:p w:rsidR="00E86657" w:rsidRPr="00366321" w:rsidRDefault="00E86657" w:rsidP="00E86657">
      <w:pPr>
        <w:ind w:right="679"/>
        <w:rPr>
          <w:rFonts w:ascii="Arial" w:eastAsia="Times New Roman" w:hAnsi="Arial" w:cs="Arial"/>
          <w:iCs/>
          <w:color w:val="000000" w:themeColor="text1"/>
          <w:sz w:val="18"/>
          <w:szCs w:val="18"/>
          <w:lang w:val="en-US"/>
        </w:rPr>
      </w:pPr>
      <w:r w:rsidRPr="00366321">
        <w:rPr>
          <w:rFonts w:ascii="Cambria Math" w:eastAsia="Times New Roman" w:hAnsi="Cambria Math" w:cs="Cambria Math"/>
          <w:iCs/>
          <w:color w:val="000000" w:themeColor="text1"/>
          <w:sz w:val="18"/>
          <w:szCs w:val="18"/>
          <w:lang w:val="en-GB"/>
        </w:rPr>
        <w:t>∇</w:t>
      </w: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 xml:space="preserve"> ≥15%: percentage of individuals with a relative decrease in the concentrations between 2016 and 2020</w:t>
      </w:r>
    </w:p>
    <w:p w:rsidR="00E86657" w:rsidRPr="00366321" w:rsidRDefault="00E86657" w:rsidP="00E86657">
      <w:pPr>
        <w:ind w:right="679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iCs/>
          <w:color w:val="000000" w:themeColor="text1"/>
          <w:sz w:val="18"/>
          <w:szCs w:val="18"/>
          <w:lang w:val="en-GB"/>
        </w:rPr>
        <w:t>equal to or greater than 15%.</w:t>
      </w:r>
    </w:p>
    <w:p w:rsidR="00E86657" w:rsidRPr="00366321" w:rsidRDefault="00946263" w:rsidP="00E86657">
      <w:pPr>
        <w:spacing w:before="120"/>
        <w:ind w:right="-142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a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Units used for computing the relative intraindividual change were base 10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MFI for levels of isotype-antigen combinations, and base 10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µg/mL for levels of total </w:t>
      </w:r>
      <w:proofErr w:type="spellStart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Igs</w:t>
      </w:r>
      <w:proofErr w:type="spellEnd"/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.</w:t>
      </w:r>
    </w:p>
    <w:p w:rsidR="00E86657" w:rsidRPr="00366321" w:rsidRDefault="00E86657" w:rsidP="00E86657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66321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b</w:t>
      </w:r>
      <w:r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366321">
        <w:rPr>
          <w:rFonts w:ascii="Arial" w:hAnsi="Arial" w:cs="Arial"/>
          <w:i/>
          <w:color w:val="000000" w:themeColor="text1"/>
          <w:sz w:val="18"/>
          <w:szCs w:val="18"/>
          <w:lang w:val="en-US"/>
        </w:rPr>
        <w:t>p</w:t>
      </w:r>
      <w:r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value &lt;0.05, Mann-Whitney’s </w:t>
      </w:r>
      <w:r w:rsidRPr="00366321">
        <w:rPr>
          <w:rFonts w:ascii="Arial" w:hAnsi="Arial" w:cs="Arial"/>
          <w:i/>
          <w:color w:val="000000" w:themeColor="text1"/>
          <w:sz w:val="18"/>
          <w:szCs w:val="18"/>
          <w:lang w:val="en-US"/>
        </w:rPr>
        <w:t>U</w:t>
      </w:r>
      <w:r w:rsidRPr="00366321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test (two-tail).</w:t>
      </w:r>
    </w:p>
    <w:p w:rsidR="00E86657" w:rsidRPr="00366321" w:rsidRDefault="00E86657" w:rsidP="00E86657">
      <w:pPr>
        <w:rPr>
          <w:rFonts w:ascii="Arial" w:hAnsi="Arial" w:cs="Arial"/>
          <w:color w:val="000000" w:themeColor="text1"/>
          <w:sz w:val="24"/>
          <w:szCs w:val="24"/>
          <w:lang w:val="en-US"/>
        </w:rPr>
        <w:sectPr w:rsidR="00E86657" w:rsidRPr="00366321" w:rsidSect="00E95908">
          <w:pgSz w:w="11906" w:h="16838"/>
          <w:pgMar w:top="1134" w:right="1021" w:bottom="709" w:left="1134" w:header="709" w:footer="709" w:gutter="0"/>
          <w:cols w:space="708"/>
          <w:docGrid w:linePitch="360"/>
        </w:sectPr>
      </w:pPr>
    </w:p>
    <w:p w:rsidR="00E86657" w:rsidRPr="00366321" w:rsidRDefault="00E86657" w:rsidP="00E86657">
      <w:pPr>
        <w:rPr>
          <w:rFonts w:ascii="Arial" w:eastAsia="Times New Roman" w:hAnsi="Arial" w:cs="Arial"/>
          <w:color w:val="000000" w:themeColor="text1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lang w:val="en-GB"/>
        </w:rPr>
        <w:lastRenderedPageBreak/>
        <w:t>Table 5.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Relative intraindividual change </w:t>
      </w:r>
      <w:r w:rsidR="006C0614" w:rsidRPr="00366321">
        <w:rPr>
          <w:rFonts w:ascii="Arial" w:eastAsia="Times New Roman" w:hAnsi="Arial" w:cs="Arial"/>
          <w:color w:val="000000" w:themeColor="text1"/>
          <w:lang w:val="en-GB"/>
        </w:rPr>
        <w:t xml:space="preserve">(%) 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of 24 isotype-antigen combinations for cytomegalovirus, Epstein-Barr </w:t>
      </w:r>
      <w:r w:rsidR="00B160FB" w:rsidRPr="00366321">
        <w:rPr>
          <w:rFonts w:ascii="Arial" w:eastAsia="Times New Roman" w:hAnsi="Arial" w:cs="Arial"/>
          <w:color w:val="000000" w:themeColor="text1"/>
          <w:lang w:val="en-GB"/>
        </w:rPr>
        <w:t xml:space="preserve">and 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common cold infections</w:t>
      </w:r>
      <w:r w:rsidR="00CC1532" w:rsidRPr="00366321">
        <w:rPr>
          <w:rFonts w:ascii="Arial" w:eastAsia="Times New Roman" w:hAnsi="Arial" w:cs="Arial"/>
          <w:color w:val="000000" w:themeColor="text1"/>
          <w:lang w:val="en-GB"/>
        </w:rPr>
        <w:t>,</w:t>
      </w:r>
      <w:r w:rsidR="00C37481" w:rsidRPr="00366321">
        <w:rPr>
          <w:rFonts w:ascii="Arial" w:eastAsia="Times New Roman" w:hAnsi="Arial" w:cs="Arial"/>
          <w:color w:val="000000" w:themeColor="text1"/>
          <w:lang w:val="en-GB"/>
        </w:rPr>
        <w:t xml:space="preserve"> and </w:t>
      </w:r>
      <w:r w:rsidR="005807C3" w:rsidRPr="00366321">
        <w:rPr>
          <w:rFonts w:ascii="Arial" w:eastAsia="Times New Roman" w:hAnsi="Arial" w:cs="Arial"/>
          <w:color w:val="000000" w:themeColor="text1"/>
          <w:lang w:val="en-GB"/>
        </w:rPr>
        <w:t xml:space="preserve">of </w:t>
      </w:r>
      <w:r w:rsidR="00C37481" w:rsidRPr="00366321">
        <w:rPr>
          <w:rFonts w:ascii="Arial" w:eastAsia="Times New Roman" w:hAnsi="Arial" w:cs="Arial"/>
          <w:color w:val="000000" w:themeColor="text1"/>
          <w:lang w:val="en-GB"/>
        </w:rPr>
        <w:t xml:space="preserve">total </w:t>
      </w:r>
      <w:proofErr w:type="spellStart"/>
      <w:r w:rsidR="00C37481" w:rsidRPr="00366321">
        <w:rPr>
          <w:rFonts w:ascii="Arial" w:eastAsia="Times New Roman" w:hAnsi="Arial" w:cs="Arial"/>
          <w:color w:val="000000" w:themeColor="text1"/>
          <w:lang w:val="en-GB"/>
        </w:rPr>
        <w:t>Igs</w:t>
      </w:r>
      <w:proofErr w:type="spellEnd"/>
      <w:r w:rsidRPr="00366321">
        <w:rPr>
          <w:rFonts w:ascii="Arial" w:eastAsia="Times New Roman" w:hAnsi="Arial" w:cs="Arial"/>
          <w:color w:val="000000" w:themeColor="text1"/>
          <w:lang w:val="en-GB"/>
        </w:rPr>
        <w:t xml:space="preserve"> concentrations from 2016-17 to 2020-21 </w:t>
      </w:r>
      <w:r w:rsidR="0079666D" w:rsidRPr="00366321">
        <w:rPr>
          <w:rFonts w:ascii="Arial" w:eastAsia="Times New Roman" w:hAnsi="Arial" w:cs="Arial"/>
          <w:color w:val="000000" w:themeColor="text1"/>
          <w:lang w:val="en-GB"/>
        </w:rPr>
        <w:t>in participants SARS-CoV-2 seronegative and seropositive, and in participants without COVID-19 di</w:t>
      </w:r>
      <w:r w:rsidR="00B160FB" w:rsidRPr="00366321">
        <w:rPr>
          <w:rFonts w:ascii="Arial" w:eastAsia="Times New Roman" w:hAnsi="Arial" w:cs="Arial"/>
          <w:color w:val="000000" w:themeColor="text1"/>
          <w:lang w:val="en-GB"/>
        </w:rPr>
        <w:t>sease and with COVID-19 disease</w:t>
      </w:r>
      <w:r w:rsidRPr="00366321">
        <w:rPr>
          <w:rFonts w:ascii="Arial" w:eastAsia="Times New Roman" w:hAnsi="Arial" w:cs="Arial"/>
          <w:color w:val="000000" w:themeColor="text1"/>
          <w:lang w:val="en-GB"/>
        </w:rPr>
        <w:t>.</w:t>
      </w:r>
    </w:p>
    <w:p w:rsidR="00E86657" w:rsidRPr="00366321" w:rsidRDefault="00E86657" w:rsidP="00E86657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1418"/>
        <w:gridCol w:w="794"/>
        <w:gridCol w:w="236"/>
        <w:gridCol w:w="1418"/>
        <w:gridCol w:w="1418"/>
        <w:gridCol w:w="794"/>
      </w:tblGrid>
      <w:tr w:rsidR="00366321" w:rsidRPr="00366321" w:rsidTr="00D87CAC">
        <w:trPr>
          <w:trHeight w:val="255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rPr>
          <w:trHeight w:val="340"/>
        </w:trPr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E86657" w:rsidRPr="00366321" w:rsidRDefault="00D03125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="00E86657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D87CAC">
        <w:trPr>
          <w:trHeight w:val="330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18"/>
                <w:lang w:val="en-GB"/>
              </w:rPr>
              <w:t>IgA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spacing w:before="120" w:after="60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-113" w:right="-113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CMV pp150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0.25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0.777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0.809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(-2.86, 3.38)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(-2.18, 3.06)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(-2.66, 3.43)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(-2.04, 3.09)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.5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-57"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CMV pp65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1.55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0.139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1.60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0.275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(-2.86, 3.31)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(-0.90, 4.08)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(-2.49, 3.82)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(-0.91, 3.63)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B8686C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-57"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EBV EAD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0.08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0.16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0.450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0.48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0.522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(-2.63, 3.85)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(-0.90, 3.75)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(-2.34, 3.55)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(-1.45, 4.00)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VCAp18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0.13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1.35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0.254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0.220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(-2.48, 3.13)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(-1.63, 4.34)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(-2.50, 3.46)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(0.18, 5.27)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.9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B8686C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 229E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-0.58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-0.02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0.409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-0.12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-0.93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0.830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(-4.40, 3.21)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(-3.03, 4.95)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(-3.70, 3.36)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(-4.40, 5.16)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5.8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4.9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 HKU1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0.64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1.21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0.871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0.56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0.367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(-2.65, 3.39)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(-1.98, 2.22)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(-2.36, 3.32)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(-2.94, 1.64)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2.2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NL 63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-0.19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-0.78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0.617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-0.28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-1.05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0.855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(-4.62, 4.84)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(-3.44, 4.33)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(-3.76, 4.74)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(-4.35, 4.09)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9.8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6.0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4.9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 N OC43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-0.44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0.139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0.39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0.408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(-3.78, 3.23)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(-1.04, 3.73)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(-2.86, 2.89)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(-2.00, 4.44)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.9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E86657" w:rsidRPr="00366321" w:rsidRDefault="00B8686C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B8686C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rPr>
          <w:trHeight w:hRule="exact" w:val="11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E86657" w:rsidRPr="00366321" w:rsidRDefault="00E86657" w:rsidP="00E86657">
      <w:pPr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E86657" w:rsidRPr="00366321" w:rsidRDefault="00E86657" w:rsidP="00E86657">
      <w:pPr>
        <w:jc w:val="right"/>
        <w:rPr>
          <w:rFonts w:ascii="Arial" w:hAnsi="Arial" w:cs="Arial"/>
          <w:color w:val="000000" w:themeColor="text1"/>
          <w:lang w:val="en-US"/>
        </w:rPr>
        <w:sectPr w:rsidR="00E86657" w:rsidRPr="00366321" w:rsidSect="00601385">
          <w:pgSz w:w="11906" w:h="16838"/>
          <w:pgMar w:top="1134" w:right="1021" w:bottom="709" w:left="1134" w:header="709" w:footer="709" w:gutter="0"/>
          <w:cols w:space="708"/>
          <w:docGrid w:linePitch="360"/>
        </w:sectPr>
      </w:pPr>
    </w:p>
    <w:p w:rsidR="00E86657" w:rsidRPr="00366321" w:rsidRDefault="00E86657" w:rsidP="00E86657">
      <w:pPr>
        <w:rPr>
          <w:rFonts w:ascii="Arial" w:eastAsia="Times New Roman" w:hAnsi="Arial" w:cs="Arial"/>
          <w:color w:val="000000" w:themeColor="text1"/>
          <w:szCs w:val="18"/>
          <w:lang w:val="en-GB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>Table 5.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 xml:space="preserve"> Continued</w:t>
      </w:r>
    </w:p>
    <w:p w:rsidR="00E86657" w:rsidRPr="00366321" w:rsidRDefault="00E86657" w:rsidP="00E86657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1361"/>
        <w:gridCol w:w="1418"/>
        <w:gridCol w:w="794"/>
        <w:gridCol w:w="236"/>
        <w:gridCol w:w="1418"/>
        <w:gridCol w:w="1418"/>
        <w:gridCol w:w="794"/>
      </w:tblGrid>
      <w:tr w:rsidR="00366321" w:rsidRPr="00366321" w:rsidTr="00D87CAC">
        <w:trPr>
          <w:trHeight w:val="255"/>
        </w:trPr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rPr>
          <w:trHeight w:val="340"/>
        </w:trPr>
        <w:tc>
          <w:tcPr>
            <w:tcW w:w="2268" w:type="dxa"/>
            <w:tcBorders>
              <w:bottom w:val="single" w:sz="8" w:space="0" w:color="auto"/>
            </w:tcBorders>
            <w:vAlign w:val="bottom"/>
          </w:tcPr>
          <w:p w:rsidR="00E86657" w:rsidRPr="00366321" w:rsidRDefault="00D03125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="00E86657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D87CAC"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94" w:type="dxa"/>
            <w:tcBorders>
              <w:top w:val="single" w:sz="8" w:space="0" w:color="auto"/>
            </w:tcBorders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-113" w:right="-113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CMV pp150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1.40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2.11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0.499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2.12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0.169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(-1.38, 4.00)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(-1.28, 4.66)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(-1.55, 3.94)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(0.04, 5.26)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5D55D6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-57"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CMV pp65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0.33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2.08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0.039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0.384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(-2.48, 2.78)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(-1.33, 5.71)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(-2.03, 3.50)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(-1.75, 2.73)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-57"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EBV EAD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0.102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1.38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0.405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(-3.06, 2.81)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(-1.38, 4.09)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(-2.32, 2.88)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(-1.21, 3.72)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VCAp18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1.32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0.422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1.37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0.573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(-2.25, 3.41)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(-1.08, 4.21)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(-1.93, 3.23)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(-3.14, 4.27)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2.2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5D55D6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 229E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0.06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1.43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0.189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0.957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(-2.49, 2.26)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(-2.62, 5.62)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(-2.56, 2.63)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(-2.90, 3.01)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5D55D6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 HKU1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0.34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1.02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0.319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0.41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0.302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(-2.28, 2.50)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(-1.10, 2.48)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(-1.63, 2.37)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(-0.70, 2.78)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NL 63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-0.18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0.084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-0.04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0.55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0.648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(-2.88, 2.42)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(-1.51, 4.28)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(-2.48, 2.68)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(-2.33, 2.50)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5D55D6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 N OC43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0.04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0.453</w:t>
            </w: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-0.06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1.01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0.369</w:t>
            </w: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(-3.93, 3.02)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(-2.39, 3.38)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(-3.56, 3.03)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(-0.94, 3.16)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</w:t>
            </w:r>
            <w:r w:rsidR="005D55D6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E86657" w:rsidRPr="00366321" w:rsidRDefault="00EC0618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bookmarkStart w:id="1" w:name="_GoBack"/>
            <w:bookmarkEnd w:id="1"/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D87CAC">
        <w:tc>
          <w:tcPr>
            <w:tcW w:w="2268" w:type="dxa"/>
            <w:vAlign w:val="center"/>
          </w:tcPr>
          <w:p w:rsidR="00E86657" w:rsidRPr="00366321" w:rsidRDefault="00E86657" w:rsidP="00D87CAC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3.8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5D55D6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="00E86657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E86657" w:rsidRPr="00366321" w:rsidRDefault="00E86657" w:rsidP="00D87CA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E86657" w:rsidRPr="00366321" w:rsidTr="00D87CAC">
        <w:trPr>
          <w:trHeight w:hRule="exact" w:val="113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86657" w:rsidRPr="00366321" w:rsidRDefault="00E86657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E86657" w:rsidRPr="00366321" w:rsidRDefault="00E86657" w:rsidP="00E86657">
      <w:pPr>
        <w:tabs>
          <w:tab w:val="left" w:pos="8110"/>
        </w:tabs>
        <w:ind w:right="-28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E86657" w:rsidRPr="00366321" w:rsidRDefault="00E86657" w:rsidP="00E86657">
      <w:pPr>
        <w:tabs>
          <w:tab w:val="left" w:pos="8110"/>
        </w:tabs>
        <w:ind w:right="-30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E86657" w:rsidRPr="00366321" w:rsidRDefault="00E86657" w:rsidP="00E86657">
      <w:pPr>
        <w:tabs>
          <w:tab w:val="left" w:pos="8110"/>
        </w:tabs>
        <w:ind w:right="-30"/>
        <w:jc w:val="right"/>
        <w:rPr>
          <w:rFonts w:ascii="Arial" w:hAnsi="Arial" w:cs="Arial"/>
          <w:color w:val="000000" w:themeColor="text1"/>
          <w:sz w:val="20"/>
          <w:lang w:val="en-US"/>
        </w:rPr>
        <w:sectPr w:rsidR="00E86657" w:rsidRPr="00366321" w:rsidSect="00601385">
          <w:pgSz w:w="11906" w:h="16838"/>
          <w:pgMar w:top="1134" w:right="1021" w:bottom="567" w:left="1134" w:header="709" w:footer="709" w:gutter="0"/>
          <w:cols w:space="708"/>
          <w:docGrid w:linePitch="360"/>
        </w:sectPr>
      </w:pPr>
    </w:p>
    <w:p w:rsidR="000E5B4B" w:rsidRPr="00366321" w:rsidRDefault="000E5B4B" w:rsidP="000E5B4B">
      <w:pPr>
        <w:rPr>
          <w:rFonts w:ascii="Arial" w:hAnsi="Arial" w:cs="Arial"/>
          <w:color w:val="000000" w:themeColor="text1"/>
          <w:lang w:val="en-US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 xml:space="preserve">Table 5. 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>Continued</w:t>
      </w:r>
      <w:r w:rsidRPr="00366321">
        <w:rPr>
          <w:rFonts w:ascii="Arial" w:hAnsi="Arial" w:cs="Arial"/>
          <w:color w:val="000000" w:themeColor="text1"/>
          <w:lang w:val="en-US"/>
        </w:rPr>
        <w:t>.</w:t>
      </w:r>
    </w:p>
    <w:p w:rsidR="000E5B4B" w:rsidRPr="00366321" w:rsidRDefault="000E5B4B" w:rsidP="000E5B4B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325"/>
        <w:gridCol w:w="1361"/>
        <w:gridCol w:w="1418"/>
        <w:gridCol w:w="794"/>
        <w:gridCol w:w="236"/>
        <w:gridCol w:w="1418"/>
        <w:gridCol w:w="1418"/>
        <w:gridCol w:w="794"/>
      </w:tblGrid>
      <w:tr w:rsidR="00366321" w:rsidRPr="00366321" w:rsidTr="000E5B4B">
        <w:trPr>
          <w:trHeight w:val="255"/>
        </w:trPr>
        <w:tc>
          <w:tcPr>
            <w:tcW w:w="2325" w:type="dxa"/>
            <w:tcBorders>
              <w:top w:val="single" w:sz="12" w:space="0" w:color="auto"/>
            </w:tcBorders>
            <w:vAlign w:val="bottom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0E5B4B" w:rsidRPr="00366321" w:rsidRDefault="000E5B4B" w:rsidP="007517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0E5B4B" w:rsidRPr="00366321" w:rsidRDefault="000E5B4B" w:rsidP="007517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517CB">
        <w:trPr>
          <w:trHeight w:val="340"/>
        </w:trPr>
        <w:tc>
          <w:tcPr>
            <w:tcW w:w="2325" w:type="dxa"/>
            <w:tcBorders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0E5B4B" w:rsidRPr="00366321" w:rsidRDefault="000E5B4B" w:rsidP="007517CB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0E5B4B" w:rsidRPr="00366321" w:rsidRDefault="000E5B4B" w:rsidP="007517CB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7517CB">
        <w:trPr>
          <w:trHeight w:val="329"/>
        </w:trPr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-113" w:right="-113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CMV pp150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1.14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0.645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1.25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-0.19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0.305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(-2.00, 4.69)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(-2.13, 3.26)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(-1.85, 4.01)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(-2.99, 3.62)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-57" w:right="-57"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CMV pp65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0.34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0.881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0.961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(-2.07, 3.92)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(-1.32, 2.85)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(-1.87, 3.81)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(-0.99, 2.09)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EBV EAD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0.63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0.607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0.53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-0.06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0.801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(-2.88, 3.50)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(-1.20, 3.85)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(-2.50, 3.73)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(-1.52, 2.52)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VCAp18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0.98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1.38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0.944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1.11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1.15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0.813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(-2.26, 4.05)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(-2.35, 4.23)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(-2.33, 4.02)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(-2.10, 5.07)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2.2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 229E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1.66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0.080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1.57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0.644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(-3.43, 4.17)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(-1.23, 4.97)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(-3.28, 4.60)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(-0.13, 2.80)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7.3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 HKU1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0.71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1.58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0.843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1.60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0.847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(-1.82, 4.33)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(-1.35, 2.63)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(-1.63, 4.18)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(-1.15, 2.81)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2.2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NL 63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0.48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0.399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1.27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0.384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(-2.78, 5.40)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(-2.58, 3.71)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(-2.57, 5.08)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(-2.29, 3.46)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 N OC43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0.43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0.440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0.53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1.27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0.719</w:t>
            </w: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(-2.68, 4.20)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(-1.43, 4.32)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(-2.63, 4.37)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(-2.67, 3.48)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7517C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E5B4B" w:rsidRPr="00366321" w:rsidTr="007517CB">
        <w:trPr>
          <w:trHeight w:hRule="exact" w:val="113"/>
        </w:trPr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0E5B4B" w:rsidRPr="00366321" w:rsidRDefault="000E5B4B" w:rsidP="000E5B4B">
      <w:pPr>
        <w:tabs>
          <w:tab w:val="left" w:pos="8110"/>
        </w:tabs>
        <w:ind w:right="-28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0E5B4B" w:rsidRPr="00366321" w:rsidRDefault="000E5B4B" w:rsidP="000E5B4B">
      <w:pPr>
        <w:tabs>
          <w:tab w:val="left" w:pos="8110"/>
        </w:tabs>
        <w:ind w:right="-30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[ </w:t>
      </w:r>
      <w:proofErr w:type="gramStart"/>
      <w:r w:rsidRPr="00366321">
        <w:rPr>
          <w:rFonts w:ascii="Arial" w:hAnsi="Arial" w:cs="Arial"/>
          <w:color w:val="000000" w:themeColor="text1"/>
          <w:sz w:val="20"/>
          <w:szCs w:val="20"/>
          <w:lang w:val="en-US"/>
        </w:rPr>
        <w:t>continued ]</w:t>
      </w:r>
      <w:proofErr w:type="gramEnd"/>
    </w:p>
    <w:p w:rsidR="000E5B4B" w:rsidRPr="00366321" w:rsidRDefault="000E5B4B" w:rsidP="000E5B4B">
      <w:pPr>
        <w:tabs>
          <w:tab w:val="left" w:pos="8110"/>
        </w:tabs>
        <w:ind w:right="-30"/>
        <w:jc w:val="right"/>
        <w:rPr>
          <w:rFonts w:ascii="Arial" w:hAnsi="Arial" w:cs="Arial"/>
          <w:color w:val="000000" w:themeColor="text1"/>
          <w:sz w:val="20"/>
          <w:lang w:val="en-US"/>
        </w:rPr>
        <w:sectPr w:rsidR="000E5B4B" w:rsidRPr="00366321" w:rsidSect="00601385">
          <w:pgSz w:w="11906" w:h="16838"/>
          <w:pgMar w:top="1134" w:right="1021" w:bottom="567" w:left="1134" w:header="709" w:footer="709" w:gutter="0"/>
          <w:cols w:space="708"/>
          <w:docGrid w:linePitch="360"/>
        </w:sectPr>
      </w:pPr>
    </w:p>
    <w:p w:rsidR="00E86657" w:rsidRPr="00366321" w:rsidRDefault="00E86657" w:rsidP="00E86657">
      <w:pPr>
        <w:rPr>
          <w:rFonts w:ascii="Arial" w:hAnsi="Arial" w:cs="Arial"/>
          <w:color w:val="000000" w:themeColor="text1"/>
          <w:lang w:val="en-US"/>
        </w:rPr>
      </w:pPr>
      <w:r w:rsidRPr="00366321">
        <w:rPr>
          <w:rFonts w:ascii="Arial" w:eastAsia="Times New Roman" w:hAnsi="Arial" w:cs="Arial"/>
          <w:b/>
          <w:color w:val="000000" w:themeColor="text1"/>
          <w:szCs w:val="18"/>
          <w:lang w:val="en-GB"/>
        </w:rPr>
        <w:lastRenderedPageBreak/>
        <w:t xml:space="preserve">Table 5. </w:t>
      </w:r>
      <w:r w:rsidRPr="00366321">
        <w:rPr>
          <w:rFonts w:ascii="Arial" w:eastAsia="Times New Roman" w:hAnsi="Arial" w:cs="Arial"/>
          <w:color w:val="000000" w:themeColor="text1"/>
          <w:szCs w:val="18"/>
          <w:lang w:val="en-GB"/>
        </w:rPr>
        <w:t>Continued</w:t>
      </w:r>
      <w:r w:rsidRPr="00366321">
        <w:rPr>
          <w:rFonts w:ascii="Arial" w:hAnsi="Arial" w:cs="Arial"/>
          <w:color w:val="000000" w:themeColor="text1"/>
          <w:lang w:val="en-US"/>
        </w:rPr>
        <w:t>.</w:t>
      </w:r>
    </w:p>
    <w:p w:rsidR="00E86657" w:rsidRPr="00366321" w:rsidRDefault="00E86657" w:rsidP="00E86657">
      <w:pPr>
        <w:rPr>
          <w:rFonts w:ascii="Arial" w:hAnsi="Arial" w:cs="Arial"/>
          <w:color w:val="000000" w:themeColor="text1"/>
          <w:sz w:val="16"/>
          <w:lang w:val="en-US"/>
        </w:rPr>
      </w:pPr>
    </w:p>
    <w:tbl>
      <w:tblPr>
        <w:tblW w:w="976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5"/>
        <w:gridCol w:w="1361"/>
        <w:gridCol w:w="1418"/>
        <w:gridCol w:w="794"/>
        <w:gridCol w:w="236"/>
        <w:gridCol w:w="1418"/>
        <w:gridCol w:w="1418"/>
        <w:gridCol w:w="794"/>
      </w:tblGrid>
      <w:tr w:rsidR="00366321" w:rsidRPr="00366321" w:rsidTr="000E5B4B">
        <w:trPr>
          <w:trHeight w:val="255"/>
        </w:trPr>
        <w:tc>
          <w:tcPr>
            <w:tcW w:w="2325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77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</w:rPr>
              <w:t xml:space="preserve">COVID-19 </w:t>
            </w:r>
            <w:r w:rsidRPr="00366321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vAlign w:val="bottom"/>
          </w:tcPr>
          <w:p w:rsidR="00E86657" w:rsidRPr="00366321" w:rsidRDefault="00E86657" w:rsidP="00D87CAC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rPr>
          <w:trHeight w:val="340"/>
        </w:trPr>
        <w:tc>
          <w:tcPr>
            <w:tcW w:w="2325" w:type="dxa"/>
            <w:tcBorders>
              <w:bottom w:val="single" w:sz="8" w:space="0" w:color="auto"/>
            </w:tcBorders>
            <w:vAlign w:val="bottom"/>
          </w:tcPr>
          <w:p w:rsidR="00E86657" w:rsidRPr="00366321" w:rsidRDefault="00D03125" w:rsidP="00D87CA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="00C37481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Seronegative</w:t>
            </w:r>
          </w:p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104)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Seropositive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No 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E86657" w:rsidRPr="00366321" w:rsidRDefault="00E86657" w:rsidP="00D87CAC">
            <w:pPr>
              <w:ind w:left="-85" w:right="-85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ind w:left="-57" w:right="-5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C</w:t>
            </w:r>
            <w:r w:rsidR="0079666D"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OVID</w:t>
            </w:r>
          </w:p>
          <w:p w:rsidR="00E86657" w:rsidRPr="00366321" w:rsidRDefault="00E86657" w:rsidP="00D87CAC">
            <w:pPr>
              <w:ind w:left="-57" w:right="-57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366321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366321" w:rsidRPr="00366321" w:rsidTr="000E5B4B">
        <w:trPr>
          <w:trHeight w:val="329"/>
        </w:trPr>
        <w:tc>
          <w:tcPr>
            <w:tcW w:w="2325" w:type="dxa"/>
            <w:vAlign w:val="center"/>
          </w:tcPr>
          <w:p w:rsidR="00E86657" w:rsidRPr="00366321" w:rsidRDefault="000E5B4B" w:rsidP="00D87CA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vertAlign w:val="superscript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 w:rsidR="00635E07" w:rsidRPr="003663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18"/>
                <w:lang w:val="en-GB"/>
              </w:rPr>
              <w:t>Immunoglobulin</w:t>
            </w:r>
          </w:p>
        </w:tc>
        <w:tc>
          <w:tcPr>
            <w:tcW w:w="1361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86657" w:rsidRPr="00366321" w:rsidRDefault="00E86657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E86657" w:rsidRPr="00366321" w:rsidRDefault="00E86657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2D0853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IgG1</w:t>
            </w:r>
            <w:r w:rsidR="000E5B4B"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1.07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0.696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1.93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0.026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(-1.66, 3.23)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(-1.01, 3.97)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(-1.88, 3.00)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(0.79, 5.09)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hanging="32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IgG2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0.52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0.775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0.61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0.82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0.468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(-0.80, 2.47)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(-0.52, 1.61)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(-0.68, 2.12)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(-0.43, 2.47)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IgG3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-0.62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-0.01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0.920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-0.62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0.33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0.171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(-2.31, 1.51)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(-3.51, 1.77)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(-2.65, 1.53)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(-2.10, 1.81)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IgG4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0.73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1.05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0.745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ind w:left="-85" w:right="-85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1.08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0.71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0.772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(-1.82, 4.52)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(-1.76, 4.43)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(-1.72, 4.42)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(-2.63, 6.09)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Sum of </w:t>
            </w:r>
            <w:proofErr w:type="spellStart"/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IgGs</w:t>
            </w:r>
            <w:proofErr w:type="spellEnd"/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0.55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0.864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1.93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0.038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(-1.34, 2.32)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(-0.83, 2.97)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(-1.40, 2.19)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(-0.49, 3.68)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IgE</w:t>
            </w:r>
            <w:proofErr w:type="spellEnd"/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2.57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2.64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0.414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2.80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2.13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0.679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(-3.79, 9.26)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(-4.83, 16.56)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(-3.65, 10.64)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(-4.62, 20.48)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14.4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26.8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14.9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10.6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10.4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IgA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0.98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>0.375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1.16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0.458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(-2.54, 3.62)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(-1.61, 5.32)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(-2.50, 3.71)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(-1.49, 4.72)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="000212DF"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GB"/>
              </w:rPr>
              <w:t>IgM</w:t>
            </w: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0.16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0.89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0.083</w:t>
            </w: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1.21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36632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0.072</w:t>
            </w: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(-1.98, 2.95)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(-0.56, 4.58)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(-1.78, 3.22)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(-0.41, 5.20)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c>
          <w:tcPr>
            <w:tcW w:w="2325" w:type="dxa"/>
            <w:vAlign w:val="center"/>
          </w:tcPr>
          <w:p w:rsidR="000E5B4B" w:rsidRPr="00366321" w:rsidRDefault="000E5B4B" w:rsidP="007517CB">
            <w:pPr>
              <w:ind w:left="32" w:firstLine="176"/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</w:pPr>
            <w:r w:rsidRPr="00366321">
              <w:rPr>
                <w:rFonts w:ascii="Cambria Math" w:eastAsia="Times New Roman" w:hAnsi="Cambria Math" w:cs="Cambria Math"/>
                <w:iCs/>
                <w:color w:val="000000" w:themeColor="text1"/>
                <w:sz w:val="18"/>
                <w:szCs w:val="18"/>
                <w:lang w:val="en-GB"/>
              </w:rPr>
              <w:t>∇</w:t>
            </w:r>
            <w:r w:rsidRPr="00366321">
              <w:rPr>
                <w:rFonts w:ascii="Arial" w:eastAsia="Times New Roman" w:hAnsi="Arial" w:cs="Arial"/>
                <w:iCs/>
                <w:color w:val="000000" w:themeColor="text1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361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0E5B4B" w:rsidRPr="00366321" w:rsidRDefault="000E5B4B" w:rsidP="007517C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E5B4B" w:rsidRPr="00366321" w:rsidRDefault="000E5B4B" w:rsidP="007517CB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6632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794" w:type="dxa"/>
          </w:tcPr>
          <w:p w:rsidR="000E5B4B" w:rsidRPr="00366321" w:rsidRDefault="000E5B4B" w:rsidP="007517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366321" w:rsidRPr="00366321" w:rsidTr="000E5B4B">
        <w:trPr>
          <w:trHeight w:hRule="exact" w:val="113"/>
        </w:trPr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:rsidR="000E5B4B" w:rsidRPr="00366321" w:rsidRDefault="000E5B4B" w:rsidP="00D87CAC">
            <w:pPr>
              <w:ind w:firstLine="176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E5B4B" w:rsidRPr="00366321" w:rsidRDefault="000E5B4B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B4B" w:rsidRPr="00366321" w:rsidRDefault="000E5B4B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0E5B4B" w:rsidRPr="00366321" w:rsidRDefault="000E5B4B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0E5B4B" w:rsidRPr="00366321" w:rsidRDefault="000E5B4B" w:rsidP="00D87CA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B4B" w:rsidRPr="00366321" w:rsidRDefault="000E5B4B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5B4B" w:rsidRPr="00366321" w:rsidRDefault="000E5B4B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0E5B4B" w:rsidRPr="00366321" w:rsidRDefault="000E5B4B" w:rsidP="00D87C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E86657" w:rsidRPr="00366321" w:rsidRDefault="00E86657" w:rsidP="00946263">
      <w:pPr>
        <w:spacing w:before="120"/>
        <w:ind w:right="-144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en-US"/>
        </w:rPr>
        <w:t>a</w:t>
      </w:r>
      <w:r w:rsidR="00C37481" w:rsidRPr="00366321">
        <w:rPr>
          <w:color w:val="000000" w:themeColor="text1"/>
          <w:lang w:val="en-US"/>
        </w:rPr>
        <w:t xml:space="preserve"> </w:t>
      </w:r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Units used for computing the relative intraindividual change were base 10 </w:t>
      </w:r>
      <w:proofErr w:type="spellStart"/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MFI for levels of isotype-antigen combinations, and base 10 </w:t>
      </w:r>
      <w:proofErr w:type="spellStart"/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logtransformed</w:t>
      </w:r>
      <w:proofErr w:type="spellEnd"/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µg/mL for levels of total </w:t>
      </w:r>
      <w:proofErr w:type="spellStart"/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Igs</w:t>
      </w:r>
      <w:proofErr w:type="spellEnd"/>
      <w:r w:rsidR="00E00A8D"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>.</w:t>
      </w:r>
    </w:p>
    <w:p w:rsidR="00C37481" w:rsidRPr="00366321" w:rsidRDefault="00E86657" w:rsidP="00946263">
      <w:pPr>
        <w:ind w:right="595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  <w:r w:rsidRPr="00366321">
        <w:rPr>
          <w:rFonts w:ascii="Arial" w:eastAsia="Times New Roman" w:hAnsi="Arial" w:cs="Arial"/>
          <w:color w:val="000000" w:themeColor="text1"/>
          <w:sz w:val="18"/>
          <w:szCs w:val="18"/>
          <w:vertAlign w:val="superscript"/>
          <w:lang w:val="en-US"/>
        </w:rPr>
        <w:t>b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Mann-Whitney’s </w:t>
      </w:r>
      <w:r w:rsidRPr="00366321">
        <w:rPr>
          <w:rFonts w:ascii="Arial" w:eastAsia="Times New Roman" w:hAnsi="Arial" w:cs="Arial"/>
          <w:i/>
          <w:color w:val="000000" w:themeColor="text1"/>
          <w:sz w:val="18"/>
          <w:szCs w:val="18"/>
          <w:lang w:val="en-US"/>
        </w:rPr>
        <w:t>U</w:t>
      </w:r>
      <w:r w:rsidRPr="00366321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test (two-tail).</w:t>
      </w:r>
    </w:p>
    <w:p w:rsidR="00044DFF" w:rsidRPr="00366321" w:rsidRDefault="00044DFF" w:rsidP="00946263">
      <w:pPr>
        <w:ind w:right="595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</w:p>
    <w:p w:rsidR="000E5B4B" w:rsidRPr="00366321" w:rsidRDefault="000E5B4B" w:rsidP="00044DFF">
      <w:pPr>
        <w:ind w:right="595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</w:p>
    <w:p w:rsidR="007D5C5A" w:rsidRPr="00366321" w:rsidRDefault="007D5C5A" w:rsidP="00044DFF">
      <w:pPr>
        <w:ind w:right="595"/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</w:pPr>
    </w:p>
    <w:sectPr w:rsidR="007D5C5A" w:rsidRPr="00366321" w:rsidSect="007D5C5A">
      <w:pgSz w:w="11906" w:h="16838"/>
      <w:pgMar w:top="1134" w:right="170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24193"/>
    <w:multiLevelType w:val="hybridMultilevel"/>
    <w:tmpl w:val="AEBAC142"/>
    <w:lvl w:ilvl="0" w:tplc="2E28042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70400"/>
    <w:multiLevelType w:val="hybridMultilevel"/>
    <w:tmpl w:val="6FC66686"/>
    <w:lvl w:ilvl="0" w:tplc="889A15FA">
      <w:numFmt w:val="bullet"/>
      <w:lvlText w:val=""/>
      <w:lvlJc w:val="left"/>
      <w:pPr>
        <w:ind w:left="275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EF"/>
    <w:rsid w:val="00001A76"/>
    <w:rsid w:val="0000335B"/>
    <w:rsid w:val="00014D57"/>
    <w:rsid w:val="000161AE"/>
    <w:rsid w:val="000212DF"/>
    <w:rsid w:val="00022AEF"/>
    <w:rsid w:val="00025C4F"/>
    <w:rsid w:val="00031524"/>
    <w:rsid w:val="000421E8"/>
    <w:rsid w:val="000439D5"/>
    <w:rsid w:val="00044632"/>
    <w:rsid w:val="00044DFF"/>
    <w:rsid w:val="00061863"/>
    <w:rsid w:val="00063D2B"/>
    <w:rsid w:val="00063E42"/>
    <w:rsid w:val="0007086E"/>
    <w:rsid w:val="0007260B"/>
    <w:rsid w:val="00097D6C"/>
    <w:rsid w:val="000A4963"/>
    <w:rsid w:val="000B4C4B"/>
    <w:rsid w:val="000C2509"/>
    <w:rsid w:val="000E5B4B"/>
    <w:rsid w:val="000E6807"/>
    <w:rsid w:val="000F4999"/>
    <w:rsid w:val="001117FF"/>
    <w:rsid w:val="0011248C"/>
    <w:rsid w:val="00117C2D"/>
    <w:rsid w:val="001218C3"/>
    <w:rsid w:val="0012407E"/>
    <w:rsid w:val="0013710C"/>
    <w:rsid w:val="0014556E"/>
    <w:rsid w:val="0015042E"/>
    <w:rsid w:val="00151CE1"/>
    <w:rsid w:val="00156439"/>
    <w:rsid w:val="00164A1C"/>
    <w:rsid w:val="0017066D"/>
    <w:rsid w:val="001746A4"/>
    <w:rsid w:val="0017783E"/>
    <w:rsid w:val="00181CB0"/>
    <w:rsid w:val="00187B47"/>
    <w:rsid w:val="0019062F"/>
    <w:rsid w:val="001A11D0"/>
    <w:rsid w:val="001A27E1"/>
    <w:rsid w:val="001A431B"/>
    <w:rsid w:val="001C7E59"/>
    <w:rsid w:val="001D3A0E"/>
    <w:rsid w:val="001E3346"/>
    <w:rsid w:val="001F1723"/>
    <w:rsid w:val="001F45A2"/>
    <w:rsid w:val="001F5BAB"/>
    <w:rsid w:val="001F6A13"/>
    <w:rsid w:val="00202B39"/>
    <w:rsid w:val="00213790"/>
    <w:rsid w:val="002412D9"/>
    <w:rsid w:val="00255AAA"/>
    <w:rsid w:val="00266CF7"/>
    <w:rsid w:val="00284CFF"/>
    <w:rsid w:val="00290ECC"/>
    <w:rsid w:val="002A24C6"/>
    <w:rsid w:val="002A5815"/>
    <w:rsid w:val="002B471B"/>
    <w:rsid w:val="002C2357"/>
    <w:rsid w:val="002D0853"/>
    <w:rsid w:val="002D6A9B"/>
    <w:rsid w:val="00303D26"/>
    <w:rsid w:val="003104C3"/>
    <w:rsid w:val="00320C65"/>
    <w:rsid w:val="0033102D"/>
    <w:rsid w:val="00334521"/>
    <w:rsid w:val="00344670"/>
    <w:rsid w:val="00350CD5"/>
    <w:rsid w:val="00356A2C"/>
    <w:rsid w:val="00366321"/>
    <w:rsid w:val="00375AE6"/>
    <w:rsid w:val="00375FBD"/>
    <w:rsid w:val="003774BD"/>
    <w:rsid w:val="00377A5D"/>
    <w:rsid w:val="0038625F"/>
    <w:rsid w:val="00395ACD"/>
    <w:rsid w:val="00397E08"/>
    <w:rsid w:val="003A6868"/>
    <w:rsid w:val="003B1686"/>
    <w:rsid w:val="003B1AE0"/>
    <w:rsid w:val="003C3471"/>
    <w:rsid w:val="003D602D"/>
    <w:rsid w:val="003F3CCE"/>
    <w:rsid w:val="00401BE2"/>
    <w:rsid w:val="00413442"/>
    <w:rsid w:val="00422002"/>
    <w:rsid w:val="004326BD"/>
    <w:rsid w:val="004500C6"/>
    <w:rsid w:val="0045694B"/>
    <w:rsid w:val="00476EED"/>
    <w:rsid w:val="00486C9D"/>
    <w:rsid w:val="004A7397"/>
    <w:rsid w:val="004D213A"/>
    <w:rsid w:val="004E0BA0"/>
    <w:rsid w:val="004E554C"/>
    <w:rsid w:val="004E6098"/>
    <w:rsid w:val="004F03CB"/>
    <w:rsid w:val="004F1A94"/>
    <w:rsid w:val="004F2207"/>
    <w:rsid w:val="004F6DC3"/>
    <w:rsid w:val="0050051B"/>
    <w:rsid w:val="00511BCD"/>
    <w:rsid w:val="005365F1"/>
    <w:rsid w:val="005459E7"/>
    <w:rsid w:val="00554FC9"/>
    <w:rsid w:val="0055636D"/>
    <w:rsid w:val="00562198"/>
    <w:rsid w:val="005659CD"/>
    <w:rsid w:val="005807C3"/>
    <w:rsid w:val="00585B55"/>
    <w:rsid w:val="0059435C"/>
    <w:rsid w:val="00597672"/>
    <w:rsid w:val="005D38D8"/>
    <w:rsid w:val="005D55D6"/>
    <w:rsid w:val="005D6127"/>
    <w:rsid w:val="00601385"/>
    <w:rsid w:val="006013A0"/>
    <w:rsid w:val="00605444"/>
    <w:rsid w:val="006302A5"/>
    <w:rsid w:val="00634ED7"/>
    <w:rsid w:val="00635E07"/>
    <w:rsid w:val="00645940"/>
    <w:rsid w:val="006552D1"/>
    <w:rsid w:val="006707DD"/>
    <w:rsid w:val="00680E4A"/>
    <w:rsid w:val="0068193E"/>
    <w:rsid w:val="00682320"/>
    <w:rsid w:val="00696817"/>
    <w:rsid w:val="006A1E79"/>
    <w:rsid w:val="006A266D"/>
    <w:rsid w:val="006A27E2"/>
    <w:rsid w:val="006A40A0"/>
    <w:rsid w:val="006A4C46"/>
    <w:rsid w:val="006B458A"/>
    <w:rsid w:val="006C0614"/>
    <w:rsid w:val="006C6F7F"/>
    <w:rsid w:val="006D20C0"/>
    <w:rsid w:val="006D4D0F"/>
    <w:rsid w:val="006D53DD"/>
    <w:rsid w:val="006D66C6"/>
    <w:rsid w:val="006F3141"/>
    <w:rsid w:val="006F33F1"/>
    <w:rsid w:val="00701B4F"/>
    <w:rsid w:val="00701EC6"/>
    <w:rsid w:val="0071290A"/>
    <w:rsid w:val="0071324C"/>
    <w:rsid w:val="00714C1F"/>
    <w:rsid w:val="00723640"/>
    <w:rsid w:val="00723E08"/>
    <w:rsid w:val="00734409"/>
    <w:rsid w:val="007404D8"/>
    <w:rsid w:val="00750E63"/>
    <w:rsid w:val="007517CB"/>
    <w:rsid w:val="00754FC2"/>
    <w:rsid w:val="00754FEF"/>
    <w:rsid w:val="00755EE3"/>
    <w:rsid w:val="00771EAB"/>
    <w:rsid w:val="0077357C"/>
    <w:rsid w:val="00774498"/>
    <w:rsid w:val="00782901"/>
    <w:rsid w:val="0078344C"/>
    <w:rsid w:val="00783CC1"/>
    <w:rsid w:val="00795EE9"/>
    <w:rsid w:val="0079666D"/>
    <w:rsid w:val="007A7837"/>
    <w:rsid w:val="007D2E3D"/>
    <w:rsid w:val="007D5C5A"/>
    <w:rsid w:val="007D7EB2"/>
    <w:rsid w:val="007E28D5"/>
    <w:rsid w:val="007F6A5C"/>
    <w:rsid w:val="007F7D6E"/>
    <w:rsid w:val="00802D50"/>
    <w:rsid w:val="00820620"/>
    <w:rsid w:val="00823E0A"/>
    <w:rsid w:val="0083303C"/>
    <w:rsid w:val="00833E4F"/>
    <w:rsid w:val="008448B7"/>
    <w:rsid w:val="00846C0A"/>
    <w:rsid w:val="008644D8"/>
    <w:rsid w:val="008707BC"/>
    <w:rsid w:val="00893DD4"/>
    <w:rsid w:val="00894D00"/>
    <w:rsid w:val="00896B7F"/>
    <w:rsid w:val="008A517E"/>
    <w:rsid w:val="008A6279"/>
    <w:rsid w:val="008C3B6A"/>
    <w:rsid w:val="008D4352"/>
    <w:rsid w:val="008E40E4"/>
    <w:rsid w:val="008E4497"/>
    <w:rsid w:val="008F1AAD"/>
    <w:rsid w:val="008F49A4"/>
    <w:rsid w:val="008F6A30"/>
    <w:rsid w:val="009021F8"/>
    <w:rsid w:val="0090702C"/>
    <w:rsid w:val="00925D14"/>
    <w:rsid w:val="0092641B"/>
    <w:rsid w:val="00946263"/>
    <w:rsid w:val="009510DE"/>
    <w:rsid w:val="0095573C"/>
    <w:rsid w:val="00963566"/>
    <w:rsid w:val="00964241"/>
    <w:rsid w:val="00964474"/>
    <w:rsid w:val="00970316"/>
    <w:rsid w:val="0097174A"/>
    <w:rsid w:val="00971B0B"/>
    <w:rsid w:val="00972C71"/>
    <w:rsid w:val="0098669D"/>
    <w:rsid w:val="00994CE3"/>
    <w:rsid w:val="00996DE3"/>
    <w:rsid w:val="009B22F1"/>
    <w:rsid w:val="009B4EEE"/>
    <w:rsid w:val="009C301D"/>
    <w:rsid w:val="009C5947"/>
    <w:rsid w:val="009D7BBF"/>
    <w:rsid w:val="009E290E"/>
    <w:rsid w:val="009F1EB1"/>
    <w:rsid w:val="00A04825"/>
    <w:rsid w:val="00A0529E"/>
    <w:rsid w:val="00A05F84"/>
    <w:rsid w:val="00A05FDE"/>
    <w:rsid w:val="00A20BFD"/>
    <w:rsid w:val="00A24E48"/>
    <w:rsid w:val="00A2583B"/>
    <w:rsid w:val="00A2684A"/>
    <w:rsid w:val="00A360A1"/>
    <w:rsid w:val="00A53B98"/>
    <w:rsid w:val="00A549F0"/>
    <w:rsid w:val="00A5709A"/>
    <w:rsid w:val="00A62646"/>
    <w:rsid w:val="00A66E64"/>
    <w:rsid w:val="00A71585"/>
    <w:rsid w:val="00A85B79"/>
    <w:rsid w:val="00A9129B"/>
    <w:rsid w:val="00AB3C38"/>
    <w:rsid w:val="00AC1542"/>
    <w:rsid w:val="00AC525F"/>
    <w:rsid w:val="00AC59CD"/>
    <w:rsid w:val="00AD0087"/>
    <w:rsid w:val="00AD1ECB"/>
    <w:rsid w:val="00AD63A0"/>
    <w:rsid w:val="00AD6E6B"/>
    <w:rsid w:val="00AF36D7"/>
    <w:rsid w:val="00AF62DF"/>
    <w:rsid w:val="00AF6C17"/>
    <w:rsid w:val="00B160FB"/>
    <w:rsid w:val="00B26B4C"/>
    <w:rsid w:val="00B32CF8"/>
    <w:rsid w:val="00B36FBC"/>
    <w:rsid w:val="00B753D8"/>
    <w:rsid w:val="00B831D6"/>
    <w:rsid w:val="00B8686C"/>
    <w:rsid w:val="00B95091"/>
    <w:rsid w:val="00BB4AF4"/>
    <w:rsid w:val="00BB6BBC"/>
    <w:rsid w:val="00BC3555"/>
    <w:rsid w:val="00BC66C7"/>
    <w:rsid w:val="00BC6D10"/>
    <w:rsid w:val="00BC7B05"/>
    <w:rsid w:val="00BD57F6"/>
    <w:rsid w:val="00BF7C81"/>
    <w:rsid w:val="00C04065"/>
    <w:rsid w:val="00C11DAF"/>
    <w:rsid w:val="00C14180"/>
    <w:rsid w:val="00C142A8"/>
    <w:rsid w:val="00C15CE9"/>
    <w:rsid w:val="00C37481"/>
    <w:rsid w:val="00C43703"/>
    <w:rsid w:val="00C44F1B"/>
    <w:rsid w:val="00C46A7B"/>
    <w:rsid w:val="00C47241"/>
    <w:rsid w:val="00C55DF4"/>
    <w:rsid w:val="00C661DF"/>
    <w:rsid w:val="00C717E7"/>
    <w:rsid w:val="00C77FCE"/>
    <w:rsid w:val="00C9232F"/>
    <w:rsid w:val="00C9514B"/>
    <w:rsid w:val="00CA1098"/>
    <w:rsid w:val="00CA1833"/>
    <w:rsid w:val="00CA18BA"/>
    <w:rsid w:val="00CA6691"/>
    <w:rsid w:val="00CB1C32"/>
    <w:rsid w:val="00CB34D3"/>
    <w:rsid w:val="00CC1532"/>
    <w:rsid w:val="00CC4EB8"/>
    <w:rsid w:val="00CE2017"/>
    <w:rsid w:val="00CE2CBE"/>
    <w:rsid w:val="00CE35C3"/>
    <w:rsid w:val="00CE3782"/>
    <w:rsid w:val="00CE3D8A"/>
    <w:rsid w:val="00D03125"/>
    <w:rsid w:val="00D1626A"/>
    <w:rsid w:val="00D22E8B"/>
    <w:rsid w:val="00D23A13"/>
    <w:rsid w:val="00D248B3"/>
    <w:rsid w:val="00D331E7"/>
    <w:rsid w:val="00D33586"/>
    <w:rsid w:val="00D37C38"/>
    <w:rsid w:val="00D55973"/>
    <w:rsid w:val="00D56C12"/>
    <w:rsid w:val="00D6162F"/>
    <w:rsid w:val="00D7023A"/>
    <w:rsid w:val="00D71EE3"/>
    <w:rsid w:val="00D85CC6"/>
    <w:rsid w:val="00D86DA9"/>
    <w:rsid w:val="00D87CAC"/>
    <w:rsid w:val="00D94182"/>
    <w:rsid w:val="00DB6D28"/>
    <w:rsid w:val="00DB7006"/>
    <w:rsid w:val="00DC3EFA"/>
    <w:rsid w:val="00DC5C71"/>
    <w:rsid w:val="00DD74F8"/>
    <w:rsid w:val="00DE2287"/>
    <w:rsid w:val="00DF56B6"/>
    <w:rsid w:val="00E00A8D"/>
    <w:rsid w:val="00E146D2"/>
    <w:rsid w:val="00E1548A"/>
    <w:rsid w:val="00E61C79"/>
    <w:rsid w:val="00E63D65"/>
    <w:rsid w:val="00E65C2B"/>
    <w:rsid w:val="00E66F2D"/>
    <w:rsid w:val="00E747B9"/>
    <w:rsid w:val="00E7705E"/>
    <w:rsid w:val="00E86657"/>
    <w:rsid w:val="00E93D30"/>
    <w:rsid w:val="00E94AA2"/>
    <w:rsid w:val="00E95908"/>
    <w:rsid w:val="00EA6001"/>
    <w:rsid w:val="00EA7BBA"/>
    <w:rsid w:val="00EB1785"/>
    <w:rsid w:val="00EB2622"/>
    <w:rsid w:val="00EB58DC"/>
    <w:rsid w:val="00EB5D4C"/>
    <w:rsid w:val="00EB6A4F"/>
    <w:rsid w:val="00EB7F3B"/>
    <w:rsid w:val="00EC0618"/>
    <w:rsid w:val="00EC2FA0"/>
    <w:rsid w:val="00EC5A3E"/>
    <w:rsid w:val="00ED09E4"/>
    <w:rsid w:val="00EF4DB3"/>
    <w:rsid w:val="00F04E58"/>
    <w:rsid w:val="00F05B58"/>
    <w:rsid w:val="00F22610"/>
    <w:rsid w:val="00F22B27"/>
    <w:rsid w:val="00F302B0"/>
    <w:rsid w:val="00F30D22"/>
    <w:rsid w:val="00F31F68"/>
    <w:rsid w:val="00F4202E"/>
    <w:rsid w:val="00F45914"/>
    <w:rsid w:val="00F46CBA"/>
    <w:rsid w:val="00F60576"/>
    <w:rsid w:val="00F623B0"/>
    <w:rsid w:val="00F70D74"/>
    <w:rsid w:val="00F93D21"/>
    <w:rsid w:val="00F97D42"/>
    <w:rsid w:val="00FB0D21"/>
    <w:rsid w:val="00FC4F13"/>
    <w:rsid w:val="00FC6774"/>
    <w:rsid w:val="00FC68D6"/>
    <w:rsid w:val="00FC77D5"/>
    <w:rsid w:val="00FD129E"/>
    <w:rsid w:val="00FD1D7C"/>
    <w:rsid w:val="00FE0FF4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6DC7"/>
  <w15:docId w15:val="{2A4EAB98-DEE6-4CED-B0B2-70FA7ECA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7E2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54F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54FEF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vwddmdn3b">
    <w:name w:val="gnvwddmdn3b"/>
    <w:basedOn w:val="Fuentedeprrafopredeter"/>
    <w:rsid w:val="00754FEF"/>
  </w:style>
  <w:style w:type="paragraph" w:styleId="Prrafodelista">
    <w:name w:val="List Paragraph"/>
    <w:basedOn w:val="Normal"/>
    <w:uiPriority w:val="34"/>
    <w:qFormat/>
    <w:rsid w:val="00754FEF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754FEF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54FEF"/>
  </w:style>
  <w:style w:type="paragraph" w:styleId="Piedepgina">
    <w:name w:val="footer"/>
    <w:basedOn w:val="Normal"/>
    <w:link w:val="PiedepginaCar"/>
    <w:uiPriority w:val="99"/>
    <w:unhideWhenUsed/>
    <w:rsid w:val="00754FEF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4FEF"/>
  </w:style>
  <w:style w:type="numbering" w:customStyle="1" w:styleId="Sinlista1">
    <w:name w:val="Sin lista1"/>
    <w:next w:val="Sinlista"/>
    <w:uiPriority w:val="99"/>
    <w:semiHidden/>
    <w:unhideWhenUsed/>
    <w:rsid w:val="00754FEF"/>
  </w:style>
  <w:style w:type="numbering" w:customStyle="1" w:styleId="Sinlista2">
    <w:name w:val="Sin lista2"/>
    <w:next w:val="Sinlista"/>
    <w:uiPriority w:val="99"/>
    <w:semiHidden/>
    <w:unhideWhenUsed/>
    <w:rsid w:val="0059435C"/>
  </w:style>
  <w:style w:type="numbering" w:customStyle="1" w:styleId="Sinlista11">
    <w:name w:val="Sin lista11"/>
    <w:next w:val="Sinlista"/>
    <w:uiPriority w:val="99"/>
    <w:semiHidden/>
    <w:unhideWhenUsed/>
    <w:rsid w:val="0059435C"/>
  </w:style>
  <w:style w:type="character" w:styleId="Textodelmarcadordeposicin">
    <w:name w:val="Placeholder Text"/>
    <w:basedOn w:val="Fuentedeprrafopredeter"/>
    <w:uiPriority w:val="99"/>
    <w:semiHidden/>
    <w:rsid w:val="00E93D30"/>
    <w:rPr>
      <w:color w:val="808080"/>
    </w:rPr>
  </w:style>
  <w:style w:type="character" w:customStyle="1" w:styleId="gnvwddmde4b">
    <w:name w:val="gnvwddmde4b"/>
    <w:basedOn w:val="Fuentedeprrafopredeter"/>
    <w:rsid w:val="003D602D"/>
  </w:style>
  <w:style w:type="character" w:customStyle="1" w:styleId="gnvwddmdd3b">
    <w:name w:val="gnvwddmdd3b"/>
    <w:basedOn w:val="Fuentedeprrafopredeter"/>
    <w:rsid w:val="003D602D"/>
  </w:style>
  <w:style w:type="paragraph" w:styleId="Textodeglobo">
    <w:name w:val="Balloon Text"/>
    <w:basedOn w:val="Normal"/>
    <w:link w:val="TextodegloboCar"/>
    <w:uiPriority w:val="99"/>
    <w:semiHidden/>
    <w:unhideWhenUsed/>
    <w:rsid w:val="003D602D"/>
    <w:rPr>
      <w:rFonts w:ascii="Segoe U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C1E1-0777-4474-9C41-50A0EF72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5042</Words>
  <Characters>27734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FIMIM</Company>
  <LinksUpToDate>false</LinksUpToDate>
  <CharactersWithSpaces>32711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Pumarega Rodríguez, José Antonio</dc:creator>
  <cp:lastModifiedBy>Pumarega Rodríguez, José Antonio</cp:lastModifiedBy>
  <cp:revision>3</cp:revision>
  <cp:lastPrinted>2024-05-23T08:49:00Z</cp:lastPrinted>
  <dcterms:created xsi:type="dcterms:W3CDTF">2024-07-19T07:48:00Z</dcterms:created>
  <dcterms:modified xsi:type="dcterms:W3CDTF">2024-07-22T10:46:00Z</dcterms:modified>
</cp:coreProperties>
</file>