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C1E0B" w14:textId="77777777" w:rsidR="008E6BA5" w:rsidRPr="005066AE" w:rsidRDefault="008E6BA5" w:rsidP="008E6BA5">
      <w:pPr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5066AE">
        <w:rPr>
          <w:rFonts w:ascii="Times New Roman" w:eastAsia="宋体" w:hAnsi="Times New Roman" w:cs="Times New Roman"/>
          <w:b/>
          <w:bCs/>
          <w:szCs w:val="21"/>
        </w:rPr>
        <w:t xml:space="preserve">Table 1. </w:t>
      </w:r>
      <w:r w:rsidRPr="005066AE">
        <w:rPr>
          <w:rFonts w:ascii="Times New Roman" w:eastAsia="宋体" w:hAnsi="Times New Roman" w:cs="Times New Roman"/>
          <w:szCs w:val="21"/>
        </w:rPr>
        <w:t>Coupling coordination level division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693"/>
        <w:gridCol w:w="1559"/>
        <w:gridCol w:w="2489"/>
      </w:tblGrid>
      <w:tr w:rsidR="008E6BA5" w:rsidRPr="005066AE" w14:paraId="652C8637" w14:textId="77777777" w:rsidTr="00585E54">
        <w:tc>
          <w:tcPr>
            <w:tcW w:w="1555" w:type="dxa"/>
          </w:tcPr>
          <w:p w14:paraId="13597C64" w14:textId="77777777" w:rsidR="008E6BA5" w:rsidRPr="002A45BD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bookmarkStart w:id="0" w:name="_Hlk155474142"/>
            <w:r w:rsidRPr="002A45BD">
              <w:rPr>
                <w:rFonts w:ascii="Times New Roman" w:eastAsia="宋体" w:hAnsi="Times New Roman" w:cs="Times New Roman"/>
                <w:b/>
                <w:bCs/>
                <w:szCs w:val="21"/>
              </w:rPr>
              <w:t>D</w:t>
            </w:r>
          </w:p>
        </w:tc>
        <w:tc>
          <w:tcPr>
            <w:tcW w:w="2693" w:type="dxa"/>
          </w:tcPr>
          <w:p w14:paraId="6B05CD7C" w14:textId="77777777" w:rsidR="008E6BA5" w:rsidRPr="002A45BD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A45BD">
              <w:rPr>
                <w:rFonts w:ascii="Times New Roman" w:eastAsia="宋体" w:hAnsi="Times New Roman" w:cs="Times New Roman"/>
                <w:b/>
                <w:bCs/>
                <w:szCs w:val="21"/>
              </w:rPr>
              <w:t>level</w:t>
            </w:r>
          </w:p>
        </w:tc>
        <w:tc>
          <w:tcPr>
            <w:tcW w:w="1559" w:type="dxa"/>
          </w:tcPr>
          <w:p w14:paraId="58A900FC" w14:textId="77777777" w:rsidR="008E6BA5" w:rsidRPr="002A45BD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A45BD">
              <w:rPr>
                <w:rFonts w:ascii="Times New Roman" w:eastAsia="宋体" w:hAnsi="Times New Roman" w:cs="Times New Roman"/>
                <w:b/>
                <w:bCs/>
                <w:szCs w:val="21"/>
              </w:rPr>
              <w:t>D</w:t>
            </w:r>
          </w:p>
        </w:tc>
        <w:tc>
          <w:tcPr>
            <w:tcW w:w="2489" w:type="dxa"/>
          </w:tcPr>
          <w:p w14:paraId="6697B5F6" w14:textId="77777777" w:rsidR="008E6BA5" w:rsidRPr="002A45BD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2A45BD">
              <w:rPr>
                <w:rFonts w:ascii="Times New Roman" w:eastAsia="宋体" w:hAnsi="Times New Roman" w:cs="Times New Roman"/>
                <w:b/>
                <w:bCs/>
                <w:szCs w:val="21"/>
              </w:rPr>
              <w:t>level</w:t>
            </w:r>
          </w:p>
        </w:tc>
      </w:tr>
      <w:tr w:rsidR="008E6BA5" w:rsidRPr="005066AE" w14:paraId="3B870993" w14:textId="77777777" w:rsidTr="00585E54">
        <w:tc>
          <w:tcPr>
            <w:tcW w:w="1555" w:type="dxa"/>
          </w:tcPr>
          <w:p w14:paraId="7825E2BD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0.00≤D&lt;0.10</w:t>
            </w:r>
          </w:p>
        </w:tc>
        <w:tc>
          <w:tcPr>
            <w:tcW w:w="2693" w:type="dxa"/>
          </w:tcPr>
          <w:p w14:paraId="6078690A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extreme disorder</w:t>
            </w:r>
          </w:p>
        </w:tc>
        <w:tc>
          <w:tcPr>
            <w:tcW w:w="1559" w:type="dxa"/>
          </w:tcPr>
          <w:p w14:paraId="0662928E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0.50≤D&lt;0.60</w:t>
            </w:r>
          </w:p>
        </w:tc>
        <w:tc>
          <w:tcPr>
            <w:tcW w:w="2489" w:type="dxa"/>
          </w:tcPr>
          <w:p w14:paraId="0E9D16F9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barely coordinated</w:t>
            </w:r>
          </w:p>
        </w:tc>
      </w:tr>
      <w:tr w:rsidR="008E6BA5" w:rsidRPr="005066AE" w14:paraId="76F4EBB8" w14:textId="77777777" w:rsidTr="00585E54">
        <w:tc>
          <w:tcPr>
            <w:tcW w:w="1555" w:type="dxa"/>
          </w:tcPr>
          <w:p w14:paraId="4687324E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0.10≤D&lt;0.20</w:t>
            </w:r>
          </w:p>
        </w:tc>
        <w:tc>
          <w:tcPr>
            <w:tcW w:w="2693" w:type="dxa"/>
          </w:tcPr>
          <w:p w14:paraId="4BA1B560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severe disorder</w:t>
            </w:r>
          </w:p>
        </w:tc>
        <w:tc>
          <w:tcPr>
            <w:tcW w:w="1559" w:type="dxa"/>
          </w:tcPr>
          <w:p w14:paraId="15B7F1F4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0.60≤D&lt;0.70</w:t>
            </w:r>
          </w:p>
        </w:tc>
        <w:tc>
          <w:tcPr>
            <w:tcW w:w="2489" w:type="dxa"/>
          </w:tcPr>
          <w:p w14:paraId="4CC9DB75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primary coordinated</w:t>
            </w:r>
          </w:p>
        </w:tc>
      </w:tr>
      <w:tr w:rsidR="008E6BA5" w:rsidRPr="005066AE" w14:paraId="0E82B9B2" w14:textId="77777777" w:rsidTr="00585E54">
        <w:tc>
          <w:tcPr>
            <w:tcW w:w="1555" w:type="dxa"/>
          </w:tcPr>
          <w:p w14:paraId="2D03F857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0.20≤D&lt;0.30</w:t>
            </w:r>
          </w:p>
        </w:tc>
        <w:tc>
          <w:tcPr>
            <w:tcW w:w="2693" w:type="dxa"/>
          </w:tcPr>
          <w:p w14:paraId="0C5AFD3F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moderate disorder</w:t>
            </w:r>
          </w:p>
        </w:tc>
        <w:tc>
          <w:tcPr>
            <w:tcW w:w="1559" w:type="dxa"/>
          </w:tcPr>
          <w:p w14:paraId="19B212FC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0.70≤D&lt;0.80</w:t>
            </w:r>
          </w:p>
        </w:tc>
        <w:tc>
          <w:tcPr>
            <w:tcW w:w="2489" w:type="dxa"/>
          </w:tcPr>
          <w:p w14:paraId="5F8F10C2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intermediate coordinated</w:t>
            </w:r>
          </w:p>
        </w:tc>
      </w:tr>
      <w:tr w:rsidR="008E6BA5" w:rsidRPr="005066AE" w14:paraId="78C2A244" w14:textId="77777777" w:rsidTr="00585E54">
        <w:tc>
          <w:tcPr>
            <w:tcW w:w="1555" w:type="dxa"/>
          </w:tcPr>
          <w:p w14:paraId="481AA5A0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" w:name="_Hlk155774659"/>
            <w:r w:rsidRPr="005066AE">
              <w:rPr>
                <w:rFonts w:ascii="Times New Roman" w:eastAsia="宋体" w:hAnsi="Times New Roman" w:cs="Times New Roman"/>
                <w:szCs w:val="21"/>
              </w:rPr>
              <w:t>0.30≤D&lt;0.40</w:t>
            </w:r>
          </w:p>
        </w:tc>
        <w:tc>
          <w:tcPr>
            <w:tcW w:w="2693" w:type="dxa"/>
          </w:tcPr>
          <w:p w14:paraId="4150BB4C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mild disorder</w:t>
            </w:r>
          </w:p>
        </w:tc>
        <w:tc>
          <w:tcPr>
            <w:tcW w:w="1559" w:type="dxa"/>
          </w:tcPr>
          <w:p w14:paraId="512E3A16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0.80≤D&lt;0.90</w:t>
            </w:r>
          </w:p>
        </w:tc>
        <w:tc>
          <w:tcPr>
            <w:tcW w:w="2489" w:type="dxa"/>
          </w:tcPr>
          <w:p w14:paraId="757731E9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well-coordinated</w:t>
            </w:r>
          </w:p>
        </w:tc>
      </w:tr>
      <w:tr w:rsidR="008E6BA5" w:rsidRPr="005066AE" w14:paraId="4E03676A" w14:textId="77777777" w:rsidTr="00585E54">
        <w:tc>
          <w:tcPr>
            <w:tcW w:w="1555" w:type="dxa"/>
          </w:tcPr>
          <w:p w14:paraId="5DD7F6D3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0.40≤D&lt;0.50</w:t>
            </w:r>
          </w:p>
        </w:tc>
        <w:tc>
          <w:tcPr>
            <w:tcW w:w="2693" w:type="dxa"/>
          </w:tcPr>
          <w:p w14:paraId="4124DAB0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on the verge of disorder</w:t>
            </w:r>
          </w:p>
        </w:tc>
        <w:tc>
          <w:tcPr>
            <w:tcW w:w="1559" w:type="dxa"/>
          </w:tcPr>
          <w:p w14:paraId="3DE66A34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0.90≤D&lt;1.00</w:t>
            </w:r>
          </w:p>
        </w:tc>
        <w:tc>
          <w:tcPr>
            <w:tcW w:w="2489" w:type="dxa"/>
          </w:tcPr>
          <w:p w14:paraId="4B8525AE" w14:textId="77777777" w:rsidR="008E6BA5" w:rsidRPr="005066AE" w:rsidRDefault="008E6BA5" w:rsidP="00585E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fine coordinated</w:t>
            </w:r>
          </w:p>
        </w:tc>
      </w:tr>
    </w:tbl>
    <w:bookmarkEnd w:id="0"/>
    <w:bookmarkEnd w:id="1"/>
    <w:p w14:paraId="5CE0A642" w14:textId="77777777" w:rsidR="008E6BA5" w:rsidRPr="005066AE" w:rsidRDefault="008E6BA5" w:rsidP="008E6BA5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5066AE">
        <w:rPr>
          <w:rFonts w:ascii="Times New Roman" w:eastAsia="宋体" w:hAnsi="Times New Roman" w:cs="Times New Roman"/>
          <w:b/>
          <w:bCs/>
          <w:szCs w:val="21"/>
        </w:rPr>
        <w:t xml:space="preserve">Table 2. </w:t>
      </w:r>
      <w:r>
        <w:rPr>
          <w:rFonts w:ascii="Times New Roman" w:eastAsia="宋体" w:hAnsi="Times New Roman" w:cs="Times New Roman"/>
          <w:szCs w:val="21"/>
        </w:rPr>
        <w:t>C</w:t>
      </w:r>
      <w:r w:rsidRPr="005066AE">
        <w:rPr>
          <w:rFonts w:ascii="Times New Roman" w:eastAsia="宋体" w:hAnsi="Times New Roman" w:cs="Times New Roman"/>
          <w:szCs w:val="21"/>
        </w:rPr>
        <w:t>oupling coordination index system</w:t>
      </w:r>
    </w:p>
    <w:tbl>
      <w:tblPr>
        <w:tblStyle w:val="ae"/>
        <w:tblW w:w="8784" w:type="dxa"/>
        <w:jc w:val="center"/>
        <w:tblLook w:val="04A0" w:firstRow="1" w:lastRow="0" w:firstColumn="1" w:lastColumn="0" w:noHBand="0" w:noVBand="1"/>
      </w:tblPr>
      <w:tblGrid>
        <w:gridCol w:w="1115"/>
        <w:gridCol w:w="1465"/>
        <w:gridCol w:w="2802"/>
        <w:gridCol w:w="1381"/>
        <w:gridCol w:w="1055"/>
        <w:gridCol w:w="966"/>
      </w:tblGrid>
      <w:tr w:rsidR="00D2288A" w:rsidRPr="005066AE" w14:paraId="764E7B37" w14:textId="77777777" w:rsidTr="00073A55">
        <w:trPr>
          <w:jc w:val="center"/>
        </w:trPr>
        <w:tc>
          <w:tcPr>
            <w:tcW w:w="1115" w:type="dxa"/>
            <w:vAlign w:val="center"/>
          </w:tcPr>
          <w:p w14:paraId="4418550F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System</w:t>
            </w:r>
          </w:p>
        </w:tc>
        <w:tc>
          <w:tcPr>
            <w:tcW w:w="1465" w:type="dxa"/>
            <w:vAlign w:val="center"/>
          </w:tcPr>
          <w:p w14:paraId="7483F44B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Subsystem</w:t>
            </w:r>
          </w:p>
        </w:tc>
        <w:tc>
          <w:tcPr>
            <w:tcW w:w="2802" w:type="dxa"/>
            <w:vAlign w:val="center"/>
          </w:tcPr>
          <w:p w14:paraId="053FC4E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Index Level</w:t>
            </w:r>
          </w:p>
        </w:tc>
        <w:tc>
          <w:tcPr>
            <w:tcW w:w="1381" w:type="dxa"/>
            <w:vAlign w:val="center"/>
          </w:tcPr>
          <w:p w14:paraId="7A719BD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Unit</w:t>
            </w:r>
          </w:p>
        </w:tc>
        <w:tc>
          <w:tcPr>
            <w:tcW w:w="1055" w:type="dxa"/>
            <w:vAlign w:val="center"/>
          </w:tcPr>
          <w:p w14:paraId="73759E9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Weight</w:t>
            </w:r>
          </w:p>
        </w:tc>
        <w:tc>
          <w:tcPr>
            <w:tcW w:w="966" w:type="dxa"/>
            <w:vAlign w:val="center"/>
          </w:tcPr>
          <w:p w14:paraId="0250F18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Nature of Index</w:t>
            </w:r>
          </w:p>
        </w:tc>
      </w:tr>
      <w:tr w:rsidR="00D2288A" w:rsidRPr="005066AE" w14:paraId="036D63C8" w14:textId="77777777" w:rsidTr="00073A55">
        <w:trPr>
          <w:trHeight w:val="58"/>
          <w:jc w:val="center"/>
        </w:trPr>
        <w:tc>
          <w:tcPr>
            <w:tcW w:w="1115" w:type="dxa"/>
            <w:vMerge w:val="restart"/>
            <w:vAlign w:val="center"/>
          </w:tcPr>
          <w:p w14:paraId="3BD9EF82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2C628D1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718A48D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76DB222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6576E0A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3252523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Tourism subsystem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U1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465" w:type="dxa"/>
            <w:vMerge w:val="restart"/>
            <w:vAlign w:val="center"/>
          </w:tcPr>
          <w:p w14:paraId="330E8FB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14:paraId="50AB93A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Tourism market size</w:t>
            </w:r>
          </w:p>
        </w:tc>
        <w:tc>
          <w:tcPr>
            <w:tcW w:w="2802" w:type="dxa"/>
            <w:vAlign w:val="center"/>
          </w:tcPr>
          <w:p w14:paraId="614C4E6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Domestic tourism revenue</w:t>
            </w:r>
          </w:p>
        </w:tc>
        <w:tc>
          <w:tcPr>
            <w:tcW w:w="1381" w:type="dxa"/>
            <w:vAlign w:val="center"/>
          </w:tcPr>
          <w:p w14:paraId="47688C0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</w:p>
        </w:tc>
        <w:tc>
          <w:tcPr>
            <w:tcW w:w="1055" w:type="dxa"/>
            <w:vAlign w:val="center"/>
          </w:tcPr>
          <w:p w14:paraId="10CFB9E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0C1B03C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0.0434</w:t>
            </w:r>
          </w:p>
        </w:tc>
      </w:tr>
      <w:tr w:rsidR="00D2288A" w:rsidRPr="005066AE" w14:paraId="46A25238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1699ABC0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205EB22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6BE54DF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Total tourism revenue as a percentage of GDP</w:t>
            </w:r>
          </w:p>
        </w:tc>
        <w:tc>
          <w:tcPr>
            <w:tcW w:w="1381" w:type="dxa"/>
            <w:vAlign w:val="center"/>
          </w:tcPr>
          <w:p w14:paraId="56EE029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055" w:type="dxa"/>
            <w:vAlign w:val="center"/>
          </w:tcPr>
          <w:p w14:paraId="03E5EAF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2673E19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0.0078</w:t>
            </w:r>
          </w:p>
        </w:tc>
      </w:tr>
      <w:tr w:rsidR="00D2288A" w:rsidRPr="005066AE" w14:paraId="5B1BCBC9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5C390B8E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137D1EE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421849DB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Number of tourist arrivals</w:t>
            </w:r>
          </w:p>
        </w:tc>
        <w:tc>
          <w:tcPr>
            <w:tcW w:w="1381" w:type="dxa"/>
            <w:vAlign w:val="center"/>
          </w:tcPr>
          <w:p w14:paraId="38D635A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E2DB5">
              <w:rPr>
                <w:rFonts w:ascii="Times New Roman" w:eastAsia="宋体" w:hAnsi="Times New Roman" w:cs="Times New Roman"/>
                <w:szCs w:val="21"/>
              </w:rPr>
              <w:t>people</w:t>
            </w:r>
          </w:p>
        </w:tc>
        <w:tc>
          <w:tcPr>
            <w:tcW w:w="1055" w:type="dxa"/>
            <w:vAlign w:val="center"/>
          </w:tcPr>
          <w:p w14:paraId="0CD4C1A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5916CF4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0.0275</w:t>
            </w:r>
          </w:p>
        </w:tc>
      </w:tr>
      <w:tr w:rsidR="00D2288A" w:rsidRPr="005066AE" w14:paraId="6882C04D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5465BFCD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5E7BF6E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14:paraId="54BB2D0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Tourism factor supply</w:t>
            </w:r>
          </w:p>
        </w:tc>
        <w:tc>
          <w:tcPr>
            <w:tcW w:w="2802" w:type="dxa"/>
            <w:vAlign w:val="center"/>
          </w:tcPr>
          <w:p w14:paraId="2BBAE86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Number of Accommodation Enterprises Above the Limit</w:t>
            </w:r>
          </w:p>
        </w:tc>
        <w:tc>
          <w:tcPr>
            <w:tcW w:w="1381" w:type="dxa"/>
            <w:vAlign w:val="center"/>
          </w:tcPr>
          <w:p w14:paraId="3C721A6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individual</w:t>
            </w:r>
          </w:p>
        </w:tc>
        <w:tc>
          <w:tcPr>
            <w:tcW w:w="1055" w:type="dxa"/>
            <w:vAlign w:val="center"/>
          </w:tcPr>
          <w:p w14:paraId="006C6FC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5B084D1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0.0132</w:t>
            </w:r>
          </w:p>
        </w:tc>
      </w:tr>
      <w:tr w:rsidR="00D2288A" w:rsidRPr="005066AE" w14:paraId="11E9185F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7B1837D0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6B2231B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19D9AC1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Number of catering enterprises above the quota</w:t>
            </w:r>
          </w:p>
        </w:tc>
        <w:tc>
          <w:tcPr>
            <w:tcW w:w="1381" w:type="dxa"/>
            <w:vAlign w:val="center"/>
          </w:tcPr>
          <w:p w14:paraId="4EAAF4B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individual</w:t>
            </w:r>
          </w:p>
        </w:tc>
        <w:tc>
          <w:tcPr>
            <w:tcW w:w="1055" w:type="dxa"/>
            <w:vAlign w:val="center"/>
          </w:tcPr>
          <w:p w14:paraId="0F7C24C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289C5EA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0.0205</w:t>
            </w:r>
          </w:p>
        </w:tc>
      </w:tr>
      <w:tr w:rsidR="00D2288A" w:rsidRPr="005066AE" w14:paraId="2D86420B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3658C237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061F795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007E0141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Number of star-rated hotels</w:t>
            </w:r>
          </w:p>
        </w:tc>
        <w:tc>
          <w:tcPr>
            <w:tcW w:w="1381" w:type="dxa"/>
            <w:vAlign w:val="center"/>
          </w:tcPr>
          <w:p w14:paraId="7D02D28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individual</w:t>
            </w:r>
          </w:p>
        </w:tc>
        <w:tc>
          <w:tcPr>
            <w:tcW w:w="1055" w:type="dxa"/>
            <w:vAlign w:val="center"/>
          </w:tcPr>
          <w:p w14:paraId="7052B26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2F92CB19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0.0207</w:t>
            </w:r>
          </w:p>
        </w:tc>
      </w:tr>
      <w:tr w:rsidR="00D2288A" w:rsidRPr="005066AE" w14:paraId="1D7C641D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12A0702C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2FFC0919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72F5D80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Number of A-rated scenic spots</w:t>
            </w:r>
          </w:p>
        </w:tc>
        <w:tc>
          <w:tcPr>
            <w:tcW w:w="1381" w:type="dxa"/>
            <w:vAlign w:val="center"/>
          </w:tcPr>
          <w:p w14:paraId="5C6C629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individual</w:t>
            </w:r>
          </w:p>
        </w:tc>
        <w:tc>
          <w:tcPr>
            <w:tcW w:w="1055" w:type="dxa"/>
            <w:vAlign w:val="center"/>
          </w:tcPr>
          <w:p w14:paraId="451059E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1F55111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0.0284</w:t>
            </w:r>
          </w:p>
        </w:tc>
      </w:tr>
      <w:tr w:rsidR="00D2288A" w:rsidRPr="005066AE" w14:paraId="1AA8AC80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48196315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10FAFF7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14:paraId="08271BC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Tourism employment effect</w:t>
            </w:r>
          </w:p>
        </w:tc>
        <w:tc>
          <w:tcPr>
            <w:tcW w:w="2802" w:type="dxa"/>
            <w:vAlign w:val="center"/>
          </w:tcPr>
          <w:p w14:paraId="5F604BF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Number of persons employed in the accommodation industry above the quota</w:t>
            </w:r>
          </w:p>
        </w:tc>
        <w:tc>
          <w:tcPr>
            <w:tcW w:w="1381" w:type="dxa"/>
            <w:vAlign w:val="center"/>
          </w:tcPr>
          <w:p w14:paraId="0C4F644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person</w:t>
            </w:r>
          </w:p>
        </w:tc>
        <w:tc>
          <w:tcPr>
            <w:tcW w:w="1055" w:type="dxa"/>
            <w:vAlign w:val="center"/>
          </w:tcPr>
          <w:p w14:paraId="5CC6C2F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50319ED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0.1067</w:t>
            </w:r>
          </w:p>
        </w:tc>
      </w:tr>
      <w:tr w:rsidR="00D2288A" w:rsidRPr="005066AE" w14:paraId="55B75DE4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53EE7C05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7F18BDA1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732FC651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Number of employees in the catering industry above the quota</w:t>
            </w:r>
          </w:p>
        </w:tc>
        <w:tc>
          <w:tcPr>
            <w:tcW w:w="1381" w:type="dxa"/>
            <w:vAlign w:val="center"/>
          </w:tcPr>
          <w:p w14:paraId="0AD802F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person</w:t>
            </w:r>
          </w:p>
        </w:tc>
        <w:tc>
          <w:tcPr>
            <w:tcW w:w="1055" w:type="dxa"/>
            <w:vAlign w:val="center"/>
          </w:tcPr>
          <w:p w14:paraId="1BF5B89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3CB70E9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0.0940</w:t>
            </w:r>
          </w:p>
        </w:tc>
      </w:tr>
      <w:tr w:rsidR="00D2288A" w:rsidRPr="005066AE" w14:paraId="1DC2D784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7699E604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091A20C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4A67B5A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Number of persons employed in tourism</w:t>
            </w:r>
          </w:p>
        </w:tc>
        <w:tc>
          <w:tcPr>
            <w:tcW w:w="1381" w:type="dxa"/>
            <w:vAlign w:val="center"/>
          </w:tcPr>
          <w:p w14:paraId="07B189B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person</w:t>
            </w:r>
          </w:p>
        </w:tc>
        <w:tc>
          <w:tcPr>
            <w:tcW w:w="1055" w:type="dxa"/>
            <w:vAlign w:val="center"/>
          </w:tcPr>
          <w:p w14:paraId="40FCD91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3F22311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0.0287</w:t>
            </w:r>
          </w:p>
        </w:tc>
      </w:tr>
      <w:tr w:rsidR="00D2288A" w:rsidRPr="005066AE" w14:paraId="0B2A6532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56D29C59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68C4E16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64088C9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1CB0">
              <w:rPr>
                <w:rFonts w:ascii="Times New Roman" w:eastAsia="宋体" w:hAnsi="Times New Roman" w:cs="Times New Roman" w:hint="eastAsia"/>
                <w:szCs w:val="21"/>
              </w:rPr>
              <w:t>Number of new urban jobs</w:t>
            </w:r>
          </w:p>
        </w:tc>
        <w:tc>
          <w:tcPr>
            <w:tcW w:w="1381" w:type="dxa"/>
            <w:vAlign w:val="center"/>
          </w:tcPr>
          <w:p w14:paraId="3706DBC5" w14:textId="77777777" w:rsidR="00D2288A" w:rsidRPr="005066AE" w:rsidRDefault="00D2288A" w:rsidP="00073A55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person</w:t>
            </w:r>
          </w:p>
        </w:tc>
        <w:tc>
          <w:tcPr>
            <w:tcW w:w="1055" w:type="dxa"/>
            <w:vAlign w:val="center"/>
          </w:tcPr>
          <w:p w14:paraId="1D29D6A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691CA672" w14:textId="77777777" w:rsidR="00D2288A" w:rsidRPr="005066AE" w:rsidRDefault="00D2288A" w:rsidP="00073A5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0.0264</w:t>
            </w:r>
          </w:p>
        </w:tc>
      </w:tr>
      <w:tr w:rsidR="00D2288A" w:rsidRPr="005066AE" w14:paraId="25AA31F4" w14:textId="77777777" w:rsidTr="00073A55">
        <w:trPr>
          <w:trHeight w:val="58"/>
          <w:jc w:val="center"/>
        </w:trPr>
        <w:tc>
          <w:tcPr>
            <w:tcW w:w="1115" w:type="dxa"/>
            <w:vMerge w:val="restart"/>
            <w:vAlign w:val="center"/>
          </w:tcPr>
          <w:p w14:paraId="7478D35A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A5119A2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4513217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9FB9F2E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516873E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C4F4610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Economic subsystem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U2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465" w:type="dxa"/>
            <w:vMerge w:val="restart"/>
            <w:vAlign w:val="center"/>
          </w:tcPr>
          <w:p w14:paraId="083FCD6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14:paraId="12B87A9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Regional economic structure</w:t>
            </w:r>
          </w:p>
        </w:tc>
        <w:tc>
          <w:tcPr>
            <w:tcW w:w="2802" w:type="dxa"/>
            <w:vAlign w:val="center"/>
          </w:tcPr>
          <w:p w14:paraId="4A43718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GDP</w:t>
            </w:r>
          </w:p>
        </w:tc>
        <w:tc>
          <w:tcPr>
            <w:tcW w:w="1381" w:type="dxa"/>
            <w:vAlign w:val="center"/>
          </w:tcPr>
          <w:p w14:paraId="186657B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</w:p>
        </w:tc>
        <w:tc>
          <w:tcPr>
            <w:tcW w:w="1055" w:type="dxa"/>
            <w:vAlign w:val="center"/>
          </w:tcPr>
          <w:p w14:paraId="294049B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2258045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0.0300</w:t>
            </w:r>
          </w:p>
        </w:tc>
      </w:tr>
      <w:tr w:rsidR="00D2288A" w:rsidRPr="005066AE" w14:paraId="4D21ABF6" w14:textId="77777777" w:rsidTr="00073A55">
        <w:trPr>
          <w:trHeight w:val="58"/>
          <w:jc w:val="center"/>
        </w:trPr>
        <w:tc>
          <w:tcPr>
            <w:tcW w:w="1115" w:type="dxa"/>
            <w:vMerge/>
            <w:vAlign w:val="center"/>
          </w:tcPr>
          <w:p w14:paraId="0D4B1CA9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159729A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6325D69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6144">
              <w:rPr>
                <w:rFonts w:ascii="Times New Roman" w:eastAsia="宋体" w:hAnsi="Times New Roman" w:cs="Times New Roman" w:hint="eastAsia"/>
                <w:szCs w:val="21"/>
              </w:rPr>
              <w:t>Size of population</w:t>
            </w:r>
          </w:p>
        </w:tc>
        <w:tc>
          <w:tcPr>
            <w:tcW w:w="1381" w:type="dxa"/>
            <w:vAlign w:val="center"/>
          </w:tcPr>
          <w:p w14:paraId="3DA6406A" w14:textId="77777777" w:rsidR="00D2288A" w:rsidRPr="002E2DB5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person</w:t>
            </w:r>
          </w:p>
        </w:tc>
        <w:tc>
          <w:tcPr>
            <w:tcW w:w="1055" w:type="dxa"/>
            <w:vAlign w:val="center"/>
          </w:tcPr>
          <w:p w14:paraId="2E01E90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1A55155F" w14:textId="77777777" w:rsidR="00D2288A" w:rsidRPr="003A1029" w:rsidRDefault="00D2288A" w:rsidP="00073A55">
            <w:pPr>
              <w:jc w:val="center"/>
              <w:rPr>
                <w:rFonts w:ascii="Times New Roman" w:hAnsi="Times New Roman" w:cs="Times New Roman"/>
              </w:rPr>
            </w:pPr>
            <w:r w:rsidRPr="003A1029">
              <w:rPr>
                <w:rFonts w:ascii="Times New Roman" w:hAnsi="Times New Roman" w:cs="Times New Roman"/>
              </w:rPr>
              <w:t>0.0294</w:t>
            </w:r>
          </w:p>
        </w:tc>
      </w:tr>
      <w:tr w:rsidR="00D2288A" w:rsidRPr="005066AE" w14:paraId="1AFA517B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1FCEDD07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5E02152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10F2818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GDP per capita</w:t>
            </w:r>
          </w:p>
        </w:tc>
        <w:tc>
          <w:tcPr>
            <w:tcW w:w="1381" w:type="dxa"/>
            <w:vAlign w:val="center"/>
          </w:tcPr>
          <w:p w14:paraId="4260551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/person</w:t>
            </w:r>
          </w:p>
        </w:tc>
        <w:tc>
          <w:tcPr>
            <w:tcW w:w="1055" w:type="dxa"/>
            <w:vAlign w:val="center"/>
          </w:tcPr>
          <w:p w14:paraId="04AD118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7E86F88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0.0220</w:t>
            </w:r>
          </w:p>
        </w:tc>
      </w:tr>
      <w:tr w:rsidR="00D2288A" w:rsidRPr="005066AE" w14:paraId="4726C5AC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101492C2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004EE35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6D7513D1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Tertiary industry output</w:t>
            </w:r>
          </w:p>
        </w:tc>
        <w:tc>
          <w:tcPr>
            <w:tcW w:w="1381" w:type="dxa"/>
            <w:vAlign w:val="center"/>
          </w:tcPr>
          <w:p w14:paraId="3F86192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</w:p>
        </w:tc>
        <w:tc>
          <w:tcPr>
            <w:tcW w:w="1055" w:type="dxa"/>
            <w:vAlign w:val="center"/>
          </w:tcPr>
          <w:p w14:paraId="167F1E4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25B90CA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0.0353</w:t>
            </w:r>
          </w:p>
        </w:tc>
      </w:tr>
      <w:tr w:rsidR="00D2288A" w:rsidRPr="005066AE" w14:paraId="57B6F207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357A2603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2A11025B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6994188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6144">
              <w:rPr>
                <w:rFonts w:ascii="Times New Roman" w:eastAsia="宋体" w:hAnsi="Times New Roman" w:cs="Times New Roman" w:hint="eastAsia"/>
                <w:szCs w:val="21"/>
              </w:rPr>
              <w:t>General public budget revenue</w:t>
            </w:r>
          </w:p>
        </w:tc>
        <w:tc>
          <w:tcPr>
            <w:tcW w:w="1381" w:type="dxa"/>
            <w:vAlign w:val="center"/>
          </w:tcPr>
          <w:p w14:paraId="717EBB9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</w:p>
        </w:tc>
        <w:tc>
          <w:tcPr>
            <w:tcW w:w="1055" w:type="dxa"/>
            <w:vAlign w:val="center"/>
          </w:tcPr>
          <w:p w14:paraId="25EFEFB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00CD1BF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0.0367</w:t>
            </w:r>
          </w:p>
        </w:tc>
      </w:tr>
      <w:tr w:rsidR="00D2288A" w:rsidRPr="005066AE" w14:paraId="290E8BC9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206FD6D4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7D91519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4AF4E2A1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Total retail sales of consumer goods</w:t>
            </w:r>
          </w:p>
        </w:tc>
        <w:tc>
          <w:tcPr>
            <w:tcW w:w="1381" w:type="dxa"/>
            <w:vAlign w:val="center"/>
          </w:tcPr>
          <w:p w14:paraId="2FA7183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</w:p>
        </w:tc>
        <w:tc>
          <w:tcPr>
            <w:tcW w:w="1055" w:type="dxa"/>
            <w:vAlign w:val="center"/>
          </w:tcPr>
          <w:p w14:paraId="3859257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4EFF092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0.0278</w:t>
            </w:r>
          </w:p>
        </w:tc>
      </w:tr>
      <w:tr w:rsidR="00D2288A" w:rsidRPr="005066AE" w14:paraId="14C4719D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2E157277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07D50DE9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13834C7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Investment in fixed assets</w:t>
            </w:r>
          </w:p>
        </w:tc>
        <w:tc>
          <w:tcPr>
            <w:tcW w:w="1381" w:type="dxa"/>
            <w:vAlign w:val="center"/>
          </w:tcPr>
          <w:p w14:paraId="2F19E44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</w:p>
        </w:tc>
        <w:tc>
          <w:tcPr>
            <w:tcW w:w="1055" w:type="dxa"/>
            <w:vAlign w:val="center"/>
          </w:tcPr>
          <w:p w14:paraId="0F581AB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4206AA6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0.0134</w:t>
            </w:r>
          </w:p>
        </w:tc>
      </w:tr>
      <w:tr w:rsidR="00D2288A" w:rsidRPr="005066AE" w14:paraId="5BBB6781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4F4743FD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7C08245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14:paraId="5F66F8D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socio-economic construction</w:t>
            </w:r>
          </w:p>
        </w:tc>
        <w:tc>
          <w:tcPr>
            <w:tcW w:w="2802" w:type="dxa"/>
            <w:vAlign w:val="center"/>
          </w:tcPr>
          <w:p w14:paraId="0C663FC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Public budget expenditures of local finances</w:t>
            </w:r>
          </w:p>
        </w:tc>
        <w:tc>
          <w:tcPr>
            <w:tcW w:w="1381" w:type="dxa"/>
            <w:vAlign w:val="center"/>
          </w:tcPr>
          <w:p w14:paraId="49A99B0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</w:p>
        </w:tc>
        <w:tc>
          <w:tcPr>
            <w:tcW w:w="1055" w:type="dxa"/>
            <w:vAlign w:val="center"/>
          </w:tcPr>
          <w:p w14:paraId="0AADE87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4CBBCD2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0.0235</w:t>
            </w:r>
          </w:p>
        </w:tc>
      </w:tr>
      <w:tr w:rsidR="00D2288A" w:rsidRPr="005066AE" w14:paraId="29208DC3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3F7E9B20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7711FD9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083AFB21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Total postal and telecommunication operations</w:t>
            </w:r>
          </w:p>
        </w:tc>
        <w:tc>
          <w:tcPr>
            <w:tcW w:w="1381" w:type="dxa"/>
            <w:vAlign w:val="center"/>
          </w:tcPr>
          <w:p w14:paraId="59C0CFF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E2DB5">
              <w:rPr>
                <w:rFonts w:ascii="Times New Roman" w:eastAsia="宋体" w:hAnsi="Times New Roman" w:cs="Times New Roman"/>
                <w:szCs w:val="21"/>
              </w:rPr>
              <w:t>10,000 Yuan</w:t>
            </w:r>
          </w:p>
        </w:tc>
        <w:tc>
          <w:tcPr>
            <w:tcW w:w="1055" w:type="dxa"/>
            <w:vAlign w:val="center"/>
          </w:tcPr>
          <w:p w14:paraId="54F732A9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2A5F67D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0.0648</w:t>
            </w:r>
          </w:p>
        </w:tc>
      </w:tr>
      <w:tr w:rsidR="00D2288A" w:rsidRPr="005066AE" w14:paraId="3E096826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60EB2AB5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38D25CC9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793E6E99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Miles of roads in the country</w:t>
            </w:r>
          </w:p>
        </w:tc>
        <w:tc>
          <w:tcPr>
            <w:tcW w:w="1381" w:type="dxa"/>
            <w:vAlign w:val="center"/>
          </w:tcPr>
          <w:p w14:paraId="6B25CCC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kilometre</w:t>
            </w:r>
          </w:p>
        </w:tc>
        <w:tc>
          <w:tcPr>
            <w:tcW w:w="1055" w:type="dxa"/>
            <w:vAlign w:val="center"/>
          </w:tcPr>
          <w:p w14:paraId="242DEF6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1145CE5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0.0186</w:t>
            </w:r>
          </w:p>
        </w:tc>
      </w:tr>
      <w:tr w:rsidR="00D2288A" w:rsidRPr="005066AE" w14:paraId="322979D8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09ED4868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6EFF860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14:paraId="5BC4FED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market consumption demand</w:t>
            </w:r>
          </w:p>
        </w:tc>
        <w:tc>
          <w:tcPr>
            <w:tcW w:w="2802" w:type="dxa"/>
            <w:vAlign w:val="center"/>
          </w:tcPr>
          <w:p w14:paraId="2F70C77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Per capita disposable income of urban residents</w:t>
            </w:r>
          </w:p>
        </w:tc>
        <w:tc>
          <w:tcPr>
            <w:tcW w:w="1381" w:type="dxa"/>
            <w:vAlign w:val="center"/>
          </w:tcPr>
          <w:p w14:paraId="14A1A9E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Y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uan</w:t>
            </w:r>
          </w:p>
        </w:tc>
        <w:tc>
          <w:tcPr>
            <w:tcW w:w="1055" w:type="dxa"/>
            <w:vAlign w:val="center"/>
          </w:tcPr>
          <w:p w14:paraId="1900C6B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4DD2FC6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3A1029">
              <w:rPr>
                <w:rFonts w:ascii="Times New Roman" w:hAnsi="Times New Roman" w:cs="Times New Roman"/>
              </w:rPr>
              <w:t>.0203</w:t>
            </w:r>
          </w:p>
        </w:tc>
      </w:tr>
      <w:tr w:rsidR="00D2288A" w:rsidRPr="005066AE" w14:paraId="66671B34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7C34346C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79CC151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2551BE9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Per capita disposable income of rural residents</w:t>
            </w:r>
          </w:p>
        </w:tc>
        <w:tc>
          <w:tcPr>
            <w:tcW w:w="1381" w:type="dxa"/>
            <w:vAlign w:val="center"/>
          </w:tcPr>
          <w:p w14:paraId="4C09795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Y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uan</w:t>
            </w:r>
          </w:p>
        </w:tc>
        <w:tc>
          <w:tcPr>
            <w:tcW w:w="1055" w:type="dxa"/>
            <w:vAlign w:val="center"/>
          </w:tcPr>
          <w:p w14:paraId="22814B0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5527795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0.0225</w:t>
            </w:r>
          </w:p>
        </w:tc>
      </w:tr>
      <w:tr w:rsidR="00D2288A" w:rsidRPr="005066AE" w14:paraId="37B9F73E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1C8B8BDC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308134F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67D9AA7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Consumption expenditure per urban resident</w:t>
            </w:r>
          </w:p>
        </w:tc>
        <w:tc>
          <w:tcPr>
            <w:tcW w:w="1381" w:type="dxa"/>
            <w:vAlign w:val="center"/>
          </w:tcPr>
          <w:p w14:paraId="246E778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Y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uan</w:t>
            </w:r>
          </w:p>
        </w:tc>
        <w:tc>
          <w:tcPr>
            <w:tcW w:w="1055" w:type="dxa"/>
            <w:vAlign w:val="center"/>
          </w:tcPr>
          <w:p w14:paraId="3CECEC2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682D94F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0.0163</w:t>
            </w:r>
          </w:p>
        </w:tc>
      </w:tr>
      <w:tr w:rsidR="00D2288A" w:rsidRPr="005066AE" w14:paraId="1ECA8541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744EE1FB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11405FE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6DAD102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Consumption expenditure per rural resident</w:t>
            </w:r>
          </w:p>
        </w:tc>
        <w:tc>
          <w:tcPr>
            <w:tcW w:w="1381" w:type="dxa"/>
            <w:vAlign w:val="center"/>
          </w:tcPr>
          <w:p w14:paraId="2351176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Y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uan</w:t>
            </w:r>
          </w:p>
        </w:tc>
        <w:tc>
          <w:tcPr>
            <w:tcW w:w="1055" w:type="dxa"/>
            <w:vAlign w:val="center"/>
          </w:tcPr>
          <w:p w14:paraId="78FAF06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4DE6800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0.0231</w:t>
            </w:r>
          </w:p>
        </w:tc>
      </w:tr>
      <w:tr w:rsidR="00D2288A" w:rsidRPr="005066AE" w14:paraId="0C95CBCE" w14:textId="77777777" w:rsidTr="00073A55">
        <w:trPr>
          <w:jc w:val="center"/>
        </w:trPr>
        <w:tc>
          <w:tcPr>
            <w:tcW w:w="1115" w:type="dxa"/>
            <w:vMerge w:val="restart"/>
            <w:vAlign w:val="center"/>
          </w:tcPr>
          <w:p w14:paraId="5A66D9FD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6C5B4C6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9B4DF0D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ADDEEBC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F1C632E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Ecological subsystem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U3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465" w:type="dxa"/>
            <w:vMerge w:val="restart"/>
            <w:vAlign w:val="center"/>
          </w:tcPr>
          <w:p w14:paraId="7F15E77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ecological endowment</w:t>
            </w:r>
          </w:p>
        </w:tc>
        <w:tc>
          <w:tcPr>
            <w:tcW w:w="2802" w:type="dxa"/>
            <w:vAlign w:val="center"/>
          </w:tcPr>
          <w:p w14:paraId="065D1DD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Cropland area</w:t>
            </w:r>
          </w:p>
        </w:tc>
        <w:tc>
          <w:tcPr>
            <w:tcW w:w="1381" w:type="dxa"/>
            <w:vAlign w:val="center"/>
          </w:tcPr>
          <w:p w14:paraId="3D4E8CB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hectare</w:t>
            </w:r>
          </w:p>
        </w:tc>
        <w:tc>
          <w:tcPr>
            <w:tcW w:w="1055" w:type="dxa"/>
            <w:vAlign w:val="center"/>
          </w:tcPr>
          <w:p w14:paraId="0978E029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7D3C47A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0.0462</w:t>
            </w:r>
          </w:p>
        </w:tc>
      </w:tr>
      <w:tr w:rsidR="00D2288A" w:rsidRPr="005066AE" w14:paraId="7AB1FF62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69B8544E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5F87368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6145005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Forest land area</w:t>
            </w:r>
          </w:p>
        </w:tc>
        <w:tc>
          <w:tcPr>
            <w:tcW w:w="1381" w:type="dxa"/>
            <w:vAlign w:val="center"/>
          </w:tcPr>
          <w:p w14:paraId="2F29DA4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hectare</w:t>
            </w:r>
          </w:p>
        </w:tc>
        <w:tc>
          <w:tcPr>
            <w:tcW w:w="1055" w:type="dxa"/>
            <w:vAlign w:val="center"/>
          </w:tcPr>
          <w:p w14:paraId="73A787C4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7D10705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0.0315</w:t>
            </w:r>
          </w:p>
        </w:tc>
      </w:tr>
      <w:tr w:rsidR="00D2288A" w:rsidRPr="005066AE" w14:paraId="6392B6D7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199F4DB6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0F750361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170F65E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Forest stock</w:t>
            </w:r>
          </w:p>
        </w:tc>
        <w:tc>
          <w:tcPr>
            <w:tcW w:w="1381" w:type="dxa"/>
            <w:vAlign w:val="center"/>
          </w:tcPr>
          <w:p w14:paraId="44C5E5B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1CB0">
              <w:rPr>
                <w:rFonts w:ascii="Times New Roman" w:eastAsia="宋体" w:hAnsi="Times New Roman" w:cs="Times New Roman" w:hint="eastAsia"/>
                <w:szCs w:val="21"/>
              </w:rPr>
              <w:t>cubic metre</w:t>
            </w:r>
          </w:p>
        </w:tc>
        <w:tc>
          <w:tcPr>
            <w:tcW w:w="1055" w:type="dxa"/>
            <w:vAlign w:val="center"/>
          </w:tcPr>
          <w:p w14:paraId="770AE5F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7825F77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0.0177</w:t>
            </w:r>
          </w:p>
        </w:tc>
      </w:tr>
      <w:tr w:rsidR="00D2288A" w:rsidRPr="005066AE" w14:paraId="11ACBF2E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0E7D3BA3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7565946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54FB62D3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forest cover</w:t>
            </w:r>
          </w:p>
        </w:tc>
        <w:tc>
          <w:tcPr>
            <w:tcW w:w="1381" w:type="dxa"/>
            <w:vAlign w:val="center"/>
          </w:tcPr>
          <w:p w14:paraId="4B0B1B0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055" w:type="dxa"/>
            <w:vAlign w:val="center"/>
          </w:tcPr>
          <w:p w14:paraId="0418EEB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4B8A3F57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0.0115</w:t>
            </w:r>
          </w:p>
        </w:tc>
      </w:tr>
      <w:tr w:rsidR="00D2288A" w:rsidRPr="005066AE" w14:paraId="28691D38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2B2F01A2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455E66F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51A1C82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Integrated forest and grass cover</w:t>
            </w:r>
          </w:p>
        </w:tc>
        <w:tc>
          <w:tcPr>
            <w:tcW w:w="1381" w:type="dxa"/>
            <w:vAlign w:val="center"/>
          </w:tcPr>
          <w:p w14:paraId="468894F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055" w:type="dxa"/>
            <w:vAlign w:val="center"/>
          </w:tcPr>
          <w:p w14:paraId="00C80AA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154C3A6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0.0037</w:t>
            </w:r>
          </w:p>
        </w:tc>
      </w:tr>
      <w:tr w:rsidR="00D2288A" w:rsidRPr="005066AE" w14:paraId="6A4C5EF5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6392BB3B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0F25AC6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ecological pressure</w:t>
            </w:r>
          </w:p>
        </w:tc>
        <w:tc>
          <w:tcPr>
            <w:tcW w:w="2802" w:type="dxa"/>
            <w:vAlign w:val="center"/>
          </w:tcPr>
          <w:p w14:paraId="3352AA41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1CB0">
              <w:rPr>
                <w:rFonts w:ascii="Times New Roman" w:eastAsia="宋体" w:hAnsi="Times New Roman" w:cs="Times New Roman" w:hint="eastAsia"/>
                <w:szCs w:val="21"/>
              </w:rPr>
              <w:t>Chemical Oxygen Demand Reduction</w:t>
            </w:r>
          </w:p>
        </w:tc>
        <w:tc>
          <w:tcPr>
            <w:tcW w:w="1381" w:type="dxa"/>
            <w:vAlign w:val="center"/>
          </w:tcPr>
          <w:p w14:paraId="055A4F1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ton</w:t>
            </w:r>
          </w:p>
        </w:tc>
        <w:tc>
          <w:tcPr>
            <w:tcW w:w="1055" w:type="dxa"/>
            <w:vAlign w:val="center"/>
          </w:tcPr>
          <w:p w14:paraId="7499DAA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4D63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4D66580A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0.0490</w:t>
            </w:r>
          </w:p>
        </w:tc>
      </w:tr>
      <w:tr w:rsidR="00D2288A" w:rsidRPr="005066AE" w14:paraId="03DCC97F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0EE3C95B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53B04E3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2DB4BF76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1CB0">
              <w:rPr>
                <w:rFonts w:ascii="Times New Roman" w:eastAsia="宋体" w:hAnsi="Times New Roman" w:cs="Times New Roman" w:hint="eastAsia"/>
                <w:szCs w:val="21"/>
              </w:rPr>
              <w:t>Ammonia nitrogen emission reductions</w:t>
            </w:r>
          </w:p>
        </w:tc>
        <w:tc>
          <w:tcPr>
            <w:tcW w:w="1381" w:type="dxa"/>
            <w:vAlign w:val="center"/>
          </w:tcPr>
          <w:p w14:paraId="0A21EFE8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ton</w:t>
            </w:r>
          </w:p>
        </w:tc>
        <w:tc>
          <w:tcPr>
            <w:tcW w:w="1055" w:type="dxa"/>
            <w:vAlign w:val="center"/>
          </w:tcPr>
          <w:p w14:paraId="52FD492F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4D63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59ED68D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0.0291</w:t>
            </w:r>
          </w:p>
        </w:tc>
      </w:tr>
      <w:tr w:rsidR="00D2288A" w:rsidRPr="005066AE" w14:paraId="20FD3F6C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482AAD22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2840BA55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e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nvironmental governance effectiveness</w:t>
            </w:r>
          </w:p>
        </w:tc>
        <w:tc>
          <w:tcPr>
            <w:tcW w:w="2802" w:type="dxa"/>
            <w:vAlign w:val="center"/>
          </w:tcPr>
          <w:p w14:paraId="5639259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1CB0">
              <w:rPr>
                <w:rFonts w:ascii="Times New Roman" w:eastAsia="宋体" w:hAnsi="Times New Roman" w:cs="Times New Roman" w:hint="eastAsia"/>
                <w:szCs w:val="21"/>
              </w:rPr>
              <w:t>Urban sewage treatment rate</w:t>
            </w:r>
          </w:p>
        </w:tc>
        <w:tc>
          <w:tcPr>
            <w:tcW w:w="1381" w:type="dxa"/>
            <w:vAlign w:val="center"/>
          </w:tcPr>
          <w:p w14:paraId="696331F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055" w:type="dxa"/>
            <w:vAlign w:val="center"/>
          </w:tcPr>
          <w:p w14:paraId="1D7FFDF0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523D9EAD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0.0048</w:t>
            </w:r>
          </w:p>
        </w:tc>
      </w:tr>
      <w:tr w:rsidR="00D2288A" w:rsidRPr="005066AE" w14:paraId="04CE06A0" w14:textId="77777777" w:rsidTr="00073A55">
        <w:trPr>
          <w:jc w:val="center"/>
        </w:trPr>
        <w:tc>
          <w:tcPr>
            <w:tcW w:w="1115" w:type="dxa"/>
            <w:vMerge/>
            <w:vAlign w:val="center"/>
          </w:tcPr>
          <w:p w14:paraId="2E76CD47" w14:textId="77777777" w:rsidR="00D2288A" w:rsidRPr="005066AE" w:rsidRDefault="00D2288A" w:rsidP="00073A5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14:paraId="1EADFBBB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02" w:type="dxa"/>
            <w:vAlign w:val="center"/>
          </w:tcPr>
          <w:p w14:paraId="139EEDBB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1CB0">
              <w:rPr>
                <w:rFonts w:ascii="Times New Roman" w:eastAsia="宋体" w:hAnsi="Times New Roman" w:cs="Times New Roman" w:hint="eastAsia"/>
                <w:szCs w:val="21"/>
              </w:rPr>
              <w:t>Ratio of good air quality days in cities at county level and above</w:t>
            </w:r>
          </w:p>
        </w:tc>
        <w:tc>
          <w:tcPr>
            <w:tcW w:w="1381" w:type="dxa"/>
            <w:vAlign w:val="center"/>
          </w:tcPr>
          <w:p w14:paraId="5312ECA2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055" w:type="dxa"/>
            <w:vAlign w:val="center"/>
          </w:tcPr>
          <w:p w14:paraId="180CEA8E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66" w:type="dxa"/>
            <w:vAlign w:val="center"/>
          </w:tcPr>
          <w:p w14:paraId="428F0C0C" w14:textId="77777777" w:rsidR="00D2288A" w:rsidRPr="005066AE" w:rsidRDefault="00D2288A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A1029">
              <w:rPr>
                <w:rFonts w:ascii="Times New Roman" w:hAnsi="Times New Roman" w:cs="Times New Roman"/>
              </w:rPr>
              <w:t>0.0055</w:t>
            </w:r>
          </w:p>
        </w:tc>
      </w:tr>
    </w:tbl>
    <w:p w14:paraId="6C8A48A1" w14:textId="77777777" w:rsidR="00E03970" w:rsidRDefault="00E03970" w:rsidP="008E6BA5">
      <w:pPr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p w14:paraId="47D1AD21" w14:textId="13959538" w:rsidR="008E6BA5" w:rsidRPr="008E18C5" w:rsidRDefault="008E6BA5" w:rsidP="008E6BA5">
      <w:pPr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 w:rsidRPr="008E18C5">
        <w:rPr>
          <w:rFonts w:ascii="Times New Roman" w:eastAsia="宋体" w:hAnsi="Times New Roman" w:cs="Times New Roman"/>
          <w:b/>
          <w:bCs/>
          <w:szCs w:val="21"/>
        </w:rPr>
        <w:t>Table 3</w:t>
      </w:r>
      <w:r w:rsidRPr="008E18C5">
        <w:rPr>
          <w:rFonts w:ascii="Times New Roman" w:eastAsia="宋体" w:hAnsi="Times New Roman" w:cs="Times New Roman"/>
          <w:szCs w:val="21"/>
        </w:rPr>
        <w:t xml:space="preserve"> Tourism-Economy-Ecology Relationship in the Upper Minjiang River Region (2010-2022)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80"/>
        <w:gridCol w:w="1468"/>
        <w:gridCol w:w="1369"/>
        <w:gridCol w:w="1369"/>
        <w:gridCol w:w="1369"/>
        <w:gridCol w:w="1441"/>
      </w:tblGrid>
      <w:tr w:rsidR="00E03970" w:rsidRPr="005066AE" w14:paraId="44A912D0" w14:textId="77777777" w:rsidTr="00073A55">
        <w:tc>
          <w:tcPr>
            <w:tcW w:w="1280" w:type="dxa"/>
          </w:tcPr>
          <w:p w14:paraId="2EEF42C2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210E0">
              <w:rPr>
                <w:rFonts w:ascii="Times New Roman" w:eastAsia="宋体" w:hAnsi="Times New Roman" w:cs="Times New Roman"/>
                <w:szCs w:val="21"/>
              </w:rPr>
              <w:t>Year/County</w:t>
            </w:r>
          </w:p>
        </w:tc>
        <w:tc>
          <w:tcPr>
            <w:tcW w:w="1468" w:type="dxa"/>
          </w:tcPr>
          <w:p w14:paraId="2BE0C5A6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210E0">
              <w:rPr>
                <w:rFonts w:ascii="Times New Roman" w:eastAsia="宋体" w:hAnsi="Times New Roman" w:cs="Times New Roman"/>
                <w:szCs w:val="21"/>
              </w:rPr>
              <w:t>SONG PAN COUNTY</w:t>
            </w:r>
          </w:p>
        </w:tc>
        <w:tc>
          <w:tcPr>
            <w:tcW w:w="1369" w:type="dxa"/>
          </w:tcPr>
          <w:p w14:paraId="690B3B7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210E0">
              <w:rPr>
                <w:rFonts w:ascii="Times New Roman" w:eastAsia="宋体" w:hAnsi="Times New Roman" w:cs="Times New Roman"/>
                <w:szCs w:val="21"/>
              </w:rPr>
              <w:t>HEISHUI COUNTY</w:t>
            </w:r>
          </w:p>
        </w:tc>
        <w:tc>
          <w:tcPr>
            <w:tcW w:w="1369" w:type="dxa"/>
          </w:tcPr>
          <w:p w14:paraId="6EF5D724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210E0">
              <w:rPr>
                <w:rFonts w:ascii="Times New Roman" w:eastAsia="宋体" w:hAnsi="Times New Roman" w:cs="Times New Roman"/>
                <w:szCs w:val="21"/>
              </w:rPr>
              <w:t>MAO COUNTY</w:t>
            </w:r>
          </w:p>
        </w:tc>
        <w:tc>
          <w:tcPr>
            <w:tcW w:w="1369" w:type="dxa"/>
          </w:tcPr>
          <w:p w14:paraId="684B6AC6" w14:textId="77777777" w:rsidR="00E03970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210E0">
              <w:rPr>
                <w:rFonts w:ascii="Times New Roman" w:eastAsia="宋体" w:hAnsi="Times New Roman" w:cs="Times New Roman"/>
                <w:szCs w:val="21"/>
              </w:rPr>
              <w:t xml:space="preserve">LI </w:t>
            </w:r>
          </w:p>
          <w:p w14:paraId="304C20F2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210E0">
              <w:rPr>
                <w:rFonts w:ascii="Times New Roman" w:eastAsia="宋体" w:hAnsi="Times New Roman" w:cs="Times New Roman"/>
                <w:szCs w:val="21"/>
              </w:rPr>
              <w:t>COUNTY</w:t>
            </w:r>
          </w:p>
        </w:tc>
        <w:tc>
          <w:tcPr>
            <w:tcW w:w="1441" w:type="dxa"/>
          </w:tcPr>
          <w:p w14:paraId="7398B6C8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210E0">
              <w:rPr>
                <w:rFonts w:ascii="Times New Roman" w:eastAsia="宋体" w:hAnsi="Times New Roman" w:cs="Times New Roman"/>
                <w:szCs w:val="21"/>
              </w:rPr>
              <w:t>WENCHUAN COUNTY</w:t>
            </w:r>
          </w:p>
        </w:tc>
      </w:tr>
      <w:tr w:rsidR="00E03970" w:rsidRPr="005066AE" w14:paraId="79A337C2" w14:textId="77777777" w:rsidTr="00073A55">
        <w:tc>
          <w:tcPr>
            <w:tcW w:w="1280" w:type="dxa"/>
          </w:tcPr>
          <w:p w14:paraId="25438EA7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2010</w:t>
            </w:r>
          </w:p>
        </w:tc>
        <w:tc>
          <w:tcPr>
            <w:tcW w:w="1468" w:type="dxa"/>
          </w:tcPr>
          <w:p w14:paraId="2BC47562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2AD80CD7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&gt;U2</w:t>
            </w:r>
          </w:p>
        </w:tc>
        <w:tc>
          <w:tcPr>
            <w:tcW w:w="1369" w:type="dxa"/>
          </w:tcPr>
          <w:p w14:paraId="3D715E96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41466919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441" w:type="dxa"/>
          </w:tcPr>
          <w:p w14:paraId="453ABE4C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2DE458A6" w14:textId="77777777" w:rsidTr="00073A55">
        <w:tc>
          <w:tcPr>
            <w:tcW w:w="1280" w:type="dxa"/>
          </w:tcPr>
          <w:p w14:paraId="059EF8A1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2011</w:t>
            </w:r>
          </w:p>
        </w:tc>
        <w:tc>
          <w:tcPr>
            <w:tcW w:w="1468" w:type="dxa"/>
          </w:tcPr>
          <w:p w14:paraId="3EB4E260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3C5D44F5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612B3ACD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527BB578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441" w:type="dxa"/>
          </w:tcPr>
          <w:p w14:paraId="6EEDA51E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034758DE" w14:textId="77777777" w:rsidTr="00073A55">
        <w:tc>
          <w:tcPr>
            <w:tcW w:w="1280" w:type="dxa"/>
          </w:tcPr>
          <w:p w14:paraId="2C29AFBF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2012</w:t>
            </w:r>
          </w:p>
        </w:tc>
        <w:tc>
          <w:tcPr>
            <w:tcW w:w="1468" w:type="dxa"/>
          </w:tcPr>
          <w:p w14:paraId="56480B40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24E4806D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6D1F97D5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7010B618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441" w:type="dxa"/>
          </w:tcPr>
          <w:p w14:paraId="4C26B054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06C9E3D9" w14:textId="77777777" w:rsidTr="00073A55">
        <w:tc>
          <w:tcPr>
            <w:tcW w:w="1280" w:type="dxa"/>
          </w:tcPr>
          <w:p w14:paraId="6328E1A9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2013</w:t>
            </w:r>
          </w:p>
        </w:tc>
        <w:tc>
          <w:tcPr>
            <w:tcW w:w="1468" w:type="dxa"/>
          </w:tcPr>
          <w:p w14:paraId="32660643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0F0AF81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32DCED64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608BD70A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441" w:type="dxa"/>
          </w:tcPr>
          <w:p w14:paraId="6FC57FEF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067683F3" w14:textId="77777777" w:rsidTr="00073A55">
        <w:tc>
          <w:tcPr>
            <w:tcW w:w="1280" w:type="dxa"/>
          </w:tcPr>
          <w:p w14:paraId="0A369E3A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2014</w:t>
            </w:r>
          </w:p>
        </w:tc>
        <w:tc>
          <w:tcPr>
            <w:tcW w:w="1468" w:type="dxa"/>
          </w:tcPr>
          <w:p w14:paraId="6C60D8D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5A6C35D4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0459F1FE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09A546F0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5066AE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249F185E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7A8F2025" w14:textId="77777777" w:rsidTr="00073A55">
        <w:tc>
          <w:tcPr>
            <w:tcW w:w="1280" w:type="dxa"/>
          </w:tcPr>
          <w:p w14:paraId="0BB0C4C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lastRenderedPageBreak/>
              <w:t>2015</w:t>
            </w:r>
          </w:p>
        </w:tc>
        <w:tc>
          <w:tcPr>
            <w:tcW w:w="1468" w:type="dxa"/>
          </w:tcPr>
          <w:p w14:paraId="177A461D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48E07A03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66B596C2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5F65903A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D10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6D10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565AF5A8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48D5A514" w14:textId="77777777" w:rsidTr="00073A55">
        <w:tc>
          <w:tcPr>
            <w:tcW w:w="1280" w:type="dxa"/>
          </w:tcPr>
          <w:p w14:paraId="5FD11DC8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2016</w:t>
            </w:r>
          </w:p>
        </w:tc>
        <w:tc>
          <w:tcPr>
            <w:tcW w:w="1468" w:type="dxa"/>
          </w:tcPr>
          <w:p w14:paraId="747062AF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1686DC65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4EC1DC3E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7E2B1049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D10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6D10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551CB196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30CF6A89" w14:textId="77777777" w:rsidTr="00073A55">
        <w:tc>
          <w:tcPr>
            <w:tcW w:w="1280" w:type="dxa"/>
          </w:tcPr>
          <w:p w14:paraId="472AC516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2017</w:t>
            </w:r>
          </w:p>
        </w:tc>
        <w:tc>
          <w:tcPr>
            <w:tcW w:w="1468" w:type="dxa"/>
          </w:tcPr>
          <w:p w14:paraId="4ED7A825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425A7466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2330488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0E5BCE05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D10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6D10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72FB6144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41933469" w14:textId="77777777" w:rsidTr="00073A55">
        <w:tc>
          <w:tcPr>
            <w:tcW w:w="1280" w:type="dxa"/>
          </w:tcPr>
          <w:p w14:paraId="2036D4ED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2018</w:t>
            </w:r>
          </w:p>
        </w:tc>
        <w:tc>
          <w:tcPr>
            <w:tcW w:w="1468" w:type="dxa"/>
          </w:tcPr>
          <w:p w14:paraId="729342B0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16725BC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3C3825F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5115E09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D10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6D10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4F566CA7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3C561C8A" w14:textId="77777777" w:rsidTr="00073A55">
        <w:tc>
          <w:tcPr>
            <w:tcW w:w="1280" w:type="dxa"/>
          </w:tcPr>
          <w:p w14:paraId="474E6FA5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2019</w:t>
            </w:r>
          </w:p>
        </w:tc>
        <w:tc>
          <w:tcPr>
            <w:tcW w:w="1468" w:type="dxa"/>
          </w:tcPr>
          <w:p w14:paraId="271DDC11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3F904AD2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1D93418B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35463083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D10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6D10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60BFE236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2BFE3B79" w14:textId="77777777" w:rsidTr="00073A55">
        <w:tc>
          <w:tcPr>
            <w:tcW w:w="1280" w:type="dxa"/>
          </w:tcPr>
          <w:p w14:paraId="4E91BBB0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2020</w:t>
            </w:r>
          </w:p>
        </w:tc>
        <w:tc>
          <w:tcPr>
            <w:tcW w:w="1468" w:type="dxa"/>
          </w:tcPr>
          <w:p w14:paraId="47DA3BCF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1A354B1E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098F8C5A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7C64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9F7C64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9F7C64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630812FD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D10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6D10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47CD59E3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024C156D" w14:textId="77777777" w:rsidTr="00073A55">
        <w:tc>
          <w:tcPr>
            <w:tcW w:w="1280" w:type="dxa"/>
          </w:tcPr>
          <w:p w14:paraId="533C5AE9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2021</w:t>
            </w:r>
          </w:p>
        </w:tc>
        <w:tc>
          <w:tcPr>
            <w:tcW w:w="1468" w:type="dxa"/>
          </w:tcPr>
          <w:p w14:paraId="4D788133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2301523A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04BC469A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578B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CB578B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B578B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CB578B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45ED3904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D10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6D10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38B13BB3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E03970" w:rsidRPr="005066AE" w14:paraId="3F662783" w14:textId="77777777" w:rsidTr="00073A55">
        <w:tc>
          <w:tcPr>
            <w:tcW w:w="1280" w:type="dxa"/>
          </w:tcPr>
          <w:p w14:paraId="3BDEB071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066AE">
              <w:rPr>
                <w:rFonts w:ascii="Times New Roman" w:eastAsia="宋体" w:hAnsi="Times New Roman" w:cs="Times New Roman"/>
                <w:szCs w:val="21"/>
              </w:rPr>
              <w:t>2022</w:t>
            </w:r>
          </w:p>
        </w:tc>
        <w:tc>
          <w:tcPr>
            <w:tcW w:w="1468" w:type="dxa"/>
          </w:tcPr>
          <w:p w14:paraId="6923C195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1BC65C81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7F18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67F18">
              <w:rPr>
                <w:rFonts w:ascii="Times New Roman" w:eastAsia="宋体" w:hAnsi="Times New Roman" w:cs="Times New Roman"/>
                <w:szCs w:val="21"/>
              </w:rPr>
              <w:t>&gt;U2&gt;U</w:t>
            </w:r>
            <w:r w:rsidRPr="00367F18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23D77F81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B578B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CB578B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B578B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CB578B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369" w:type="dxa"/>
          </w:tcPr>
          <w:p w14:paraId="1D434C03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D10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6D10">
              <w:rPr>
                <w:rFonts w:ascii="Times New Roman" w:eastAsia="宋体" w:hAnsi="Times New Roman" w:cs="Times New Roman"/>
                <w:szCs w:val="21"/>
              </w:rPr>
              <w:t>&gt;U1&gt;U</w:t>
            </w:r>
            <w:r w:rsidRPr="00776D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441" w:type="dxa"/>
          </w:tcPr>
          <w:p w14:paraId="39C7C1E4" w14:textId="77777777" w:rsidR="00E03970" w:rsidRPr="005066AE" w:rsidRDefault="00E03970" w:rsidP="00073A5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F3755"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0F3755">
              <w:rPr>
                <w:rFonts w:ascii="Times New Roman" w:eastAsia="宋体" w:hAnsi="Times New Roman" w:cs="Times New Roman"/>
                <w:szCs w:val="21"/>
              </w:rPr>
              <w:t>&gt;U</w:t>
            </w:r>
            <w:r w:rsidRPr="000F375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</w:tbl>
    <w:p w14:paraId="1303E06B" w14:textId="77777777" w:rsidR="008E6BA5" w:rsidRPr="005066AE" w:rsidRDefault="008E6BA5" w:rsidP="008E6BA5">
      <w:pPr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 w:rsidRPr="008E18C5">
        <w:rPr>
          <w:rFonts w:ascii="Times New Roman" w:eastAsia="宋体" w:hAnsi="Times New Roman" w:cs="Times New Roman"/>
          <w:b/>
          <w:bCs/>
          <w:szCs w:val="21"/>
        </w:rPr>
        <w:t xml:space="preserve">Table 4 </w:t>
      </w:r>
      <w:r w:rsidRPr="005066AE">
        <w:rPr>
          <w:rFonts w:ascii="Times New Roman" w:eastAsia="宋体" w:hAnsi="Times New Roman" w:cs="Times New Roman"/>
          <w:szCs w:val="21"/>
        </w:rPr>
        <w:t>Evaluation of coupled tourism-economy-ecological environment coordination in the upper Minjiang River area (2010-2022)</w:t>
      </w:r>
    </w:p>
    <w:tbl>
      <w:tblPr>
        <w:tblStyle w:val="ae"/>
        <w:tblW w:w="8506" w:type="dxa"/>
        <w:tblInd w:w="-147" w:type="dxa"/>
        <w:tblLook w:val="04A0" w:firstRow="1" w:lastRow="0" w:firstColumn="1" w:lastColumn="0" w:noHBand="0" w:noVBand="1"/>
      </w:tblPr>
      <w:tblGrid>
        <w:gridCol w:w="1325"/>
        <w:gridCol w:w="1663"/>
        <w:gridCol w:w="1363"/>
        <w:gridCol w:w="1390"/>
        <w:gridCol w:w="1324"/>
        <w:gridCol w:w="1441"/>
      </w:tblGrid>
      <w:tr w:rsidR="00E03970" w:rsidRPr="00897990" w14:paraId="6EB0F10B" w14:textId="77777777" w:rsidTr="00073A55">
        <w:tc>
          <w:tcPr>
            <w:tcW w:w="1325" w:type="dxa"/>
            <w:vAlign w:val="center"/>
          </w:tcPr>
          <w:p w14:paraId="60369B52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2" w:name="_Hlk155553962"/>
            <w:bookmarkStart w:id="3" w:name="_Hlk155651963"/>
            <w:r w:rsidRPr="00897990">
              <w:rPr>
                <w:rFonts w:ascii="Times New Roman" w:eastAsia="宋体" w:hAnsi="Times New Roman" w:cs="Times New Roman"/>
                <w:szCs w:val="21"/>
              </w:rPr>
              <w:t>Year/County</w:t>
            </w:r>
          </w:p>
        </w:tc>
        <w:tc>
          <w:tcPr>
            <w:tcW w:w="1663" w:type="dxa"/>
            <w:vAlign w:val="center"/>
          </w:tcPr>
          <w:p w14:paraId="29F18596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SONG PAN COUNTY</w:t>
            </w:r>
          </w:p>
        </w:tc>
        <w:tc>
          <w:tcPr>
            <w:tcW w:w="1363" w:type="dxa"/>
            <w:vAlign w:val="center"/>
          </w:tcPr>
          <w:p w14:paraId="319E9B71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HEISHUI COUNTY</w:t>
            </w:r>
          </w:p>
        </w:tc>
        <w:tc>
          <w:tcPr>
            <w:tcW w:w="1390" w:type="dxa"/>
            <w:vAlign w:val="center"/>
          </w:tcPr>
          <w:p w14:paraId="2CBE10A0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MAO COUNTY</w:t>
            </w:r>
          </w:p>
        </w:tc>
        <w:tc>
          <w:tcPr>
            <w:tcW w:w="1324" w:type="dxa"/>
            <w:vAlign w:val="center"/>
          </w:tcPr>
          <w:p w14:paraId="1290840C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LI</w:t>
            </w:r>
          </w:p>
          <w:p w14:paraId="4D26837F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COUNTY</w:t>
            </w:r>
          </w:p>
        </w:tc>
        <w:tc>
          <w:tcPr>
            <w:tcW w:w="1441" w:type="dxa"/>
            <w:vAlign w:val="center"/>
          </w:tcPr>
          <w:p w14:paraId="598F6F62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WENCHUAN COUNTY</w:t>
            </w:r>
          </w:p>
        </w:tc>
      </w:tr>
      <w:bookmarkEnd w:id="2"/>
      <w:tr w:rsidR="00E03970" w:rsidRPr="00897990" w14:paraId="3E362670" w14:textId="77777777" w:rsidTr="00073A55">
        <w:tc>
          <w:tcPr>
            <w:tcW w:w="1325" w:type="dxa"/>
            <w:vAlign w:val="center"/>
          </w:tcPr>
          <w:p w14:paraId="151C2929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2010</w:t>
            </w:r>
          </w:p>
        </w:tc>
        <w:tc>
          <w:tcPr>
            <w:tcW w:w="1663" w:type="dxa"/>
          </w:tcPr>
          <w:p w14:paraId="7463CE9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0.1197 </w:t>
            </w:r>
          </w:p>
        </w:tc>
        <w:tc>
          <w:tcPr>
            <w:tcW w:w="1363" w:type="dxa"/>
          </w:tcPr>
          <w:p w14:paraId="33F9D971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0.1225 </w:t>
            </w:r>
          </w:p>
        </w:tc>
        <w:tc>
          <w:tcPr>
            <w:tcW w:w="1390" w:type="dxa"/>
          </w:tcPr>
          <w:p w14:paraId="13178252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0.1656 </w:t>
            </w:r>
          </w:p>
        </w:tc>
        <w:tc>
          <w:tcPr>
            <w:tcW w:w="1324" w:type="dxa"/>
          </w:tcPr>
          <w:p w14:paraId="07EF3518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0.0791 </w:t>
            </w:r>
          </w:p>
        </w:tc>
        <w:tc>
          <w:tcPr>
            <w:tcW w:w="1441" w:type="dxa"/>
          </w:tcPr>
          <w:p w14:paraId="7ED4A11F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0.1293 </w:t>
            </w:r>
          </w:p>
        </w:tc>
      </w:tr>
      <w:tr w:rsidR="00E03970" w:rsidRPr="00897990" w14:paraId="0134FF65" w14:textId="77777777" w:rsidTr="00073A55">
        <w:tc>
          <w:tcPr>
            <w:tcW w:w="1325" w:type="dxa"/>
            <w:vAlign w:val="center"/>
          </w:tcPr>
          <w:p w14:paraId="3E6D5A0C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2011</w:t>
            </w:r>
          </w:p>
        </w:tc>
        <w:tc>
          <w:tcPr>
            <w:tcW w:w="1663" w:type="dxa"/>
          </w:tcPr>
          <w:p w14:paraId="0424638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0.1462 </w:t>
            </w:r>
          </w:p>
        </w:tc>
        <w:tc>
          <w:tcPr>
            <w:tcW w:w="1363" w:type="dxa"/>
          </w:tcPr>
          <w:p w14:paraId="030A7AAD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0.1263 </w:t>
            </w:r>
          </w:p>
        </w:tc>
        <w:tc>
          <w:tcPr>
            <w:tcW w:w="1390" w:type="dxa"/>
          </w:tcPr>
          <w:p w14:paraId="4410E968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0.1749 </w:t>
            </w:r>
          </w:p>
        </w:tc>
        <w:tc>
          <w:tcPr>
            <w:tcW w:w="1324" w:type="dxa"/>
          </w:tcPr>
          <w:p w14:paraId="57D71B37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0.0913 </w:t>
            </w:r>
          </w:p>
        </w:tc>
        <w:tc>
          <w:tcPr>
            <w:tcW w:w="1441" w:type="dxa"/>
          </w:tcPr>
          <w:p w14:paraId="723BF50E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0.1419 </w:t>
            </w:r>
          </w:p>
        </w:tc>
      </w:tr>
      <w:tr w:rsidR="00E03970" w:rsidRPr="00897990" w14:paraId="088D638B" w14:textId="77777777" w:rsidTr="00073A55">
        <w:tc>
          <w:tcPr>
            <w:tcW w:w="1325" w:type="dxa"/>
            <w:vAlign w:val="center"/>
          </w:tcPr>
          <w:p w14:paraId="693668FB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4" w:name="_Hlk155555388"/>
            <w:r w:rsidRPr="00897990">
              <w:rPr>
                <w:rFonts w:ascii="Times New Roman" w:eastAsia="宋体" w:hAnsi="Times New Roman" w:cs="Times New Roman"/>
                <w:szCs w:val="21"/>
              </w:rPr>
              <w:t>2012</w:t>
            </w:r>
          </w:p>
        </w:tc>
        <w:tc>
          <w:tcPr>
            <w:tcW w:w="1663" w:type="dxa"/>
          </w:tcPr>
          <w:p w14:paraId="6766543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0.1746 </w:t>
            </w:r>
          </w:p>
        </w:tc>
        <w:tc>
          <w:tcPr>
            <w:tcW w:w="1363" w:type="dxa"/>
          </w:tcPr>
          <w:p w14:paraId="5BBA21B7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0.1382 </w:t>
            </w:r>
          </w:p>
        </w:tc>
        <w:tc>
          <w:tcPr>
            <w:tcW w:w="1390" w:type="dxa"/>
          </w:tcPr>
          <w:p w14:paraId="0EAC51DC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0.1823 </w:t>
            </w:r>
          </w:p>
        </w:tc>
        <w:tc>
          <w:tcPr>
            <w:tcW w:w="1324" w:type="dxa"/>
          </w:tcPr>
          <w:p w14:paraId="03CD1960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0.1004 </w:t>
            </w:r>
          </w:p>
        </w:tc>
        <w:tc>
          <w:tcPr>
            <w:tcW w:w="1441" w:type="dxa"/>
          </w:tcPr>
          <w:p w14:paraId="6E53310B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0.1659 </w:t>
            </w:r>
          </w:p>
        </w:tc>
      </w:tr>
      <w:tr w:rsidR="00E03970" w:rsidRPr="00897990" w14:paraId="26F4B0F9" w14:textId="77777777" w:rsidTr="00073A55">
        <w:tc>
          <w:tcPr>
            <w:tcW w:w="1325" w:type="dxa"/>
            <w:vAlign w:val="center"/>
          </w:tcPr>
          <w:p w14:paraId="33307861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2013</w:t>
            </w:r>
          </w:p>
        </w:tc>
        <w:tc>
          <w:tcPr>
            <w:tcW w:w="1663" w:type="dxa"/>
          </w:tcPr>
          <w:p w14:paraId="6586F382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0.1751 </w:t>
            </w:r>
          </w:p>
        </w:tc>
        <w:tc>
          <w:tcPr>
            <w:tcW w:w="1363" w:type="dxa"/>
          </w:tcPr>
          <w:p w14:paraId="0538AD01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0.1459 </w:t>
            </w:r>
          </w:p>
        </w:tc>
        <w:tc>
          <w:tcPr>
            <w:tcW w:w="1390" w:type="dxa"/>
          </w:tcPr>
          <w:p w14:paraId="6A51AC9E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0.1927 </w:t>
            </w:r>
          </w:p>
        </w:tc>
        <w:tc>
          <w:tcPr>
            <w:tcW w:w="1324" w:type="dxa"/>
          </w:tcPr>
          <w:p w14:paraId="5A581E83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0.1245 </w:t>
            </w:r>
          </w:p>
        </w:tc>
        <w:tc>
          <w:tcPr>
            <w:tcW w:w="1441" w:type="dxa"/>
          </w:tcPr>
          <w:p w14:paraId="01975DC3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0.1843 </w:t>
            </w:r>
          </w:p>
        </w:tc>
      </w:tr>
      <w:tr w:rsidR="00E03970" w:rsidRPr="00897990" w14:paraId="5AE6E47E" w14:textId="77777777" w:rsidTr="00073A55">
        <w:tc>
          <w:tcPr>
            <w:tcW w:w="1325" w:type="dxa"/>
            <w:vAlign w:val="center"/>
          </w:tcPr>
          <w:p w14:paraId="1435FD9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2014</w:t>
            </w:r>
          </w:p>
        </w:tc>
        <w:tc>
          <w:tcPr>
            <w:tcW w:w="1663" w:type="dxa"/>
          </w:tcPr>
          <w:p w14:paraId="764EC450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0.1704 </w:t>
            </w:r>
          </w:p>
        </w:tc>
        <w:tc>
          <w:tcPr>
            <w:tcW w:w="1363" w:type="dxa"/>
          </w:tcPr>
          <w:p w14:paraId="46CE1E92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0.1513 </w:t>
            </w:r>
          </w:p>
        </w:tc>
        <w:tc>
          <w:tcPr>
            <w:tcW w:w="1390" w:type="dxa"/>
          </w:tcPr>
          <w:p w14:paraId="6C779FAD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0.1942 </w:t>
            </w:r>
          </w:p>
        </w:tc>
        <w:tc>
          <w:tcPr>
            <w:tcW w:w="1324" w:type="dxa"/>
          </w:tcPr>
          <w:p w14:paraId="4435AB7B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0.1336 </w:t>
            </w:r>
          </w:p>
        </w:tc>
        <w:tc>
          <w:tcPr>
            <w:tcW w:w="1441" w:type="dxa"/>
          </w:tcPr>
          <w:p w14:paraId="5A005C6F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0.2000 </w:t>
            </w:r>
          </w:p>
        </w:tc>
      </w:tr>
      <w:bookmarkEnd w:id="4"/>
      <w:tr w:rsidR="00E03970" w:rsidRPr="00897990" w14:paraId="018615A0" w14:textId="77777777" w:rsidTr="00073A55">
        <w:tc>
          <w:tcPr>
            <w:tcW w:w="1325" w:type="dxa"/>
            <w:vAlign w:val="center"/>
          </w:tcPr>
          <w:p w14:paraId="66D88B4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2015</w:t>
            </w:r>
          </w:p>
        </w:tc>
        <w:tc>
          <w:tcPr>
            <w:tcW w:w="1663" w:type="dxa"/>
          </w:tcPr>
          <w:p w14:paraId="1C639336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0.1806 </w:t>
            </w:r>
          </w:p>
        </w:tc>
        <w:tc>
          <w:tcPr>
            <w:tcW w:w="1363" w:type="dxa"/>
          </w:tcPr>
          <w:p w14:paraId="33133A7C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0.1616 </w:t>
            </w:r>
          </w:p>
        </w:tc>
        <w:tc>
          <w:tcPr>
            <w:tcW w:w="1390" w:type="dxa"/>
          </w:tcPr>
          <w:p w14:paraId="03B785E9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0.2045 </w:t>
            </w:r>
          </w:p>
        </w:tc>
        <w:tc>
          <w:tcPr>
            <w:tcW w:w="1324" w:type="dxa"/>
          </w:tcPr>
          <w:p w14:paraId="3298ED79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0.1378 </w:t>
            </w:r>
          </w:p>
        </w:tc>
        <w:tc>
          <w:tcPr>
            <w:tcW w:w="1441" w:type="dxa"/>
          </w:tcPr>
          <w:p w14:paraId="2FDB0CC8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0.2241 </w:t>
            </w:r>
          </w:p>
        </w:tc>
      </w:tr>
      <w:tr w:rsidR="00E03970" w:rsidRPr="00897990" w14:paraId="5841E764" w14:textId="77777777" w:rsidTr="00073A55">
        <w:tc>
          <w:tcPr>
            <w:tcW w:w="1325" w:type="dxa"/>
            <w:vAlign w:val="center"/>
          </w:tcPr>
          <w:p w14:paraId="0FF83ABF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2016</w:t>
            </w:r>
          </w:p>
        </w:tc>
        <w:tc>
          <w:tcPr>
            <w:tcW w:w="1663" w:type="dxa"/>
          </w:tcPr>
          <w:p w14:paraId="40F27DE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0.1813 </w:t>
            </w:r>
          </w:p>
        </w:tc>
        <w:tc>
          <w:tcPr>
            <w:tcW w:w="1363" w:type="dxa"/>
          </w:tcPr>
          <w:p w14:paraId="31D4644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0.1641 </w:t>
            </w:r>
          </w:p>
        </w:tc>
        <w:tc>
          <w:tcPr>
            <w:tcW w:w="1390" w:type="dxa"/>
          </w:tcPr>
          <w:p w14:paraId="3C174AFD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0.2101 </w:t>
            </w:r>
          </w:p>
        </w:tc>
        <w:tc>
          <w:tcPr>
            <w:tcW w:w="1324" w:type="dxa"/>
          </w:tcPr>
          <w:p w14:paraId="64A48DEC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0.1403 </w:t>
            </w:r>
          </w:p>
        </w:tc>
        <w:tc>
          <w:tcPr>
            <w:tcW w:w="1441" w:type="dxa"/>
          </w:tcPr>
          <w:p w14:paraId="17E5718D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0.2053 </w:t>
            </w:r>
          </w:p>
        </w:tc>
      </w:tr>
      <w:tr w:rsidR="00E03970" w:rsidRPr="00897990" w14:paraId="3FC8FB7C" w14:textId="77777777" w:rsidTr="00073A55">
        <w:tc>
          <w:tcPr>
            <w:tcW w:w="1325" w:type="dxa"/>
            <w:vAlign w:val="center"/>
          </w:tcPr>
          <w:p w14:paraId="7356D7DE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2017</w:t>
            </w:r>
          </w:p>
        </w:tc>
        <w:tc>
          <w:tcPr>
            <w:tcW w:w="1663" w:type="dxa"/>
          </w:tcPr>
          <w:p w14:paraId="65A4591B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0.1928 </w:t>
            </w:r>
          </w:p>
        </w:tc>
        <w:tc>
          <w:tcPr>
            <w:tcW w:w="1363" w:type="dxa"/>
          </w:tcPr>
          <w:p w14:paraId="6CFB4B9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0.1672 </w:t>
            </w:r>
          </w:p>
        </w:tc>
        <w:tc>
          <w:tcPr>
            <w:tcW w:w="1390" w:type="dxa"/>
          </w:tcPr>
          <w:p w14:paraId="7F8F66BF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0.2150 </w:t>
            </w:r>
          </w:p>
        </w:tc>
        <w:tc>
          <w:tcPr>
            <w:tcW w:w="1324" w:type="dxa"/>
          </w:tcPr>
          <w:p w14:paraId="3B65A280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0.1335 </w:t>
            </w:r>
          </w:p>
        </w:tc>
        <w:tc>
          <w:tcPr>
            <w:tcW w:w="1441" w:type="dxa"/>
          </w:tcPr>
          <w:p w14:paraId="4517DEBE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0.2089 </w:t>
            </w:r>
          </w:p>
        </w:tc>
      </w:tr>
      <w:tr w:rsidR="00E03970" w:rsidRPr="00897990" w14:paraId="30DD6ED8" w14:textId="77777777" w:rsidTr="00073A55">
        <w:tc>
          <w:tcPr>
            <w:tcW w:w="1325" w:type="dxa"/>
            <w:vAlign w:val="center"/>
          </w:tcPr>
          <w:p w14:paraId="1C64A36F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2018</w:t>
            </w:r>
          </w:p>
        </w:tc>
        <w:tc>
          <w:tcPr>
            <w:tcW w:w="1663" w:type="dxa"/>
          </w:tcPr>
          <w:p w14:paraId="5BDE9591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0.2069 </w:t>
            </w:r>
          </w:p>
        </w:tc>
        <w:tc>
          <w:tcPr>
            <w:tcW w:w="1363" w:type="dxa"/>
          </w:tcPr>
          <w:p w14:paraId="051CB70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0.1723 </w:t>
            </w:r>
          </w:p>
        </w:tc>
        <w:tc>
          <w:tcPr>
            <w:tcW w:w="1390" w:type="dxa"/>
          </w:tcPr>
          <w:p w14:paraId="39A5D80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0.2202 </w:t>
            </w:r>
          </w:p>
        </w:tc>
        <w:tc>
          <w:tcPr>
            <w:tcW w:w="1324" w:type="dxa"/>
          </w:tcPr>
          <w:p w14:paraId="2A5DCB5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0.1452 </w:t>
            </w:r>
          </w:p>
        </w:tc>
        <w:tc>
          <w:tcPr>
            <w:tcW w:w="1441" w:type="dxa"/>
          </w:tcPr>
          <w:p w14:paraId="6B4E2B3B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0.2038 </w:t>
            </w:r>
          </w:p>
        </w:tc>
      </w:tr>
      <w:tr w:rsidR="00E03970" w:rsidRPr="00897990" w14:paraId="1CEDB5EE" w14:textId="77777777" w:rsidTr="00073A55">
        <w:tc>
          <w:tcPr>
            <w:tcW w:w="1325" w:type="dxa"/>
            <w:vAlign w:val="center"/>
          </w:tcPr>
          <w:p w14:paraId="39F22A6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2019</w:t>
            </w:r>
          </w:p>
        </w:tc>
        <w:tc>
          <w:tcPr>
            <w:tcW w:w="1663" w:type="dxa"/>
          </w:tcPr>
          <w:p w14:paraId="1A51E519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0.2074 </w:t>
            </w:r>
          </w:p>
        </w:tc>
        <w:tc>
          <w:tcPr>
            <w:tcW w:w="1363" w:type="dxa"/>
          </w:tcPr>
          <w:p w14:paraId="52CEB996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0.1785 </w:t>
            </w:r>
          </w:p>
        </w:tc>
        <w:tc>
          <w:tcPr>
            <w:tcW w:w="1390" w:type="dxa"/>
          </w:tcPr>
          <w:p w14:paraId="5FB29099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0.2345 </w:t>
            </w:r>
          </w:p>
        </w:tc>
        <w:tc>
          <w:tcPr>
            <w:tcW w:w="1324" w:type="dxa"/>
          </w:tcPr>
          <w:p w14:paraId="60622701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0.1518 </w:t>
            </w:r>
          </w:p>
        </w:tc>
        <w:tc>
          <w:tcPr>
            <w:tcW w:w="1441" w:type="dxa"/>
          </w:tcPr>
          <w:p w14:paraId="307F4102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0.2104 </w:t>
            </w:r>
          </w:p>
        </w:tc>
      </w:tr>
      <w:tr w:rsidR="00E03970" w:rsidRPr="00897990" w14:paraId="43BEA7B4" w14:textId="77777777" w:rsidTr="00073A55">
        <w:tc>
          <w:tcPr>
            <w:tcW w:w="1325" w:type="dxa"/>
            <w:vAlign w:val="center"/>
          </w:tcPr>
          <w:p w14:paraId="66693AE2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2020</w:t>
            </w:r>
          </w:p>
        </w:tc>
        <w:tc>
          <w:tcPr>
            <w:tcW w:w="1663" w:type="dxa"/>
          </w:tcPr>
          <w:p w14:paraId="6E04DE9E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0.2216 </w:t>
            </w:r>
          </w:p>
        </w:tc>
        <w:tc>
          <w:tcPr>
            <w:tcW w:w="1363" w:type="dxa"/>
          </w:tcPr>
          <w:p w14:paraId="4BDD5087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0.1840 </w:t>
            </w:r>
          </w:p>
        </w:tc>
        <w:tc>
          <w:tcPr>
            <w:tcW w:w="1390" w:type="dxa"/>
          </w:tcPr>
          <w:p w14:paraId="04673213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0.2412 </w:t>
            </w:r>
          </w:p>
        </w:tc>
        <w:tc>
          <w:tcPr>
            <w:tcW w:w="1324" w:type="dxa"/>
          </w:tcPr>
          <w:p w14:paraId="05F8AD0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0.1609 </w:t>
            </w:r>
          </w:p>
        </w:tc>
        <w:tc>
          <w:tcPr>
            <w:tcW w:w="1441" w:type="dxa"/>
          </w:tcPr>
          <w:p w14:paraId="3012291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0.2147 </w:t>
            </w:r>
          </w:p>
        </w:tc>
      </w:tr>
      <w:tr w:rsidR="00E03970" w:rsidRPr="00897990" w14:paraId="7A71229C" w14:textId="77777777" w:rsidTr="00073A55">
        <w:tc>
          <w:tcPr>
            <w:tcW w:w="1325" w:type="dxa"/>
            <w:vAlign w:val="center"/>
          </w:tcPr>
          <w:p w14:paraId="04346A27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2021</w:t>
            </w:r>
          </w:p>
        </w:tc>
        <w:tc>
          <w:tcPr>
            <w:tcW w:w="1663" w:type="dxa"/>
          </w:tcPr>
          <w:p w14:paraId="69D911C3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0.2274 </w:t>
            </w:r>
          </w:p>
        </w:tc>
        <w:tc>
          <w:tcPr>
            <w:tcW w:w="1363" w:type="dxa"/>
          </w:tcPr>
          <w:p w14:paraId="478B5D80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0.1869 </w:t>
            </w:r>
          </w:p>
        </w:tc>
        <w:tc>
          <w:tcPr>
            <w:tcW w:w="1390" w:type="dxa"/>
          </w:tcPr>
          <w:p w14:paraId="488ED469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0.2496 </w:t>
            </w:r>
          </w:p>
        </w:tc>
        <w:tc>
          <w:tcPr>
            <w:tcW w:w="1324" w:type="dxa"/>
          </w:tcPr>
          <w:p w14:paraId="2A77A2F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0.1661 </w:t>
            </w:r>
          </w:p>
        </w:tc>
        <w:tc>
          <w:tcPr>
            <w:tcW w:w="1441" w:type="dxa"/>
          </w:tcPr>
          <w:p w14:paraId="4AB41AB3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0.2158 </w:t>
            </w:r>
          </w:p>
        </w:tc>
      </w:tr>
      <w:tr w:rsidR="00E03970" w:rsidRPr="00897990" w14:paraId="73CE0C28" w14:textId="77777777" w:rsidTr="00073A55">
        <w:tc>
          <w:tcPr>
            <w:tcW w:w="1325" w:type="dxa"/>
            <w:vAlign w:val="center"/>
          </w:tcPr>
          <w:p w14:paraId="6149B5D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2022</w:t>
            </w:r>
          </w:p>
        </w:tc>
        <w:tc>
          <w:tcPr>
            <w:tcW w:w="1663" w:type="dxa"/>
          </w:tcPr>
          <w:p w14:paraId="63D25DB6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0.2305 </w:t>
            </w:r>
          </w:p>
        </w:tc>
        <w:tc>
          <w:tcPr>
            <w:tcW w:w="1363" w:type="dxa"/>
          </w:tcPr>
          <w:p w14:paraId="1861F01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0.1933 </w:t>
            </w:r>
          </w:p>
        </w:tc>
        <w:tc>
          <w:tcPr>
            <w:tcW w:w="1390" w:type="dxa"/>
          </w:tcPr>
          <w:p w14:paraId="0043E465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0.2551 </w:t>
            </w:r>
          </w:p>
        </w:tc>
        <w:tc>
          <w:tcPr>
            <w:tcW w:w="1324" w:type="dxa"/>
          </w:tcPr>
          <w:p w14:paraId="479DA1D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0.1568 </w:t>
            </w:r>
          </w:p>
        </w:tc>
        <w:tc>
          <w:tcPr>
            <w:tcW w:w="1441" w:type="dxa"/>
          </w:tcPr>
          <w:p w14:paraId="0556F3A7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hAnsi="Times New Roman" w:cs="Times New Roman"/>
              </w:rPr>
              <w:t xml:space="preserve">0.2291 </w:t>
            </w:r>
          </w:p>
        </w:tc>
      </w:tr>
      <w:tr w:rsidR="00E03970" w:rsidRPr="00897990" w14:paraId="4E1CFEC9" w14:textId="77777777" w:rsidTr="00073A55">
        <w:tc>
          <w:tcPr>
            <w:tcW w:w="1325" w:type="dxa"/>
            <w:vAlign w:val="center"/>
          </w:tcPr>
          <w:p w14:paraId="42B5471A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Coupling Coordination Level</w:t>
            </w:r>
          </w:p>
        </w:tc>
        <w:tc>
          <w:tcPr>
            <w:tcW w:w="1663" w:type="dxa"/>
            <w:vAlign w:val="center"/>
          </w:tcPr>
          <w:p w14:paraId="3F7591ED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60B2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Change from severe to moderate disorders</w:t>
            </w:r>
          </w:p>
        </w:tc>
        <w:tc>
          <w:tcPr>
            <w:tcW w:w="1363" w:type="dxa"/>
            <w:vAlign w:val="center"/>
          </w:tcPr>
          <w:p w14:paraId="1C6C1701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60B2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severe disorder</w:t>
            </w:r>
          </w:p>
        </w:tc>
        <w:tc>
          <w:tcPr>
            <w:tcW w:w="1390" w:type="dxa"/>
            <w:vAlign w:val="center"/>
          </w:tcPr>
          <w:p w14:paraId="79BB3609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60B2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Change from severe to moderate disorders</w:t>
            </w:r>
          </w:p>
        </w:tc>
        <w:tc>
          <w:tcPr>
            <w:tcW w:w="1324" w:type="dxa"/>
            <w:vAlign w:val="center"/>
          </w:tcPr>
          <w:p w14:paraId="1E14EBB6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60B2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Change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F60B2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from extreme to severe disorders</w:t>
            </w:r>
          </w:p>
        </w:tc>
        <w:tc>
          <w:tcPr>
            <w:tcW w:w="1441" w:type="dxa"/>
            <w:vAlign w:val="center"/>
          </w:tcPr>
          <w:p w14:paraId="23A36316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60B2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Change from severe to moderate disorders</w:t>
            </w:r>
          </w:p>
        </w:tc>
      </w:tr>
      <w:tr w:rsidR="00E03970" w:rsidRPr="00897990" w14:paraId="322B67B7" w14:textId="77777777" w:rsidTr="00073A55">
        <w:tc>
          <w:tcPr>
            <w:tcW w:w="1325" w:type="dxa"/>
            <w:vAlign w:val="center"/>
          </w:tcPr>
          <w:p w14:paraId="49673CE9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szCs w:val="21"/>
              </w:rPr>
              <w:t>Types of division</w:t>
            </w:r>
          </w:p>
        </w:tc>
        <w:tc>
          <w:tcPr>
            <w:tcW w:w="1663" w:type="dxa"/>
            <w:vAlign w:val="center"/>
          </w:tcPr>
          <w:p w14:paraId="189892F5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60B2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Travelling ahead of the curve</w:t>
            </w:r>
          </w:p>
        </w:tc>
        <w:tc>
          <w:tcPr>
            <w:tcW w:w="1363" w:type="dxa"/>
            <w:vAlign w:val="center"/>
          </w:tcPr>
          <w:p w14:paraId="304A9274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97990">
              <w:rPr>
                <w:rFonts w:ascii="Times New Roman" w:eastAsia="宋体" w:hAnsi="Times New Roman" w:cs="Times New Roman"/>
                <w:color w:val="000000"/>
                <w:szCs w:val="21"/>
              </w:rPr>
              <w:t>Travelling ahead of the curve</w:t>
            </w:r>
          </w:p>
        </w:tc>
        <w:tc>
          <w:tcPr>
            <w:tcW w:w="1390" w:type="dxa"/>
            <w:vAlign w:val="center"/>
          </w:tcPr>
          <w:p w14:paraId="37E130A0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60B2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economic super-advancement</w:t>
            </w:r>
          </w:p>
        </w:tc>
        <w:tc>
          <w:tcPr>
            <w:tcW w:w="1324" w:type="dxa"/>
          </w:tcPr>
          <w:p w14:paraId="551344B6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25B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economic super-advancement</w:t>
            </w:r>
          </w:p>
        </w:tc>
        <w:tc>
          <w:tcPr>
            <w:tcW w:w="1441" w:type="dxa"/>
          </w:tcPr>
          <w:p w14:paraId="5F3FEB1C" w14:textId="77777777" w:rsidR="00E03970" w:rsidRPr="00897990" w:rsidRDefault="00E03970" w:rsidP="00073A55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25B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economic super-advancement</w:t>
            </w:r>
          </w:p>
        </w:tc>
      </w:tr>
      <w:bookmarkEnd w:id="3"/>
    </w:tbl>
    <w:p w14:paraId="52E2D2D5" w14:textId="77777777" w:rsidR="008E6BA5" w:rsidRDefault="008E6BA5">
      <w:pPr>
        <w:rPr>
          <w:rFonts w:hint="eastAsia"/>
        </w:rPr>
      </w:pPr>
    </w:p>
    <w:sectPr w:rsidR="008E6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E8DC3" w14:textId="77777777" w:rsidR="001C2D55" w:rsidRDefault="001C2D55" w:rsidP="00E03970">
      <w:pPr>
        <w:rPr>
          <w:rFonts w:hint="eastAsia"/>
        </w:rPr>
      </w:pPr>
      <w:r>
        <w:separator/>
      </w:r>
    </w:p>
  </w:endnote>
  <w:endnote w:type="continuationSeparator" w:id="0">
    <w:p w14:paraId="4290B1E8" w14:textId="77777777" w:rsidR="001C2D55" w:rsidRDefault="001C2D55" w:rsidP="00E039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E3B70" w14:textId="77777777" w:rsidR="001C2D55" w:rsidRDefault="001C2D55" w:rsidP="00E03970">
      <w:pPr>
        <w:rPr>
          <w:rFonts w:hint="eastAsia"/>
        </w:rPr>
      </w:pPr>
      <w:r>
        <w:separator/>
      </w:r>
    </w:p>
  </w:footnote>
  <w:footnote w:type="continuationSeparator" w:id="0">
    <w:p w14:paraId="3AFE2514" w14:textId="77777777" w:rsidR="001C2D55" w:rsidRDefault="001C2D55" w:rsidP="00E039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A5"/>
    <w:rsid w:val="001C2D55"/>
    <w:rsid w:val="002507C3"/>
    <w:rsid w:val="008E6BA5"/>
    <w:rsid w:val="00C7397B"/>
    <w:rsid w:val="00D2288A"/>
    <w:rsid w:val="00E03970"/>
    <w:rsid w:val="00F8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7ADEA"/>
  <w15:chartTrackingRefBased/>
  <w15:docId w15:val="{889BABA4-1C8F-4FBE-8619-98706EDC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BA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6BA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BA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BA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BA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BA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BA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BA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BA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BA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B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6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6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6BA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6BA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E6BA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6B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6B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6B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6B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E6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BA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E6B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6BA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E6B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6BA5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E6BA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6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E6BA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6BA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E6BA5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039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03970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E03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03970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小军 罗</dc:creator>
  <cp:keywords/>
  <dc:description/>
  <cp:lastModifiedBy>小军 罗</cp:lastModifiedBy>
  <cp:revision>3</cp:revision>
  <dcterms:created xsi:type="dcterms:W3CDTF">2024-02-28T16:03:00Z</dcterms:created>
  <dcterms:modified xsi:type="dcterms:W3CDTF">2024-07-26T03:54:00Z</dcterms:modified>
</cp:coreProperties>
</file>