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936BE" w14:textId="0A57187F" w:rsidR="00301C3C" w:rsidRDefault="00301C3C" w:rsidP="00301C3C">
      <w:pPr>
        <w:spacing w:line="480" w:lineRule="auto"/>
        <w:jc w:val="center"/>
        <w:rPr>
          <w:rFonts w:ascii="Arial" w:hAnsi="Arial" w:cs="Arial"/>
          <w:b/>
          <w:bCs/>
          <w:color w:val="000000" w:themeColor="text1"/>
        </w:rPr>
      </w:pPr>
      <w:r w:rsidRPr="00301C3C">
        <w:rPr>
          <w:rFonts w:ascii="Arial" w:hAnsi="Arial" w:cs="Arial"/>
          <w:b/>
          <w:bCs/>
          <w:color w:val="000000" w:themeColor="text1"/>
        </w:rPr>
        <w:t>Clinical and Biologic Profiles of Patients with Acute Respiratory Distress Syndrome by Prevalence of Chronic Obstructive Pulmonary Disease</w:t>
      </w:r>
      <w:r w:rsidR="00A065E9">
        <w:rPr>
          <w:rFonts w:ascii="Arial" w:hAnsi="Arial" w:cs="Arial"/>
          <w:b/>
          <w:bCs/>
          <w:color w:val="000000" w:themeColor="text1"/>
        </w:rPr>
        <w:t xml:space="preserve"> or Emphysema</w:t>
      </w:r>
      <w:r w:rsidR="00132344">
        <w:rPr>
          <w:rFonts w:ascii="Arial" w:hAnsi="Arial" w:cs="Arial"/>
          <w:b/>
          <w:bCs/>
          <w:color w:val="000000" w:themeColor="text1"/>
        </w:rPr>
        <w:t>: A Cohort Study</w:t>
      </w:r>
    </w:p>
    <w:p w14:paraId="6B599102" w14:textId="77777777" w:rsidR="00301C3C" w:rsidRDefault="00301C3C" w:rsidP="00301C3C">
      <w:pPr>
        <w:spacing w:line="480" w:lineRule="auto"/>
        <w:jc w:val="center"/>
        <w:rPr>
          <w:rFonts w:ascii="Arial" w:hAnsi="Arial" w:cs="Arial"/>
          <w:b/>
          <w:bCs/>
          <w:color w:val="000000" w:themeColor="text1"/>
        </w:rPr>
      </w:pPr>
    </w:p>
    <w:p w14:paraId="07B5A9F1" w14:textId="00664513" w:rsidR="00301C3C" w:rsidRDefault="00301C3C" w:rsidP="00301C3C">
      <w:pPr>
        <w:spacing w:line="480" w:lineRule="auto"/>
        <w:jc w:val="center"/>
        <w:rPr>
          <w:rFonts w:ascii="Arial" w:hAnsi="Arial" w:cs="Arial"/>
          <w:sz w:val="22"/>
          <w:szCs w:val="22"/>
          <w:vertAlign w:val="superscript"/>
        </w:rPr>
      </w:pPr>
      <w:r w:rsidRPr="00A5516E">
        <w:rPr>
          <w:rFonts w:ascii="Arial" w:hAnsi="Arial" w:cs="Arial"/>
          <w:sz w:val="22"/>
          <w:szCs w:val="22"/>
        </w:rPr>
        <w:t>Sridesh Nath</w:t>
      </w:r>
      <w:r>
        <w:rPr>
          <w:rFonts w:ascii="Arial" w:hAnsi="Arial" w:cs="Arial"/>
          <w:sz w:val="22"/>
          <w:szCs w:val="22"/>
        </w:rPr>
        <w:t>*</w:t>
      </w:r>
      <w:r w:rsidRPr="00A5516E">
        <w:rPr>
          <w:rFonts w:ascii="Arial" w:hAnsi="Arial" w:cs="Arial"/>
          <w:sz w:val="22"/>
          <w:szCs w:val="22"/>
        </w:rPr>
        <w:t>, Hafiz</w:t>
      </w:r>
      <w:r>
        <w:rPr>
          <w:rFonts w:ascii="Arial" w:hAnsi="Arial" w:cs="Arial"/>
          <w:sz w:val="22"/>
          <w:szCs w:val="22"/>
        </w:rPr>
        <w:t xml:space="preserve"> Qurashi*</w:t>
      </w:r>
      <w:r w:rsidRPr="00A5516E">
        <w:rPr>
          <w:rFonts w:ascii="Arial" w:hAnsi="Arial" w:cs="Arial"/>
          <w:sz w:val="22"/>
          <w:szCs w:val="22"/>
        </w:rPr>
        <w:t>, Georgios D</w:t>
      </w:r>
      <w:r>
        <w:rPr>
          <w:rFonts w:ascii="Arial" w:hAnsi="Arial" w:cs="Arial"/>
          <w:sz w:val="22"/>
          <w:szCs w:val="22"/>
        </w:rPr>
        <w:t>.</w:t>
      </w:r>
      <w:r w:rsidRPr="00A5516E">
        <w:rPr>
          <w:rFonts w:ascii="Arial" w:hAnsi="Arial" w:cs="Arial"/>
          <w:sz w:val="22"/>
          <w:szCs w:val="22"/>
        </w:rPr>
        <w:t xml:space="preserve"> Kitsios, William Bain, Tomeka Suber, Niall Prendergast</w:t>
      </w:r>
      <w:r>
        <w:rPr>
          <w:rFonts w:ascii="Arial" w:hAnsi="Arial" w:cs="Arial"/>
          <w:sz w:val="22"/>
          <w:szCs w:val="22"/>
        </w:rPr>
        <w:t>,</w:t>
      </w:r>
      <w:r w:rsidRPr="00A5516E">
        <w:rPr>
          <w:rFonts w:ascii="Arial" w:hAnsi="Arial" w:cs="Arial"/>
          <w:sz w:val="22"/>
          <w:szCs w:val="22"/>
        </w:rPr>
        <w:t xml:space="preserve"> Matthew Hensley</w:t>
      </w:r>
      <w:r>
        <w:rPr>
          <w:rFonts w:ascii="Arial" w:hAnsi="Arial" w:cs="Arial"/>
          <w:sz w:val="22"/>
          <w:szCs w:val="22"/>
        </w:rPr>
        <w:t xml:space="preserve">, </w:t>
      </w:r>
      <w:r w:rsidRPr="00A5516E">
        <w:rPr>
          <w:rFonts w:ascii="Arial" w:hAnsi="Arial" w:cs="Arial"/>
          <w:sz w:val="22"/>
          <w:szCs w:val="22"/>
        </w:rPr>
        <w:t>Caitlin Schaefer, Yingze Zhang,</w:t>
      </w:r>
      <w:r>
        <w:rPr>
          <w:rFonts w:ascii="Arial" w:hAnsi="Arial" w:cs="Arial"/>
          <w:sz w:val="22"/>
          <w:szCs w:val="22"/>
        </w:rPr>
        <w:t xml:space="preserve"> </w:t>
      </w:r>
      <w:r w:rsidRPr="00A5516E">
        <w:rPr>
          <w:rFonts w:ascii="Arial" w:hAnsi="Arial" w:cs="Arial"/>
          <w:sz w:val="22"/>
          <w:szCs w:val="22"/>
        </w:rPr>
        <w:t>Jessica Bon, Bryan J</w:t>
      </w:r>
      <w:r>
        <w:rPr>
          <w:rFonts w:ascii="Arial" w:hAnsi="Arial" w:cs="Arial"/>
          <w:sz w:val="22"/>
          <w:szCs w:val="22"/>
        </w:rPr>
        <w:t>.</w:t>
      </w:r>
      <w:r w:rsidRPr="00A5516E">
        <w:rPr>
          <w:rFonts w:ascii="Arial" w:hAnsi="Arial" w:cs="Arial"/>
          <w:sz w:val="22"/>
          <w:szCs w:val="22"/>
        </w:rPr>
        <w:t xml:space="preserve"> McVerry, John Evankovich,</w:t>
      </w:r>
      <w:r>
        <w:rPr>
          <w:rFonts w:ascii="Arial" w:hAnsi="Arial" w:cs="Arial"/>
          <w:sz w:val="22"/>
          <w:szCs w:val="22"/>
        </w:rPr>
        <w:t xml:space="preserve"> </w:t>
      </w:r>
      <w:r w:rsidRPr="00A5516E">
        <w:rPr>
          <w:rFonts w:ascii="Arial" w:hAnsi="Arial" w:cs="Arial"/>
          <w:sz w:val="22"/>
          <w:szCs w:val="22"/>
        </w:rPr>
        <w:t>Faraaz Ali Shah</w:t>
      </w:r>
    </w:p>
    <w:p w14:paraId="5F453A5F" w14:textId="77777777" w:rsidR="00301C3C" w:rsidRDefault="00301C3C" w:rsidP="00301C3C">
      <w:pPr>
        <w:spacing w:line="480" w:lineRule="auto"/>
        <w:jc w:val="center"/>
        <w:rPr>
          <w:rFonts w:ascii="Arial" w:hAnsi="Arial" w:cs="Arial"/>
          <w:color w:val="000000" w:themeColor="text1"/>
          <w:sz w:val="22"/>
          <w:szCs w:val="22"/>
        </w:rPr>
      </w:pPr>
      <w:r w:rsidRPr="00171D5B">
        <w:rPr>
          <w:rFonts w:ascii="Arial" w:hAnsi="Arial" w:cs="Arial"/>
          <w:b/>
          <w:bCs/>
          <w:sz w:val="22"/>
          <w:szCs w:val="22"/>
          <w:vertAlign w:val="superscript"/>
        </w:rPr>
        <w:t>*</w:t>
      </w:r>
      <w:r w:rsidRPr="00171D5B">
        <w:rPr>
          <w:rFonts w:ascii="Arial" w:hAnsi="Arial" w:cs="Arial"/>
          <w:b/>
          <w:bCs/>
          <w:sz w:val="22"/>
          <w:szCs w:val="22"/>
        </w:rPr>
        <w:t xml:space="preserve"> </w:t>
      </w:r>
      <w:r>
        <w:rPr>
          <w:rFonts w:ascii="Arial" w:hAnsi="Arial" w:cs="Arial"/>
          <w:color w:val="000000" w:themeColor="text1"/>
          <w:sz w:val="22"/>
          <w:szCs w:val="22"/>
        </w:rPr>
        <w:t>These authors contributed equally.</w:t>
      </w:r>
    </w:p>
    <w:p w14:paraId="65A1BFC6" w14:textId="77777777" w:rsidR="00301C3C" w:rsidRDefault="00301C3C" w:rsidP="00301C3C">
      <w:pPr>
        <w:spacing w:line="480" w:lineRule="auto"/>
        <w:jc w:val="center"/>
        <w:rPr>
          <w:rFonts w:ascii="Arial" w:hAnsi="Arial" w:cs="Arial"/>
          <w:color w:val="000000" w:themeColor="text1"/>
          <w:sz w:val="22"/>
          <w:szCs w:val="22"/>
        </w:rPr>
      </w:pPr>
    </w:p>
    <w:p w14:paraId="00D279F1" w14:textId="7A924D89" w:rsidR="00301C3C" w:rsidRPr="00301C3C" w:rsidRDefault="00301C3C" w:rsidP="00301C3C">
      <w:pPr>
        <w:spacing w:line="480" w:lineRule="auto"/>
        <w:jc w:val="center"/>
        <w:rPr>
          <w:rFonts w:ascii="Arial" w:hAnsi="Arial" w:cs="Arial"/>
          <w:b/>
          <w:bCs/>
          <w:color w:val="000000" w:themeColor="text1"/>
          <w:sz w:val="22"/>
          <w:szCs w:val="22"/>
        </w:rPr>
      </w:pPr>
      <w:r>
        <w:rPr>
          <w:rFonts w:ascii="Arial" w:hAnsi="Arial" w:cs="Arial"/>
          <w:b/>
          <w:bCs/>
          <w:color w:val="000000" w:themeColor="text1"/>
          <w:sz w:val="22"/>
          <w:szCs w:val="22"/>
        </w:rPr>
        <w:t xml:space="preserve">ONLINE </w:t>
      </w:r>
      <w:r w:rsidRPr="00301C3C">
        <w:rPr>
          <w:rFonts w:ascii="Arial" w:hAnsi="Arial" w:cs="Arial"/>
          <w:b/>
          <w:bCs/>
          <w:color w:val="000000" w:themeColor="text1"/>
          <w:sz w:val="22"/>
          <w:szCs w:val="22"/>
        </w:rPr>
        <w:t>SUPPLEMENT</w:t>
      </w:r>
    </w:p>
    <w:p w14:paraId="69217109" w14:textId="77777777" w:rsidR="00970206" w:rsidRDefault="00970206">
      <w:pPr>
        <w:rPr>
          <w:rFonts w:ascii="Arial" w:hAnsi="Arial" w:cs="Arial"/>
          <w:b/>
          <w:bCs/>
          <w:color w:val="000000" w:themeColor="text1"/>
        </w:rPr>
      </w:pPr>
      <w:r>
        <w:rPr>
          <w:rFonts w:ascii="Arial" w:hAnsi="Arial" w:cs="Arial"/>
          <w:b/>
          <w:bCs/>
          <w:color w:val="000000" w:themeColor="text1"/>
        </w:rPr>
        <w:br w:type="page"/>
      </w:r>
    </w:p>
    <w:p w14:paraId="63466A18" w14:textId="3CCD9225" w:rsidR="00970206" w:rsidRDefault="00970206" w:rsidP="00301C3C">
      <w:pPr>
        <w:rPr>
          <w:rFonts w:ascii="Arial" w:hAnsi="Arial" w:cs="Arial"/>
          <w:b/>
          <w:bCs/>
          <w:color w:val="000000" w:themeColor="text1"/>
          <w:sz w:val="22"/>
          <w:szCs w:val="22"/>
        </w:rPr>
      </w:pPr>
      <w:r>
        <w:rPr>
          <w:rFonts w:ascii="Arial" w:hAnsi="Arial" w:cs="Arial"/>
          <w:b/>
          <w:bCs/>
          <w:color w:val="000000" w:themeColor="text1"/>
          <w:sz w:val="22"/>
          <w:szCs w:val="22"/>
        </w:rPr>
        <w:lastRenderedPageBreak/>
        <w:t>e</w:t>
      </w:r>
      <w:r w:rsidRPr="002752A6">
        <w:rPr>
          <w:rFonts w:ascii="Arial" w:hAnsi="Arial" w:cs="Arial"/>
          <w:b/>
          <w:bCs/>
          <w:color w:val="000000" w:themeColor="text1"/>
          <w:sz w:val="22"/>
          <w:szCs w:val="22"/>
        </w:rPr>
        <w:t xml:space="preserve">Table </w:t>
      </w:r>
      <w:r>
        <w:rPr>
          <w:rFonts w:ascii="Arial" w:hAnsi="Arial" w:cs="Arial"/>
          <w:b/>
          <w:bCs/>
          <w:color w:val="000000" w:themeColor="text1"/>
          <w:sz w:val="22"/>
          <w:szCs w:val="22"/>
        </w:rPr>
        <w:t>1</w:t>
      </w:r>
      <w:r w:rsidRPr="002752A6">
        <w:rPr>
          <w:rFonts w:ascii="Arial" w:hAnsi="Arial" w:cs="Arial"/>
          <w:b/>
          <w:bCs/>
          <w:color w:val="000000" w:themeColor="text1"/>
          <w:sz w:val="22"/>
          <w:szCs w:val="22"/>
        </w:rPr>
        <w:t xml:space="preserve">. </w:t>
      </w:r>
      <w:r>
        <w:rPr>
          <w:rFonts w:ascii="Arial" w:hAnsi="Arial" w:cs="Arial"/>
          <w:b/>
          <w:bCs/>
          <w:color w:val="000000" w:themeColor="text1"/>
          <w:sz w:val="22"/>
          <w:szCs w:val="22"/>
        </w:rPr>
        <w:t xml:space="preserve">Availability of </w:t>
      </w:r>
      <w:r w:rsidR="00B06BAD">
        <w:rPr>
          <w:rFonts w:ascii="Arial" w:hAnsi="Arial" w:cs="Arial"/>
          <w:b/>
          <w:bCs/>
          <w:color w:val="000000" w:themeColor="text1"/>
          <w:sz w:val="22"/>
          <w:szCs w:val="22"/>
        </w:rPr>
        <w:t xml:space="preserve">plasma </w:t>
      </w:r>
      <w:r>
        <w:rPr>
          <w:rFonts w:ascii="Arial" w:hAnsi="Arial" w:cs="Arial"/>
          <w:b/>
          <w:bCs/>
          <w:color w:val="000000" w:themeColor="text1"/>
          <w:sz w:val="22"/>
          <w:szCs w:val="22"/>
        </w:rPr>
        <w:t>host response biomarkers measured on study enrollment</w:t>
      </w:r>
      <w:r w:rsidR="00B06BAD">
        <w:rPr>
          <w:rFonts w:ascii="Arial" w:hAnsi="Arial" w:cs="Arial"/>
          <w:b/>
          <w:bCs/>
          <w:color w:val="000000" w:themeColor="text1"/>
          <w:sz w:val="22"/>
          <w:szCs w:val="22"/>
        </w:rPr>
        <w:t>.</w:t>
      </w:r>
      <w:r>
        <w:rPr>
          <w:rFonts w:ascii="Arial" w:hAnsi="Arial" w:cs="Arial"/>
          <w:b/>
          <w:bCs/>
          <w:color w:val="000000" w:themeColor="text1"/>
          <w:sz w:val="22"/>
          <w:szCs w:val="22"/>
        </w:rPr>
        <w:t xml:space="preserve"> </w:t>
      </w:r>
    </w:p>
    <w:p w14:paraId="68F13CD2" w14:textId="77777777" w:rsidR="00970206" w:rsidRDefault="00970206" w:rsidP="00301C3C">
      <w:pPr>
        <w:rPr>
          <w:rFonts w:ascii="Arial" w:hAnsi="Arial" w:cs="Arial"/>
          <w:b/>
          <w:bCs/>
          <w:color w:val="000000" w:themeColor="text1"/>
        </w:rPr>
      </w:pPr>
    </w:p>
    <w:tbl>
      <w:tblPr>
        <w:tblStyle w:val="TableGrid"/>
        <w:tblpPr w:leftFromText="180" w:rightFromText="180" w:vertAnchor="page" w:horzAnchor="margin" w:tblpY="971"/>
        <w:tblW w:w="9895" w:type="dxa"/>
        <w:tblLook w:val="04A0" w:firstRow="1" w:lastRow="0" w:firstColumn="1" w:lastColumn="0" w:noHBand="0" w:noVBand="1"/>
      </w:tblPr>
      <w:tblGrid>
        <w:gridCol w:w="4495"/>
        <w:gridCol w:w="2790"/>
        <w:gridCol w:w="2610"/>
      </w:tblGrid>
      <w:tr w:rsidR="00970206" w:rsidRPr="00301C3C" w14:paraId="070942C1" w14:textId="77777777" w:rsidTr="00970206">
        <w:trPr>
          <w:trHeight w:val="710"/>
        </w:trPr>
        <w:tc>
          <w:tcPr>
            <w:tcW w:w="4495" w:type="dxa"/>
            <w:shd w:val="clear" w:color="auto" w:fill="auto"/>
            <w:vAlign w:val="center"/>
          </w:tcPr>
          <w:p w14:paraId="42570DC0" w14:textId="77777777" w:rsidR="00970206" w:rsidRPr="00301C3C" w:rsidRDefault="00970206" w:rsidP="00086BFB">
            <w:pPr>
              <w:rPr>
                <w:rFonts w:ascii="Arial" w:hAnsi="Arial" w:cs="Arial"/>
                <w:b/>
                <w:bCs/>
                <w:sz w:val="22"/>
                <w:szCs w:val="22"/>
              </w:rPr>
            </w:pPr>
            <w:r w:rsidRPr="00301C3C">
              <w:rPr>
                <w:rFonts w:ascii="Arial" w:hAnsi="Arial" w:cs="Arial"/>
                <w:b/>
                <w:bCs/>
                <w:sz w:val="22"/>
                <w:szCs w:val="22"/>
              </w:rPr>
              <w:t>Variable</w:t>
            </w:r>
          </w:p>
        </w:tc>
        <w:tc>
          <w:tcPr>
            <w:tcW w:w="2790" w:type="dxa"/>
            <w:shd w:val="clear" w:color="auto" w:fill="auto"/>
            <w:vAlign w:val="center"/>
          </w:tcPr>
          <w:p w14:paraId="20B74868" w14:textId="77777777" w:rsidR="00970206" w:rsidRPr="00301C3C" w:rsidRDefault="00970206" w:rsidP="00086BFB">
            <w:pPr>
              <w:jc w:val="center"/>
              <w:rPr>
                <w:rFonts w:ascii="Arial" w:hAnsi="Arial" w:cs="Arial"/>
                <w:b/>
                <w:bCs/>
                <w:sz w:val="22"/>
                <w:szCs w:val="22"/>
              </w:rPr>
            </w:pPr>
            <w:r w:rsidRPr="00301C3C">
              <w:rPr>
                <w:rFonts w:ascii="Arial" w:hAnsi="Arial" w:cs="Arial"/>
                <w:b/>
                <w:bCs/>
                <w:sz w:val="22"/>
                <w:szCs w:val="22"/>
              </w:rPr>
              <w:t>No COPD</w:t>
            </w:r>
            <w:r>
              <w:rPr>
                <w:rFonts w:ascii="Arial" w:hAnsi="Arial" w:cs="Arial"/>
                <w:b/>
                <w:bCs/>
                <w:sz w:val="22"/>
                <w:szCs w:val="22"/>
              </w:rPr>
              <w:t>/emphysema</w:t>
            </w:r>
            <w:r w:rsidRPr="00301C3C">
              <w:rPr>
                <w:rFonts w:ascii="Arial" w:hAnsi="Arial" w:cs="Arial"/>
                <w:b/>
                <w:bCs/>
                <w:sz w:val="22"/>
                <w:szCs w:val="22"/>
              </w:rPr>
              <w:t xml:space="preserve"> </w:t>
            </w:r>
          </w:p>
        </w:tc>
        <w:tc>
          <w:tcPr>
            <w:tcW w:w="2610" w:type="dxa"/>
            <w:shd w:val="clear" w:color="auto" w:fill="auto"/>
            <w:vAlign w:val="center"/>
          </w:tcPr>
          <w:p w14:paraId="32618676" w14:textId="77777777" w:rsidR="00970206" w:rsidRPr="00301C3C" w:rsidRDefault="00970206" w:rsidP="00086BFB">
            <w:pPr>
              <w:jc w:val="center"/>
              <w:rPr>
                <w:rFonts w:ascii="Arial" w:hAnsi="Arial" w:cs="Arial"/>
                <w:b/>
                <w:bCs/>
                <w:sz w:val="22"/>
                <w:szCs w:val="22"/>
              </w:rPr>
            </w:pPr>
            <w:r w:rsidRPr="00301C3C">
              <w:rPr>
                <w:rFonts w:ascii="Arial" w:hAnsi="Arial" w:cs="Arial"/>
                <w:b/>
                <w:bCs/>
                <w:sz w:val="22"/>
                <w:szCs w:val="22"/>
              </w:rPr>
              <w:t>COPD</w:t>
            </w:r>
            <w:r>
              <w:rPr>
                <w:rFonts w:ascii="Arial" w:hAnsi="Arial" w:cs="Arial"/>
                <w:b/>
                <w:bCs/>
                <w:sz w:val="22"/>
                <w:szCs w:val="22"/>
              </w:rPr>
              <w:t>/emphysema</w:t>
            </w:r>
          </w:p>
        </w:tc>
      </w:tr>
      <w:tr w:rsidR="00970206" w:rsidRPr="00301C3C" w14:paraId="79EB3895" w14:textId="77777777" w:rsidTr="00970206">
        <w:trPr>
          <w:trHeight w:val="167"/>
        </w:trPr>
        <w:tc>
          <w:tcPr>
            <w:tcW w:w="4495" w:type="dxa"/>
            <w:shd w:val="clear" w:color="auto" w:fill="auto"/>
          </w:tcPr>
          <w:p w14:paraId="5157507B" w14:textId="100C580A" w:rsidR="00970206" w:rsidRPr="00301C3C" w:rsidRDefault="00970206" w:rsidP="00086BFB">
            <w:pPr>
              <w:rPr>
                <w:rFonts w:ascii="Arial" w:hAnsi="Arial" w:cs="Arial"/>
                <w:sz w:val="22"/>
                <w:szCs w:val="22"/>
              </w:rPr>
            </w:pPr>
            <w:r>
              <w:rPr>
                <w:rFonts w:ascii="Arial" w:hAnsi="Arial" w:cs="Arial"/>
                <w:sz w:val="22"/>
                <w:szCs w:val="22"/>
              </w:rPr>
              <w:t>N</w:t>
            </w:r>
          </w:p>
        </w:tc>
        <w:tc>
          <w:tcPr>
            <w:tcW w:w="2790" w:type="dxa"/>
            <w:shd w:val="clear" w:color="auto" w:fill="auto"/>
          </w:tcPr>
          <w:p w14:paraId="1DB75AEC" w14:textId="70D11DC0" w:rsidR="00970206" w:rsidRPr="00301C3C" w:rsidRDefault="003C576D" w:rsidP="00086BFB">
            <w:pPr>
              <w:jc w:val="center"/>
              <w:rPr>
                <w:rFonts w:ascii="Arial" w:hAnsi="Arial" w:cs="Arial"/>
                <w:sz w:val="22"/>
                <w:szCs w:val="22"/>
              </w:rPr>
            </w:pPr>
            <w:r>
              <w:rPr>
                <w:rFonts w:ascii="Arial" w:hAnsi="Arial" w:cs="Arial"/>
                <w:sz w:val="22"/>
                <w:szCs w:val="22"/>
              </w:rPr>
              <w:t>160</w:t>
            </w:r>
          </w:p>
        </w:tc>
        <w:tc>
          <w:tcPr>
            <w:tcW w:w="2610" w:type="dxa"/>
            <w:shd w:val="clear" w:color="auto" w:fill="auto"/>
          </w:tcPr>
          <w:p w14:paraId="1E27DA37" w14:textId="43F8B20C" w:rsidR="00970206" w:rsidRPr="00301C3C" w:rsidRDefault="003C576D" w:rsidP="00086BFB">
            <w:pPr>
              <w:jc w:val="center"/>
              <w:rPr>
                <w:rFonts w:ascii="Arial" w:hAnsi="Arial" w:cs="Arial"/>
                <w:sz w:val="22"/>
                <w:szCs w:val="22"/>
              </w:rPr>
            </w:pPr>
            <w:r>
              <w:rPr>
                <w:rFonts w:ascii="Arial" w:hAnsi="Arial" w:cs="Arial"/>
                <w:sz w:val="22"/>
                <w:szCs w:val="22"/>
              </w:rPr>
              <w:t>57</w:t>
            </w:r>
          </w:p>
        </w:tc>
      </w:tr>
      <w:tr w:rsidR="00970206" w:rsidRPr="00301C3C" w14:paraId="3B35FF0F" w14:textId="77777777" w:rsidTr="00970206">
        <w:trPr>
          <w:trHeight w:val="167"/>
        </w:trPr>
        <w:tc>
          <w:tcPr>
            <w:tcW w:w="4495" w:type="dxa"/>
            <w:shd w:val="clear" w:color="auto" w:fill="auto"/>
          </w:tcPr>
          <w:p w14:paraId="0952AB47" w14:textId="77777777" w:rsidR="00970206" w:rsidRPr="00301C3C" w:rsidRDefault="00970206" w:rsidP="00086BFB">
            <w:pPr>
              <w:rPr>
                <w:rFonts w:ascii="Arial" w:hAnsi="Arial" w:cs="Arial"/>
                <w:sz w:val="22"/>
                <w:szCs w:val="22"/>
              </w:rPr>
            </w:pPr>
            <w:r w:rsidRPr="00301C3C">
              <w:rPr>
                <w:rFonts w:ascii="Arial" w:hAnsi="Arial" w:cs="Arial"/>
                <w:sz w:val="22"/>
                <w:szCs w:val="22"/>
              </w:rPr>
              <w:t>Angiopoetin-2 (pg/µg protein)</w:t>
            </w:r>
          </w:p>
        </w:tc>
        <w:tc>
          <w:tcPr>
            <w:tcW w:w="2790" w:type="dxa"/>
            <w:shd w:val="clear" w:color="auto" w:fill="auto"/>
          </w:tcPr>
          <w:p w14:paraId="43816902" w14:textId="6CF8B082" w:rsidR="00970206" w:rsidRPr="00301C3C" w:rsidRDefault="003C576D" w:rsidP="00086BFB">
            <w:pPr>
              <w:jc w:val="center"/>
              <w:rPr>
                <w:rFonts w:ascii="Arial" w:hAnsi="Arial" w:cs="Arial"/>
                <w:sz w:val="22"/>
                <w:szCs w:val="22"/>
              </w:rPr>
            </w:pPr>
            <w:r>
              <w:rPr>
                <w:rFonts w:ascii="Arial" w:hAnsi="Arial" w:cs="Arial"/>
                <w:sz w:val="22"/>
                <w:szCs w:val="22"/>
              </w:rPr>
              <w:t>154 (98%)</w:t>
            </w:r>
          </w:p>
        </w:tc>
        <w:tc>
          <w:tcPr>
            <w:tcW w:w="2610" w:type="dxa"/>
            <w:shd w:val="clear" w:color="auto" w:fill="auto"/>
          </w:tcPr>
          <w:p w14:paraId="56A63DA1" w14:textId="512FCB71" w:rsidR="00970206" w:rsidRPr="00301C3C" w:rsidRDefault="003C576D" w:rsidP="00086BFB">
            <w:pPr>
              <w:jc w:val="center"/>
              <w:rPr>
                <w:rFonts w:ascii="Arial" w:hAnsi="Arial" w:cs="Arial"/>
                <w:sz w:val="22"/>
                <w:szCs w:val="22"/>
              </w:rPr>
            </w:pPr>
            <w:r>
              <w:rPr>
                <w:rFonts w:ascii="Arial" w:hAnsi="Arial" w:cs="Arial"/>
                <w:sz w:val="22"/>
                <w:szCs w:val="22"/>
              </w:rPr>
              <w:t>53</w:t>
            </w:r>
            <w:r w:rsidR="004869D5">
              <w:rPr>
                <w:rFonts w:ascii="Arial" w:hAnsi="Arial" w:cs="Arial"/>
                <w:sz w:val="22"/>
                <w:szCs w:val="22"/>
              </w:rPr>
              <w:t xml:space="preserve"> (9</w:t>
            </w:r>
            <w:r w:rsidR="004869D5">
              <w:rPr>
                <w:rFonts w:ascii="Arial" w:hAnsi="Arial" w:cs="Arial"/>
                <w:sz w:val="22"/>
                <w:szCs w:val="22"/>
              </w:rPr>
              <w:t>3</w:t>
            </w:r>
            <w:r w:rsidR="004869D5">
              <w:rPr>
                <w:rFonts w:ascii="Arial" w:hAnsi="Arial" w:cs="Arial"/>
                <w:sz w:val="22"/>
                <w:szCs w:val="22"/>
              </w:rPr>
              <w:t>%)</w:t>
            </w:r>
          </w:p>
        </w:tc>
      </w:tr>
      <w:tr w:rsidR="00970206" w:rsidRPr="00301C3C" w14:paraId="3F027B9B" w14:textId="77777777" w:rsidTr="00970206">
        <w:trPr>
          <w:trHeight w:val="275"/>
        </w:trPr>
        <w:tc>
          <w:tcPr>
            <w:tcW w:w="4495" w:type="dxa"/>
            <w:shd w:val="clear" w:color="auto" w:fill="auto"/>
          </w:tcPr>
          <w:p w14:paraId="2186B7B8" w14:textId="77777777" w:rsidR="00970206" w:rsidRPr="00301C3C" w:rsidRDefault="00970206" w:rsidP="00086BFB">
            <w:pPr>
              <w:rPr>
                <w:rFonts w:ascii="Arial" w:hAnsi="Arial" w:cs="Arial"/>
                <w:sz w:val="22"/>
                <w:szCs w:val="22"/>
              </w:rPr>
            </w:pPr>
            <w:r w:rsidRPr="00301C3C">
              <w:rPr>
                <w:rFonts w:ascii="Arial" w:hAnsi="Arial" w:cs="Arial"/>
                <w:sz w:val="22"/>
                <w:szCs w:val="22"/>
              </w:rPr>
              <w:t>Interleukin-8 (pg/µg protein)</w:t>
            </w:r>
          </w:p>
        </w:tc>
        <w:tc>
          <w:tcPr>
            <w:tcW w:w="2790" w:type="dxa"/>
            <w:shd w:val="clear" w:color="auto" w:fill="auto"/>
          </w:tcPr>
          <w:p w14:paraId="4842DC71" w14:textId="3ED489F0" w:rsidR="00970206" w:rsidRPr="00301C3C" w:rsidRDefault="003C576D" w:rsidP="00086BFB">
            <w:pPr>
              <w:jc w:val="center"/>
              <w:rPr>
                <w:rFonts w:ascii="Arial" w:hAnsi="Arial" w:cs="Arial"/>
                <w:sz w:val="22"/>
                <w:szCs w:val="22"/>
              </w:rPr>
            </w:pPr>
            <w:r>
              <w:rPr>
                <w:rFonts w:ascii="Arial" w:hAnsi="Arial" w:cs="Arial"/>
                <w:sz w:val="22"/>
                <w:szCs w:val="22"/>
              </w:rPr>
              <w:t>154</w:t>
            </w:r>
            <w:r>
              <w:rPr>
                <w:rFonts w:ascii="Arial" w:hAnsi="Arial" w:cs="Arial"/>
                <w:sz w:val="22"/>
                <w:szCs w:val="22"/>
              </w:rPr>
              <w:t xml:space="preserve"> (98%)</w:t>
            </w:r>
          </w:p>
        </w:tc>
        <w:tc>
          <w:tcPr>
            <w:tcW w:w="2610" w:type="dxa"/>
            <w:shd w:val="clear" w:color="auto" w:fill="auto"/>
          </w:tcPr>
          <w:p w14:paraId="480FC9A5" w14:textId="4D022EDA" w:rsidR="00970206" w:rsidRPr="00301C3C" w:rsidRDefault="003C576D" w:rsidP="00086BFB">
            <w:pPr>
              <w:jc w:val="center"/>
              <w:rPr>
                <w:rFonts w:ascii="Arial" w:hAnsi="Arial" w:cs="Arial"/>
                <w:sz w:val="22"/>
                <w:szCs w:val="22"/>
              </w:rPr>
            </w:pPr>
            <w:r>
              <w:rPr>
                <w:rFonts w:ascii="Arial" w:hAnsi="Arial" w:cs="Arial"/>
                <w:sz w:val="22"/>
                <w:szCs w:val="22"/>
              </w:rPr>
              <w:t>53</w:t>
            </w:r>
            <w:r w:rsidR="004869D5">
              <w:rPr>
                <w:rFonts w:ascii="Arial" w:hAnsi="Arial" w:cs="Arial"/>
                <w:sz w:val="22"/>
                <w:szCs w:val="22"/>
              </w:rPr>
              <w:t xml:space="preserve"> (93%)</w:t>
            </w:r>
          </w:p>
        </w:tc>
      </w:tr>
      <w:tr w:rsidR="00970206" w:rsidRPr="00301C3C" w14:paraId="4A027BCF" w14:textId="77777777" w:rsidTr="00970206">
        <w:trPr>
          <w:trHeight w:val="257"/>
        </w:trPr>
        <w:tc>
          <w:tcPr>
            <w:tcW w:w="4495" w:type="dxa"/>
            <w:shd w:val="clear" w:color="auto" w:fill="auto"/>
          </w:tcPr>
          <w:p w14:paraId="5D4CAC38" w14:textId="77777777" w:rsidR="00970206" w:rsidRPr="00301C3C" w:rsidRDefault="00970206" w:rsidP="00086BFB">
            <w:pPr>
              <w:rPr>
                <w:rFonts w:ascii="Arial" w:hAnsi="Arial" w:cs="Arial"/>
                <w:color w:val="FFFFFF" w:themeColor="background1"/>
                <w:sz w:val="22"/>
                <w:szCs w:val="22"/>
                <w:shd w:val="clear" w:color="auto" w:fill="FFFCF0"/>
              </w:rPr>
            </w:pPr>
            <w:r w:rsidRPr="00301C3C">
              <w:rPr>
                <w:rFonts w:ascii="Arial" w:hAnsi="Arial" w:cs="Arial"/>
                <w:sz w:val="22"/>
                <w:szCs w:val="22"/>
              </w:rPr>
              <w:t>Interleukin-6 (pg/µg protein)</w:t>
            </w:r>
          </w:p>
        </w:tc>
        <w:tc>
          <w:tcPr>
            <w:tcW w:w="2790" w:type="dxa"/>
            <w:shd w:val="clear" w:color="auto" w:fill="auto"/>
          </w:tcPr>
          <w:p w14:paraId="6177C20C" w14:textId="7ABC80D2" w:rsidR="00970206" w:rsidRPr="00301C3C" w:rsidRDefault="003C576D" w:rsidP="00086BFB">
            <w:pPr>
              <w:jc w:val="center"/>
              <w:rPr>
                <w:rFonts w:ascii="Arial" w:hAnsi="Arial" w:cs="Arial"/>
                <w:sz w:val="22"/>
                <w:szCs w:val="22"/>
              </w:rPr>
            </w:pPr>
            <w:r>
              <w:rPr>
                <w:rFonts w:ascii="Arial" w:hAnsi="Arial" w:cs="Arial"/>
                <w:sz w:val="22"/>
                <w:szCs w:val="22"/>
              </w:rPr>
              <w:t>154</w:t>
            </w:r>
            <w:r>
              <w:rPr>
                <w:rFonts w:ascii="Arial" w:hAnsi="Arial" w:cs="Arial"/>
                <w:sz w:val="22"/>
                <w:szCs w:val="22"/>
              </w:rPr>
              <w:t xml:space="preserve"> (98%)</w:t>
            </w:r>
          </w:p>
        </w:tc>
        <w:tc>
          <w:tcPr>
            <w:tcW w:w="2610" w:type="dxa"/>
            <w:shd w:val="clear" w:color="auto" w:fill="auto"/>
          </w:tcPr>
          <w:p w14:paraId="4A5C412B" w14:textId="67CC4572" w:rsidR="00970206" w:rsidRPr="00301C3C" w:rsidRDefault="003C576D" w:rsidP="00086BFB">
            <w:pPr>
              <w:jc w:val="center"/>
              <w:rPr>
                <w:rFonts w:ascii="Arial" w:hAnsi="Arial" w:cs="Arial"/>
                <w:sz w:val="22"/>
                <w:szCs w:val="22"/>
              </w:rPr>
            </w:pPr>
            <w:r>
              <w:rPr>
                <w:rFonts w:ascii="Arial" w:hAnsi="Arial" w:cs="Arial"/>
                <w:sz w:val="22"/>
                <w:szCs w:val="22"/>
              </w:rPr>
              <w:t>53</w:t>
            </w:r>
            <w:r w:rsidR="004869D5">
              <w:rPr>
                <w:rFonts w:ascii="Arial" w:hAnsi="Arial" w:cs="Arial"/>
                <w:sz w:val="22"/>
                <w:szCs w:val="22"/>
              </w:rPr>
              <w:t xml:space="preserve"> (93%)</w:t>
            </w:r>
          </w:p>
        </w:tc>
      </w:tr>
      <w:tr w:rsidR="00970206" w:rsidRPr="00301C3C" w14:paraId="28DFC4C2" w14:textId="77777777" w:rsidTr="00970206">
        <w:trPr>
          <w:trHeight w:val="320"/>
        </w:trPr>
        <w:tc>
          <w:tcPr>
            <w:tcW w:w="4495" w:type="dxa"/>
            <w:shd w:val="clear" w:color="auto" w:fill="auto"/>
          </w:tcPr>
          <w:p w14:paraId="5C548DD0" w14:textId="77777777" w:rsidR="00970206" w:rsidRPr="00301C3C" w:rsidRDefault="00970206" w:rsidP="00086BFB">
            <w:pPr>
              <w:rPr>
                <w:rFonts w:ascii="Arial" w:hAnsi="Arial" w:cs="Arial"/>
                <w:sz w:val="22"/>
                <w:szCs w:val="22"/>
              </w:rPr>
            </w:pPr>
            <w:r w:rsidRPr="00301C3C">
              <w:rPr>
                <w:rFonts w:ascii="Arial" w:hAnsi="Arial" w:cs="Arial"/>
                <w:sz w:val="22"/>
                <w:szCs w:val="22"/>
              </w:rPr>
              <w:t>Interleukin-10 (pg/µg protein)</w:t>
            </w:r>
          </w:p>
        </w:tc>
        <w:tc>
          <w:tcPr>
            <w:tcW w:w="2790" w:type="dxa"/>
            <w:shd w:val="clear" w:color="auto" w:fill="auto"/>
          </w:tcPr>
          <w:p w14:paraId="32D147B2" w14:textId="2CA6E0D1" w:rsidR="00970206" w:rsidRPr="003C576D" w:rsidRDefault="003C576D" w:rsidP="00086BFB">
            <w:pPr>
              <w:jc w:val="center"/>
              <w:rPr>
                <w:rFonts w:ascii="Arial" w:hAnsi="Arial" w:cs="Arial"/>
                <w:b/>
                <w:bCs/>
                <w:sz w:val="22"/>
                <w:szCs w:val="22"/>
              </w:rPr>
            </w:pPr>
            <w:r>
              <w:rPr>
                <w:rFonts w:ascii="Arial" w:hAnsi="Arial" w:cs="Arial"/>
                <w:sz w:val="22"/>
                <w:szCs w:val="22"/>
              </w:rPr>
              <w:t>154</w:t>
            </w:r>
            <w:r>
              <w:rPr>
                <w:rFonts w:ascii="Arial" w:hAnsi="Arial" w:cs="Arial"/>
                <w:sz w:val="22"/>
                <w:szCs w:val="22"/>
              </w:rPr>
              <w:t xml:space="preserve"> (98%)</w:t>
            </w:r>
          </w:p>
        </w:tc>
        <w:tc>
          <w:tcPr>
            <w:tcW w:w="2610" w:type="dxa"/>
            <w:shd w:val="clear" w:color="auto" w:fill="auto"/>
          </w:tcPr>
          <w:p w14:paraId="21B8370E" w14:textId="229127F8" w:rsidR="00970206" w:rsidRPr="00301C3C" w:rsidRDefault="003C576D" w:rsidP="00086BFB">
            <w:pPr>
              <w:jc w:val="center"/>
              <w:rPr>
                <w:rFonts w:ascii="Arial" w:hAnsi="Arial" w:cs="Arial"/>
                <w:sz w:val="22"/>
                <w:szCs w:val="22"/>
              </w:rPr>
            </w:pPr>
            <w:r>
              <w:rPr>
                <w:rFonts w:ascii="Arial" w:hAnsi="Arial" w:cs="Arial"/>
                <w:sz w:val="22"/>
                <w:szCs w:val="22"/>
              </w:rPr>
              <w:t>53</w:t>
            </w:r>
            <w:r w:rsidR="004869D5">
              <w:rPr>
                <w:rFonts w:ascii="Arial" w:hAnsi="Arial" w:cs="Arial"/>
                <w:sz w:val="22"/>
                <w:szCs w:val="22"/>
              </w:rPr>
              <w:t xml:space="preserve"> (93%)</w:t>
            </w:r>
          </w:p>
        </w:tc>
      </w:tr>
      <w:tr w:rsidR="00970206" w:rsidRPr="00301C3C" w14:paraId="68183A21" w14:textId="77777777" w:rsidTr="00970206">
        <w:trPr>
          <w:trHeight w:val="275"/>
        </w:trPr>
        <w:tc>
          <w:tcPr>
            <w:tcW w:w="4495" w:type="dxa"/>
            <w:shd w:val="clear" w:color="auto" w:fill="auto"/>
          </w:tcPr>
          <w:p w14:paraId="2B8C038B" w14:textId="77777777" w:rsidR="00970206" w:rsidRPr="00301C3C" w:rsidRDefault="00970206" w:rsidP="00086BFB">
            <w:pPr>
              <w:rPr>
                <w:rFonts w:ascii="Arial" w:hAnsi="Arial" w:cs="Arial"/>
                <w:sz w:val="22"/>
                <w:szCs w:val="22"/>
              </w:rPr>
            </w:pPr>
            <w:r w:rsidRPr="00301C3C">
              <w:rPr>
                <w:rFonts w:ascii="Arial" w:hAnsi="Arial" w:cs="Arial"/>
                <w:sz w:val="22"/>
                <w:szCs w:val="22"/>
              </w:rPr>
              <w:t>Procalcitonin (pg/µg protein)</w:t>
            </w:r>
          </w:p>
        </w:tc>
        <w:tc>
          <w:tcPr>
            <w:tcW w:w="2790" w:type="dxa"/>
            <w:shd w:val="clear" w:color="auto" w:fill="auto"/>
          </w:tcPr>
          <w:p w14:paraId="3570C6C2" w14:textId="190B7464" w:rsidR="00970206" w:rsidRPr="00301C3C" w:rsidRDefault="003C576D" w:rsidP="00086BFB">
            <w:pPr>
              <w:jc w:val="center"/>
              <w:rPr>
                <w:rFonts w:ascii="Arial" w:hAnsi="Arial" w:cs="Arial"/>
                <w:sz w:val="22"/>
                <w:szCs w:val="22"/>
              </w:rPr>
            </w:pPr>
            <w:r>
              <w:rPr>
                <w:rFonts w:ascii="Arial" w:hAnsi="Arial" w:cs="Arial"/>
                <w:sz w:val="22"/>
                <w:szCs w:val="22"/>
              </w:rPr>
              <w:t>154</w:t>
            </w:r>
            <w:r>
              <w:rPr>
                <w:rFonts w:ascii="Arial" w:hAnsi="Arial" w:cs="Arial"/>
                <w:sz w:val="22"/>
                <w:szCs w:val="22"/>
              </w:rPr>
              <w:t xml:space="preserve"> (98%)</w:t>
            </w:r>
          </w:p>
        </w:tc>
        <w:tc>
          <w:tcPr>
            <w:tcW w:w="2610" w:type="dxa"/>
            <w:shd w:val="clear" w:color="auto" w:fill="auto"/>
          </w:tcPr>
          <w:p w14:paraId="4285E375" w14:textId="35B70ABE" w:rsidR="00970206" w:rsidRPr="00301C3C" w:rsidRDefault="003C576D" w:rsidP="00086BFB">
            <w:pPr>
              <w:jc w:val="center"/>
              <w:rPr>
                <w:rFonts w:ascii="Arial" w:hAnsi="Arial" w:cs="Arial"/>
                <w:sz w:val="22"/>
                <w:szCs w:val="22"/>
              </w:rPr>
            </w:pPr>
            <w:r>
              <w:rPr>
                <w:rFonts w:ascii="Arial" w:hAnsi="Arial" w:cs="Arial"/>
                <w:sz w:val="22"/>
                <w:szCs w:val="22"/>
              </w:rPr>
              <w:t>53</w:t>
            </w:r>
            <w:r w:rsidR="004869D5">
              <w:rPr>
                <w:rFonts w:ascii="Arial" w:hAnsi="Arial" w:cs="Arial"/>
                <w:sz w:val="22"/>
                <w:szCs w:val="22"/>
              </w:rPr>
              <w:t xml:space="preserve"> (93%)</w:t>
            </w:r>
          </w:p>
        </w:tc>
      </w:tr>
      <w:tr w:rsidR="00970206" w:rsidRPr="00301C3C" w14:paraId="04427DAC" w14:textId="77777777" w:rsidTr="00970206">
        <w:trPr>
          <w:trHeight w:val="293"/>
        </w:trPr>
        <w:tc>
          <w:tcPr>
            <w:tcW w:w="4495" w:type="dxa"/>
            <w:shd w:val="clear" w:color="auto" w:fill="auto"/>
          </w:tcPr>
          <w:p w14:paraId="047AFFEC" w14:textId="77777777" w:rsidR="00970206" w:rsidRPr="00301C3C" w:rsidRDefault="00970206" w:rsidP="00086BFB">
            <w:pPr>
              <w:rPr>
                <w:rFonts w:ascii="Arial" w:hAnsi="Arial" w:cs="Arial"/>
                <w:sz w:val="22"/>
                <w:szCs w:val="22"/>
              </w:rPr>
            </w:pPr>
            <w:r w:rsidRPr="00301C3C">
              <w:rPr>
                <w:rFonts w:ascii="Arial" w:hAnsi="Arial" w:cs="Arial"/>
                <w:sz w:val="22"/>
                <w:szCs w:val="22"/>
              </w:rPr>
              <w:t>Suppressor of tumorigenicity (pg/µg protein)</w:t>
            </w:r>
          </w:p>
        </w:tc>
        <w:tc>
          <w:tcPr>
            <w:tcW w:w="2790" w:type="dxa"/>
            <w:shd w:val="clear" w:color="auto" w:fill="auto"/>
          </w:tcPr>
          <w:p w14:paraId="7DB8C4D7" w14:textId="677CD839" w:rsidR="00970206" w:rsidRPr="00301C3C" w:rsidRDefault="003C576D" w:rsidP="00086BFB">
            <w:pPr>
              <w:jc w:val="center"/>
              <w:rPr>
                <w:rFonts w:ascii="Arial" w:hAnsi="Arial" w:cs="Arial"/>
                <w:sz w:val="22"/>
                <w:szCs w:val="22"/>
              </w:rPr>
            </w:pPr>
            <w:r>
              <w:rPr>
                <w:rFonts w:ascii="Arial" w:hAnsi="Arial" w:cs="Arial"/>
                <w:sz w:val="22"/>
                <w:szCs w:val="22"/>
              </w:rPr>
              <w:t>154</w:t>
            </w:r>
            <w:r>
              <w:rPr>
                <w:rFonts w:ascii="Arial" w:hAnsi="Arial" w:cs="Arial"/>
                <w:sz w:val="22"/>
                <w:szCs w:val="22"/>
              </w:rPr>
              <w:t xml:space="preserve"> (98%)</w:t>
            </w:r>
          </w:p>
        </w:tc>
        <w:tc>
          <w:tcPr>
            <w:tcW w:w="2610" w:type="dxa"/>
            <w:shd w:val="clear" w:color="auto" w:fill="auto"/>
          </w:tcPr>
          <w:p w14:paraId="34647094" w14:textId="4A23F6F6" w:rsidR="00970206" w:rsidRPr="00301C3C" w:rsidRDefault="003C576D" w:rsidP="00086BFB">
            <w:pPr>
              <w:jc w:val="center"/>
              <w:rPr>
                <w:rFonts w:ascii="Arial" w:hAnsi="Arial" w:cs="Arial"/>
                <w:sz w:val="22"/>
                <w:szCs w:val="22"/>
              </w:rPr>
            </w:pPr>
            <w:r>
              <w:rPr>
                <w:rFonts w:ascii="Arial" w:hAnsi="Arial" w:cs="Arial"/>
                <w:sz w:val="22"/>
                <w:szCs w:val="22"/>
              </w:rPr>
              <w:t>53</w:t>
            </w:r>
            <w:r w:rsidR="004869D5">
              <w:rPr>
                <w:rFonts w:ascii="Arial" w:hAnsi="Arial" w:cs="Arial"/>
                <w:sz w:val="22"/>
                <w:szCs w:val="22"/>
              </w:rPr>
              <w:t xml:space="preserve"> (93%)</w:t>
            </w:r>
          </w:p>
        </w:tc>
      </w:tr>
      <w:tr w:rsidR="00970206" w:rsidRPr="00301C3C" w14:paraId="2896F181" w14:textId="77777777" w:rsidTr="00970206">
        <w:trPr>
          <w:trHeight w:val="248"/>
        </w:trPr>
        <w:tc>
          <w:tcPr>
            <w:tcW w:w="4495" w:type="dxa"/>
            <w:shd w:val="clear" w:color="auto" w:fill="auto"/>
          </w:tcPr>
          <w:p w14:paraId="05DBECB4" w14:textId="77777777" w:rsidR="00970206" w:rsidRPr="00301C3C" w:rsidRDefault="00970206" w:rsidP="00086BFB">
            <w:pPr>
              <w:rPr>
                <w:rFonts w:ascii="Arial" w:hAnsi="Arial" w:cs="Arial"/>
                <w:sz w:val="22"/>
                <w:szCs w:val="22"/>
              </w:rPr>
            </w:pPr>
            <w:r w:rsidRPr="00301C3C">
              <w:rPr>
                <w:rFonts w:ascii="Arial" w:hAnsi="Arial" w:cs="Arial"/>
                <w:sz w:val="22"/>
                <w:szCs w:val="22"/>
              </w:rPr>
              <w:t>Fractalkine (pg/µg protein)</w:t>
            </w:r>
          </w:p>
        </w:tc>
        <w:tc>
          <w:tcPr>
            <w:tcW w:w="2790" w:type="dxa"/>
            <w:shd w:val="clear" w:color="auto" w:fill="auto"/>
          </w:tcPr>
          <w:p w14:paraId="6114783A" w14:textId="2182699F" w:rsidR="00970206" w:rsidRPr="00301C3C" w:rsidRDefault="003C576D" w:rsidP="00086BFB">
            <w:pPr>
              <w:jc w:val="center"/>
              <w:rPr>
                <w:rFonts w:ascii="Arial" w:hAnsi="Arial" w:cs="Arial"/>
                <w:sz w:val="22"/>
                <w:szCs w:val="22"/>
              </w:rPr>
            </w:pPr>
            <w:r>
              <w:rPr>
                <w:rFonts w:ascii="Arial" w:hAnsi="Arial" w:cs="Arial"/>
                <w:sz w:val="22"/>
                <w:szCs w:val="22"/>
              </w:rPr>
              <w:t>147</w:t>
            </w:r>
            <w:r w:rsidR="004869D5">
              <w:rPr>
                <w:rFonts w:ascii="Arial" w:hAnsi="Arial" w:cs="Arial"/>
                <w:sz w:val="22"/>
                <w:szCs w:val="22"/>
              </w:rPr>
              <w:t xml:space="preserve"> (94%)</w:t>
            </w:r>
          </w:p>
        </w:tc>
        <w:tc>
          <w:tcPr>
            <w:tcW w:w="2610" w:type="dxa"/>
            <w:shd w:val="clear" w:color="auto" w:fill="auto"/>
          </w:tcPr>
          <w:p w14:paraId="695523CE" w14:textId="3F7755ED" w:rsidR="00970206" w:rsidRPr="00301C3C" w:rsidRDefault="003C576D" w:rsidP="00086BFB">
            <w:pPr>
              <w:jc w:val="center"/>
              <w:rPr>
                <w:rFonts w:ascii="Arial" w:hAnsi="Arial" w:cs="Arial"/>
                <w:sz w:val="22"/>
                <w:szCs w:val="22"/>
              </w:rPr>
            </w:pPr>
            <w:r>
              <w:rPr>
                <w:rFonts w:ascii="Arial" w:hAnsi="Arial" w:cs="Arial"/>
                <w:sz w:val="22"/>
                <w:szCs w:val="22"/>
              </w:rPr>
              <w:t>43</w:t>
            </w:r>
            <w:r w:rsidR="004869D5">
              <w:rPr>
                <w:rFonts w:ascii="Arial" w:hAnsi="Arial" w:cs="Arial"/>
                <w:sz w:val="22"/>
                <w:szCs w:val="22"/>
              </w:rPr>
              <w:t xml:space="preserve"> (</w:t>
            </w:r>
            <w:r w:rsidR="00194102">
              <w:rPr>
                <w:rFonts w:ascii="Arial" w:hAnsi="Arial" w:cs="Arial"/>
                <w:sz w:val="22"/>
                <w:szCs w:val="22"/>
              </w:rPr>
              <w:t>75</w:t>
            </w:r>
            <w:r w:rsidR="004869D5">
              <w:rPr>
                <w:rFonts w:ascii="Arial" w:hAnsi="Arial" w:cs="Arial"/>
                <w:sz w:val="22"/>
                <w:szCs w:val="22"/>
              </w:rPr>
              <w:t>%)</w:t>
            </w:r>
          </w:p>
        </w:tc>
      </w:tr>
      <w:tr w:rsidR="00970206" w:rsidRPr="00301C3C" w14:paraId="02723ADA" w14:textId="77777777" w:rsidTr="00970206">
        <w:trPr>
          <w:trHeight w:val="302"/>
        </w:trPr>
        <w:tc>
          <w:tcPr>
            <w:tcW w:w="4495" w:type="dxa"/>
            <w:shd w:val="clear" w:color="auto" w:fill="auto"/>
          </w:tcPr>
          <w:p w14:paraId="41BBB496" w14:textId="77777777" w:rsidR="00970206" w:rsidRPr="00301C3C" w:rsidRDefault="00970206" w:rsidP="00086BFB">
            <w:pPr>
              <w:rPr>
                <w:rFonts w:ascii="Arial" w:hAnsi="Arial" w:cs="Arial"/>
                <w:sz w:val="22"/>
                <w:szCs w:val="22"/>
              </w:rPr>
            </w:pPr>
            <w:r w:rsidRPr="00301C3C">
              <w:rPr>
                <w:rFonts w:ascii="Arial" w:hAnsi="Arial" w:cs="Arial"/>
                <w:sz w:val="22"/>
                <w:szCs w:val="22"/>
              </w:rPr>
              <w:t>Pentraxin-3 (pg/µg protein)</w:t>
            </w:r>
          </w:p>
        </w:tc>
        <w:tc>
          <w:tcPr>
            <w:tcW w:w="2790" w:type="dxa"/>
            <w:shd w:val="clear" w:color="auto" w:fill="auto"/>
          </w:tcPr>
          <w:p w14:paraId="590BBD5A" w14:textId="0EA63CCE" w:rsidR="00970206" w:rsidRPr="00301C3C" w:rsidRDefault="003C576D" w:rsidP="00086BFB">
            <w:pPr>
              <w:jc w:val="center"/>
              <w:rPr>
                <w:rFonts w:ascii="Arial" w:hAnsi="Arial" w:cs="Arial"/>
                <w:sz w:val="22"/>
                <w:szCs w:val="22"/>
              </w:rPr>
            </w:pPr>
            <w:r>
              <w:rPr>
                <w:rFonts w:ascii="Arial" w:hAnsi="Arial" w:cs="Arial"/>
                <w:sz w:val="22"/>
                <w:szCs w:val="22"/>
              </w:rPr>
              <w:t>147</w:t>
            </w:r>
            <w:r w:rsidR="004869D5">
              <w:rPr>
                <w:rFonts w:ascii="Arial" w:hAnsi="Arial" w:cs="Arial"/>
                <w:sz w:val="22"/>
                <w:szCs w:val="22"/>
              </w:rPr>
              <w:t xml:space="preserve"> (94%)</w:t>
            </w:r>
          </w:p>
        </w:tc>
        <w:tc>
          <w:tcPr>
            <w:tcW w:w="2610" w:type="dxa"/>
            <w:shd w:val="clear" w:color="auto" w:fill="auto"/>
          </w:tcPr>
          <w:p w14:paraId="326BFDE3" w14:textId="1761C6BC" w:rsidR="00970206" w:rsidRPr="00301C3C" w:rsidRDefault="003C576D" w:rsidP="00086BFB">
            <w:pPr>
              <w:jc w:val="center"/>
              <w:rPr>
                <w:rFonts w:ascii="Arial" w:hAnsi="Arial" w:cs="Arial"/>
                <w:sz w:val="22"/>
                <w:szCs w:val="22"/>
              </w:rPr>
            </w:pPr>
            <w:r>
              <w:rPr>
                <w:rFonts w:ascii="Arial" w:hAnsi="Arial" w:cs="Arial"/>
                <w:sz w:val="22"/>
                <w:szCs w:val="22"/>
              </w:rPr>
              <w:t>43</w:t>
            </w:r>
            <w:r w:rsidR="004869D5">
              <w:rPr>
                <w:rFonts w:ascii="Arial" w:hAnsi="Arial" w:cs="Arial"/>
                <w:sz w:val="22"/>
                <w:szCs w:val="22"/>
              </w:rPr>
              <w:t xml:space="preserve"> (</w:t>
            </w:r>
            <w:r w:rsidR="00194102">
              <w:rPr>
                <w:rFonts w:ascii="Arial" w:hAnsi="Arial" w:cs="Arial"/>
                <w:sz w:val="22"/>
                <w:szCs w:val="22"/>
              </w:rPr>
              <w:t>75</w:t>
            </w:r>
            <w:r w:rsidR="004869D5">
              <w:rPr>
                <w:rFonts w:ascii="Arial" w:hAnsi="Arial" w:cs="Arial"/>
                <w:sz w:val="22"/>
                <w:szCs w:val="22"/>
              </w:rPr>
              <w:t>%)</w:t>
            </w:r>
          </w:p>
        </w:tc>
      </w:tr>
      <w:tr w:rsidR="00970206" w:rsidRPr="00301C3C" w14:paraId="4626CC07" w14:textId="77777777" w:rsidTr="00970206">
        <w:trPr>
          <w:trHeight w:val="365"/>
        </w:trPr>
        <w:tc>
          <w:tcPr>
            <w:tcW w:w="4495" w:type="dxa"/>
            <w:shd w:val="clear" w:color="auto" w:fill="auto"/>
          </w:tcPr>
          <w:p w14:paraId="73485CE3" w14:textId="77777777" w:rsidR="00970206" w:rsidRPr="00301C3C" w:rsidRDefault="00970206" w:rsidP="00086BFB">
            <w:pPr>
              <w:rPr>
                <w:rFonts w:ascii="Arial" w:hAnsi="Arial" w:cs="Arial"/>
                <w:sz w:val="22"/>
                <w:szCs w:val="22"/>
              </w:rPr>
            </w:pPr>
            <w:r w:rsidRPr="00301C3C">
              <w:rPr>
                <w:rFonts w:ascii="Arial" w:hAnsi="Arial" w:cs="Arial"/>
                <w:sz w:val="22"/>
                <w:szCs w:val="22"/>
              </w:rPr>
              <w:t>Soluble receptor for advanced glycation endproducts (pg/µg protein)</w:t>
            </w:r>
          </w:p>
        </w:tc>
        <w:tc>
          <w:tcPr>
            <w:tcW w:w="2790" w:type="dxa"/>
            <w:shd w:val="clear" w:color="auto" w:fill="auto"/>
          </w:tcPr>
          <w:p w14:paraId="3A206A4D" w14:textId="3622572B" w:rsidR="00970206" w:rsidRPr="00301C3C" w:rsidRDefault="003C576D" w:rsidP="00086BFB">
            <w:pPr>
              <w:jc w:val="center"/>
              <w:rPr>
                <w:rFonts w:ascii="Arial" w:hAnsi="Arial" w:cs="Arial"/>
                <w:sz w:val="22"/>
                <w:szCs w:val="22"/>
              </w:rPr>
            </w:pPr>
            <w:r>
              <w:rPr>
                <w:rFonts w:ascii="Arial" w:hAnsi="Arial" w:cs="Arial"/>
                <w:sz w:val="22"/>
                <w:szCs w:val="22"/>
              </w:rPr>
              <w:t>154</w:t>
            </w:r>
            <w:r>
              <w:rPr>
                <w:rFonts w:ascii="Arial" w:hAnsi="Arial" w:cs="Arial"/>
                <w:sz w:val="22"/>
                <w:szCs w:val="22"/>
              </w:rPr>
              <w:t xml:space="preserve"> (98%)</w:t>
            </w:r>
          </w:p>
        </w:tc>
        <w:tc>
          <w:tcPr>
            <w:tcW w:w="2610" w:type="dxa"/>
            <w:shd w:val="clear" w:color="auto" w:fill="auto"/>
          </w:tcPr>
          <w:p w14:paraId="089AE3DE" w14:textId="60C61056" w:rsidR="00970206" w:rsidRPr="00301C3C" w:rsidRDefault="003C576D" w:rsidP="00086BFB">
            <w:pPr>
              <w:jc w:val="center"/>
              <w:rPr>
                <w:rFonts w:ascii="Arial" w:hAnsi="Arial" w:cs="Arial"/>
                <w:sz w:val="22"/>
                <w:szCs w:val="22"/>
              </w:rPr>
            </w:pPr>
            <w:r>
              <w:rPr>
                <w:rFonts w:ascii="Arial" w:hAnsi="Arial" w:cs="Arial"/>
                <w:sz w:val="22"/>
                <w:szCs w:val="22"/>
              </w:rPr>
              <w:t>53</w:t>
            </w:r>
            <w:r w:rsidR="004869D5">
              <w:rPr>
                <w:rFonts w:ascii="Arial" w:hAnsi="Arial" w:cs="Arial"/>
                <w:sz w:val="22"/>
                <w:szCs w:val="22"/>
              </w:rPr>
              <w:t xml:space="preserve"> (93%)</w:t>
            </w:r>
          </w:p>
        </w:tc>
      </w:tr>
      <w:tr w:rsidR="00970206" w:rsidRPr="00301C3C" w14:paraId="73F8A777" w14:textId="77777777" w:rsidTr="00970206">
        <w:trPr>
          <w:trHeight w:val="347"/>
        </w:trPr>
        <w:tc>
          <w:tcPr>
            <w:tcW w:w="4495" w:type="dxa"/>
            <w:shd w:val="clear" w:color="auto" w:fill="auto"/>
          </w:tcPr>
          <w:p w14:paraId="596E1364" w14:textId="77777777" w:rsidR="00970206" w:rsidRPr="00301C3C" w:rsidRDefault="00970206" w:rsidP="00086BFB">
            <w:pPr>
              <w:rPr>
                <w:rFonts w:ascii="Arial" w:hAnsi="Arial" w:cs="Arial"/>
                <w:sz w:val="22"/>
                <w:szCs w:val="22"/>
              </w:rPr>
            </w:pPr>
            <w:r w:rsidRPr="00301C3C">
              <w:rPr>
                <w:rFonts w:ascii="Arial" w:hAnsi="Arial" w:cs="Arial"/>
                <w:sz w:val="22"/>
                <w:szCs w:val="22"/>
              </w:rPr>
              <w:t>Soluble tumor necrosis factor receptor 1 (pg/µg protein)</w:t>
            </w:r>
          </w:p>
        </w:tc>
        <w:tc>
          <w:tcPr>
            <w:tcW w:w="2790" w:type="dxa"/>
            <w:shd w:val="clear" w:color="auto" w:fill="auto"/>
          </w:tcPr>
          <w:p w14:paraId="6EEABDEA" w14:textId="3B7FEFE1" w:rsidR="00970206" w:rsidRPr="00301C3C" w:rsidRDefault="003C576D" w:rsidP="00086BFB">
            <w:pPr>
              <w:jc w:val="center"/>
              <w:rPr>
                <w:rFonts w:ascii="Arial" w:hAnsi="Arial" w:cs="Arial"/>
                <w:sz w:val="22"/>
                <w:szCs w:val="22"/>
              </w:rPr>
            </w:pPr>
            <w:r>
              <w:rPr>
                <w:rFonts w:ascii="Arial" w:hAnsi="Arial" w:cs="Arial"/>
                <w:sz w:val="22"/>
                <w:szCs w:val="22"/>
              </w:rPr>
              <w:t>154</w:t>
            </w:r>
            <w:r>
              <w:rPr>
                <w:rFonts w:ascii="Arial" w:hAnsi="Arial" w:cs="Arial"/>
                <w:sz w:val="22"/>
                <w:szCs w:val="22"/>
              </w:rPr>
              <w:t xml:space="preserve"> (98%)</w:t>
            </w:r>
          </w:p>
        </w:tc>
        <w:tc>
          <w:tcPr>
            <w:tcW w:w="2610" w:type="dxa"/>
            <w:shd w:val="clear" w:color="auto" w:fill="auto"/>
          </w:tcPr>
          <w:p w14:paraId="3E84AB00" w14:textId="296D8C55" w:rsidR="00970206" w:rsidRPr="00301C3C" w:rsidRDefault="003C576D" w:rsidP="00086BFB">
            <w:pPr>
              <w:jc w:val="center"/>
              <w:rPr>
                <w:rFonts w:ascii="Arial" w:hAnsi="Arial" w:cs="Arial"/>
                <w:sz w:val="22"/>
                <w:szCs w:val="22"/>
              </w:rPr>
            </w:pPr>
            <w:r>
              <w:rPr>
                <w:rFonts w:ascii="Arial" w:hAnsi="Arial" w:cs="Arial"/>
                <w:sz w:val="22"/>
                <w:szCs w:val="22"/>
              </w:rPr>
              <w:t>53</w:t>
            </w:r>
            <w:r w:rsidR="004869D5">
              <w:rPr>
                <w:rFonts w:ascii="Arial" w:hAnsi="Arial" w:cs="Arial"/>
                <w:sz w:val="22"/>
                <w:szCs w:val="22"/>
              </w:rPr>
              <w:t xml:space="preserve"> (93%)</w:t>
            </w:r>
          </w:p>
        </w:tc>
      </w:tr>
    </w:tbl>
    <w:p w14:paraId="093C95A2" w14:textId="1F610B0A" w:rsidR="00301C3C" w:rsidRDefault="00301C3C" w:rsidP="00301C3C">
      <w:pPr>
        <w:rPr>
          <w:rFonts w:ascii="Arial" w:hAnsi="Arial" w:cs="Arial"/>
          <w:b/>
          <w:bCs/>
          <w:color w:val="000000" w:themeColor="text1"/>
        </w:rPr>
      </w:pPr>
      <w:r w:rsidRPr="00301C3C">
        <w:rPr>
          <w:rFonts w:ascii="Arial" w:hAnsi="Arial" w:cs="Arial"/>
          <w:b/>
          <w:bCs/>
          <w:color w:val="000000" w:themeColor="text1"/>
        </w:rPr>
        <w:br w:type="page"/>
      </w:r>
    </w:p>
    <w:tbl>
      <w:tblPr>
        <w:tblStyle w:val="TableGrid"/>
        <w:tblpPr w:leftFromText="180" w:rightFromText="180" w:vertAnchor="page" w:horzAnchor="margin" w:tblpY="971"/>
        <w:tblW w:w="11494" w:type="dxa"/>
        <w:tblLook w:val="04A0" w:firstRow="1" w:lastRow="0" w:firstColumn="1" w:lastColumn="0" w:noHBand="0" w:noVBand="1"/>
      </w:tblPr>
      <w:tblGrid>
        <w:gridCol w:w="4495"/>
        <w:gridCol w:w="2790"/>
        <w:gridCol w:w="2610"/>
        <w:gridCol w:w="1599"/>
      </w:tblGrid>
      <w:tr w:rsidR="00301C3C" w:rsidRPr="00301C3C" w14:paraId="49E569CF" w14:textId="77777777" w:rsidTr="00132344">
        <w:trPr>
          <w:trHeight w:val="710"/>
        </w:trPr>
        <w:tc>
          <w:tcPr>
            <w:tcW w:w="4495" w:type="dxa"/>
            <w:shd w:val="clear" w:color="auto" w:fill="auto"/>
            <w:vAlign w:val="center"/>
          </w:tcPr>
          <w:p w14:paraId="7C10E882" w14:textId="77777777" w:rsidR="00301C3C" w:rsidRPr="00301C3C" w:rsidRDefault="00301C3C" w:rsidP="00301C3C">
            <w:pPr>
              <w:rPr>
                <w:rFonts w:ascii="Arial" w:hAnsi="Arial" w:cs="Arial"/>
                <w:b/>
                <w:bCs/>
                <w:sz w:val="22"/>
                <w:szCs w:val="22"/>
              </w:rPr>
            </w:pPr>
            <w:r w:rsidRPr="00301C3C">
              <w:rPr>
                <w:rFonts w:ascii="Arial" w:hAnsi="Arial" w:cs="Arial"/>
                <w:b/>
                <w:bCs/>
                <w:sz w:val="22"/>
                <w:szCs w:val="22"/>
              </w:rPr>
              <w:lastRenderedPageBreak/>
              <w:t>Variable</w:t>
            </w:r>
          </w:p>
        </w:tc>
        <w:tc>
          <w:tcPr>
            <w:tcW w:w="2790" w:type="dxa"/>
            <w:shd w:val="clear" w:color="auto" w:fill="auto"/>
            <w:vAlign w:val="center"/>
          </w:tcPr>
          <w:p w14:paraId="2FB4ACF4" w14:textId="2BC42A71" w:rsidR="00301C3C" w:rsidRPr="00301C3C" w:rsidRDefault="00301C3C" w:rsidP="00301C3C">
            <w:pPr>
              <w:jc w:val="center"/>
              <w:rPr>
                <w:rFonts w:ascii="Arial" w:hAnsi="Arial" w:cs="Arial"/>
                <w:b/>
                <w:bCs/>
                <w:sz w:val="22"/>
                <w:szCs w:val="22"/>
              </w:rPr>
            </w:pPr>
            <w:r w:rsidRPr="00301C3C">
              <w:rPr>
                <w:rFonts w:ascii="Arial" w:hAnsi="Arial" w:cs="Arial"/>
                <w:b/>
                <w:bCs/>
                <w:sz w:val="22"/>
                <w:szCs w:val="22"/>
              </w:rPr>
              <w:t>No COPD</w:t>
            </w:r>
            <w:r w:rsidR="00132344">
              <w:rPr>
                <w:rFonts w:ascii="Arial" w:hAnsi="Arial" w:cs="Arial"/>
                <w:b/>
                <w:bCs/>
                <w:sz w:val="22"/>
                <w:szCs w:val="22"/>
              </w:rPr>
              <w:t>/emphysema</w:t>
            </w:r>
            <w:r w:rsidRPr="00301C3C">
              <w:rPr>
                <w:rFonts w:ascii="Arial" w:hAnsi="Arial" w:cs="Arial"/>
                <w:b/>
                <w:bCs/>
                <w:sz w:val="22"/>
                <w:szCs w:val="22"/>
              </w:rPr>
              <w:t xml:space="preserve"> </w:t>
            </w:r>
          </w:p>
        </w:tc>
        <w:tc>
          <w:tcPr>
            <w:tcW w:w="2610" w:type="dxa"/>
            <w:shd w:val="clear" w:color="auto" w:fill="auto"/>
            <w:vAlign w:val="center"/>
          </w:tcPr>
          <w:p w14:paraId="415BCB81" w14:textId="6E0F27C7" w:rsidR="00301C3C" w:rsidRPr="00301C3C" w:rsidRDefault="00301C3C" w:rsidP="00301C3C">
            <w:pPr>
              <w:jc w:val="center"/>
              <w:rPr>
                <w:rFonts w:ascii="Arial" w:hAnsi="Arial" w:cs="Arial"/>
                <w:b/>
                <w:bCs/>
                <w:sz w:val="22"/>
                <w:szCs w:val="22"/>
              </w:rPr>
            </w:pPr>
            <w:r w:rsidRPr="00301C3C">
              <w:rPr>
                <w:rFonts w:ascii="Arial" w:hAnsi="Arial" w:cs="Arial"/>
                <w:b/>
                <w:bCs/>
                <w:sz w:val="22"/>
                <w:szCs w:val="22"/>
              </w:rPr>
              <w:t>COPD</w:t>
            </w:r>
            <w:r w:rsidR="000D181B">
              <w:rPr>
                <w:rFonts w:ascii="Arial" w:hAnsi="Arial" w:cs="Arial"/>
                <w:b/>
                <w:bCs/>
                <w:sz w:val="22"/>
                <w:szCs w:val="22"/>
              </w:rPr>
              <w:t>/emphysema</w:t>
            </w:r>
          </w:p>
        </w:tc>
        <w:tc>
          <w:tcPr>
            <w:tcW w:w="1599" w:type="dxa"/>
            <w:shd w:val="clear" w:color="auto" w:fill="auto"/>
            <w:vAlign w:val="center"/>
          </w:tcPr>
          <w:p w14:paraId="799AFCE9" w14:textId="77777777" w:rsidR="00301C3C" w:rsidRPr="00301C3C" w:rsidRDefault="00301C3C" w:rsidP="00301C3C">
            <w:pPr>
              <w:jc w:val="center"/>
              <w:rPr>
                <w:rFonts w:ascii="Arial" w:hAnsi="Arial" w:cs="Arial"/>
                <w:b/>
                <w:bCs/>
                <w:sz w:val="22"/>
                <w:szCs w:val="22"/>
              </w:rPr>
            </w:pPr>
            <w:r w:rsidRPr="00301C3C">
              <w:rPr>
                <w:rFonts w:ascii="Arial" w:hAnsi="Arial" w:cs="Arial"/>
                <w:b/>
                <w:bCs/>
                <w:sz w:val="22"/>
                <w:szCs w:val="22"/>
              </w:rPr>
              <w:t>p-value</w:t>
            </w:r>
          </w:p>
        </w:tc>
      </w:tr>
      <w:tr w:rsidR="00301C3C" w:rsidRPr="00301C3C" w14:paraId="7D6781C2" w14:textId="77777777" w:rsidTr="00132344">
        <w:trPr>
          <w:trHeight w:val="167"/>
        </w:trPr>
        <w:tc>
          <w:tcPr>
            <w:tcW w:w="4495" w:type="dxa"/>
            <w:shd w:val="clear" w:color="auto" w:fill="auto"/>
          </w:tcPr>
          <w:p w14:paraId="01190B16" w14:textId="77777777" w:rsidR="00301C3C" w:rsidRPr="00301C3C" w:rsidRDefault="00301C3C" w:rsidP="00301C3C">
            <w:pPr>
              <w:rPr>
                <w:rFonts w:ascii="Arial" w:hAnsi="Arial" w:cs="Arial"/>
                <w:sz w:val="22"/>
                <w:szCs w:val="22"/>
              </w:rPr>
            </w:pPr>
            <w:r w:rsidRPr="00301C3C">
              <w:rPr>
                <w:rFonts w:ascii="Arial" w:hAnsi="Arial" w:cs="Arial"/>
                <w:sz w:val="22"/>
                <w:szCs w:val="22"/>
              </w:rPr>
              <w:t>Angiopoetin-2 (pg/µg protein)</w:t>
            </w:r>
          </w:p>
        </w:tc>
        <w:tc>
          <w:tcPr>
            <w:tcW w:w="2790" w:type="dxa"/>
            <w:shd w:val="clear" w:color="auto" w:fill="auto"/>
          </w:tcPr>
          <w:p w14:paraId="38CAF926"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62 </w:t>
            </w:r>
            <w:r>
              <w:rPr>
                <w:rFonts w:ascii="Arial" w:hAnsi="Arial" w:cs="Arial"/>
                <w:sz w:val="22"/>
                <w:szCs w:val="22"/>
              </w:rPr>
              <w:t>[</w:t>
            </w:r>
            <w:r w:rsidRPr="00301C3C">
              <w:rPr>
                <w:rFonts w:ascii="Arial" w:hAnsi="Arial" w:cs="Arial"/>
                <w:sz w:val="22"/>
                <w:szCs w:val="22"/>
              </w:rPr>
              <w:t>13-86</w:t>
            </w:r>
            <w:r>
              <w:rPr>
                <w:rFonts w:ascii="Arial" w:hAnsi="Arial" w:cs="Arial"/>
                <w:sz w:val="22"/>
                <w:szCs w:val="22"/>
              </w:rPr>
              <w:t>]</w:t>
            </w:r>
          </w:p>
        </w:tc>
        <w:tc>
          <w:tcPr>
            <w:tcW w:w="2610" w:type="dxa"/>
            <w:shd w:val="clear" w:color="auto" w:fill="auto"/>
          </w:tcPr>
          <w:p w14:paraId="5DC4FC73"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62 </w:t>
            </w:r>
            <w:r>
              <w:rPr>
                <w:rFonts w:ascii="Arial" w:hAnsi="Arial" w:cs="Arial"/>
                <w:sz w:val="22"/>
                <w:szCs w:val="22"/>
              </w:rPr>
              <w:t>[</w:t>
            </w:r>
            <w:r w:rsidRPr="00301C3C">
              <w:rPr>
                <w:rFonts w:ascii="Arial" w:hAnsi="Arial" w:cs="Arial"/>
                <w:sz w:val="22"/>
                <w:szCs w:val="22"/>
              </w:rPr>
              <w:t>23-112</w:t>
            </w:r>
            <w:r>
              <w:rPr>
                <w:rFonts w:ascii="Arial" w:hAnsi="Arial" w:cs="Arial"/>
                <w:sz w:val="22"/>
                <w:szCs w:val="22"/>
              </w:rPr>
              <w:t>]</w:t>
            </w:r>
          </w:p>
        </w:tc>
        <w:tc>
          <w:tcPr>
            <w:tcW w:w="1599" w:type="dxa"/>
            <w:shd w:val="clear" w:color="auto" w:fill="auto"/>
          </w:tcPr>
          <w:p w14:paraId="69159E51"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0.49</w:t>
            </w:r>
          </w:p>
        </w:tc>
      </w:tr>
      <w:tr w:rsidR="00301C3C" w:rsidRPr="00301C3C" w14:paraId="3D117A15" w14:textId="77777777" w:rsidTr="00132344">
        <w:trPr>
          <w:trHeight w:val="275"/>
        </w:trPr>
        <w:tc>
          <w:tcPr>
            <w:tcW w:w="4495" w:type="dxa"/>
            <w:shd w:val="clear" w:color="auto" w:fill="auto"/>
          </w:tcPr>
          <w:p w14:paraId="06E9E4BE" w14:textId="77777777" w:rsidR="00301C3C" w:rsidRPr="00301C3C" w:rsidRDefault="00301C3C" w:rsidP="00301C3C">
            <w:pPr>
              <w:rPr>
                <w:rFonts w:ascii="Arial" w:hAnsi="Arial" w:cs="Arial"/>
                <w:sz w:val="22"/>
                <w:szCs w:val="22"/>
              </w:rPr>
            </w:pPr>
            <w:r w:rsidRPr="00301C3C">
              <w:rPr>
                <w:rFonts w:ascii="Arial" w:hAnsi="Arial" w:cs="Arial"/>
                <w:sz w:val="22"/>
                <w:szCs w:val="22"/>
              </w:rPr>
              <w:t>Interleukin-8 (pg/µg protein)</w:t>
            </w:r>
          </w:p>
        </w:tc>
        <w:tc>
          <w:tcPr>
            <w:tcW w:w="2790" w:type="dxa"/>
            <w:shd w:val="clear" w:color="auto" w:fill="auto"/>
          </w:tcPr>
          <w:p w14:paraId="55F90AD7"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3943 </w:t>
            </w:r>
            <w:r>
              <w:rPr>
                <w:rFonts w:ascii="Arial" w:hAnsi="Arial" w:cs="Arial"/>
                <w:sz w:val="22"/>
                <w:szCs w:val="22"/>
              </w:rPr>
              <w:t>[</w:t>
            </w:r>
            <w:r w:rsidRPr="00301C3C">
              <w:rPr>
                <w:rFonts w:ascii="Arial" w:hAnsi="Arial" w:cs="Arial"/>
                <w:sz w:val="22"/>
                <w:szCs w:val="22"/>
              </w:rPr>
              <w:t>2179-5975</w:t>
            </w:r>
            <w:r>
              <w:rPr>
                <w:rFonts w:ascii="Arial" w:hAnsi="Arial" w:cs="Arial"/>
                <w:sz w:val="22"/>
                <w:szCs w:val="22"/>
              </w:rPr>
              <w:t>]</w:t>
            </w:r>
          </w:p>
        </w:tc>
        <w:tc>
          <w:tcPr>
            <w:tcW w:w="2610" w:type="dxa"/>
            <w:shd w:val="clear" w:color="auto" w:fill="auto"/>
          </w:tcPr>
          <w:p w14:paraId="4E21AE53"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28156 </w:t>
            </w:r>
            <w:r>
              <w:rPr>
                <w:rFonts w:ascii="Arial" w:hAnsi="Arial" w:cs="Arial"/>
                <w:sz w:val="22"/>
                <w:szCs w:val="22"/>
              </w:rPr>
              <w:t>[</w:t>
            </w:r>
            <w:r w:rsidRPr="00301C3C">
              <w:rPr>
                <w:rFonts w:ascii="Arial" w:hAnsi="Arial" w:cs="Arial"/>
                <w:sz w:val="22"/>
                <w:szCs w:val="22"/>
              </w:rPr>
              <w:t>1141-4599</w:t>
            </w:r>
            <w:r>
              <w:rPr>
                <w:rFonts w:ascii="Arial" w:hAnsi="Arial" w:cs="Arial"/>
                <w:sz w:val="22"/>
                <w:szCs w:val="22"/>
              </w:rPr>
              <w:t>]</w:t>
            </w:r>
          </w:p>
        </w:tc>
        <w:tc>
          <w:tcPr>
            <w:tcW w:w="1599" w:type="dxa"/>
            <w:shd w:val="clear" w:color="auto" w:fill="auto"/>
          </w:tcPr>
          <w:p w14:paraId="7D298648"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0.43</w:t>
            </w:r>
          </w:p>
        </w:tc>
      </w:tr>
      <w:tr w:rsidR="00301C3C" w:rsidRPr="00301C3C" w14:paraId="73E5A3C3" w14:textId="77777777" w:rsidTr="00132344">
        <w:trPr>
          <w:trHeight w:val="257"/>
        </w:trPr>
        <w:tc>
          <w:tcPr>
            <w:tcW w:w="4495" w:type="dxa"/>
            <w:shd w:val="clear" w:color="auto" w:fill="auto"/>
          </w:tcPr>
          <w:p w14:paraId="62855044" w14:textId="77777777" w:rsidR="00301C3C" w:rsidRPr="00301C3C" w:rsidRDefault="00301C3C" w:rsidP="00301C3C">
            <w:pPr>
              <w:rPr>
                <w:rFonts w:ascii="Arial" w:hAnsi="Arial" w:cs="Arial"/>
                <w:color w:val="FFFFFF" w:themeColor="background1"/>
                <w:sz w:val="22"/>
                <w:szCs w:val="22"/>
                <w:shd w:val="clear" w:color="auto" w:fill="FFFCF0"/>
              </w:rPr>
            </w:pPr>
            <w:r w:rsidRPr="00301C3C">
              <w:rPr>
                <w:rFonts w:ascii="Arial" w:hAnsi="Arial" w:cs="Arial"/>
                <w:sz w:val="22"/>
                <w:szCs w:val="22"/>
              </w:rPr>
              <w:t>Interleukin-6 (pg/µg protein)</w:t>
            </w:r>
          </w:p>
        </w:tc>
        <w:tc>
          <w:tcPr>
            <w:tcW w:w="2790" w:type="dxa"/>
            <w:shd w:val="clear" w:color="auto" w:fill="auto"/>
          </w:tcPr>
          <w:p w14:paraId="2F653C56"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2 </w:t>
            </w:r>
            <w:r>
              <w:rPr>
                <w:rFonts w:ascii="Arial" w:hAnsi="Arial" w:cs="Arial"/>
                <w:sz w:val="22"/>
                <w:szCs w:val="22"/>
              </w:rPr>
              <w:t>[1</w:t>
            </w:r>
            <w:r w:rsidRPr="00301C3C">
              <w:rPr>
                <w:rFonts w:ascii="Arial" w:hAnsi="Arial" w:cs="Arial"/>
                <w:sz w:val="22"/>
                <w:szCs w:val="22"/>
              </w:rPr>
              <w:t>-167</w:t>
            </w:r>
            <w:r>
              <w:rPr>
                <w:rFonts w:ascii="Arial" w:hAnsi="Arial" w:cs="Arial"/>
                <w:sz w:val="22"/>
                <w:szCs w:val="22"/>
              </w:rPr>
              <w:t>]</w:t>
            </w:r>
          </w:p>
        </w:tc>
        <w:tc>
          <w:tcPr>
            <w:tcW w:w="2610" w:type="dxa"/>
            <w:shd w:val="clear" w:color="auto" w:fill="auto"/>
          </w:tcPr>
          <w:p w14:paraId="59C87DD7" w14:textId="77777777" w:rsidR="00301C3C" w:rsidRPr="00301C3C" w:rsidRDefault="00301C3C" w:rsidP="00301C3C">
            <w:pPr>
              <w:jc w:val="center"/>
              <w:rPr>
                <w:rFonts w:ascii="Arial" w:hAnsi="Arial" w:cs="Arial"/>
                <w:sz w:val="22"/>
                <w:szCs w:val="22"/>
              </w:rPr>
            </w:pPr>
            <w:r>
              <w:rPr>
                <w:rFonts w:ascii="Arial" w:hAnsi="Arial" w:cs="Arial"/>
                <w:sz w:val="22"/>
                <w:szCs w:val="22"/>
              </w:rPr>
              <w:t>2</w:t>
            </w:r>
            <w:r w:rsidRPr="00301C3C">
              <w:rPr>
                <w:rFonts w:ascii="Arial" w:hAnsi="Arial" w:cs="Arial"/>
                <w:sz w:val="22"/>
                <w:szCs w:val="22"/>
              </w:rPr>
              <w:t xml:space="preserve"> </w:t>
            </w:r>
            <w:r>
              <w:rPr>
                <w:rFonts w:ascii="Arial" w:hAnsi="Arial" w:cs="Arial"/>
                <w:sz w:val="22"/>
                <w:szCs w:val="22"/>
              </w:rPr>
              <w:t>[</w:t>
            </w:r>
            <w:r w:rsidRPr="00301C3C">
              <w:rPr>
                <w:rFonts w:ascii="Arial" w:hAnsi="Arial" w:cs="Arial"/>
                <w:sz w:val="22"/>
                <w:szCs w:val="22"/>
              </w:rPr>
              <w:t>1-55</w:t>
            </w:r>
            <w:r>
              <w:rPr>
                <w:rFonts w:ascii="Arial" w:hAnsi="Arial" w:cs="Arial"/>
                <w:sz w:val="22"/>
                <w:szCs w:val="22"/>
              </w:rPr>
              <w:t>]</w:t>
            </w:r>
          </w:p>
        </w:tc>
        <w:tc>
          <w:tcPr>
            <w:tcW w:w="1599" w:type="dxa"/>
            <w:shd w:val="clear" w:color="auto" w:fill="auto"/>
          </w:tcPr>
          <w:p w14:paraId="7B908FB2"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0.87</w:t>
            </w:r>
          </w:p>
        </w:tc>
      </w:tr>
      <w:tr w:rsidR="00301C3C" w:rsidRPr="00301C3C" w14:paraId="0FEEBC3D" w14:textId="77777777" w:rsidTr="00132344">
        <w:trPr>
          <w:trHeight w:val="320"/>
        </w:trPr>
        <w:tc>
          <w:tcPr>
            <w:tcW w:w="4495" w:type="dxa"/>
            <w:shd w:val="clear" w:color="auto" w:fill="auto"/>
          </w:tcPr>
          <w:p w14:paraId="4BC852AB" w14:textId="77777777" w:rsidR="00301C3C" w:rsidRPr="00301C3C" w:rsidRDefault="00301C3C" w:rsidP="00301C3C">
            <w:pPr>
              <w:rPr>
                <w:rFonts w:ascii="Arial" w:hAnsi="Arial" w:cs="Arial"/>
                <w:sz w:val="22"/>
                <w:szCs w:val="22"/>
              </w:rPr>
            </w:pPr>
            <w:r w:rsidRPr="00301C3C">
              <w:rPr>
                <w:rFonts w:ascii="Arial" w:hAnsi="Arial" w:cs="Arial"/>
                <w:sz w:val="22"/>
                <w:szCs w:val="22"/>
              </w:rPr>
              <w:t>Interleukin-10 (pg/µg protein)</w:t>
            </w:r>
          </w:p>
        </w:tc>
        <w:tc>
          <w:tcPr>
            <w:tcW w:w="2790" w:type="dxa"/>
            <w:shd w:val="clear" w:color="auto" w:fill="auto"/>
          </w:tcPr>
          <w:p w14:paraId="5F185A70"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0.6 </w:t>
            </w:r>
            <w:r>
              <w:rPr>
                <w:rFonts w:ascii="Arial" w:hAnsi="Arial" w:cs="Arial"/>
                <w:sz w:val="22"/>
                <w:szCs w:val="22"/>
              </w:rPr>
              <w:t>[</w:t>
            </w:r>
            <w:r w:rsidRPr="00301C3C">
              <w:rPr>
                <w:rFonts w:ascii="Arial" w:hAnsi="Arial" w:cs="Arial"/>
                <w:sz w:val="22"/>
                <w:szCs w:val="22"/>
              </w:rPr>
              <w:t>0.3-4.6</w:t>
            </w:r>
            <w:r>
              <w:rPr>
                <w:rFonts w:ascii="Arial" w:hAnsi="Arial" w:cs="Arial"/>
                <w:sz w:val="22"/>
                <w:szCs w:val="22"/>
              </w:rPr>
              <w:t>]</w:t>
            </w:r>
          </w:p>
        </w:tc>
        <w:tc>
          <w:tcPr>
            <w:tcW w:w="2610" w:type="dxa"/>
            <w:shd w:val="clear" w:color="auto" w:fill="auto"/>
          </w:tcPr>
          <w:p w14:paraId="44525F3E"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8.4 </w:t>
            </w:r>
            <w:r>
              <w:rPr>
                <w:rFonts w:ascii="Arial" w:hAnsi="Arial" w:cs="Arial"/>
                <w:sz w:val="22"/>
                <w:szCs w:val="22"/>
              </w:rPr>
              <w:t>[</w:t>
            </w:r>
            <w:r w:rsidRPr="00301C3C">
              <w:rPr>
                <w:rFonts w:ascii="Arial" w:hAnsi="Arial" w:cs="Arial"/>
                <w:sz w:val="22"/>
                <w:szCs w:val="22"/>
              </w:rPr>
              <w:t>0.8-10.5</w:t>
            </w:r>
            <w:r>
              <w:rPr>
                <w:rFonts w:ascii="Arial" w:hAnsi="Arial" w:cs="Arial"/>
                <w:sz w:val="22"/>
                <w:szCs w:val="22"/>
              </w:rPr>
              <w:t>]</w:t>
            </w:r>
          </w:p>
        </w:tc>
        <w:tc>
          <w:tcPr>
            <w:tcW w:w="1599" w:type="dxa"/>
            <w:shd w:val="clear" w:color="auto" w:fill="auto"/>
          </w:tcPr>
          <w:p w14:paraId="271C9E39"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0.10</w:t>
            </w:r>
          </w:p>
        </w:tc>
      </w:tr>
      <w:tr w:rsidR="00301C3C" w:rsidRPr="00301C3C" w14:paraId="2D085D7C" w14:textId="77777777" w:rsidTr="00132344">
        <w:trPr>
          <w:trHeight w:val="275"/>
        </w:trPr>
        <w:tc>
          <w:tcPr>
            <w:tcW w:w="4495" w:type="dxa"/>
            <w:shd w:val="clear" w:color="auto" w:fill="auto"/>
          </w:tcPr>
          <w:p w14:paraId="54B8273B" w14:textId="77777777" w:rsidR="00301C3C" w:rsidRPr="00301C3C" w:rsidRDefault="00301C3C" w:rsidP="00301C3C">
            <w:pPr>
              <w:rPr>
                <w:rFonts w:ascii="Arial" w:hAnsi="Arial" w:cs="Arial"/>
                <w:sz w:val="22"/>
                <w:szCs w:val="22"/>
              </w:rPr>
            </w:pPr>
            <w:r w:rsidRPr="00301C3C">
              <w:rPr>
                <w:rFonts w:ascii="Arial" w:hAnsi="Arial" w:cs="Arial"/>
                <w:sz w:val="22"/>
                <w:szCs w:val="22"/>
              </w:rPr>
              <w:t>Procalcitonin (pg/µg protein)</w:t>
            </w:r>
          </w:p>
        </w:tc>
        <w:tc>
          <w:tcPr>
            <w:tcW w:w="2790" w:type="dxa"/>
            <w:shd w:val="clear" w:color="auto" w:fill="auto"/>
          </w:tcPr>
          <w:p w14:paraId="37C5EFAE" w14:textId="77777777" w:rsidR="00301C3C" w:rsidRPr="00301C3C" w:rsidRDefault="00301C3C" w:rsidP="00301C3C">
            <w:pPr>
              <w:jc w:val="center"/>
              <w:rPr>
                <w:rFonts w:ascii="Arial" w:hAnsi="Arial" w:cs="Arial"/>
                <w:sz w:val="22"/>
                <w:szCs w:val="22"/>
              </w:rPr>
            </w:pPr>
            <w:r>
              <w:rPr>
                <w:rFonts w:ascii="Arial" w:hAnsi="Arial" w:cs="Arial"/>
                <w:sz w:val="22"/>
                <w:szCs w:val="22"/>
              </w:rPr>
              <w:t>4</w:t>
            </w:r>
            <w:r w:rsidRPr="00301C3C">
              <w:rPr>
                <w:rFonts w:ascii="Arial" w:hAnsi="Arial" w:cs="Arial"/>
                <w:sz w:val="22"/>
                <w:szCs w:val="22"/>
              </w:rPr>
              <w:t xml:space="preserve"> </w:t>
            </w:r>
            <w:r>
              <w:rPr>
                <w:rFonts w:ascii="Arial" w:hAnsi="Arial" w:cs="Arial"/>
                <w:sz w:val="22"/>
                <w:szCs w:val="22"/>
              </w:rPr>
              <w:t>[0</w:t>
            </w:r>
            <w:r w:rsidRPr="00301C3C">
              <w:rPr>
                <w:rFonts w:ascii="Arial" w:hAnsi="Arial" w:cs="Arial"/>
                <w:sz w:val="22"/>
                <w:szCs w:val="22"/>
              </w:rPr>
              <w:t>-20</w:t>
            </w:r>
            <w:r>
              <w:rPr>
                <w:rFonts w:ascii="Arial" w:hAnsi="Arial" w:cs="Arial"/>
                <w:sz w:val="22"/>
                <w:szCs w:val="22"/>
              </w:rPr>
              <w:t>]</w:t>
            </w:r>
          </w:p>
        </w:tc>
        <w:tc>
          <w:tcPr>
            <w:tcW w:w="2610" w:type="dxa"/>
            <w:shd w:val="clear" w:color="auto" w:fill="auto"/>
          </w:tcPr>
          <w:p w14:paraId="3F88B99B" w14:textId="77777777" w:rsidR="00301C3C" w:rsidRPr="00301C3C" w:rsidRDefault="00301C3C" w:rsidP="00301C3C">
            <w:pPr>
              <w:jc w:val="center"/>
              <w:rPr>
                <w:rFonts w:ascii="Arial" w:hAnsi="Arial" w:cs="Arial"/>
                <w:sz w:val="22"/>
                <w:szCs w:val="22"/>
              </w:rPr>
            </w:pPr>
            <w:r>
              <w:rPr>
                <w:rFonts w:ascii="Arial" w:hAnsi="Arial" w:cs="Arial"/>
                <w:sz w:val="22"/>
                <w:szCs w:val="22"/>
              </w:rPr>
              <w:t>4</w:t>
            </w:r>
            <w:r w:rsidRPr="00301C3C">
              <w:rPr>
                <w:rFonts w:ascii="Arial" w:hAnsi="Arial" w:cs="Arial"/>
                <w:sz w:val="22"/>
                <w:szCs w:val="22"/>
              </w:rPr>
              <w:t xml:space="preserve"> (</w:t>
            </w:r>
            <w:r>
              <w:rPr>
                <w:rFonts w:ascii="Arial" w:hAnsi="Arial" w:cs="Arial"/>
                <w:sz w:val="22"/>
                <w:szCs w:val="22"/>
              </w:rPr>
              <w:t>1</w:t>
            </w:r>
            <w:r w:rsidRPr="00301C3C">
              <w:rPr>
                <w:rFonts w:ascii="Arial" w:hAnsi="Arial" w:cs="Arial"/>
                <w:sz w:val="22"/>
                <w:szCs w:val="22"/>
              </w:rPr>
              <w:t>-14</w:t>
            </w:r>
            <w:r>
              <w:rPr>
                <w:rFonts w:ascii="Arial" w:hAnsi="Arial" w:cs="Arial"/>
                <w:sz w:val="22"/>
                <w:szCs w:val="22"/>
              </w:rPr>
              <w:t>]</w:t>
            </w:r>
          </w:p>
        </w:tc>
        <w:tc>
          <w:tcPr>
            <w:tcW w:w="1599" w:type="dxa"/>
            <w:shd w:val="clear" w:color="auto" w:fill="auto"/>
          </w:tcPr>
          <w:p w14:paraId="7B454F83"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0.67</w:t>
            </w:r>
          </w:p>
        </w:tc>
      </w:tr>
      <w:tr w:rsidR="00301C3C" w:rsidRPr="00301C3C" w14:paraId="2E48B175" w14:textId="77777777" w:rsidTr="00132344">
        <w:trPr>
          <w:trHeight w:val="293"/>
        </w:trPr>
        <w:tc>
          <w:tcPr>
            <w:tcW w:w="4495" w:type="dxa"/>
            <w:shd w:val="clear" w:color="auto" w:fill="auto"/>
          </w:tcPr>
          <w:p w14:paraId="34F7327E" w14:textId="77777777" w:rsidR="00301C3C" w:rsidRPr="00301C3C" w:rsidRDefault="00301C3C" w:rsidP="00301C3C">
            <w:pPr>
              <w:rPr>
                <w:rFonts w:ascii="Arial" w:hAnsi="Arial" w:cs="Arial"/>
                <w:sz w:val="22"/>
                <w:szCs w:val="22"/>
              </w:rPr>
            </w:pPr>
            <w:r w:rsidRPr="00301C3C">
              <w:rPr>
                <w:rFonts w:ascii="Arial" w:hAnsi="Arial" w:cs="Arial"/>
                <w:sz w:val="22"/>
                <w:szCs w:val="22"/>
              </w:rPr>
              <w:t>Suppressor of tumorigenicity (pg/µg protein)</w:t>
            </w:r>
          </w:p>
        </w:tc>
        <w:tc>
          <w:tcPr>
            <w:tcW w:w="2790" w:type="dxa"/>
            <w:shd w:val="clear" w:color="auto" w:fill="auto"/>
          </w:tcPr>
          <w:p w14:paraId="0A58DA74"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980 </w:t>
            </w:r>
            <w:r>
              <w:rPr>
                <w:rFonts w:ascii="Arial" w:hAnsi="Arial" w:cs="Arial"/>
                <w:sz w:val="22"/>
                <w:szCs w:val="22"/>
              </w:rPr>
              <w:t>[</w:t>
            </w:r>
            <w:r w:rsidRPr="00301C3C">
              <w:rPr>
                <w:rFonts w:ascii="Arial" w:hAnsi="Arial" w:cs="Arial"/>
                <w:sz w:val="22"/>
                <w:szCs w:val="22"/>
              </w:rPr>
              <w:t>507-2359</w:t>
            </w:r>
            <w:r>
              <w:rPr>
                <w:rFonts w:ascii="Arial" w:hAnsi="Arial" w:cs="Arial"/>
                <w:sz w:val="22"/>
                <w:szCs w:val="22"/>
              </w:rPr>
              <w:t>]</w:t>
            </w:r>
          </w:p>
        </w:tc>
        <w:tc>
          <w:tcPr>
            <w:tcW w:w="2610" w:type="dxa"/>
            <w:shd w:val="clear" w:color="auto" w:fill="auto"/>
          </w:tcPr>
          <w:p w14:paraId="0DC13CFB"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902 </w:t>
            </w:r>
            <w:r>
              <w:rPr>
                <w:rFonts w:ascii="Arial" w:hAnsi="Arial" w:cs="Arial"/>
                <w:sz w:val="22"/>
                <w:szCs w:val="22"/>
              </w:rPr>
              <w:t>[</w:t>
            </w:r>
            <w:r w:rsidRPr="00301C3C">
              <w:rPr>
                <w:rFonts w:ascii="Arial" w:hAnsi="Arial" w:cs="Arial"/>
                <w:sz w:val="22"/>
                <w:szCs w:val="22"/>
              </w:rPr>
              <w:t>728-1359</w:t>
            </w:r>
            <w:r>
              <w:rPr>
                <w:rFonts w:ascii="Arial" w:hAnsi="Arial" w:cs="Arial"/>
                <w:sz w:val="22"/>
                <w:szCs w:val="22"/>
              </w:rPr>
              <w:t>]</w:t>
            </w:r>
          </w:p>
        </w:tc>
        <w:tc>
          <w:tcPr>
            <w:tcW w:w="1599" w:type="dxa"/>
            <w:shd w:val="clear" w:color="auto" w:fill="auto"/>
          </w:tcPr>
          <w:p w14:paraId="494D1C6F"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0.69</w:t>
            </w:r>
          </w:p>
        </w:tc>
      </w:tr>
      <w:tr w:rsidR="00301C3C" w:rsidRPr="00301C3C" w14:paraId="1A32E44A" w14:textId="77777777" w:rsidTr="00132344">
        <w:trPr>
          <w:trHeight w:val="248"/>
        </w:trPr>
        <w:tc>
          <w:tcPr>
            <w:tcW w:w="4495" w:type="dxa"/>
            <w:shd w:val="clear" w:color="auto" w:fill="auto"/>
          </w:tcPr>
          <w:p w14:paraId="35CC94E5" w14:textId="77777777" w:rsidR="00301C3C" w:rsidRPr="00301C3C" w:rsidRDefault="00301C3C" w:rsidP="00301C3C">
            <w:pPr>
              <w:rPr>
                <w:rFonts w:ascii="Arial" w:hAnsi="Arial" w:cs="Arial"/>
                <w:sz w:val="22"/>
                <w:szCs w:val="22"/>
              </w:rPr>
            </w:pPr>
            <w:r w:rsidRPr="00301C3C">
              <w:rPr>
                <w:rFonts w:ascii="Arial" w:hAnsi="Arial" w:cs="Arial"/>
                <w:sz w:val="22"/>
                <w:szCs w:val="22"/>
              </w:rPr>
              <w:t>Fractalkine (pg/µg protein)</w:t>
            </w:r>
          </w:p>
        </w:tc>
        <w:tc>
          <w:tcPr>
            <w:tcW w:w="2790" w:type="dxa"/>
            <w:shd w:val="clear" w:color="auto" w:fill="auto"/>
          </w:tcPr>
          <w:p w14:paraId="0478E24C"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389 </w:t>
            </w:r>
            <w:r>
              <w:rPr>
                <w:rFonts w:ascii="Arial" w:hAnsi="Arial" w:cs="Arial"/>
                <w:sz w:val="22"/>
                <w:szCs w:val="22"/>
              </w:rPr>
              <w:t>[</w:t>
            </w:r>
            <w:r w:rsidRPr="00301C3C">
              <w:rPr>
                <w:rFonts w:ascii="Arial" w:hAnsi="Arial" w:cs="Arial"/>
                <w:sz w:val="22"/>
                <w:szCs w:val="22"/>
              </w:rPr>
              <w:t>25-1441</w:t>
            </w:r>
            <w:r>
              <w:rPr>
                <w:rFonts w:ascii="Arial" w:hAnsi="Arial" w:cs="Arial"/>
                <w:sz w:val="22"/>
                <w:szCs w:val="22"/>
              </w:rPr>
              <w:t>]</w:t>
            </w:r>
          </w:p>
        </w:tc>
        <w:tc>
          <w:tcPr>
            <w:tcW w:w="2610" w:type="dxa"/>
            <w:shd w:val="clear" w:color="auto" w:fill="auto"/>
          </w:tcPr>
          <w:p w14:paraId="2C8E2D91"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984 </w:t>
            </w:r>
            <w:r>
              <w:rPr>
                <w:rFonts w:ascii="Arial" w:hAnsi="Arial" w:cs="Arial"/>
                <w:sz w:val="22"/>
                <w:szCs w:val="22"/>
              </w:rPr>
              <w:t>[</w:t>
            </w:r>
            <w:r w:rsidRPr="00301C3C">
              <w:rPr>
                <w:rFonts w:ascii="Arial" w:hAnsi="Arial" w:cs="Arial"/>
                <w:sz w:val="22"/>
                <w:szCs w:val="22"/>
              </w:rPr>
              <w:t>385-1979</w:t>
            </w:r>
            <w:r>
              <w:rPr>
                <w:rFonts w:ascii="Arial" w:hAnsi="Arial" w:cs="Arial"/>
                <w:sz w:val="22"/>
                <w:szCs w:val="22"/>
              </w:rPr>
              <w:t>]</w:t>
            </w:r>
          </w:p>
        </w:tc>
        <w:tc>
          <w:tcPr>
            <w:tcW w:w="1599" w:type="dxa"/>
            <w:shd w:val="clear" w:color="auto" w:fill="auto"/>
          </w:tcPr>
          <w:p w14:paraId="6576D0BE"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0.22</w:t>
            </w:r>
          </w:p>
        </w:tc>
      </w:tr>
      <w:tr w:rsidR="00301C3C" w:rsidRPr="00301C3C" w14:paraId="2BDF3ED4" w14:textId="77777777" w:rsidTr="00132344">
        <w:trPr>
          <w:trHeight w:val="302"/>
        </w:trPr>
        <w:tc>
          <w:tcPr>
            <w:tcW w:w="4495" w:type="dxa"/>
            <w:shd w:val="clear" w:color="auto" w:fill="auto"/>
          </w:tcPr>
          <w:p w14:paraId="2D6CA780" w14:textId="77777777" w:rsidR="00301C3C" w:rsidRPr="00301C3C" w:rsidRDefault="00301C3C" w:rsidP="00301C3C">
            <w:pPr>
              <w:rPr>
                <w:rFonts w:ascii="Arial" w:hAnsi="Arial" w:cs="Arial"/>
                <w:sz w:val="22"/>
                <w:szCs w:val="22"/>
              </w:rPr>
            </w:pPr>
            <w:r w:rsidRPr="00301C3C">
              <w:rPr>
                <w:rFonts w:ascii="Arial" w:hAnsi="Arial" w:cs="Arial"/>
                <w:sz w:val="22"/>
                <w:szCs w:val="22"/>
              </w:rPr>
              <w:t>Pentraxin-3 (pg/µg protein)</w:t>
            </w:r>
          </w:p>
        </w:tc>
        <w:tc>
          <w:tcPr>
            <w:tcW w:w="2790" w:type="dxa"/>
            <w:shd w:val="clear" w:color="auto" w:fill="auto"/>
          </w:tcPr>
          <w:p w14:paraId="3C62B151"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71 </w:t>
            </w:r>
            <w:r>
              <w:rPr>
                <w:rFonts w:ascii="Arial" w:hAnsi="Arial" w:cs="Arial"/>
                <w:sz w:val="22"/>
                <w:szCs w:val="22"/>
              </w:rPr>
              <w:t>[</w:t>
            </w:r>
            <w:r w:rsidRPr="00301C3C">
              <w:rPr>
                <w:rFonts w:ascii="Arial" w:hAnsi="Arial" w:cs="Arial"/>
                <w:sz w:val="22"/>
                <w:szCs w:val="22"/>
              </w:rPr>
              <w:t>6-2756</w:t>
            </w:r>
            <w:r>
              <w:rPr>
                <w:rFonts w:ascii="Arial" w:hAnsi="Arial" w:cs="Arial"/>
                <w:sz w:val="22"/>
                <w:szCs w:val="22"/>
              </w:rPr>
              <w:t>]</w:t>
            </w:r>
          </w:p>
        </w:tc>
        <w:tc>
          <w:tcPr>
            <w:tcW w:w="2610" w:type="dxa"/>
            <w:shd w:val="clear" w:color="auto" w:fill="auto"/>
          </w:tcPr>
          <w:p w14:paraId="313945C5"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35 </w:t>
            </w:r>
            <w:r>
              <w:rPr>
                <w:rFonts w:ascii="Arial" w:hAnsi="Arial" w:cs="Arial"/>
                <w:sz w:val="22"/>
                <w:szCs w:val="22"/>
              </w:rPr>
              <w:t>[</w:t>
            </w:r>
            <w:r w:rsidRPr="00301C3C">
              <w:rPr>
                <w:rFonts w:ascii="Arial" w:hAnsi="Arial" w:cs="Arial"/>
                <w:sz w:val="22"/>
                <w:szCs w:val="22"/>
              </w:rPr>
              <w:t>10-2077</w:t>
            </w:r>
            <w:r>
              <w:rPr>
                <w:rFonts w:ascii="Arial" w:hAnsi="Arial" w:cs="Arial"/>
                <w:sz w:val="22"/>
                <w:szCs w:val="22"/>
              </w:rPr>
              <w:t>]</w:t>
            </w:r>
          </w:p>
        </w:tc>
        <w:tc>
          <w:tcPr>
            <w:tcW w:w="1599" w:type="dxa"/>
            <w:shd w:val="clear" w:color="auto" w:fill="auto"/>
          </w:tcPr>
          <w:p w14:paraId="7D366C22"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0.93</w:t>
            </w:r>
          </w:p>
        </w:tc>
      </w:tr>
      <w:tr w:rsidR="00301C3C" w:rsidRPr="00301C3C" w14:paraId="068290F8" w14:textId="77777777" w:rsidTr="00132344">
        <w:trPr>
          <w:trHeight w:val="365"/>
        </w:trPr>
        <w:tc>
          <w:tcPr>
            <w:tcW w:w="4495" w:type="dxa"/>
            <w:shd w:val="clear" w:color="auto" w:fill="auto"/>
          </w:tcPr>
          <w:p w14:paraId="2E7A02D7" w14:textId="77777777" w:rsidR="00301C3C" w:rsidRPr="00301C3C" w:rsidRDefault="00301C3C" w:rsidP="00301C3C">
            <w:pPr>
              <w:rPr>
                <w:rFonts w:ascii="Arial" w:hAnsi="Arial" w:cs="Arial"/>
                <w:sz w:val="22"/>
                <w:szCs w:val="22"/>
              </w:rPr>
            </w:pPr>
            <w:r w:rsidRPr="00301C3C">
              <w:rPr>
                <w:rFonts w:ascii="Arial" w:hAnsi="Arial" w:cs="Arial"/>
                <w:sz w:val="22"/>
                <w:szCs w:val="22"/>
              </w:rPr>
              <w:t>Soluble receptor for advanced glycation endproducts (pg/µg protein)</w:t>
            </w:r>
          </w:p>
        </w:tc>
        <w:tc>
          <w:tcPr>
            <w:tcW w:w="2790" w:type="dxa"/>
            <w:shd w:val="clear" w:color="auto" w:fill="auto"/>
          </w:tcPr>
          <w:p w14:paraId="19CBB1F2"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469 </w:t>
            </w:r>
            <w:r>
              <w:rPr>
                <w:rFonts w:ascii="Arial" w:hAnsi="Arial" w:cs="Arial"/>
                <w:sz w:val="22"/>
                <w:szCs w:val="22"/>
              </w:rPr>
              <w:t>[</w:t>
            </w:r>
            <w:r w:rsidRPr="00301C3C">
              <w:rPr>
                <w:rFonts w:ascii="Arial" w:hAnsi="Arial" w:cs="Arial"/>
                <w:sz w:val="22"/>
                <w:szCs w:val="22"/>
              </w:rPr>
              <w:t>38-5045</w:t>
            </w:r>
            <w:r>
              <w:rPr>
                <w:rFonts w:ascii="Arial" w:hAnsi="Arial" w:cs="Arial"/>
                <w:sz w:val="22"/>
                <w:szCs w:val="22"/>
              </w:rPr>
              <w:t>]</w:t>
            </w:r>
          </w:p>
        </w:tc>
        <w:tc>
          <w:tcPr>
            <w:tcW w:w="2610" w:type="dxa"/>
            <w:shd w:val="clear" w:color="auto" w:fill="auto"/>
          </w:tcPr>
          <w:p w14:paraId="36766176"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800 </w:t>
            </w:r>
            <w:r>
              <w:rPr>
                <w:rFonts w:ascii="Arial" w:hAnsi="Arial" w:cs="Arial"/>
                <w:sz w:val="22"/>
                <w:szCs w:val="22"/>
              </w:rPr>
              <w:t>[</w:t>
            </w:r>
            <w:r w:rsidRPr="00301C3C">
              <w:rPr>
                <w:rFonts w:ascii="Arial" w:hAnsi="Arial" w:cs="Arial"/>
                <w:sz w:val="22"/>
                <w:szCs w:val="22"/>
              </w:rPr>
              <w:t>69-4937</w:t>
            </w:r>
            <w:r>
              <w:rPr>
                <w:rFonts w:ascii="Arial" w:hAnsi="Arial" w:cs="Arial"/>
                <w:sz w:val="22"/>
                <w:szCs w:val="22"/>
              </w:rPr>
              <w:t>]</w:t>
            </w:r>
          </w:p>
        </w:tc>
        <w:tc>
          <w:tcPr>
            <w:tcW w:w="1599" w:type="dxa"/>
            <w:shd w:val="clear" w:color="auto" w:fill="auto"/>
          </w:tcPr>
          <w:p w14:paraId="7685CFD2"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0.67</w:t>
            </w:r>
          </w:p>
        </w:tc>
      </w:tr>
      <w:tr w:rsidR="00301C3C" w:rsidRPr="00301C3C" w14:paraId="51219324" w14:textId="77777777" w:rsidTr="00132344">
        <w:trPr>
          <w:trHeight w:val="347"/>
        </w:trPr>
        <w:tc>
          <w:tcPr>
            <w:tcW w:w="4495" w:type="dxa"/>
            <w:shd w:val="clear" w:color="auto" w:fill="auto"/>
          </w:tcPr>
          <w:p w14:paraId="5A00404D" w14:textId="77777777" w:rsidR="00301C3C" w:rsidRPr="00301C3C" w:rsidRDefault="00301C3C" w:rsidP="00301C3C">
            <w:pPr>
              <w:rPr>
                <w:rFonts w:ascii="Arial" w:hAnsi="Arial" w:cs="Arial"/>
                <w:sz w:val="22"/>
                <w:szCs w:val="22"/>
              </w:rPr>
            </w:pPr>
            <w:r w:rsidRPr="00301C3C">
              <w:rPr>
                <w:rFonts w:ascii="Arial" w:hAnsi="Arial" w:cs="Arial"/>
                <w:sz w:val="22"/>
                <w:szCs w:val="22"/>
              </w:rPr>
              <w:t>Soluble tumor necrosis factor receptor 1 (pg/µg protein)</w:t>
            </w:r>
          </w:p>
        </w:tc>
        <w:tc>
          <w:tcPr>
            <w:tcW w:w="2790" w:type="dxa"/>
            <w:shd w:val="clear" w:color="auto" w:fill="auto"/>
          </w:tcPr>
          <w:p w14:paraId="56AFAB61"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424 </w:t>
            </w:r>
            <w:r>
              <w:rPr>
                <w:rFonts w:ascii="Arial" w:hAnsi="Arial" w:cs="Arial"/>
                <w:sz w:val="22"/>
                <w:szCs w:val="22"/>
              </w:rPr>
              <w:t>[</w:t>
            </w:r>
            <w:r w:rsidRPr="00301C3C">
              <w:rPr>
                <w:rFonts w:ascii="Arial" w:hAnsi="Arial" w:cs="Arial"/>
                <w:sz w:val="22"/>
                <w:szCs w:val="22"/>
              </w:rPr>
              <w:t>285-762</w:t>
            </w:r>
            <w:r>
              <w:rPr>
                <w:rFonts w:ascii="Arial" w:hAnsi="Arial" w:cs="Arial"/>
                <w:sz w:val="22"/>
                <w:szCs w:val="22"/>
              </w:rPr>
              <w:t>]</w:t>
            </w:r>
          </w:p>
        </w:tc>
        <w:tc>
          <w:tcPr>
            <w:tcW w:w="2610" w:type="dxa"/>
            <w:shd w:val="clear" w:color="auto" w:fill="auto"/>
          </w:tcPr>
          <w:p w14:paraId="2C4E872D"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 xml:space="preserve">297 </w:t>
            </w:r>
            <w:r>
              <w:rPr>
                <w:rFonts w:ascii="Arial" w:hAnsi="Arial" w:cs="Arial"/>
                <w:sz w:val="22"/>
                <w:szCs w:val="22"/>
              </w:rPr>
              <w:t>[</w:t>
            </w:r>
            <w:r w:rsidRPr="00301C3C">
              <w:rPr>
                <w:rFonts w:ascii="Arial" w:hAnsi="Arial" w:cs="Arial"/>
                <w:sz w:val="22"/>
                <w:szCs w:val="22"/>
              </w:rPr>
              <w:t>134-465</w:t>
            </w:r>
            <w:r>
              <w:rPr>
                <w:rFonts w:ascii="Arial" w:hAnsi="Arial" w:cs="Arial"/>
                <w:sz w:val="22"/>
                <w:szCs w:val="22"/>
              </w:rPr>
              <w:t>]</w:t>
            </w:r>
          </w:p>
        </w:tc>
        <w:tc>
          <w:tcPr>
            <w:tcW w:w="1599" w:type="dxa"/>
            <w:shd w:val="clear" w:color="auto" w:fill="auto"/>
          </w:tcPr>
          <w:p w14:paraId="5BA48224" w14:textId="77777777" w:rsidR="00301C3C" w:rsidRPr="00301C3C" w:rsidRDefault="00301C3C" w:rsidP="00301C3C">
            <w:pPr>
              <w:jc w:val="center"/>
              <w:rPr>
                <w:rFonts w:ascii="Arial" w:hAnsi="Arial" w:cs="Arial"/>
                <w:sz w:val="22"/>
                <w:szCs w:val="22"/>
              </w:rPr>
            </w:pPr>
            <w:r w:rsidRPr="00301C3C">
              <w:rPr>
                <w:rFonts w:ascii="Arial" w:hAnsi="Arial" w:cs="Arial"/>
                <w:sz w:val="22"/>
                <w:szCs w:val="22"/>
              </w:rPr>
              <w:t>0.14</w:t>
            </w:r>
          </w:p>
        </w:tc>
      </w:tr>
    </w:tbl>
    <w:p w14:paraId="6E4AF10D" w14:textId="398FF409" w:rsidR="00301C3C" w:rsidRPr="002752A6" w:rsidRDefault="00301C3C" w:rsidP="00301C3C">
      <w:pPr>
        <w:pStyle w:val="Caption"/>
        <w:rPr>
          <w:rFonts w:ascii="Arial" w:hAnsi="Arial" w:cs="Arial"/>
          <w:b/>
          <w:bCs/>
          <w:i w:val="0"/>
          <w:iCs w:val="0"/>
          <w:color w:val="000000" w:themeColor="text1"/>
          <w:sz w:val="22"/>
          <w:szCs w:val="22"/>
        </w:rPr>
      </w:pPr>
      <w:r>
        <w:rPr>
          <w:rFonts w:ascii="Arial" w:hAnsi="Arial" w:cs="Arial"/>
          <w:b/>
          <w:bCs/>
          <w:i w:val="0"/>
          <w:iCs w:val="0"/>
          <w:color w:val="000000" w:themeColor="text1"/>
          <w:sz w:val="22"/>
          <w:szCs w:val="22"/>
        </w:rPr>
        <w:t>e</w:t>
      </w:r>
      <w:r w:rsidRPr="002752A6">
        <w:rPr>
          <w:rFonts w:ascii="Arial" w:hAnsi="Arial" w:cs="Arial"/>
          <w:b/>
          <w:bCs/>
          <w:i w:val="0"/>
          <w:iCs w:val="0"/>
          <w:color w:val="000000" w:themeColor="text1"/>
          <w:sz w:val="22"/>
          <w:szCs w:val="22"/>
        </w:rPr>
        <w:t xml:space="preserve">Table </w:t>
      </w:r>
      <w:r w:rsidR="00970206">
        <w:rPr>
          <w:rFonts w:ascii="Arial" w:hAnsi="Arial" w:cs="Arial"/>
          <w:b/>
          <w:bCs/>
          <w:i w:val="0"/>
          <w:iCs w:val="0"/>
          <w:color w:val="000000" w:themeColor="text1"/>
          <w:sz w:val="22"/>
          <w:szCs w:val="22"/>
        </w:rPr>
        <w:t>2</w:t>
      </w:r>
      <w:r w:rsidRPr="002752A6">
        <w:rPr>
          <w:rFonts w:ascii="Arial" w:hAnsi="Arial" w:cs="Arial"/>
          <w:b/>
          <w:bCs/>
          <w:i w:val="0"/>
          <w:iCs w:val="0"/>
          <w:color w:val="000000" w:themeColor="text1"/>
          <w:sz w:val="22"/>
          <w:szCs w:val="22"/>
        </w:rPr>
        <w:t xml:space="preserve">. </w:t>
      </w:r>
      <w:r>
        <w:rPr>
          <w:rFonts w:ascii="Arial" w:hAnsi="Arial" w:cs="Arial"/>
          <w:b/>
          <w:bCs/>
          <w:i w:val="0"/>
          <w:iCs w:val="0"/>
          <w:color w:val="000000" w:themeColor="text1"/>
          <w:sz w:val="22"/>
          <w:szCs w:val="22"/>
        </w:rPr>
        <w:t>Lower respiratory tract host response biomarkers measured on study enrollment compared between ARDS patients with and without COPD</w:t>
      </w:r>
      <w:r w:rsidR="00132344">
        <w:rPr>
          <w:rFonts w:ascii="Arial" w:hAnsi="Arial" w:cs="Arial"/>
          <w:b/>
          <w:bCs/>
          <w:i w:val="0"/>
          <w:iCs w:val="0"/>
          <w:color w:val="000000" w:themeColor="text1"/>
          <w:sz w:val="22"/>
          <w:szCs w:val="22"/>
        </w:rPr>
        <w:t>/emphysema</w:t>
      </w:r>
      <w:r>
        <w:rPr>
          <w:rFonts w:ascii="Arial" w:hAnsi="Arial" w:cs="Arial"/>
          <w:b/>
          <w:bCs/>
          <w:i w:val="0"/>
          <w:iCs w:val="0"/>
          <w:color w:val="000000" w:themeColor="text1"/>
          <w:sz w:val="22"/>
          <w:szCs w:val="22"/>
        </w:rPr>
        <w:t>.</w:t>
      </w:r>
    </w:p>
    <w:p w14:paraId="37FA79FD" w14:textId="30596EFF" w:rsidR="00A3768F" w:rsidRPr="00301C3C" w:rsidRDefault="00D8532B">
      <w:pPr>
        <w:rPr>
          <w:rFonts w:ascii="Arial" w:hAnsi="Arial" w:cs="Arial"/>
        </w:rPr>
      </w:pPr>
      <w:r w:rsidRPr="00301C3C">
        <w:rPr>
          <w:rFonts w:ascii="Arial" w:hAnsi="Arial" w:cs="Arial"/>
          <w:sz w:val="22"/>
          <w:szCs w:val="22"/>
        </w:rPr>
        <w:t xml:space="preserve">Data are presented as median </w:t>
      </w:r>
      <w:r w:rsidR="00301C3C">
        <w:rPr>
          <w:rFonts w:ascii="Arial" w:hAnsi="Arial" w:cs="Arial"/>
          <w:sz w:val="22"/>
          <w:szCs w:val="22"/>
        </w:rPr>
        <w:t>[</w:t>
      </w:r>
      <w:r w:rsidRPr="00301C3C">
        <w:rPr>
          <w:rFonts w:ascii="Arial" w:hAnsi="Arial" w:cs="Arial"/>
          <w:sz w:val="22"/>
          <w:szCs w:val="22"/>
        </w:rPr>
        <w:t>interquartile range</w:t>
      </w:r>
      <w:r w:rsidR="00301C3C">
        <w:rPr>
          <w:rFonts w:ascii="Arial" w:hAnsi="Arial" w:cs="Arial"/>
          <w:sz w:val="22"/>
          <w:szCs w:val="22"/>
        </w:rPr>
        <w:t>]</w:t>
      </w:r>
      <w:r w:rsidRPr="00301C3C">
        <w:rPr>
          <w:rFonts w:ascii="Arial" w:hAnsi="Arial" w:cs="Arial"/>
          <w:sz w:val="22"/>
          <w:szCs w:val="22"/>
        </w:rPr>
        <w:t xml:space="preserve">. </w:t>
      </w:r>
      <w:r w:rsidR="00A3768F" w:rsidRPr="00301C3C">
        <w:rPr>
          <w:rFonts w:ascii="Arial" w:hAnsi="Arial" w:cs="Arial"/>
          <w:sz w:val="22"/>
          <w:szCs w:val="22"/>
        </w:rPr>
        <w:t>Lower respiratory tract b</w:t>
      </w:r>
      <w:r w:rsidRPr="00301C3C">
        <w:rPr>
          <w:rFonts w:ascii="Arial" w:hAnsi="Arial" w:cs="Arial"/>
          <w:sz w:val="22"/>
          <w:szCs w:val="22"/>
        </w:rPr>
        <w:t xml:space="preserve">iomarker data was available </w:t>
      </w:r>
      <w:r w:rsidR="00301C3C">
        <w:rPr>
          <w:rFonts w:ascii="Arial" w:hAnsi="Arial" w:cs="Arial"/>
          <w:sz w:val="22"/>
          <w:szCs w:val="22"/>
        </w:rPr>
        <w:t xml:space="preserve">at baseline </w:t>
      </w:r>
      <w:r w:rsidRPr="00301C3C">
        <w:rPr>
          <w:rFonts w:ascii="Arial" w:hAnsi="Arial" w:cs="Arial"/>
          <w:sz w:val="22"/>
          <w:szCs w:val="22"/>
        </w:rPr>
        <w:t>for a subset of participants (n=</w:t>
      </w:r>
      <w:r w:rsidR="003476DB" w:rsidRPr="00301C3C">
        <w:rPr>
          <w:rFonts w:ascii="Arial" w:hAnsi="Arial" w:cs="Arial"/>
          <w:sz w:val="22"/>
          <w:szCs w:val="22"/>
        </w:rPr>
        <w:t xml:space="preserve">57 </w:t>
      </w:r>
      <w:r w:rsidRPr="00301C3C">
        <w:rPr>
          <w:rFonts w:ascii="Arial" w:hAnsi="Arial" w:cs="Arial"/>
          <w:sz w:val="22"/>
          <w:szCs w:val="22"/>
        </w:rPr>
        <w:t>total</w:t>
      </w:r>
      <w:r w:rsidR="00301C3C">
        <w:rPr>
          <w:rFonts w:ascii="Arial" w:hAnsi="Arial" w:cs="Arial"/>
          <w:sz w:val="22"/>
          <w:szCs w:val="22"/>
        </w:rPr>
        <w:t>;</w:t>
      </w:r>
      <w:r w:rsidRPr="00301C3C">
        <w:rPr>
          <w:rFonts w:ascii="Arial" w:hAnsi="Arial" w:cs="Arial"/>
          <w:sz w:val="22"/>
          <w:szCs w:val="22"/>
        </w:rPr>
        <w:t xml:space="preserve"> </w:t>
      </w:r>
      <w:r w:rsidR="00301C3C">
        <w:rPr>
          <w:rFonts w:ascii="Arial" w:hAnsi="Arial" w:cs="Arial"/>
          <w:sz w:val="22"/>
          <w:szCs w:val="22"/>
        </w:rPr>
        <w:t xml:space="preserve">no COPD: </w:t>
      </w:r>
      <w:r w:rsidRPr="00301C3C">
        <w:rPr>
          <w:rFonts w:ascii="Arial" w:hAnsi="Arial" w:cs="Arial"/>
          <w:sz w:val="22"/>
          <w:szCs w:val="22"/>
        </w:rPr>
        <w:t>n=</w:t>
      </w:r>
      <w:r w:rsidR="003476DB" w:rsidRPr="00301C3C">
        <w:rPr>
          <w:rFonts w:ascii="Arial" w:hAnsi="Arial" w:cs="Arial"/>
          <w:sz w:val="22"/>
          <w:szCs w:val="22"/>
        </w:rPr>
        <w:t>48</w:t>
      </w:r>
      <w:r w:rsidR="00301C3C">
        <w:rPr>
          <w:rFonts w:ascii="Arial" w:hAnsi="Arial" w:cs="Arial"/>
          <w:sz w:val="22"/>
          <w:szCs w:val="22"/>
        </w:rPr>
        <w:t xml:space="preserve">; COPD: </w:t>
      </w:r>
      <w:r w:rsidRPr="00301C3C">
        <w:rPr>
          <w:rFonts w:ascii="Arial" w:hAnsi="Arial" w:cs="Arial"/>
          <w:sz w:val="22"/>
          <w:szCs w:val="22"/>
        </w:rPr>
        <w:t>n=</w:t>
      </w:r>
      <w:r w:rsidR="003476DB" w:rsidRPr="00301C3C">
        <w:rPr>
          <w:rFonts w:ascii="Arial" w:hAnsi="Arial" w:cs="Arial"/>
          <w:sz w:val="22"/>
          <w:szCs w:val="22"/>
        </w:rPr>
        <w:t>9</w:t>
      </w:r>
      <w:r w:rsidRPr="00301C3C">
        <w:rPr>
          <w:rFonts w:ascii="Arial" w:hAnsi="Arial" w:cs="Arial"/>
          <w:sz w:val="22"/>
          <w:szCs w:val="22"/>
        </w:rPr>
        <w:t xml:space="preserve">). p-values represent differences between groups compared by Mann-Whitney U test. </w:t>
      </w:r>
      <w:r w:rsidR="00A3768F">
        <w:rPr>
          <w:b/>
          <w:bCs/>
          <w:sz w:val="32"/>
          <w:szCs w:val="32"/>
        </w:rPr>
        <w:br w:type="page"/>
      </w:r>
    </w:p>
    <w:p w14:paraId="43F02B80" w14:textId="77777777" w:rsidR="00602644" w:rsidRDefault="00602644" w:rsidP="00602644">
      <w:pPr>
        <w:rPr>
          <w:b/>
          <w:bCs/>
          <w:sz w:val="32"/>
          <w:szCs w:val="32"/>
        </w:rPr>
      </w:pPr>
    </w:p>
    <w:p w14:paraId="28A1F0EB" w14:textId="21CEA403" w:rsidR="00602644" w:rsidRPr="001913E2" w:rsidRDefault="001913E2" w:rsidP="00602644">
      <w:r>
        <w:rPr>
          <w:rFonts w:ascii="Arial" w:hAnsi="Arial" w:cs="Arial"/>
          <w:b/>
          <w:bCs/>
          <w:i/>
          <w:iCs/>
          <w:color w:val="000000" w:themeColor="text1"/>
          <w:sz w:val="22"/>
          <w:szCs w:val="22"/>
        </w:rPr>
        <w:t>e</w:t>
      </w:r>
      <w:r w:rsidRPr="002752A6">
        <w:rPr>
          <w:rFonts w:ascii="Arial" w:hAnsi="Arial" w:cs="Arial"/>
          <w:b/>
          <w:bCs/>
          <w:color w:val="000000" w:themeColor="text1"/>
          <w:sz w:val="22"/>
          <w:szCs w:val="22"/>
        </w:rPr>
        <w:t xml:space="preserve">Table </w:t>
      </w:r>
      <w:r w:rsidR="00970206">
        <w:rPr>
          <w:rFonts w:ascii="Arial" w:hAnsi="Arial" w:cs="Arial"/>
          <w:b/>
          <w:bCs/>
          <w:color w:val="000000" w:themeColor="text1"/>
          <w:sz w:val="22"/>
          <w:szCs w:val="22"/>
        </w:rPr>
        <w:t>3</w:t>
      </w:r>
      <w:r w:rsidRPr="001913E2">
        <w:rPr>
          <w:rFonts w:ascii="Arial" w:hAnsi="Arial" w:cs="Arial"/>
          <w:b/>
          <w:bCs/>
          <w:color w:val="000000" w:themeColor="text1"/>
          <w:sz w:val="22"/>
          <w:szCs w:val="22"/>
        </w:rPr>
        <w:t xml:space="preserve">. </w:t>
      </w:r>
      <w:r w:rsidR="00C37E50">
        <w:rPr>
          <w:rFonts w:ascii="Arial" w:hAnsi="Arial" w:cs="Arial"/>
          <w:b/>
          <w:bCs/>
          <w:color w:val="000000" w:themeColor="text1"/>
          <w:sz w:val="22"/>
          <w:szCs w:val="22"/>
        </w:rPr>
        <w:t>Sensitivity analysis 1: C</w:t>
      </w:r>
      <w:r>
        <w:rPr>
          <w:rFonts w:ascii="Arial" w:hAnsi="Arial" w:cs="Arial"/>
          <w:b/>
          <w:bCs/>
          <w:color w:val="000000" w:themeColor="text1"/>
          <w:sz w:val="22"/>
          <w:szCs w:val="22"/>
        </w:rPr>
        <w:t>omparison of patient characteristics in patients without COPD</w:t>
      </w:r>
      <w:r w:rsidR="000D181B">
        <w:rPr>
          <w:rFonts w:ascii="Arial" w:hAnsi="Arial" w:cs="Arial"/>
          <w:b/>
          <w:bCs/>
          <w:color w:val="000000" w:themeColor="text1"/>
          <w:sz w:val="22"/>
          <w:szCs w:val="22"/>
        </w:rPr>
        <w:t xml:space="preserve"> or emphysema</w:t>
      </w:r>
      <w:r>
        <w:rPr>
          <w:rFonts w:ascii="Arial" w:hAnsi="Arial" w:cs="Arial"/>
          <w:b/>
          <w:bCs/>
          <w:color w:val="000000" w:themeColor="text1"/>
          <w:sz w:val="22"/>
          <w:szCs w:val="22"/>
        </w:rPr>
        <w:t xml:space="preserve"> to those with a chart diagnosis of COPD. </w:t>
      </w:r>
    </w:p>
    <w:p w14:paraId="5573889A" w14:textId="2C9FE5EE" w:rsidR="00602644" w:rsidRDefault="000617F5" w:rsidP="00602644">
      <w:r w:rsidRPr="002752A6">
        <w:rPr>
          <w:rFonts w:ascii="Arial" w:hAnsi="Arial" w:cs="Arial"/>
          <w:color w:val="333333"/>
          <w:sz w:val="20"/>
          <w:szCs w:val="20"/>
        </w:rPr>
        <w:t>Data are presented as median (interquartile range) or n (%) as appropriate. Participants in the “</w:t>
      </w:r>
      <w:r>
        <w:rPr>
          <w:rFonts w:ascii="Arial" w:hAnsi="Arial" w:cs="Arial"/>
          <w:color w:val="333333"/>
          <w:sz w:val="20"/>
          <w:szCs w:val="20"/>
        </w:rPr>
        <w:t xml:space="preserve">Chart diagnosis of </w:t>
      </w:r>
      <w:r w:rsidRPr="002752A6">
        <w:rPr>
          <w:rFonts w:ascii="Arial" w:hAnsi="Arial" w:cs="Arial"/>
          <w:color w:val="333333"/>
          <w:sz w:val="20"/>
          <w:szCs w:val="20"/>
        </w:rPr>
        <w:t>COPD” group have a preexisting diagnosis of chronic obstructive pulmonary disease (COPD)</w:t>
      </w:r>
      <w:r>
        <w:rPr>
          <w:rFonts w:ascii="Arial" w:hAnsi="Arial" w:cs="Arial"/>
          <w:color w:val="333333"/>
          <w:sz w:val="20"/>
          <w:szCs w:val="20"/>
        </w:rPr>
        <w:t xml:space="preserve"> by review of the medical record</w:t>
      </w:r>
      <w:r w:rsidRPr="002752A6">
        <w:rPr>
          <w:rFonts w:ascii="Arial" w:hAnsi="Arial" w:cs="Arial"/>
          <w:color w:val="333333"/>
          <w:sz w:val="20"/>
          <w:szCs w:val="20"/>
        </w:rPr>
        <w:t xml:space="preserve">. Participants in the “No COPD” group have neither a chart diagnosis of COPD </w:t>
      </w:r>
      <w:proofErr w:type="gramStart"/>
      <w:r w:rsidRPr="002752A6">
        <w:rPr>
          <w:rFonts w:ascii="Arial" w:hAnsi="Arial" w:cs="Arial"/>
          <w:color w:val="333333"/>
          <w:sz w:val="20"/>
          <w:szCs w:val="20"/>
        </w:rPr>
        <w:t>and</w:t>
      </w:r>
      <w:proofErr w:type="gramEnd"/>
      <w:r w:rsidRPr="002752A6">
        <w:rPr>
          <w:rFonts w:ascii="Arial" w:hAnsi="Arial" w:cs="Arial"/>
          <w:color w:val="333333"/>
          <w:sz w:val="20"/>
          <w:szCs w:val="20"/>
        </w:rPr>
        <w:t xml:space="preserve"> have an absence of anatomic emphysema on CT imaging. Pulmonary insult indicates presence of at least one direct risk factor for acute respiratory distress syndrome determined by consensus and includes pneumonia, aspiration, and inhalational injury. SOFA score is modified to exclude the neurologic component as Glasgow Coma Scale were not routinely collected on patients in our study. p-values represent differences between groups compared by Mann-Whitney U test or by chi-squared analysis as appropriate.</w:t>
      </w:r>
      <w:bookmarkStart w:id="0" w:name="_Hlk150920629"/>
      <w:r w:rsidRPr="002752A6">
        <w:rPr>
          <w:rFonts w:ascii="Arial" w:hAnsi="Arial" w:cs="Arial"/>
          <w:color w:val="333333"/>
          <w:sz w:val="20"/>
          <w:szCs w:val="20"/>
        </w:rPr>
        <w:t xml:space="preserve"> </w:t>
      </w:r>
      <w:r w:rsidRPr="002752A6">
        <w:rPr>
          <w:rStyle w:val="Emphasis"/>
          <w:rFonts w:ascii="Arial" w:hAnsi="Arial" w:cs="Arial"/>
          <w:color w:val="333333"/>
          <w:sz w:val="20"/>
          <w:szCs w:val="20"/>
        </w:rPr>
        <w:t>Abbreviations</w:t>
      </w:r>
      <w:bookmarkEnd w:id="0"/>
      <w:r w:rsidRPr="002752A6">
        <w:rPr>
          <w:rFonts w:ascii="Arial" w:hAnsi="Arial" w:cs="Arial"/>
          <w:color w:val="333333"/>
          <w:sz w:val="20"/>
          <w:szCs w:val="20"/>
          <w:shd w:val="clear" w:color="auto" w:fill="FFFFFF"/>
        </w:rPr>
        <w:t>: COPD- chronic obstructive pulmonary disease; COVID-19- Coronavirus Disease-19; SOFA- Sequential Organ Failure Assessment</w:t>
      </w:r>
      <w:r>
        <w:rPr>
          <w:rFonts w:ascii="Arial" w:hAnsi="Arial" w:cs="Arial"/>
          <w:color w:val="333333"/>
          <w:sz w:val="20"/>
          <w:szCs w:val="20"/>
          <w:shd w:val="clear" w:color="auto" w:fill="FFFFFF"/>
        </w:rPr>
        <w:t>.</w:t>
      </w:r>
    </w:p>
    <w:p w14:paraId="4C4C71BB" w14:textId="77777777" w:rsidR="00602644" w:rsidRDefault="00602644" w:rsidP="00602644"/>
    <w:p w14:paraId="2BB40174" w14:textId="77777777" w:rsidR="00602644" w:rsidRDefault="00602644" w:rsidP="00602644">
      <w:pPr>
        <w:rPr>
          <w:b/>
          <w:bCs/>
        </w:rPr>
      </w:pPr>
    </w:p>
    <w:p w14:paraId="33A895E9" w14:textId="77777777" w:rsidR="00602644" w:rsidRDefault="00602644" w:rsidP="00602644">
      <w:pPr>
        <w:rPr>
          <w:b/>
          <w:bCs/>
        </w:rPr>
      </w:pPr>
    </w:p>
    <w:p w14:paraId="658BCC28" w14:textId="77777777" w:rsidR="00602644" w:rsidRDefault="00602644" w:rsidP="00602644">
      <w:pPr>
        <w:rPr>
          <w:b/>
          <w:bCs/>
        </w:rPr>
      </w:pPr>
    </w:p>
    <w:p w14:paraId="3F24036E" w14:textId="77777777" w:rsidR="00602644" w:rsidRDefault="00602644" w:rsidP="00602644">
      <w:pPr>
        <w:rPr>
          <w:b/>
          <w:bCs/>
        </w:rPr>
      </w:pPr>
    </w:p>
    <w:p w14:paraId="63A47830" w14:textId="77777777" w:rsidR="00602644" w:rsidRDefault="00602644" w:rsidP="00602644">
      <w:pPr>
        <w:rPr>
          <w:b/>
          <w:bCs/>
        </w:rPr>
      </w:pPr>
    </w:p>
    <w:p w14:paraId="37A3B27D" w14:textId="77777777" w:rsidR="00602644" w:rsidRDefault="00602644" w:rsidP="00602644">
      <w:pPr>
        <w:rPr>
          <w:b/>
          <w:bCs/>
        </w:rPr>
      </w:pPr>
    </w:p>
    <w:p w14:paraId="1E033237" w14:textId="77777777" w:rsidR="00602644" w:rsidRDefault="00602644" w:rsidP="00602644">
      <w:pPr>
        <w:rPr>
          <w:b/>
          <w:bCs/>
        </w:rPr>
      </w:pPr>
    </w:p>
    <w:p w14:paraId="2EECA613" w14:textId="77777777" w:rsidR="00C626A6" w:rsidRDefault="00C626A6" w:rsidP="00602644">
      <w:pPr>
        <w:rPr>
          <w:b/>
          <w:bCs/>
        </w:rPr>
      </w:pPr>
    </w:p>
    <w:tbl>
      <w:tblPr>
        <w:tblStyle w:val="TableGrid"/>
        <w:tblpPr w:leftFromText="180" w:rightFromText="180" w:vertAnchor="page" w:horzAnchor="margin" w:tblpY="1441"/>
        <w:tblW w:w="11494" w:type="dxa"/>
        <w:tblLook w:val="04A0" w:firstRow="1" w:lastRow="0" w:firstColumn="1" w:lastColumn="0" w:noHBand="0" w:noVBand="1"/>
      </w:tblPr>
      <w:tblGrid>
        <w:gridCol w:w="3125"/>
        <w:gridCol w:w="2966"/>
        <w:gridCol w:w="3359"/>
        <w:gridCol w:w="2044"/>
      </w:tblGrid>
      <w:tr w:rsidR="00CD08C9" w14:paraId="2FE476B2" w14:textId="77777777" w:rsidTr="00132344">
        <w:trPr>
          <w:trHeight w:val="710"/>
        </w:trPr>
        <w:tc>
          <w:tcPr>
            <w:tcW w:w="3125" w:type="dxa"/>
            <w:shd w:val="clear" w:color="auto" w:fill="auto"/>
            <w:vAlign w:val="center"/>
          </w:tcPr>
          <w:p w14:paraId="79B83EA5" w14:textId="77777777" w:rsidR="00CD08C9" w:rsidRPr="001913E2" w:rsidRDefault="00CD08C9" w:rsidP="00636C4A">
            <w:pPr>
              <w:rPr>
                <w:rFonts w:ascii="Arial" w:hAnsi="Arial" w:cs="Arial"/>
                <w:b/>
                <w:bCs/>
                <w:sz w:val="22"/>
                <w:szCs w:val="22"/>
              </w:rPr>
            </w:pPr>
            <w:r w:rsidRPr="001913E2">
              <w:rPr>
                <w:rFonts w:ascii="Arial" w:hAnsi="Arial" w:cs="Arial"/>
                <w:b/>
                <w:bCs/>
                <w:sz w:val="22"/>
                <w:szCs w:val="22"/>
              </w:rPr>
              <w:t>Variable</w:t>
            </w:r>
          </w:p>
        </w:tc>
        <w:tc>
          <w:tcPr>
            <w:tcW w:w="2966" w:type="dxa"/>
            <w:shd w:val="clear" w:color="auto" w:fill="auto"/>
            <w:vAlign w:val="center"/>
          </w:tcPr>
          <w:p w14:paraId="2C483774" w14:textId="68BE9A22" w:rsidR="00CD08C9" w:rsidRPr="001913E2" w:rsidRDefault="00CD08C9" w:rsidP="00636C4A">
            <w:pPr>
              <w:jc w:val="center"/>
              <w:rPr>
                <w:rFonts w:ascii="Arial" w:hAnsi="Arial" w:cs="Arial"/>
                <w:b/>
                <w:bCs/>
                <w:sz w:val="22"/>
                <w:szCs w:val="22"/>
              </w:rPr>
            </w:pPr>
            <w:r w:rsidRPr="001913E2">
              <w:rPr>
                <w:rFonts w:ascii="Arial" w:hAnsi="Arial" w:cs="Arial"/>
                <w:b/>
                <w:bCs/>
                <w:sz w:val="22"/>
                <w:szCs w:val="22"/>
              </w:rPr>
              <w:t>No COPD</w:t>
            </w:r>
            <w:r w:rsidR="000D181B">
              <w:rPr>
                <w:rFonts w:ascii="Arial" w:hAnsi="Arial" w:cs="Arial"/>
                <w:b/>
                <w:bCs/>
                <w:sz w:val="22"/>
                <w:szCs w:val="22"/>
              </w:rPr>
              <w:t xml:space="preserve"> or emphysema</w:t>
            </w:r>
          </w:p>
        </w:tc>
        <w:tc>
          <w:tcPr>
            <w:tcW w:w="3359" w:type="dxa"/>
            <w:shd w:val="clear" w:color="auto" w:fill="auto"/>
            <w:vAlign w:val="center"/>
          </w:tcPr>
          <w:p w14:paraId="69842C30" w14:textId="333FD1A3" w:rsidR="00CD08C9" w:rsidRPr="001913E2" w:rsidRDefault="00A559E4" w:rsidP="00636C4A">
            <w:pPr>
              <w:jc w:val="center"/>
              <w:rPr>
                <w:rFonts w:ascii="Arial" w:hAnsi="Arial" w:cs="Arial"/>
                <w:b/>
                <w:bCs/>
                <w:sz w:val="22"/>
                <w:szCs w:val="22"/>
              </w:rPr>
            </w:pPr>
            <w:r w:rsidRPr="001913E2">
              <w:rPr>
                <w:rFonts w:ascii="Arial" w:hAnsi="Arial" w:cs="Arial"/>
                <w:b/>
                <w:bCs/>
                <w:sz w:val="22"/>
                <w:szCs w:val="22"/>
              </w:rPr>
              <w:t xml:space="preserve">Chart Diagnosis of </w:t>
            </w:r>
            <w:r w:rsidR="00CD08C9" w:rsidRPr="001913E2">
              <w:rPr>
                <w:rFonts w:ascii="Arial" w:hAnsi="Arial" w:cs="Arial"/>
                <w:b/>
                <w:bCs/>
                <w:sz w:val="22"/>
                <w:szCs w:val="22"/>
              </w:rPr>
              <w:t>COPD</w:t>
            </w:r>
          </w:p>
        </w:tc>
        <w:tc>
          <w:tcPr>
            <w:tcW w:w="2044" w:type="dxa"/>
            <w:shd w:val="clear" w:color="auto" w:fill="auto"/>
            <w:vAlign w:val="center"/>
          </w:tcPr>
          <w:p w14:paraId="0EA01F7B" w14:textId="77777777" w:rsidR="00CD08C9" w:rsidRPr="001913E2" w:rsidRDefault="00CD08C9" w:rsidP="00636C4A">
            <w:pPr>
              <w:jc w:val="center"/>
              <w:rPr>
                <w:rFonts w:ascii="Arial" w:hAnsi="Arial" w:cs="Arial"/>
                <w:b/>
                <w:bCs/>
                <w:sz w:val="22"/>
                <w:szCs w:val="22"/>
              </w:rPr>
            </w:pPr>
            <w:r w:rsidRPr="001913E2">
              <w:rPr>
                <w:rFonts w:ascii="Arial" w:hAnsi="Arial" w:cs="Arial"/>
                <w:b/>
                <w:bCs/>
                <w:sz w:val="22"/>
                <w:szCs w:val="22"/>
              </w:rPr>
              <w:t>p-value</w:t>
            </w:r>
          </w:p>
        </w:tc>
      </w:tr>
      <w:tr w:rsidR="00CD08C9" w14:paraId="466EE012" w14:textId="77777777" w:rsidTr="00132344">
        <w:trPr>
          <w:trHeight w:val="347"/>
        </w:trPr>
        <w:tc>
          <w:tcPr>
            <w:tcW w:w="3125" w:type="dxa"/>
            <w:shd w:val="clear" w:color="auto" w:fill="auto"/>
          </w:tcPr>
          <w:p w14:paraId="6AAA494D" w14:textId="5F3B2923" w:rsidR="00CD08C9" w:rsidRPr="001913E2" w:rsidRDefault="001913E2" w:rsidP="00636C4A">
            <w:pPr>
              <w:rPr>
                <w:rFonts w:ascii="Arial" w:hAnsi="Arial" w:cs="Arial"/>
                <w:sz w:val="22"/>
                <w:szCs w:val="22"/>
              </w:rPr>
            </w:pPr>
            <w:r w:rsidRPr="001913E2">
              <w:rPr>
                <w:rFonts w:ascii="Arial" w:hAnsi="Arial" w:cs="Arial"/>
                <w:sz w:val="22"/>
                <w:szCs w:val="22"/>
              </w:rPr>
              <w:t>N</w:t>
            </w:r>
          </w:p>
        </w:tc>
        <w:tc>
          <w:tcPr>
            <w:tcW w:w="2966" w:type="dxa"/>
            <w:shd w:val="clear" w:color="auto" w:fill="auto"/>
          </w:tcPr>
          <w:p w14:paraId="21CB097C" w14:textId="667C0BBC" w:rsidR="00CD08C9" w:rsidRPr="001913E2" w:rsidRDefault="008461D6" w:rsidP="00636C4A">
            <w:pPr>
              <w:jc w:val="center"/>
              <w:rPr>
                <w:rFonts w:ascii="Arial" w:hAnsi="Arial" w:cs="Arial"/>
                <w:sz w:val="22"/>
                <w:szCs w:val="22"/>
              </w:rPr>
            </w:pPr>
            <w:r w:rsidRPr="001913E2">
              <w:rPr>
                <w:rFonts w:ascii="Arial" w:hAnsi="Arial" w:cs="Arial"/>
                <w:sz w:val="22"/>
                <w:szCs w:val="22"/>
              </w:rPr>
              <w:t>160</w:t>
            </w:r>
          </w:p>
        </w:tc>
        <w:tc>
          <w:tcPr>
            <w:tcW w:w="3359" w:type="dxa"/>
            <w:shd w:val="clear" w:color="auto" w:fill="auto"/>
          </w:tcPr>
          <w:p w14:paraId="05378CDA" w14:textId="53F01864" w:rsidR="00CD08C9" w:rsidRPr="001913E2" w:rsidRDefault="008461D6" w:rsidP="00636C4A">
            <w:pPr>
              <w:jc w:val="center"/>
              <w:rPr>
                <w:rFonts w:ascii="Arial" w:hAnsi="Arial" w:cs="Arial"/>
                <w:sz w:val="22"/>
                <w:szCs w:val="22"/>
              </w:rPr>
            </w:pPr>
            <w:r w:rsidRPr="001913E2">
              <w:rPr>
                <w:rFonts w:ascii="Arial" w:hAnsi="Arial" w:cs="Arial"/>
                <w:sz w:val="22"/>
                <w:szCs w:val="22"/>
              </w:rPr>
              <w:t>41</w:t>
            </w:r>
          </w:p>
        </w:tc>
        <w:tc>
          <w:tcPr>
            <w:tcW w:w="2044" w:type="dxa"/>
            <w:shd w:val="clear" w:color="auto" w:fill="auto"/>
          </w:tcPr>
          <w:p w14:paraId="3F234084" w14:textId="77777777" w:rsidR="00CD08C9" w:rsidRPr="001913E2" w:rsidRDefault="00CD08C9" w:rsidP="00636C4A">
            <w:pPr>
              <w:jc w:val="center"/>
              <w:rPr>
                <w:rFonts w:ascii="Arial" w:hAnsi="Arial" w:cs="Arial"/>
                <w:sz w:val="22"/>
                <w:szCs w:val="22"/>
              </w:rPr>
            </w:pPr>
          </w:p>
        </w:tc>
      </w:tr>
      <w:tr w:rsidR="00CD08C9" w14:paraId="04B830C7" w14:textId="77777777" w:rsidTr="00132344">
        <w:trPr>
          <w:trHeight w:val="347"/>
        </w:trPr>
        <w:tc>
          <w:tcPr>
            <w:tcW w:w="11494" w:type="dxa"/>
            <w:gridSpan w:val="4"/>
            <w:shd w:val="clear" w:color="auto" w:fill="auto"/>
          </w:tcPr>
          <w:p w14:paraId="2696DD65" w14:textId="77777777" w:rsidR="00CD08C9" w:rsidRPr="001913E2" w:rsidRDefault="00CD08C9" w:rsidP="00636C4A">
            <w:pPr>
              <w:rPr>
                <w:rFonts w:ascii="Arial" w:hAnsi="Arial" w:cs="Arial"/>
                <w:b/>
                <w:bCs/>
                <w:sz w:val="22"/>
                <w:szCs w:val="22"/>
              </w:rPr>
            </w:pPr>
            <w:r w:rsidRPr="001913E2">
              <w:rPr>
                <w:rFonts w:ascii="Arial" w:hAnsi="Arial" w:cs="Arial"/>
                <w:b/>
                <w:bCs/>
                <w:sz w:val="22"/>
                <w:szCs w:val="22"/>
              </w:rPr>
              <w:t>Demographics</w:t>
            </w:r>
          </w:p>
        </w:tc>
      </w:tr>
      <w:tr w:rsidR="00395A6F" w14:paraId="02CDCED5" w14:textId="77777777" w:rsidTr="00132344">
        <w:trPr>
          <w:trHeight w:val="347"/>
        </w:trPr>
        <w:tc>
          <w:tcPr>
            <w:tcW w:w="3125" w:type="dxa"/>
            <w:shd w:val="clear" w:color="auto" w:fill="auto"/>
          </w:tcPr>
          <w:p w14:paraId="293407E7" w14:textId="77777777" w:rsidR="00395A6F" w:rsidRPr="001913E2" w:rsidRDefault="00395A6F" w:rsidP="00395A6F">
            <w:pPr>
              <w:rPr>
                <w:rFonts w:ascii="Arial" w:hAnsi="Arial" w:cs="Arial"/>
                <w:sz w:val="22"/>
                <w:szCs w:val="22"/>
              </w:rPr>
            </w:pPr>
            <w:r w:rsidRPr="001913E2">
              <w:rPr>
                <w:rFonts w:ascii="Arial" w:hAnsi="Arial" w:cs="Arial"/>
                <w:sz w:val="22"/>
                <w:szCs w:val="22"/>
              </w:rPr>
              <w:t>Age, years</w:t>
            </w:r>
          </w:p>
        </w:tc>
        <w:tc>
          <w:tcPr>
            <w:tcW w:w="2966" w:type="dxa"/>
            <w:shd w:val="clear" w:color="auto" w:fill="auto"/>
          </w:tcPr>
          <w:p w14:paraId="4C1FF8F1" w14:textId="057EF9DC" w:rsidR="00395A6F" w:rsidRPr="001913E2" w:rsidRDefault="00395A6F" w:rsidP="00395A6F">
            <w:pPr>
              <w:jc w:val="center"/>
              <w:rPr>
                <w:rFonts w:ascii="Arial" w:hAnsi="Arial" w:cs="Arial"/>
                <w:sz w:val="22"/>
                <w:szCs w:val="22"/>
              </w:rPr>
            </w:pPr>
            <w:r w:rsidRPr="001913E2">
              <w:rPr>
                <w:rFonts w:ascii="Arial" w:hAnsi="Arial" w:cs="Arial"/>
                <w:sz w:val="22"/>
                <w:szCs w:val="22"/>
              </w:rPr>
              <w:t>54 (41-65)</w:t>
            </w:r>
          </w:p>
        </w:tc>
        <w:tc>
          <w:tcPr>
            <w:tcW w:w="3359" w:type="dxa"/>
            <w:shd w:val="clear" w:color="auto" w:fill="auto"/>
          </w:tcPr>
          <w:p w14:paraId="019E0F18" w14:textId="73440FE9" w:rsidR="00395A6F" w:rsidRPr="001913E2" w:rsidRDefault="00395A6F" w:rsidP="00395A6F">
            <w:pPr>
              <w:jc w:val="center"/>
              <w:rPr>
                <w:rFonts w:ascii="Arial" w:hAnsi="Arial" w:cs="Arial"/>
                <w:sz w:val="22"/>
                <w:szCs w:val="22"/>
              </w:rPr>
            </w:pPr>
            <w:r w:rsidRPr="001913E2">
              <w:rPr>
                <w:rFonts w:ascii="Arial" w:hAnsi="Arial" w:cs="Arial"/>
                <w:sz w:val="22"/>
                <w:szCs w:val="22"/>
              </w:rPr>
              <w:t>65 (56-72)</w:t>
            </w:r>
          </w:p>
        </w:tc>
        <w:tc>
          <w:tcPr>
            <w:tcW w:w="2044" w:type="dxa"/>
            <w:shd w:val="clear" w:color="auto" w:fill="auto"/>
          </w:tcPr>
          <w:p w14:paraId="27B5C185" w14:textId="37052561" w:rsidR="00395A6F" w:rsidRPr="001913E2" w:rsidRDefault="00395A6F" w:rsidP="00395A6F">
            <w:pPr>
              <w:jc w:val="center"/>
              <w:rPr>
                <w:rFonts w:ascii="Arial" w:hAnsi="Arial" w:cs="Arial"/>
                <w:sz w:val="22"/>
                <w:szCs w:val="22"/>
              </w:rPr>
            </w:pPr>
            <w:r w:rsidRPr="001913E2">
              <w:rPr>
                <w:rFonts w:ascii="Arial" w:hAnsi="Arial" w:cs="Arial"/>
                <w:sz w:val="22"/>
                <w:szCs w:val="22"/>
              </w:rPr>
              <w:t>&lt;0.01</w:t>
            </w:r>
          </w:p>
        </w:tc>
      </w:tr>
      <w:tr w:rsidR="00395A6F" w14:paraId="0449488F" w14:textId="77777777" w:rsidTr="00132344">
        <w:trPr>
          <w:trHeight w:val="275"/>
        </w:trPr>
        <w:tc>
          <w:tcPr>
            <w:tcW w:w="3125" w:type="dxa"/>
            <w:shd w:val="clear" w:color="auto" w:fill="auto"/>
          </w:tcPr>
          <w:p w14:paraId="2C84733F" w14:textId="77777777" w:rsidR="00395A6F" w:rsidRPr="001913E2" w:rsidRDefault="00395A6F" w:rsidP="00395A6F">
            <w:pPr>
              <w:rPr>
                <w:rFonts w:ascii="Arial" w:hAnsi="Arial" w:cs="Arial"/>
                <w:sz w:val="22"/>
                <w:szCs w:val="22"/>
              </w:rPr>
            </w:pPr>
            <w:r w:rsidRPr="001913E2">
              <w:rPr>
                <w:rFonts w:ascii="Arial" w:hAnsi="Arial" w:cs="Arial"/>
                <w:sz w:val="22"/>
                <w:szCs w:val="22"/>
              </w:rPr>
              <w:t>Sex, male</w:t>
            </w:r>
          </w:p>
        </w:tc>
        <w:tc>
          <w:tcPr>
            <w:tcW w:w="2966" w:type="dxa"/>
            <w:shd w:val="clear" w:color="auto" w:fill="auto"/>
          </w:tcPr>
          <w:p w14:paraId="7045FA03" w14:textId="713E6A0E" w:rsidR="00395A6F" w:rsidRPr="001913E2" w:rsidRDefault="00395A6F" w:rsidP="00395A6F">
            <w:pPr>
              <w:jc w:val="center"/>
              <w:rPr>
                <w:rFonts w:ascii="Arial" w:hAnsi="Arial" w:cs="Arial"/>
                <w:sz w:val="22"/>
                <w:szCs w:val="22"/>
              </w:rPr>
            </w:pPr>
            <w:r w:rsidRPr="001913E2">
              <w:rPr>
                <w:rFonts w:ascii="Arial" w:hAnsi="Arial" w:cs="Arial"/>
                <w:sz w:val="22"/>
                <w:szCs w:val="22"/>
              </w:rPr>
              <w:t>99 (6</w:t>
            </w:r>
            <w:r w:rsidR="000617F5">
              <w:rPr>
                <w:rFonts w:ascii="Arial" w:hAnsi="Arial" w:cs="Arial"/>
                <w:sz w:val="22"/>
                <w:szCs w:val="22"/>
              </w:rPr>
              <w:t>2</w:t>
            </w:r>
            <w:r w:rsidRPr="001913E2">
              <w:rPr>
                <w:rFonts w:ascii="Arial" w:hAnsi="Arial" w:cs="Arial"/>
                <w:sz w:val="22"/>
                <w:szCs w:val="22"/>
              </w:rPr>
              <w:t>%)</w:t>
            </w:r>
          </w:p>
        </w:tc>
        <w:tc>
          <w:tcPr>
            <w:tcW w:w="3359" w:type="dxa"/>
            <w:shd w:val="clear" w:color="auto" w:fill="auto"/>
          </w:tcPr>
          <w:p w14:paraId="47952E2D" w14:textId="0A186AC4" w:rsidR="00395A6F" w:rsidRPr="001913E2" w:rsidRDefault="00395A6F" w:rsidP="00395A6F">
            <w:pPr>
              <w:jc w:val="center"/>
              <w:rPr>
                <w:rFonts w:ascii="Arial" w:hAnsi="Arial" w:cs="Arial"/>
                <w:sz w:val="22"/>
                <w:szCs w:val="22"/>
              </w:rPr>
            </w:pPr>
            <w:r w:rsidRPr="001913E2">
              <w:rPr>
                <w:rFonts w:ascii="Arial" w:hAnsi="Arial" w:cs="Arial"/>
                <w:sz w:val="22"/>
                <w:szCs w:val="22"/>
              </w:rPr>
              <w:t>15 (3</w:t>
            </w:r>
            <w:r w:rsidR="000617F5">
              <w:rPr>
                <w:rFonts w:ascii="Arial" w:hAnsi="Arial" w:cs="Arial"/>
                <w:sz w:val="22"/>
                <w:szCs w:val="22"/>
              </w:rPr>
              <w:t>7</w:t>
            </w:r>
            <w:r w:rsidRPr="001913E2">
              <w:rPr>
                <w:rFonts w:ascii="Arial" w:hAnsi="Arial" w:cs="Arial"/>
                <w:sz w:val="22"/>
                <w:szCs w:val="22"/>
              </w:rPr>
              <w:t>%)</w:t>
            </w:r>
          </w:p>
        </w:tc>
        <w:tc>
          <w:tcPr>
            <w:tcW w:w="2044" w:type="dxa"/>
            <w:shd w:val="clear" w:color="auto" w:fill="auto"/>
          </w:tcPr>
          <w:p w14:paraId="411957C7" w14:textId="194D60FD" w:rsidR="00395A6F" w:rsidRPr="001913E2" w:rsidRDefault="00E0358B" w:rsidP="00395A6F">
            <w:pPr>
              <w:jc w:val="center"/>
              <w:rPr>
                <w:rFonts w:ascii="Arial" w:hAnsi="Arial" w:cs="Arial"/>
                <w:sz w:val="22"/>
                <w:szCs w:val="22"/>
              </w:rPr>
            </w:pPr>
            <w:r>
              <w:rPr>
                <w:rFonts w:ascii="Arial" w:hAnsi="Arial" w:cs="Arial"/>
                <w:sz w:val="22"/>
                <w:szCs w:val="22"/>
              </w:rPr>
              <w:t>&lt;</w:t>
            </w:r>
            <w:r w:rsidR="00395A6F" w:rsidRPr="001913E2">
              <w:rPr>
                <w:rFonts w:ascii="Arial" w:hAnsi="Arial" w:cs="Arial"/>
                <w:sz w:val="22"/>
                <w:szCs w:val="22"/>
              </w:rPr>
              <w:t>0.0</w:t>
            </w:r>
            <w:r>
              <w:rPr>
                <w:rFonts w:ascii="Arial" w:hAnsi="Arial" w:cs="Arial"/>
                <w:sz w:val="22"/>
                <w:szCs w:val="22"/>
              </w:rPr>
              <w:t>1</w:t>
            </w:r>
          </w:p>
        </w:tc>
      </w:tr>
      <w:tr w:rsidR="00395A6F" w14:paraId="0022BEB5" w14:textId="77777777" w:rsidTr="00132344">
        <w:trPr>
          <w:trHeight w:val="257"/>
        </w:trPr>
        <w:tc>
          <w:tcPr>
            <w:tcW w:w="3125" w:type="dxa"/>
            <w:shd w:val="clear" w:color="auto" w:fill="auto"/>
          </w:tcPr>
          <w:p w14:paraId="0A715292" w14:textId="77777777" w:rsidR="00395A6F" w:rsidRPr="001913E2" w:rsidRDefault="00395A6F" w:rsidP="00395A6F">
            <w:pPr>
              <w:rPr>
                <w:rFonts w:ascii="Arial" w:hAnsi="Arial" w:cs="Arial"/>
                <w:color w:val="FFFFFF" w:themeColor="background1"/>
                <w:sz w:val="22"/>
                <w:szCs w:val="22"/>
                <w:shd w:val="clear" w:color="auto" w:fill="FFFCF0"/>
              </w:rPr>
            </w:pPr>
            <w:r w:rsidRPr="001913E2">
              <w:rPr>
                <w:rFonts w:ascii="Arial" w:hAnsi="Arial" w:cs="Arial"/>
                <w:sz w:val="22"/>
                <w:szCs w:val="22"/>
              </w:rPr>
              <w:t>Race, Caucasian</w:t>
            </w:r>
          </w:p>
        </w:tc>
        <w:tc>
          <w:tcPr>
            <w:tcW w:w="2966" w:type="dxa"/>
            <w:shd w:val="clear" w:color="auto" w:fill="auto"/>
          </w:tcPr>
          <w:p w14:paraId="38795C7E" w14:textId="601AB86C" w:rsidR="00395A6F" w:rsidRPr="001913E2" w:rsidRDefault="00395A6F" w:rsidP="00395A6F">
            <w:pPr>
              <w:jc w:val="center"/>
              <w:rPr>
                <w:rFonts w:ascii="Arial" w:hAnsi="Arial" w:cs="Arial"/>
                <w:sz w:val="22"/>
                <w:szCs w:val="22"/>
              </w:rPr>
            </w:pPr>
            <w:r w:rsidRPr="001913E2">
              <w:rPr>
                <w:rFonts w:ascii="Arial" w:hAnsi="Arial" w:cs="Arial"/>
                <w:sz w:val="22"/>
                <w:szCs w:val="22"/>
              </w:rPr>
              <w:t>143 (89%)</w:t>
            </w:r>
          </w:p>
        </w:tc>
        <w:tc>
          <w:tcPr>
            <w:tcW w:w="3359" w:type="dxa"/>
            <w:shd w:val="clear" w:color="auto" w:fill="auto"/>
          </w:tcPr>
          <w:p w14:paraId="22DE231E" w14:textId="3F5EF28D" w:rsidR="00395A6F" w:rsidRPr="001913E2" w:rsidRDefault="00395A6F" w:rsidP="00395A6F">
            <w:pPr>
              <w:jc w:val="center"/>
              <w:rPr>
                <w:rFonts w:ascii="Arial" w:hAnsi="Arial" w:cs="Arial"/>
                <w:sz w:val="22"/>
                <w:szCs w:val="22"/>
              </w:rPr>
            </w:pPr>
            <w:r w:rsidRPr="001913E2">
              <w:rPr>
                <w:rFonts w:ascii="Arial" w:hAnsi="Arial" w:cs="Arial"/>
                <w:sz w:val="22"/>
                <w:szCs w:val="22"/>
              </w:rPr>
              <w:t>34 (83%)</w:t>
            </w:r>
          </w:p>
        </w:tc>
        <w:tc>
          <w:tcPr>
            <w:tcW w:w="2044" w:type="dxa"/>
            <w:shd w:val="clear" w:color="auto" w:fill="auto"/>
          </w:tcPr>
          <w:p w14:paraId="3EF60B78" w14:textId="22C156E2" w:rsidR="00395A6F" w:rsidRPr="001913E2" w:rsidRDefault="00395A6F" w:rsidP="00395A6F">
            <w:pPr>
              <w:jc w:val="center"/>
              <w:rPr>
                <w:rFonts w:ascii="Arial" w:hAnsi="Arial" w:cs="Arial"/>
                <w:sz w:val="22"/>
                <w:szCs w:val="22"/>
              </w:rPr>
            </w:pPr>
            <w:r w:rsidRPr="001913E2">
              <w:rPr>
                <w:rFonts w:ascii="Arial" w:hAnsi="Arial" w:cs="Arial"/>
                <w:sz w:val="22"/>
                <w:szCs w:val="22"/>
              </w:rPr>
              <w:t>0.50</w:t>
            </w:r>
          </w:p>
        </w:tc>
      </w:tr>
      <w:tr w:rsidR="00395A6F" w14:paraId="5505C3E8" w14:textId="77777777" w:rsidTr="00132344">
        <w:trPr>
          <w:trHeight w:val="320"/>
        </w:trPr>
        <w:tc>
          <w:tcPr>
            <w:tcW w:w="3125" w:type="dxa"/>
            <w:shd w:val="clear" w:color="auto" w:fill="auto"/>
          </w:tcPr>
          <w:p w14:paraId="4FFADD80" w14:textId="77777777" w:rsidR="00395A6F" w:rsidRPr="001913E2" w:rsidRDefault="00395A6F" w:rsidP="00395A6F">
            <w:pPr>
              <w:rPr>
                <w:rFonts w:ascii="Arial" w:hAnsi="Arial" w:cs="Arial"/>
                <w:sz w:val="22"/>
                <w:szCs w:val="22"/>
              </w:rPr>
            </w:pPr>
            <w:r w:rsidRPr="001913E2">
              <w:rPr>
                <w:rFonts w:ascii="Arial" w:hAnsi="Arial" w:cs="Arial"/>
                <w:sz w:val="22"/>
                <w:szCs w:val="22"/>
              </w:rPr>
              <w:t>Body mass index, kg/m</w:t>
            </w:r>
            <w:r w:rsidRPr="001913E2">
              <w:rPr>
                <w:rFonts w:ascii="Arial" w:hAnsi="Arial" w:cs="Arial"/>
                <w:sz w:val="22"/>
                <w:szCs w:val="22"/>
                <w:vertAlign w:val="superscript"/>
              </w:rPr>
              <w:t>2</w:t>
            </w:r>
          </w:p>
        </w:tc>
        <w:tc>
          <w:tcPr>
            <w:tcW w:w="2966" w:type="dxa"/>
            <w:shd w:val="clear" w:color="auto" w:fill="auto"/>
          </w:tcPr>
          <w:p w14:paraId="661056BC" w14:textId="0BF86EC4" w:rsidR="00395A6F" w:rsidRPr="001913E2" w:rsidRDefault="00395A6F" w:rsidP="00395A6F">
            <w:pPr>
              <w:jc w:val="center"/>
              <w:rPr>
                <w:rFonts w:ascii="Arial" w:hAnsi="Arial" w:cs="Arial"/>
                <w:sz w:val="22"/>
                <w:szCs w:val="22"/>
              </w:rPr>
            </w:pPr>
            <w:r w:rsidRPr="001913E2">
              <w:rPr>
                <w:rFonts w:ascii="Arial" w:hAnsi="Arial" w:cs="Arial"/>
                <w:sz w:val="22"/>
                <w:szCs w:val="22"/>
              </w:rPr>
              <w:t>31.2 (26.4-36.1)</w:t>
            </w:r>
          </w:p>
        </w:tc>
        <w:tc>
          <w:tcPr>
            <w:tcW w:w="3359" w:type="dxa"/>
            <w:shd w:val="clear" w:color="auto" w:fill="auto"/>
          </w:tcPr>
          <w:p w14:paraId="1BDC4D5B" w14:textId="54BDFF29" w:rsidR="00395A6F" w:rsidRPr="001913E2" w:rsidRDefault="00395A6F" w:rsidP="00395A6F">
            <w:pPr>
              <w:jc w:val="center"/>
              <w:rPr>
                <w:rFonts w:ascii="Arial" w:hAnsi="Arial" w:cs="Arial"/>
                <w:sz w:val="22"/>
                <w:szCs w:val="22"/>
              </w:rPr>
            </w:pPr>
            <w:r w:rsidRPr="001913E2">
              <w:rPr>
                <w:rFonts w:ascii="Arial" w:hAnsi="Arial" w:cs="Arial"/>
                <w:sz w:val="22"/>
                <w:szCs w:val="22"/>
              </w:rPr>
              <w:t>31.4 (24.8-36.7)</w:t>
            </w:r>
          </w:p>
        </w:tc>
        <w:tc>
          <w:tcPr>
            <w:tcW w:w="2044" w:type="dxa"/>
            <w:shd w:val="clear" w:color="auto" w:fill="auto"/>
          </w:tcPr>
          <w:p w14:paraId="6D90547A" w14:textId="17F2BD4F" w:rsidR="00395A6F" w:rsidRPr="001913E2" w:rsidRDefault="00395A6F" w:rsidP="00395A6F">
            <w:pPr>
              <w:jc w:val="center"/>
              <w:rPr>
                <w:rFonts w:ascii="Arial" w:hAnsi="Arial" w:cs="Arial"/>
                <w:sz w:val="22"/>
                <w:szCs w:val="22"/>
              </w:rPr>
            </w:pPr>
            <w:r w:rsidRPr="001913E2">
              <w:rPr>
                <w:rFonts w:ascii="Arial" w:hAnsi="Arial" w:cs="Arial"/>
                <w:sz w:val="22"/>
                <w:szCs w:val="22"/>
              </w:rPr>
              <w:t>0.63</w:t>
            </w:r>
          </w:p>
        </w:tc>
      </w:tr>
      <w:tr w:rsidR="00395A6F" w14:paraId="0BB97EA9" w14:textId="77777777" w:rsidTr="00132344">
        <w:trPr>
          <w:trHeight w:val="347"/>
        </w:trPr>
        <w:tc>
          <w:tcPr>
            <w:tcW w:w="11494" w:type="dxa"/>
            <w:gridSpan w:val="4"/>
            <w:shd w:val="clear" w:color="auto" w:fill="auto"/>
          </w:tcPr>
          <w:p w14:paraId="59397139" w14:textId="77777777" w:rsidR="00395A6F" w:rsidRPr="001913E2" w:rsidRDefault="00395A6F" w:rsidP="00395A6F">
            <w:pPr>
              <w:rPr>
                <w:rFonts w:ascii="Arial" w:hAnsi="Arial" w:cs="Arial"/>
                <w:sz w:val="22"/>
                <w:szCs w:val="22"/>
              </w:rPr>
            </w:pPr>
            <w:r w:rsidRPr="001913E2">
              <w:rPr>
                <w:rFonts w:ascii="Arial" w:hAnsi="Arial" w:cs="Arial"/>
                <w:b/>
                <w:bCs/>
                <w:sz w:val="22"/>
                <w:szCs w:val="22"/>
              </w:rPr>
              <w:t>Comorbidities</w:t>
            </w:r>
          </w:p>
        </w:tc>
      </w:tr>
      <w:tr w:rsidR="00395A6F" w14:paraId="1E7CA03E" w14:textId="77777777" w:rsidTr="00132344">
        <w:trPr>
          <w:trHeight w:val="275"/>
        </w:trPr>
        <w:tc>
          <w:tcPr>
            <w:tcW w:w="3125" w:type="dxa"/>
            <w:shd w:val="clear" w:color="auto" w:fill="auto"/>
          </w:tcPr>
          <w:p w14:paraId="663CE2E6" w14:textId="77777777" w:rsidR="00395A6F" w:rsidRPr="001913E2" w:rsidRDefault="00395A6F" w:rsidP="00395A6F">
            <w:pPr>
              <w:rPr>
                <w:rFonts w:ascii="Arial" w:hAnsi="Arial" w:cs="Arial"/>
                <w:sz w:val="22"/>
                <w:szCs w:val="22"/>
              </w:rPr>
            </w:pPr>
            <w:r w:rsidRPr="001913E2">
              <w:rPr>
                <w:rFonts w:ascii="Arial" w:hAnsi="Arial" w:cs="Arial"/>
                <w:sz w:val="22"/>
                <w:szCs w:val="22"/>
              </w:rPr>
              <w:t>Diabetes mellitus</w:t>
            </w:r>
          </w:p>
        </w:tc>
        <w:tc>
          <w:tcPr>
            <w:tcW w:w="2966" w:type="dxa"/>
            <w:shd w:val="clear" w:color="auto" w:fill="auto"/>
          </w:tcPr>
          <w:p w14:paraId="48D972A9" w14:textId="219EFDFF"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49 (3</w:t>
            </w:r>
            <w:r w:rsidR="000617F5">
              <w:rPr>
                <w:rFonts w:ascii="Arial" w:hAnsi="Arial" w:cs="Arial"/>
                <w:sz w:val="22"/>
                <w:szCs w:val="22"/>
              </w:rPr>
              <w:t>1</w:t>
            </w:r>
            <w:r w:rsidRPr="001913E2">
              <w:rPr>
                <w:rFonts w:ascii="Arial" w:hAnsi="Arial" w:cs="Arial"/>
                <w:sz w:val="22"/>
                <w:szCs w:val="22"/>
              </w:rPr>
              <w:t>%)</w:t>
            </w:r>
          </w:p>
        </w:tc>
        <w:tc>
          <w:tcPr>
            <w:tcW w:w="3359" w:type="dxa"/>
            <w:shd w:val="clear" w:color="auto" w:fill="auto"/>
          </w:tcPr>
          <w:p w14:paraId="5910A6D1" w14:textId="038CCDF4"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16 (39%)</w:t>
            </w:r>
          </w:p>
        </w:tc>
        <w:tc>
          <w:tcPr>
            <w:tcW w:w="2044" w:type="dxa"/>
            <w:shd w:val="clear" w:color="auto" w:fill="auto"/>
          </w:tcPr>
          <w:p w14:paraId="6EDC8F91" w14:textId="5BE41DBF"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0.30</w:t>
            </w:r>
          </w:p>
        </w:tc>
      </w:tr>
      <w:tr w:rsidR="00395A6F" w14:paraId="045570B5" w14:textId="77777777" w:rsidTr="00132344">
        <w:trPr>
          <w:trHeight w:val="257"/>
        </w:trPr>
        <w:tc>
          <w:tcPr>
            <w:tcW w:w="3125" w:type="dxa"/>
            <w:shd w:val="clear" w:color="auto" w:fill="auto"/>
          </w:tcPr>
          <w:p w14:paraId="2E1C3A06" w14:textId="77777777" w:rsidR="00395A6F" w:rsidRPr="001913E2" w:rsidRDefault="00395A6F" w:rsidP="00395A6F">
            <w:pPr>
              <w:rPr>
                <w:rFonts w:ascii="Arial" w:hAnsi="Arial" w:cs="Arial"/>
                <w:sz w:val="22"/>
                <w:szCs w:val="22"/>
              </w:rPr>
            </w:pPr>
            <w:r w:rsidRPr="001913E2">
              <w:rPr>
                <w:rFonts w:ascii="Arial" w:hAnsi="Arial" w:cs="Arial"/>
                <w:sz w:val="22"/>
                <w:szCs w:val="22"/>
              </w:rPr>
              <w:t>Chronic renal failure</w:t>
            </w:r>
          </w:p>
        </w:tc>
        <w:tc>
          <w:tcPr>
            <w:tcW w:w="2966" w:type="dxa"/>
            <w:shd w:val="clear" w:color="auto" w:fill="auto"/>
          </w:tcPr>
          <w:p w14:paraId="0BEAC74F" w14:textId="1728B758"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20 (1</w:t>
            </w:r>
            <w:r w:rsidR="000617F5">
              <w:rPr>
                <w:rFonts w:ascii="Arial" w:hAnsi="Arial" w:cs="Arial"/>
                <w:sz w:val="22"/>
                <w:szCs w:val="22"/>
              </w:rPr>
              <w:t>3</w:t>
            </w:r>
            <w:r w:rsidRPr="001913E2">
              <w:rPr>
                <w:rFonts w:ascii="Arial" w:hAnsi="Arial" w:cs="Arial"/>
                <w:sz w:val="22"/>
                <w:szCs w:val="22"/>
              </w:rPr>
              <w:t>%)</w:t>
            </w:r>
          </w:p>
        </w:tc>
        <w:tc>
          <w:tcPr>
            <w:tcW w:w="3359" w:type="dxa"/>
            <w:shd w:val="clear" w:color="auto" w:fill="auto"/>
          </w:tcPr>
          <w:p w14:paraId="48ECCDFB" w14:textId="66E646E8"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6 (1</w:t>
            </w:r>
            <w:r w:rsidR="000617F5">
              <w:rPr>
                <w:rFonts w:ascii="Arial" w:hAnsi="Arial" w:cs="Arial"/>
                <w:sz w:val="22"/>
                <w:szCs w:val="22"/>
              </w:rPr>
              <w:t>5</w:t>
            </w:r>
            <w:r w:rsidRPr="001913E2">
              <w:rPr>
                <w:rFonts w:ascii="Arial" w:hAnsi="Arial" w:cs="Arial"/>
                <w:sz w:val="22"/>
                <w:szCs w:val="22"/>
              </w:rPr>
              <w:t>%)</w:t>
            </w:r>
          </w:p>
        </w:tc>
        <w:tc>
          <w:tcPr>
            <w:tcW w:w="2044" w:type="dxa"/>
            <w:shd w:val="clear" w:color="auto" w:fill="auto"/>
          </w:tcPr>
          <w:p w14:paraId="3FA6FD6F" w14:textId="59561FBF"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0.71</w:t>
            </w:r>
          </w:p>
        </w:tc>
      </w:tr>
      <w:tr w:rsidR="00395A6F" w14:paraId="10C5B48F" w14:textId="77777777" w:rsidTr="00132344">
        <w:trPr>
          <w:trHeight w:val="248"/>
        </w:trPr>
        <w:tc>
          <w:tcPr>
            <w:tcW w:w="3125" w:type="dxa"/>
            <w:shd w:val="clear" w:color="auto" w:fill="auto"/>
          </w:tcPr>
          <w:p w14:paraId="5CD17A03" w14:textId="77777777" w:rsidR="00395A6F" w:rsidRPr="001913E2" w:rsidRDefault="00395A6F" w:rsidP="00395A6F">
            <w:pPr>
              <w:rPr>
                <w:rFonts w:ascii="Arial" w:hAnsi="Arial" w:cs="Arial"/>
                <w:sz w:val="22"/>
                <w:szCs w:val="22"/>
              </w:rPr>
            </w:pPr>
            <w:r w:rsidRPr="001913E2">
              <w:rPr>
                <w:rFonts w:ascii="Arial" w:hAnsi="Arial" w:cs="Arial"/>
                <w:sz w:val="22"/>
                <w:szCs w:val="22"/>
              </w:rPr>
              <w:t>Congestive heart failure</w:t>
            </w:r>
          </w:p>
        </w:tc>
        <w:tc>
          <w:tcPr>
            <w:tcW w:w="2966" w:type="dxa"/>
            <w:shd w:val="clear" w:color="auto" w:fill="auto"/>
          </w:tcPr>
          <w:p w14:paraId="6B42B003" w14:textId="15356B77"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7 (4</w:t>
            </w:r>
            <w:r w:rsidR="000617F5">
              <w:rPr>
                <w:rFonts w:ascii="Arial" w:hAnsi="Arial" w:cs="Arial"/>
                <w:sz w:val="22"/>
                <w:szCs w:val="22"/>
              </w:rPr>
              <w:t>4</w:t>
            </w:r>
            <w:r w:rsidRPr="001913E2">
              <w:rPr>
                <w:rFonts w:ascii="Arial" w:hAnsi="Arial" w:cs="Arial"/>
                <w:sz w:val="22"/>
                <w:szCs w:val="22"/>
              </w:rPr>
              <w:t>%)</w:t>
            </w:r>
          </w:p>
        </w:tc>
        <w:tc>
          <w:tcPr>
            <w:tcW w:w="3359" w:type="dxa"/>
            <w:shd w:val="clear" w:color="auto" w:fill="auto"/>
          </w:tcPr>
          <w:p w14:paraId="786744A5" w14:textId="69B5988B"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13 (3</w:t>
            </w:r>
            <w:r w:rsidR="000617F5">
              <w:rPr>
                <w:rFonts w:ascii="Arial" w:hAnsi="Arial" w:cs="Arial"/>
                <w:sz w:val="22"/>
                <w:szCs w:val="22"/>
              </w:rPr>
              <w:t>2</w:t>
            </w:r>
            <w:r w:rsidRPr="001913E2">
              <w:rPr>
                <w:rFonts w:ascii="Arial" w:hAnsi="Arial" w:cs="Arial"/>
                <w:sz w:val="22"/>
                <w:szCs w:val="22"/>
              </w:rPr>
              <w:t>%)</w:t>
            </w:r>
          </w:p>
        </w:tc>
        <w:tc>
          <w:tcPr>
            <w:tcW w:w="2044" w:type="dxa"/>
            <w:shd w:val="clear" w:color="auto" w:fill="auto"/>
          </w:tcPr>
          <w:p w14:paraId="2CC15AD0" w14:textId="3050D247"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&lt;0.01</w:t>
            </w:r>
          </w:p>
        </w:tc>
      </w:tr>
      <w:tr w:rsidR="00395A6F" w14:paraId="26EA74EB" w14:textId="77777777" w:rsidTr="00132344">
        <w:trPr>
          <w:trHeight w:val="302"/>
        </w:trPr>
        <w:tc>
          <w:tcPr>
            <w:tcW w:w="3125" w:type="dxa"/>
            <w:shd w:val="clear" w:color="auto" w:fill="auto"/>
          </w:tcPr>
          <w:p w14:paraId="0BAC8102" w14:textId="77777777" w:rsidR="00395A6F" w:rsidRPr="001913E2" w:rsidRDefault="00395A6F" w:rsidP="00395A6F">
            <w:pPr>
              <w:rPr>
                <w:rFonts w:ascii="Arial" w:hAnsi="Arial" w:cs="Arial"/>
                <w:sz w:val="22"/>
                <w:szCs w:val="22"/>
              </w:rPr>
            </w:pPr>
            <w:r w:rsidRPr="001913E2">
              <w:rPr>
                <w:rFonts w:ascii="Arial" w:hAnsi="Arial" w:cs="Arial"/>
                <w:sz w:val="22"/>
                <w:szCs w:val="22"/>
              </w:rPr>
              <w:t>Active neoplasm</w:t>
            </w:r>
          </w:p>
        </w:tc>
        <w:tc>
          <w:tcPr>
            <w:tcW w:w="2966" w:type="dxa"/>
            <w:shd w:val="clear" w:color="auto" w:fill="auto"/>
          </w:tcPr>
          <w:p w14:paraId="73DDDFE6" w14:textId="5C17A661"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8 (5%)</w:t>
            </w:r>
          </w:p>
        </w:tc>
        <w:tc>
          <w:tcPr>
            <w:tcW w:w="3359" w:type="dxa"/>
            <w:shd w:val="clear" w:color="auto" w:fill="auto"/>
          </w:tcPr>
          <w:p w14:paraId="21E360E9" w14:textId="76AA03B4"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1 (2%)</w:t>
            </w:r>
          </w:p>
        </w:tc>
        <w:tc>
          <w:tcPr>
            <w:tcW w:w="2044" w:type="dxa"/>
            <w:shd w:val="clear" w:color="auto" w:fill="auto"/>
          </w:tcPr>
          <w:p w14:paraId="2B0982C4" w14:textId="279FB294"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0.47</w:t>
            </w:r>
          </w:p>
        </w:tc>
      </w:tr>
      <w:tr w:rsidR="00395A6F" w14:paraId="1F5B12DA" w14:textId="77777777" w:rsidTr="00132344">
        <w:trPr>
          <w:trHeight w:val="365"/>
        </w:trPr>
        <w:tc>
          <w:tcPr>
            <w:tcW w:w="3125" w:type="dxa"/>
            <w:shd w:val="clear" w:color="auto" w:fill="auto"/>
          </w:tcPr>
          <w:p w14:paraId="0B941B70" w14:textId="77777777" w:rsidR="00395A6F" w:rsidRPr="001913E2" w:rsidRDefault="00395A6F" w:rsidP="00395A6F">
            <w:pPr>
              <w:rPr>
                <w:rFonts w:ascii="Arial" w:hAnsi="Arial" w:cs="Arial"/>
                <w:sz w:val="22"/>
                <w:szCs w:val="22"/>
              </w:rPr>
            </w:pPr>
            <w:r w:rsidRPr="001913E2">
              <w:rPr>
                <w:rFonts w:ascii="Arial" w:hAnsi="Arial" w:cs="Arial"/>
                <w:sz w:val="22"/>
                <w:szCs w:val="22"/>
              </w:rPr>
              <w:t>Immune suppression</w:t>
            </w:r>
          </w:p>
        </w:tc>
        <w:tc>
          <w:tcPr>
            <w:tcW w:w="2966" w:type="dxa"/>
            <w:shd w:val="clear" w:color="auto" w:fill="auto"/>
          </w:tcPr>
          <w:p w14:paraId="4BED56C7" w14:textId="1256AE15"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48 (30%)</w:t>
            </w:r>
          </w:p>
        </w:tc>
        <w:tc>
          <w:tcPr>
            <w:tcW w:w="3359" w:type="dxa"/>
            <w:shd w:val="clear" w:color="auto" w:fill="auto"/>
          </w:tcPr>
          <w:p w14:paraId="6B26E7E2" w14:textId="735D1037"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10 (24%)</w:t>
            </w:r>
          </w:p>
        </w:tc>
        <w:tc>
          <w:tcPr>
            <w:tcW w:w="2044" w:type="dxa"/>
            <w:shd w:val="clear" w:color="auto" w:fill="auto"/>
          </w:tcPr>
          <w:p w14:paraId="4E9AAFE7" w14:textId="47B32C9B" w:rsidR="00395A6F" w:rsidRPr="001913E2" w:rsidRDefault="00395A6F" w:rsidP="00395A6F">
            <w:pPr>
              <w:spacing w:line="276" w:lineRule="auto"/>
              <w:jc w:val="center"/>
              <w:rPr>
                <w:rFonts w:ascii="Arial" w:hAnsi="Arial" w:cs="Arial"/>
                <w:sz w:val="22"/>
                <w:szCs w:val="22"/>
              </w:rPr>
            </w:pPr>
            <w:r w:rsidRPr="001913E2">
              <w:rPr>
                <w:rFonts w:ascii="Arial" w:hAnsi="Arial" w:cs="Arial"/>
                <w:sz w:val="22"/>
                <w:szCs w:val="22"/>
              </w:rPr>
              <w:t>0.47</w:t>
            </w:r>
          </w:p>
        </w:tc>
      </w:tr>
      <w:tr w:rsidR="00395A6F" w14:paraId="5D8BB381" w14:textId="77777777" w:rsidTr="00132344">
        <w:trPr>
          <w:trHeight w:val="347"/>
        </w:trPr>
        <w:tc>
          <w:tcPr>
            <w:tcW w:w="3125" w:type="dxa"/>
            <w:shd w:val="clear" w:color="auto" w:fill="auto"/>
          </w:tcPr>
          <w:p w14:paraId="03EEF82F" w14:textId="77777777" w:rsidR="00395A6F" w:rsidRPr="001913E2" w:rsidRDefault="00395A6F" w:rsidP="00395A6F">
            <w:pPr>
              <w:rPr>
                <w:rFonts w:ascii="Arial" w:hAnsi="Arial" w:cs="Arial"/>
                <w:sz w:val="22"/>
                <w:szCs w:val="22"/>
              </w:rPr>
            </w:pPr>
            <w:r w:rsidRPr="001913E2">
              <w:rPr>
                <w:rFonts w:ascii="Arial" w:hAnsi="Arial" w:cs="Arial"/>
                <w:sz w:val="22"/>
                <w:szCs w:val="22"/>
              </w:rPr>
              <w:t>Pulmonary fibrosis</w:t>
            </w:r>
          </w:p>
        </w:tc>
        <w:tc>
          <w:tcPr>
            <w:tcW w:w="2966" w:type="dxa"/>
            <w:shd w:val="clear" w:color="auto" w:fill="auto"/>
          </w:tcPr>
          <w:p w14:paraId="01B3E564" w14:textId="0892A223" w:rsidR="00395A6F" w:rsidRPr="001913E2" w:rsidRDefault="00395A6F" w:rsidP="00395A6F">
            <w:pPr>
              <w:jc w:val="center"/>
              <w:rPr>
                <w:rFonts w:ascii="Arial" w:hAnsi="Arial" w:cs="Arial"/>
                <w:sz w:val="22"/>
                <w:szCs w:val="22"/>
              </w:rPr>
            </w:pPr>
            <w:r w:rsidRPr="001913E2">
              <w:rPr>
                <w:rFonts w:ascii="Arial" w:hAnsi="Arial" w:cs="Arial"/>
                <w:sz w:val="22"/>
                <w:szCs w:val="22"/>
              </w:rPr>
              <w:t>6 (</w:t>
            </w:r>
            <w:r w:rsidR="000617F5">
              <w:rPr>
                <w:rFonts w:ascii="Arial" w:hAnsi="Arial" w:cs="Arial"/>
                <w:sz w:val="22"/>
                <w:szCs w:val="22"/>
              </w:rPr>
              <w:t>4</w:t>
            </w:r>
            <w:r w:rsidRPr="001913E2">
              <w:rPr>
                <w:rFonts w:ascii="Arial" w:hAnsi="Arial" w:cs="Arial"/>
                <w:sz w:val="22"/>
                <w:szCs w:val="22"/>
              </w:rPr>
              <w:t>%)</w:t>
            </w:r>
          </w:p>
        </w:tc>
        <w:tc>
          <w:tcPr>
            <w:tcW w:w="3359" w:type="dxa"/>
            <w:shd w:val="clear" w:color="auto" w:fill="auto"/>
          </w:tcPr>
          <w:p w14:paraId="6D73D749" w14:textId="544409B0" w:rsidR="00395A6F" w:rsidRPr="001913E2" w:rsidRDefault="00395A6F" w:rsidP="00395A6F">
            <w:pPr>
              <w:jc w:val="center"/>
              <w:rPr>
                <w:rFonts w:ascii="Arial" w:hAnsi="Arial" w:cs="Arial"/>
                <w:sz w:val="22"/>
                <w:szCs w:val="22"/>
              </w:rPr>
            </w:pPr>
            <w:r w:rsidRPr="001913E2">
              <w:rPr>
                <w:rFonts w:ascii="Arial" w:hAnsi="Arial" w:cs="Arial"/>
                <w:sz w:val="22"/>
                <w:szCs w:val="22"/>
              </w:rPr>
              <w:t>1 (2%)</w:t>
            </w:r>
          </w:p>
        </w:tc>
        <w:tc>
          <w:tcPr>
            <w:tcW w:w="2044" w:type="dxa"/>
            <w:shd w:val="clear" w:color="auto" w:fill="auto"/>
          </w:tcPr>
          <w:p w14:paraId="101700F0" w14:textId="3BD98DFA" w:rsidR="00395A6F" w:rsidRPr="001913E2" w:rsidRDefault="00395A6F" w:rsidP="00395A6F">
            <w:pPr>
              <w:jc w:val="center"/>
              <w:rPr>
                <w:rFonts w:ascii="Arial" w:hAnsi="Arial" w:cs="Arial"/>
                <w:sz w:val="22"/>
                <w:szCs w:val="22"/>
              </w:rPr>
            </w:pPr>
            <w:r w:rsidRPr="001913E2">
              <w:rPr>
                <w:rFonts w:ascii="Arial" w:hAnsi="Arial" w:cs="Arial"/>
                <w:sz w:val="22"/>
                <w:szCs w:val="22"/>
              </w:rPr>
              <w:t>0.68</w:t>
            </w:r>
          </w:p>
        </w:tc>
      </w:tr>
      <w:tr w:rsidR="00395A6F" w14:paraId="60C7DD72" w14:textId="77777777" w:rsidTr="00132344">
        <w:trPr>
          <w:trHeight w:val="347"/>
        </w:trPr>
        <w:tc>
          <w:tcPr>
            <w:tcW w:w="11494" w:type="dxa"/>
            <w:gridSpan w:val="4"/>
            <w:shd w:val="clear" w:color="auto" w:fill="auto"/>
          </w:tcPr>
          <w:p w14:paraId="53723E2B" w14:textId="77777777" w:rsidR="00395A6F" w:rsidRPr="001913E2" w:rsidRDefault="00395A6F" w:rsidP="00395A6F">
            <w:pPr>
              <w:rPr>
                <w:rFonts w:ascii="Arial" w:hAnsi="Arial" w:cs="Arial"/>
                <w:sz w:val="22"/>
                <w:szCs w:val="22"/>
              </w:rPr>
            </w:pPr>
            <w:r w:rsidRPr="001913E2">
              <w:rPr>
                <w:rFonts w:ascii="Arial" w:hAnsi="Arial" w:cs="Arial"/>
                <w:b/>
                <w:bCs/>
                <w:sz w:val="22"/>
                <w:szCs w:val="22"/>
              </w:rPr>
              <w:t>Severity of Illness</w:t>
            </w:r>
          </w:p>
        </w:tc>
      </w:tr>
      <w:tr w:rsidR="00C626A6" w14:paraId="3DA28425" w14:textId="77777777" w:rsidTr="00132344">
        <w:trPr>
          <w:trHeight w:val="230"/>
        </w:trPr>
        <w:tc>
          <w:tcPr>
            <w:tcW w:w="3125" w:type="dxa"/>
            <w:shd w:val="clear" w:color="auto" w:fill="auto"/>
          </w:tcPr>
          <w:p w14:paraId="4418C5AF" w14:textId="77777777" w:rsidR="00C626A6" w:rsidRPr="001913E2" w:rsidRDefault="00C626A6" w:rsidP="00C626A6">
            <w:pPr>
              <w:rPr>
                <w:rFonts w:ascii="Arial" w:hAnsi="Arial" w:cs="Arial"/>
                <w:sz w:val="22"/>
                <w:szCs w:val="22"/>
              </w:rPr>
            </w:pPr>
            <w:r w:rsidRPr="001913E2">
              <w:rPr>
                <w:rFonts w:ascii="Arial" w:hAnsi="Arial" w:cs="Arial"/>
                <w:sz w:val="22"/>
                <w:szCs w:val="22"/>
              </w:rPr>
              <w:t>COVID-19 infection</w:t>
            </w:r>
          </w:p>
        </w:tc>
        <w:tc>
          <w:tcPr>
            <w:tcW w:w="2966" w:type="dxa"/>
            <w:shd w:val="clear" w:color="auto" w:fill="auto"/>
          </w:tcPr>
          <w:p w14:paraId="0564B128" w14:textId="7511D2B1" w:rsidR="00C626A6" w:rsidRPr="001913E2" w:rsidRDefault="00C626A6" w:rsidP="00C626A6">
            <w:pPr>
              <w:jc w:val="center"/>
              <w:rPr>
                <w:rFonts w:ascii="Arial" w:hAnsi="Arial" w:cs="Arial"/>
                <w:sz w:val="22"/>
                <w:szCs w:val="22"/>
              </w:rPr>
            </w:pPr>
            <w:r w:rsidRPr="001913E2">
              <w:rPr>
                <w:rFonts w:ascii="Arial" w:hAnsi="Arial" w:cs="Arial"/>
                <w:sz w:val="22"/>
                <w:szCs w:val="22"/>
              </w:rPr>
              <w:t>58 (36%)</w:t>
            </w:r>
          </w:p>
        </w:tc>
        <w:tc>
          <w:tcPr>
            <w:tcW w:w="3359" w:type="dxa"/>
            <w:shd w:val="clear" w:color="auto" w:fill="auto"/>
          </w:tcPr>
          <w:p w14:paraId="02ECF233" w14:textId="47CCCC15" w:rsidR="00C626A6" w:rsidRPr="001913E2" w:rsidRDefault="00C626A6" w:rsidP="00C626A6">
            <w:pPr>
              <w:jc w:val="center"/>
              <w:rPr>
                <w:rFonts w:ascii="Arial" w:hAnsi="Arial" w:cs="Arial"/>
                <w:sz w:val="22"/>
                <w:szCs w:val="22"/>
              </w:rPr>
            </w:pPr>
            <w:r w:rsidRPr="001913E2">
              <w:rPr>
                <w:rFonts w:ascii="Arial" w:hAnsi="Arial" w:cs="Arial"/>
                <w:sz w:val="22"/>
                <w:szCs w:val="22"/>
              </w:rPr>
              <w:t>11 (27%)</w:t>
            </w:r>
          </w:p>
        </w:tc>
        <w:tc>
          <w:tcPr>
            <w:tcW w:w="2044" w:type="dxa"/>
            <w:shd w:val="clear" w:color="auto" w:fill="auto"/>
          </w:tcPr>
          <w:p w14:paraId="57143783" w14:textId="09434745" w:rsidR="00C626A6" w:rsidRPr="001913E2" w:rsidRDefault="00C626A6" w:rsidP="00C626A6">
            <w:pPr>
              <w:jc w:val="center"/>
              <w:rPr>
                <w:rFonts w:ascii="Arial" w:hAnsi="Arial" w:cs="Arial"/>
                <w:sz w:val="22"/>
                <w:szCs w:val="22"/>
              </w:rPr>
            </w:pPr>
            <w:r w:rsidRPr="001913E2">
              <w:rPr>
                <w:rFonts w:ascii="Arial" w:hAnsi="Arial" w:cs="Arial"/>
                <w:sz w:val="22"/>
                <w:szCs w:val="22"/>
              </w:rPr>
              <w:t>0.25</w:t>
            </w:r>
          </w:p>
        </w:tc>
      </w:tr>
      <w:tr w:rsidR="00C626A6" w14:paraId="544B1E07" w14:textId="77777777" w:rsidTr="00132344">
        <w:trPr>
          <w:trHeight w:val="257"/>
        </w:trPr>
        <w:tc>
          <w:tcPr>
            <w:tcW w:w="3125" w:type="dxa"/>
            <w:shd w:val="clear" w:color="auto" w:fill="auto"/>
          </w:tcPr>
          <w:p w14:paraId="2E879188" w14:textId="77777777" w:rsidR="00C626A6" w:rsidRPr="001913E2" w:rsidRDefault="00C626A6" w:rsidP="00C626A6">
            <w:pPr>
              <w:rPr>
                <w:rFonts w:ascii="Arial" w:hAnsi="Arial" w:cs="Arial"/>
                <w:sz w:val="22"/>
                <w:szCs w:val="22"/>
              </w:rPr>
            </w:pPr>
            <w:r w:rsidRPr="001913E2">
              <w:rPr>
                <w:rFonts w:ascii="Arial" w:hAnsi="Arial" w:cs="Arial"/>
                <w:sz w:val="22"/>
                <w:szCs w:val="22"/>
              </w:rPr>
              <w:t>Modified SOFA score</w:t>
            </w:r>
          </w:p>
        </w:tc>
        <w:tc>
          <w:tcPr>
            <w:tcW w:w="2966" w:type="dxa"/>
            <w:shd w:val="clear" w:color="auto" w:fill="auto"/>
          </w:tcPr>
          <w:p w14:paraId="21E6E2C7" w14:textId="61E24BEE" w:rsidR="00C626A6" w:rsidRPr="001913E2" w:rsidRDefault="00C626A6" w:rsidP="00C626A6">
            <w:pPr>
              <w:jc w:val="center"/>
              <w:rPr>
                <w:rFonts w:ascii="Arial" w:hAnsi="Arial" w:cs="Arial"/>
                <w:sz w:val="22"/>
                <w:szCs w:val="22"/>
              </w:rPr>
            </w:pPr>
            <w:r w:rsidRPr="001913E2">
              <w:rPr>
                <w:rFonts w:ascii="Arial" w:hAnsi="Arial" w:cs="Arial"/>
                <w:sz w:val="22"/>
                <w:szCs w:val="22"/>
              </w:rPr>
              <w:t>8 (5-10)</w:t>
            </w:r>
          </w:p>
        </w:tc>
        <w:tc>
          <w:tcPr>
            <w:tcW w:w="3359" w:type="dxa"/>
            <w:shd w:val="clear" w:color="auto" w:fill="auto"/>
          </w:tcPr>
          <w:p w14:paraId="3196B400" w14:textId="4187DBCD" w:rsidR="00C626A6" w:rsidRPr="001913E2" w:rsidRDefault="00C626A6" w:rsidP="00C626A6">
            <w:pPr>
              <w:jc w:val="center"/>
              <w:rPr>
                <w:rFonts w:ascii="Arial" w:hAnsi="Arial" w:cs="Arial"/>
                <w:sz w:val="22"/>
                <w:szCs w:val="22"/>
              </w:rPr>
            </w:pPr>
            <w:r w:rsidRPr="001913E2">
              <w:rPr>
                <w:rFonts w:ascii="Arial" w:hAnsi="Arial" w:cs="Arial"/>
                <w:sz w:val="22"/>
                <w:szCs w:val="22"/>
              </w:rPr>
              <w:t>7 (5-8)</w:t>
            </w:r>
          </w:p>
        </w:tc>
        <w:tc>
          <w:tcPr>
            <w:tcW w:w="2044" w:type="dxa"/>
            <w:shd w:val="clear" w:color="auto" w:fill="auto"/>
          </w:tcPr>
          <w:p w14:paraId="7D843751" w14:textId="1408285C" w:rsidR="00C626A6" w:rsidRPr="001913E2" w:rsidRDefault="00C626A6" w:rsidP="00C626A6">
            <w:pPr>
              <w:jc w:val="center"/>
              <w:rPr>
                <w:rFonts w:ascii="Arial" w:hAnsi="Arial" w:cs="Arial"/>
                <w:sz w:val="22"/>
                <w:szCs w:val="22"/>
              </w:rPr>
            </w:pPr>
            <w:r w:rsidRPr="001913E2">
              <w:rPr>
                <w:rFonts w:ascii="Arial" w:hAnsi="Arial" w:cs="Arial"/>
                <w:sz w:val="22"/>
                <w:szCs w:val="22"/>
              </w:rPr>
              <w:t>0.10</w:t>
            </w:r>
          </w:p>
        </w:tc>
      </w:tr>
      <w:tr w:rsidR="00C626A6" w14:paraId="075B0708" w14:textId="77777777" w:rsidTr="00132344">
        <w:trPr>
          <w:trHeight w:val="338"/>
        </w:trPr>
        <w:tc>
          <w:tcPr>
            <w:tcW w:w="11494" w:type="dxa"/>
            <w:gridSpan w:val="4"/>
            <w:shd w:val="clear" w:color="auto" w:fill="auto"/>
          </w:tcPr>
          <w:p w14:paraId="60CBD945" w14:textId="77777777" w:rsidR="00C626A6" w:rsidRPr="001913E2" w:rsidRDefault="00C626A6" w:rsidP="00C626A6">
            <w:pPr>
              <w:rPr>
                <w:rFonts w:ascii="Arial" w:hAnsi="Arial" w:cs="Arial"/>
                <w:b/>
                <w:bCs/>
                <w:sz w:val="22"/>
                <w:szCs w:val="22"/>
              </w:rPr>
            </w:pPr>
            <w:r w:rsidRPr="001913E2">
              <w:rPr>
                <w:rFonts w:ascii="Arial" w:hAnsi="Arial" w:cs="Arial"/>
                <w:b/>
                <w:bCs/>
                <w:sz w:val="22"/>
                <w:szCs w:val="22"/>
              </w:rPr>
              <w:t>Laboratory results</w:t>
            </w:r>
          </w:p>
        </w:tc>
      </w:tr>
      <w:tr w:rsidR="00C626A6" w14:paraId="2EA4B862" w14:textId="77777777" w:rsidTr="00132344">
        <w:trPr>
          <w:trHeight w:val="257"/>
        </w:trPr>
        <w:tc>
          <w:tcPr>
            <w:tcW w:w="3125" w:type="dxa"/>
            <w:shd w:val="clear" w:color="auto" w:fill="auto"/>
          </w:tcPr>
          <w:p w14:paraId="4A298503" w14:textId="77777777" w:rsidR="00C626A6" w:rsidRPr="001913E2" w:rsidRDefault="00C626A6" w:rsidP="00C626A6">
            <w:pPr>
              <w:rPr>
                <w:rFonts w:ascii="Arial" w:hAnsi="Arial" w:cs="Arial"/>
                <w:sz w:val="22"/>
                <w:szCs w:val="22"/>
              </w:rPr>
            </w:pPr>
            <w:r w:rsidRPr="001913E2">
              <w:rPr>
                <w:rFonts w:ascii="Arial" w:hAnsi="Arial" w:cs="Arial"/>
                <w:sz w:val="22"/>
                <w:szCs w:val="22"/>
              </w:rPr>
              <w:t>White blood cell count, 10</w:t>
            </w:r>
            <w:r w:rsidRPr="001913E2">
              <w:rPr>
                <w:rFonts w:ascii="Arial" w:hAnsi="Arial" w:cs="Arial"/>
                <w:sz w:val="22"/>
                <w:szCs w:val="22"/>
                <w:vertAlign w:val="superscript"/>
              </w:rPr>
              <w:t>9</w:t>
            </w:r>
            <w:r w:rsidRPr="001913E2">
              <w:rPr>
                <w:rFonts w:ascii="Arial" w:hAnsi="Arial" w:cs="Arial"/>
                <w:sz w:val="22"/>
                <w:szCs w:val="22"/>
              </w:rPr>
              <w:t>/L</w:t>
            </w:r>
          </w:p>
        </w:tc>
        <w:tc>
          <w:tcPr>
            <w:tcW w:w="2966" w:type="dxa"/>
            <w:shd w:val="clear" w:color="auto" w:fill="auto"/>
          </w:tcPr>
          <w:p w14:paraId="35E0AC64" w14:textId="0E50EB2A" w:rsidR="00C626A6" w:rsidRPr="001913E2" w:rsidRDefault="00C626A6" w:rsidP="00C626A6">
            <w:pPr>
              <w:jc w:val="center"/>
              <w:rPr>
                <w:rFonts w:ascii="Arial" w:hAnsi="Arial" w:cs="Arial"/>
                <w:sz w:val="22"/>
                <w:szCs w:val="22"/>
              </w:rPr>
            </w:pPr>
            <w:r w:rsidRPr="001913E2">
              <w:rPr>
                <w:rFonts w:ascii="Arial" w:hAnsi="Arial" w:cs="Arial"/>
                <w:sz w:val="22"/>
                <w:szCs w:val="22"/>
              </w:rPr>
              <w:t>12.1 (8.7-17.6)</w:t>
            </w:r>
          </w:p>
        </w:tc>
        <w:tc>
          <w:tcPr>
            <w:tcW w:w="3359" w:type="dxa"/>
            <w:shd w:val="clear" w:color="auto" w:fill="auto"/>
          </w:tcPr>
          <w:p w14:paraId="07424C2D" w14:textId="515A752F" w:rsidR="00C626A6" w:rsidRPr="001913E2" w:rsidRDefault="00C626A6" w:rsidP="00C626A6">
            <w:pPr>
              <w:jc w:val="center"/>
              <w:rPr>
                <w:rFonts w:ascii="Arial" w:hAnsi="Arial" w:cs="Arial"/>
                <w:sz w:val="22"/>
                <w:szCs w:val="22"/>
              </w:rPr>
            </w:pPr>
            <w:r w:rsidRPr="001913E2">
              <w:rPr>
                <w:rFonts w:ascii="Arial" w:hAnsi="Arial" w:cs="Arial"/>
                <w:sz w:val="22"/>
                <w:szCs w:val="22"/>
              </w:rPr>
              <w:t>10.4 (8.6-15.0)</w:t>
            </w:r>
          </w:p>
        </w:tc>
        <w:tc>
          <w:tcPr>
            <w:tcW w:w="2044" w:type="dxa"/>
            <w:shd w:val="clear" w:color="auto" w:fill="auto"/>
          </w:tcPr>
          <w:p w14:paraId="157117A4" w14:textId="164E7E7E" w:rsidR="00C626A6" w:rsidRPr="001913E2" w:rsidRDefault="00C626A6" w:rsidP="00C626A6">
            <w:pPr>
              <w:jc w:val="center"/>
              <w:rPr>
                <w:rFonts w:ascii="Arial" w:hAnsi="Arial" w:cs="Arial"/>
                <w:sz w:val="22"/>
                <w:szCs w:val="22"/>
              </w:rPr>
            </w:pPr>
            <w:r w:rsidRPr="001913E2">
              <w:rPr>
                <w:rFonts w:ascii="Arial" w:hAnsi="Arial" w:cs="Arial"/>
                <w:sz w:val="22"/>
                <w:szCs w:val="22"/>
              </w:rPr>
              <w:t>0.10</w:t>
            </w:r>
          </w:p>
        </w:tc>
      </w:tr>
      <w:tr w:rsidR="00C626A6" w14:paraId="6F7DB151" w14:textId="77777777" w:rsidTr="00132344">
        <w:trPr>
          <w:trHeight w:val="248"/>
        </w:trPr>
        <w:tc>
          <w:tcPr>
            <w:tcW w:w="3125" w:type="dxa"/>
            <w:shd w:val="clear" w:color="auto" w:fill="auto"/>
          </w:tcPr>
          <w:p w14:paraId="00425E39" w14:textId="77777777" w:rsidR="00C626A6" w:rsidRPr="001913E2" w:rsidRDefault="00C626A6" w:rsidP="00C626A6">
            <w:pPr>
              <w:rPr>
                <w:rFonts w:ascii="Arial" w:hAnsi="Arial" w:cs="Arial"/>
                <w:sz w:val="22"/>
                <w:szCs w:val="22"/>
              </w:rPr>
            </w:pPr>
            <w:r w:rsidRPr="001913E2">
              <w:rPr>
                <w:rFonts w:ascii="Arial" w:hAnsi="Arial" w:cs="Arial"/>
                <w:sz w:val="22"/>
                <w:szCs w:val="22"/>
              </w:rPr>
              <w:t>Hemoglobin g/dL</w:t>
            </w:r>
          </w:p>
        </w:tc>
        <w:tc>
          <w:tcPr>
            <w:tcW w:w="2966" w:type="dxa"/>
            <w:shd w:val="clear" w:color="auto" w:fill="auto"/>
          </w:tcPr>
          <w:p w14:paraId="0D256349" w14:textId="5C576942" w:rsidR="00C626A6" w:rsidRPr="001913E2" w:rsidRDefault="00C626A6" w:rsidP="00C626A6">
            <w:pPr>
              <w:jc w:val="center"/>
              <w:rPr>
                <w:rFonts w:ascii="Arial" w:hAnsi="Arial" w:cs="Arial"/>
                <w:sz w:val="22"/>
                <w:szCs w:val="22"/>
              </w:rPr>
            </w:pPr>
            <w:r w:rsidRPr="001913E2">
              <w:rPr>
                <w:rFonts w:ascii="Arial" w:hAnsi="Arial" w:cs="Arial"/>
                <w:sz w:val="22"/>
                <w:szCs w:val="22"/>
              </w:rPr>
              <w:t>10.3 (8.7-12.1)</w:t>
            </w:r>
          </w:p>
        </w:tc>
        <w:tc>
          <w:tcPr>
            <w:tcW w:w="3359" w:type="dxa"/>
            <w:shd w:val="clear" w:color="auto" w:fill="auto"/>
          </w:tcPr>
          <w:p w14:paraId="6E5EB24C" w14:textId="206DFFBD" w:rsidR="00C626A6" w:rsidRPr="001913E2" w:rsidRDefault="00C626A6" w:rsidP="00C626A6">
            <w:pPr>
              <w:jc w:val="center"/>
              <w:rPr>
                <w:rFonts w:ascii="Arial" w:hAnsi="Arial" w:cs="Arial"/>
                <w:sz w:val="22"/>
                <w:szCs w:val="22"/>
              </w:rPr>
            </w:pPr>
            <w:r w:rsidRPr="001913E2">
              <w:rPr>
                <w:rFonts w:ascii="Arial" w:hAnsi="Arial" w:cs="Arial"/>
                <w:sz w:val="22"/>
                <w:szCs w:val="22"/>
              </w:rPr>
              <w:t>9.9 (8.7-11.4)</w:t>
            </w:r>
          </w:p>
        </w:tc>
        <w:tc>
          <w:tcPr>
            <w:tcW w:w="2044" w:type="dxa"/>
            <w:shd w:val="clear" w:color="auto" w:fill="auto"/>
          </w:tcPr>
          <w:p w14:paraId="41EB0077" w14:textId="36F8CBAE" w:rsidR="00C626A6" w:rsidRPr="001913E2" w:rsidRDefault="00C626A6" w:rsidP="00C626A6">
            <w:pPr>
              <w:jc w:val="center"/>
              <w:rPr>
                <w:rFonts w:ascii="Arial" w:hAnsi="Arial" w:cs="Arial"/>
                <w:sz w:val="22"/>
                <w:szCs w:val="22"/>
              </w:rPr>
            </w:pPr>
            <w:r w:rsidRPr="001913E2">
              <w:rPr>
                <w:rFonts w:ascii="Arial" w:hAnsi="Arial" w:cs="Arial"/>
                <w:sz w:val="22"/>
                <w:szCs w:val="22"/>
              </w:rPr>
              <w:t>0.40</w:t>
            </w:r>
          </w:p>
        </w:tc>
      </w:tr>
      <w:tr w:rsidR="00C626A6" w14:paraId="6D8017DC" w14:textId="77777777" w:rsidTr="00132344">
        <w:trPr>
          <w:trHeight w:val="269"/>
        </w:trPr>
        <w:tc>
          <w:tcPr>
            <w:tcW w:w="3125" w:type="dxa"/>
            <w:shd w:val="clear" w:color="auto" w:fill="auto"/>
          </w:tcPr>
          <w:p w14:paraId="44085355" w14:textId="77777777" w:rsidR="00C626A6" w:rsidRPr="001913E2" w:rsidRDefault="00C626A6" w:rsidP="00C626A6">
            <w:pPr>
              <w:rPr>
                <w:rFonts w:ascii="Arial" w:hAnsi="Arial" w:cs="Arial"/>
                <w:sz w:val="22"/>
                <w:szCs w:val="22"/>
              </w:rPr>
            </w:pPr>
            <w:r w:rsidRPr="001913E2">
              <w:rPr>
                <w:rFonts w:ascii="Arial" w:hAnsi="Arial" w:cs="Arial"/>
                <w:sz w:val="22"/>
                <w:szCs w:val="22"/>
              </w:rPr>
              <w:t>Platelets, 10</w:t>
            </w:r>
            <w:r w:rsidRPr="001913E2">
              <w:rPr>
                <w:rFonts w:ascii="Arial" w:hAnsi="Arial" w:cs="Arial"/>
                <w:sz w:val="22"/>
                <w:szCs w:val="22"/>
                <w:vertAlign w:val="superscript"/>
              </w:rPr>
              <w:t>9</w:t>
            </w:r>
            <w:r w:rsidRPr="001913E2">
              <w:rPr>
                <w:rFonts w:ascii="Arial" w:hAnsi="Arial" w:cs="Arial"/>
                <w:sz w:val="22"/>
                <w:szCs w:val="22"/>
              </w:rPr>
              <w:t>/L</w:t>
            </w:r>
          </w:p>
        </w:tc>
        <w:tc>
          <w:tcPr>
            <w:tcW w:w="2966" w:type="dxa"/>
            <w:shd w:val="clear" w:color="auto" w:fill="auto"/>
          </w:tcPr>
          <w:p w14:paraId="0E71B4BB" w14:textId="01AA99C6" w:rsidR="00C626A6" w:rsidRPr="001913E2" w:rsidRDefault="00C626A6" w:rsidP="00C626A6">
            <w:pPr>
              <w:jc w:val="center"/>
              <w:rPr>
                <w:rFonts w:ascii="Arial" w:hAnsi="Arial" w:cs="Arial"/>
                <w:sz w:val="22"/>
                <w:szCs w:val="22"/>
              </w:rPr>
            </w:pPr>
            <w:r w:rsidRPr="001913E2">
              <w:rPr>
                <w:rFonts w:ascii="Arial" w:hAnsi="Arial" w:cs="Arial"/>
                <w:sz w:val="22"/>
                <w:szCs w:val="22"/>
              </w:rPr>
              <w:t>187 (119-259)</w:t>
            </w:r>
          </w:p>
        </w:tc>
        <w:tc>
          <w:tcPr>
            <w:tcW w:w="3359" w:type="dxa"/>
            <w:shd w:val="clear" w:color="auto" w:fill="auto"/>
          </w:tcPr>
          <w:p w14:paraId="3B2F1D09" w14:textId="08D9DFF4" w:rsidR="00C626A6" w:rsidRPr="001913E2" w:rsidRDefault="00C626A6" w:rsidP="00C626A6">
            <w:pPr>
              <w:jc w:val="center"/>
              <w:rPr>
                <w:rFonts w:ascii="Arial" w:hAnsi="Arial" w:cs="Arial"/>
                <w:sz w:val="22"/>
                <w:szCs w:val="22"/>
              </w:rPr>
            </w:pPr>
            <w:r w:rsidRPr="001913E2">
              <w:rPr>
                <w:rFonts w:ascii="Arial" w:hAnsi="Arial" w:cs="Arial"/>
                <w:sz w:val="22"/>
                <w:szCs w:val="22"/>
              </w:rPr>
              <w:t>213 (144-272)</w:t>
            </w:r>
          </w:p>
        </w:tc>
        <w:tc>
          <w:tcPr>
            <w:tcW w:w="2044" w:type="dxa"/>
            <w:shd w:val="clear" w:color="auto" w:fill="auto"/>
          </w:tcPr>
          <w:p w14:paraId="1979B777" w14:textId="29714EC3" w:rsidR="00C626A6" w:rsidRPr="001913E2" w:rsidRDefault="00C626A6" w:rsidP="00C626A6">
            <w:pPr>
              <w:jc w:val="center"/>
              <w:rPr>
                <w:rFonts w:ascii="Arial" w:hAnsi="Arial" w:cs="Arial"/>
                <w:sz w:val="22"/>
                <w:szCs w:val="22"/>
              </w:rPr>
            </w:pPr>
            <w:r w:rsidRPr="001913E2">
              <w:rPr>
                <w:rFonts w:ascii="Arial" w:hAnsi="Arial" w:cs="Arial"/>
                <w:sz w:val="22"/>
                <w:szCs w:val="22"/>
              </w:rPr>
              <w:t>0.50</w:t>
            </w:r>
          </w:p>
        </w:tc>
      </w:tr>
      <w:tr w:rsidR="00C626A6" w14:paraId="505EEDAE" w14:textId="77777777" w:rsidTr="00132344">
        <w:trPr>
          <w:trHeight w:val="167"/>
        </w:trPr>
        <w:tc>
          <w:tcPr>
            <w:tcW w:w="3125" w:type="dxa"/>
            <w:shd w:val="clear" w:color="auto" w:fill="auto"/>
          </w:tcPr>
          <w:p w14:paraId="662045A3" w14:textId="77777777" w:rsidR="00C626A6" w:rsidRPr="001913E2" w:rsidRDefault="00C626A6" w:rsidP="00C626A6">
            <w:pPr>
              <w:rPr>
                <w:rFonts w:ascii="Arial" w:hAnsi="Arial" w:cs="Arial"/>
                <w:sz w:val="22"/>
                <w:szCs w:val="22"/>
              </w:rPr>
            </w:pPr>
            <w:r w:rsidRPr="001913E2">
              <w:rPr>
                <w:rFonts w:ascii="Arial" w:hAnsi="Arial" w:cs="Arial"/>
                <w:sz w:val="22"/>
                <w:szCs w:val="22"/>
              </w:rPr>
              <w:t>Creatinine, mg/dL</w:t>
            </w:r>
          </w:p>
        </w:tc>
        <w:tc>
          <w:tcPr>
            <w:tcW w:w="2966" w:type="dxa"/>
            <w:shd w:val="clear" w:color="auto" w:fill="auto"/>
          </w:tcPr>
          <w:p w14:paraId="7F1C5BA6" w14:textId="7AE7655F" w:rsidR="00C626A6" w:rsidRPr="001913E2" w:rsidRDefault="00C626A6" w:rsidP="00C626A6">
            <w:pPr>
              <w:jc w:val="center"/>
              <w:rPr>
                <w:rFonts w:ascii="Arial" w:hAnsi="Arial" w:cs="Arial"/>
                <w:sz w:val="22"/>
                <w:szCs w:val="22"/>
              </w:rPr>
            </w:pPr>
            <w:r w:rsidRPr="001913E2">
              <w:rPr>
                <w:rFonts w:ascii="Arial" w:hAnsi="Arial" w:cs="Arial"/>
                <w:sz w:val="22"/>
                <w:szCs w:val="22"/>
              </w:rPr>
              <w:t>1.1 (0.8-2.1)</w:t>
            </w:r>
          </w:p>
        </w:tc>
        <w:tc>
          <w:tcPr>
            <w:tcW w:w="3359" w:type="dxa"/>
            <w:shd w:val="clear" w:color="auto" w:fill="auto"/>
          </w:tcPr>
          <w:p w14:paraId="7DF4DC8C" w14:textId="1A28D69A" w:rsidR="00C626A6" w:rsidRPr="001913E2" w:rsidRDefault="00C626A6" w:rsidP="00C626A6">
            <w:pPr>
              <w:jc w:val="center"/>
              <w:rPr>
                <w:rFonts w:ascii="Arial" w:hAnsi="Arial" w:cs="Arial"/>
                <w:sz w:val="22"/>
                <w:szCs w:val="22"/>
              </w:rPr>
            </w:pPr>
            <w:r w:rsidRPr="001913E2">
              <w:rPr>
                <w:rFonts w:ascii="Arial" w:hAnsi="Arial" w:cs="Arial"/>
                <w:sz w:val="22"/>
                <w:szCs w:val="22"/>
              </w:rPr>
              <w:t>1.3 (0.7-2.3)</w:t>
            </w:r>
          </w:p>
        </w:tc>
        <w:tc>
          <w:tcPr>
            <w:tcW w:w="2044" w:type="dxa"/>
            <w:shd w:val="clear" w:color="auto" w:fill="auto"/>
          </w:tcPr>
          <w:p w14:paraId="35BDE09E" w14:textId="2BBD8F03" w:rsidR="00C626A6" w:rsidRPr="001913E2" w:rsidRDefault="00C626A6" w:rsidP="00C626A6">
            <w:pPr>
              <w:jc w:val="center"/>
              <w:rPr>
                <w:rFonts w:ascii="Arial" w:hAnsi="Arial" w:cs="Arial"/>
                <w:sz w:val="22"/>
                <w:szCs w:val="22"/>
              </w:rPr>
            </w:pPr>
            <w:r w:rsidRPr="001913E2">
              <w:rPr>
                <w:rFonts w:ascii="Arial" w:hAnsi="Arial" w:cs="Arial"/>
                <w:sz w:val="22"/>
                <w:szCs w:val="22"/>
              </w:rPr>
              <w:t>0.77</w:t>
            </w:r>
          </w:p>
        </w:tc>
      </w:tr>
      <w:tr w:rsidR="00C626A6" w14:paraId="71D94E6E" w14:textId="77777777" w:rsidTr="00132344">
        <w:trPr>
          <w:trHeight w:val="158"/>
        </w:trPr>
        <w:tc>
          <w:tcPr>
            <w:tcW w:w="3125" w:type="dxa"/>
            <w:shd w:val="clear" w:color="auto" w:fill="auto"/>
          </w:tcPr>
          <w:p w14:paraId="64D115B5" w14:textId="77777777" w:rsidR="00C626A6" w:rsidRPr="001913E2" w:rsidRDefault="00C626A6" w:rsidP="00C626A6">
            <w:pPr>
              <w:rPr>
                <w:rFonts w:ascii="Arial" w:hAnsi="Arial" w:cs="Arial"/>
                <w:sz w:val="22"/>
                <w:szCs w:val="22"/>
              </w:rPr>
            </w:pPr>
            <w:r w:rsidRPr="001913E2">
              <w:rPr>
                <w:rFonts w:ascii="Arial" w:hAnsi="Arial" w:cs="Arial"/>
                <w:sz w:val="22"/>
                <w:szCs w:val="22"/>
              </w:rPr>
              <w:t>Bicarbonate, mEq/L</w:t>
            </w:r>
          </w:p>
        </w:tc>
        <w:tc>
          <w:tcPr>
            <w:tcW w:w="2966" w:type="dxa"/>
            <w:shd w:val="clear" w:color="auto" w:fill="auto"/>
          </w:tcPr>
          <w:p w14:paraId="443AB75E" w14:textId="2224415B" w:rsidR="00C626A6" w:rsidRPr="001913E2" w:rsidRDefault="00C626A6" w:rsidP="00C626A6">
            <w:pPr>
              <w:jc w:val="center"/>
              <w:rPr>
                <w:rFonts w:ascii="Arial" w:hAnsi="Arial" w:cs="Arial"/>
                <w:sz w:val="22"/>
                <w:szCs w:val="22"/>
              </w:rPr>
            </w:pPr>
            <w:r w:rsidRPr="001913E2">
              <w:rPr>
                <w:rFonts w:ascii="Arial" w:hAnsi="Arial" w:cs="Arial"/>
                <w:sz w:val="22"/>
                <w:szCs w:val="22"/>
              </w:rPr>
              <w:t>25 (22-29)</w:t>
            </w:r>
          </w:p>
        </w:tc>
        <w:tc>
          <w:tcPr>
            <w:tcW w:w="3359" w:type="dxa"/>
            <w:shd w:val="clear" w:color="auto" w:fill="auto"/>
          </w:tcPr>
          <w:p w14:paraId="1B99593B" w14:textId="63EBFCAC" w:rsidR="00C626A6" w:rsidRPr="001913E2" w:rsidRDefault="00C626A6" w:rsidP="00C626A6">
            <w:pPr>
              <w:jc w:val="center"/>
              <w:rPr>
                <w:rFonts w:ascii="Arial" w:hAnsi="Arial" w:cs="Arial"/>
                <w:sz w:val="22"/>
                <w:szCs w:val="22"/>
              </w:rPr>
            </w:pPr>
            <w:r w:rsidRPr="001913E2">
              <w:rPr>
                <w:rFonts w:ascii="Arial" w:hAnsi="Arial" w:cs="Arial"/>
                <w:sz w:val="22"/>
                <w:szCs w:val="22"/>
              </w:rPr>
              <w:t>26 (21-30)</w:t>
            </w:r>
          </w:p>
        </w:tc>
        <w:tc>
          <w:tcPr>
            <w:tcW w:w="2044" w:type="dxa"/>
            <w:shd w:val="clear" w:color="auto" w:fill="auto"/>
          </w:tcPr>
          <w:p w14:paraId="6500FC3B" w14:textId="6F4950A9" w:rsidR="00C626A6" w:rsidRPr="001913E2" w:rsidRDefault="00C626A6" w:rsidP="00C626A6">
            <w:pPr>
              <w:jc w:val="center"/>
              <w:rPr>
                <w:rFonts w:ascii="Arial" w:hAnsi="Arial" w:cs="Arial"/>
                <w:sz w:val="22"/>
                <w:szCs w:val="22"/>
              </w:rPr>
            </w:pPr>
            <w:r w:rsidRPr="001913E2">
              <w:rPr>
                <w:rFonts w:ascii="Arial" w:hAnsi="Arial" w:cs="Arial"/>
                <w:sz w:val="22"/>
                <w:szCs w:val="22"/>
              </w:rPr>
              <w:t>0.89</w:t>
            </w:r>
          </w:p>
        </w:tc>
      </w:tr>
      <w:tr w:rsidR="00C626A6" w14:paraId="7ED34096" w14:textId="77777777" w:rsidTr="00132344">
        <w:trPr>
          <w:trHeight w:val="230"/>
        </w:trPr>
        <w:tc>
          <w:tcPr>
            <w:tcW w:w="3125" w:type="dxa"/>
            <w:shd w:val="clear" w:color="auto" w:fill="auto"/>
          </w:tcPr>
          <w:p w14:paraId="38A2BA7D" w14:textId="77777777" w:rsidR="00C626A6" w:rsidRPr="001913E2" w:rsidRDefault="00C626A6" w:rsidP="00C626A6">
            <w:pPr>
              <w:rPr>
                <w:rFonts w:ascii="Arial" w:hAnsi="Arial" w:cs="Arial"/>
                <w:sz w:val="22"/>
                <w:szCs w:val="22"/>
              </w:rPr>
            </w:pPr>
            <w:r w:rsidRPr="001913E2">
              <w:rPr>
                <w:rFonts w:ascii="Arial" w:hAnsi="Arial" w:cs="Arial"/>
                <w:sz w:val="22"/>
                <w:szCs w:val="22"/>
              </w:rPr>
              <w:t>Blood urea nitrogen mg/dL</w:t>
            </w:r>
          </w:p>
        </w:tc>
        <w:tc>
          <w:tcPr>
            <w:tcW w:w="2966" w:type="dxa"/>
            <w:shd w:val="clear" w:color="auto" w:fill="auto"/>
          </w:tcPr>
          <w:p w14:paraId="55D90FDF" w14:textId="6AA85F19" w:rsidR="00C626A6" w:rsidRPr="001913E2" w:rsidRDefault="00C626A6" w:rsidP="00C626A6">
            <w:pPr>
              <w:jc w:val="center"/>
              <w:rPr>
                <w:rFonts w:ascii="Arial" w:hAnsi="Arial" w:cs="Arial"/>
                <w:sz w:val="22"/>
                <w:szCs w:val="22"/>
              </w:rPr>
            </w:pPr>
            <w:r w:rsidRPr="001913E2">
              <w:rPr>
                <w:rFonts w:ascii="Arial" w:hAnsi="Arial" w:cs="Arial"/>
                <w:sz w:val="22"/>
                <w:szCs w:val="22"/>
              </w:rPr>
              <w:t>31 (21-43)</w:t>
            </w:r>
          </w:p>
        </w:tc>
        <w:tc>
          <w:tcPr>
            <w:tcW w:w="3359" w:type="dxa"/>
            <w:shd w:val="clear" w:color="auto" w:fill="auto"/>
          </w:tcPr>
          <w:p w14:paraId="0342BC47" w14:textId="58553E16" w:rsidR="00C626A6" w:rsidRPr="001913E2" w:rsidRDefault="00C626A6" w:rsidP="00C626A6">
            <w:pPr>
              <w:jc w:val="center"/>
              <w:rPr>
                <w:rFonts w:ascii="Arial" w:hAnsi="Arial" w:cs="Arial"/>
                <w:sz w:val="22"/>
                <w:szCs w:val="22"/>
              </w:rPr>
            </w:pPr>
            <w:r w:rsidRPr="001913E2">
              <w:rPr>
                <w:rFonts w:ascii="Arial" w:hAnsi="Arial" w:cs="Arial"/>
                <w:sz w:val="22"/>
                <w:szCs w:val="22"/>
              </w:rPr>
              <w:t>33 (18-46)</w:t>
            </w:r>
          </w:p>
        </w:tc>
        <w:tc>
          <w:tcPr>
            <w:tcW w:w="2044" w:type="dxa"/>
            <w:shd w:val="clear" w:color="auto" w:fill="auto"/>
          </w:tcPr>
          <w:p w14:paraId="323D903D" w14:textId="593BC36F" w:rsidR="00C626A6" w:rsidRPr="001913E2" w:rsidRDefault="00C626A6" w:rsidP="00C626A6">
            <w:pPr>
              <w:jc w:val="center"/>
              <w:rPr>
                <w:rFonts w:ascii="Arial" w:hAnsi="Arial" w:cs="Arial"/>
                <w:sz w:val="22"/>
                <w:szCs w:val="22"/>
              </w:rPr>
            </w:pPr>
            <w:r w:rsidRPr="001913E2">
              <w:rPr>
                <w:rFonts w:ascii="Arial" w:hAnsi="Arial" w:cs="Arial"/>
                <w:sz w:val="22"/>
                <w:szCs w:val="22"/>
              </w:rPr>
              <w:t>0.98</w:t>
            </w:r>
          </w:p>
        </w:tc>
      </w:tr>
      <w:tr w:rsidR="00C626A6" w14:paraId="4BA4A908" w14:textId="77777777" w:rsidTr="00132344">
        <w:trPr>
          <w:trHeight w:val="212"/>
        </w:trPr>
        <w:tc>
          <w:tcPr>
            <w:tcW w:w="3125" w:type="dxa"/>
            <w:shd w:val="clear" w:color="auto" w:fill="auto"/>
          </w:tcPr>
          <w:p w14:paraId="0961B5D4" w14:textId="77777777" w:rsidR="00C626A6" w:rsidRPr="001913E2" w:rsidRDefault="00C626A6" w:rsidP="00C626A6">
            <w:pPr>
              <w:rPr>
                <w:rFonts w:ascii="Arial" w:hAnsi="Arial" w:cs="Arial"/>
                <w:sz w:val="22"/>
                <w:szCs w:val="22"/>
              </w:rPr>
            </w:pPr>
            <w:r w:rsidRPr="001913E2">
              <w:rPr>
                <w:rFonts w:ascii="Arial" w:hAnsi="Arial" w:cs="Arial"/>
                <w:sz w:val="22"/>
                <w:szCs w:val="22"/>
              </w:rPr>
              <w:t>Blood glucose mg/dL</w:t>
            </w:r>
          </w:p>
        </w:tc>
        <w:tc>
          <w:tcPr>
            <w:tcW w:w="2966" w:type="dxa"/>
            <w:shd w:val="clear" w:color="auto" w:fill="auto"/>
          </w:tcPr>
          <w:p w14:paraId="048938BF" w14:textId="64C55350" w:rsidR="00C626A6" w:rsidRPr="001913E2" w:rsidRDefault="00C626A6" w:rsidP="00C626A6">
            <w:pPr>
              <w:jc w:val="center"/>
              <w:rPr>
                <w:rFonts w:ascii="Arial" w:hAnsi="Arial" w:cs="Arial"/>
                <w:sz w:val="22"/>
                <w:szCs w:val="22"/>
              </w:rPr>
            </w:pPr>
            <w:r w:rsidRPr="001913E2">
              <w:rPr>
                <w:rFonts w:ascii="Arial" w:hAnsi="Arial" w:cs="Arial"/>
                <w:sz w:val="22"/>
                <w:szCs w:val="22"/>
              </w:rPr>
              <w:t>143 (114-183)</w:t>
            </w:r>
          </w:p>
        </w:tc>
        <w:tc>
          <w:tcPr>
            <w:tcW w:w="3359" w:type="dxa"/>
            <w:shd w:val="clear" w:color="auto" w:fill="auto"/>
          </w:tcPr>
          <w:p w14:paraId="1F52A9BE" w14:textId="011A03AD" w:rsidR="00C626A6" w:rsidRPr="001913E2" w:rsidRDefault="00C626A6" w:rsidP="00C626A6">
            <w:pPr>
              <w:jc w:val="center"/>
              <w:rPr>
                <w:rFonts w:ascii="Arial" w:hAnsi="Arial" w:cs="Arial"/>
                <w:sz w:val="22"/>
                <w:szCs w:val="22"/>
              </w:rPr>
            </w:pPr>
            <w:r w:rsidRPr="001913E2">
              <w:rPr>
                <w:rFonts w:ascii="Arial" w:hAnsi="Arial" w:cs="Arial"/>
                <w:sz w:val="22"/>
                <w:szCs w:val="22"/>
              </w:rPr>
              <w:t>145 (127-172)</w:t>
            </w:r>
          </w:p>
        </w:tc>
        <w:tc>
          <w:tcPr>
            <w:tcW w:w="2044" w:type="dxa"/>
            <w:shd w:val="clear" w:color="auto" w:fill="auto"/>
          </w:tcPr>
          <w:p w14:paraId="414693E6" w14:textId="5E0BAEA1" w:rsidR="00C626A6" w:rsidRPr="001913E2" w:rsidRDefault="00C626A6" w:rsidP="00C626A6">
            <w:pPr>
              <w:jc w:val="center"/>
              <w:rPr>
                <w:rFonts w:ascii="Arial" w:hAnsi="Arial" w:cs="Arial"/>
                <w:sz w:val="22"/>
                <w:szCs w:val="22"/>
              </w:rPr>
            </w:pPr>
            <w:r w:rsidRPr="001913E2">
              <w:rPr>
                <w:rFonts w:ascii="Arial" w:hAnsi="Arial" w:cs="Arial"/>
                <w:sz w:val="22"/>
                <w:szCs w:val="22"/>
              </w:rPr>
              <w:t>0.66</w:t>
            </w:r>
          </w:p>
        </w:tc>
      </w:tr>
    </w:tbl>
    <w:p w14:paraId="7BAA226C" w14:textId="77777777" w:rsidR="00602644" w:rsidRDefault="00602644" w:rsidP="00602644">
      <w:pPr>
        <w:rPr>
          <w:b/>
          <w:bCs/>
        </w:rPr>
      </w:pPr>
    </w:p>
    <w:p w14:paraId="6A33D6EF" w14:textId="77777777" w:rsidR="00C37E50" w:rsidRDefault="00C37E50">
      <w:pPr>
        <w:rPr>
          <w:b/>
          <w:bCs/>
          <w:sz w:val="28"/>
          <w:szCs w:val="28"/>
        </w:rPr>
      </w:pPr>
      <w:r>
        <w:rPr>
          <w:b/>
          <w:bCs/>
          <w:sz w:val="28"/>
          <w:szCs w:val="28"/>
        </w:rPr>
        <w:br w:type="page"/>
      </w:r>
    </w:p>
    <w:p w14:paraId="3B8EA865" w14:textId="5A728C3E" w:rsidR="00C37E50" w:rsidRPr="001913E2" w:rsidRDefault="00C37E50" w:rsidP="00C37E50">
      <w:r>
        <w:rPr>
          <w:rFonts w:ascii="Arial" w:hAnsi="Arial" w:cs="Arial"/>
          <w:b/>
          <w:bCs/>
          <w:i/>
          <w:iCs/>
          <w:color w:val="000000" w:themeColor="text1"/>
          <w:sz w:val="22"/>
          <w:szCs w:val="22"/>
        </w:rPr>
        <w:lastRenderedPageBreak/>
        <w:t>e</w:t>
      </w:r>
      <w:r w:rsidRPr="002752A6">
        <w:rPr>
          <w:rFonts w:ascii="Arial" w:hAnsi="Arial" w:cs="Arial"/>
          <w:b/>
          <w:bCs/>
          <w:color w:val="000000" w:themeColor="text1"/>
          <w:sz w:val="22"/>
          <w:szCs w:val="22"/>
        </w:rPr>
        <w:t xml:space="preserve">Table </w:t>
      </w:r>
      <w:r w:rsidR="00970206">
        <w:rPr>
          <w:rFonts w:ascii="Arial" w:hAnsi="Arial" w:cs="Arial"/>
          <w:b/>
          <w:bCs/>
          <w:color w:val="000000" w:themeColor="text1"/>
          <w:sz w:val="22"/>
          <w:szCs w:val="22"/>
        </w:rPr>
        <w:t>4</w:t>
      </w:r>
      <w:r w:rsidRPr="001913E2">
        <w:rPr>
          <w:rFonts w:ascii="Arial" w:hAnsi="Arial" w:cs="Arial"/>
          <w:b/>
          <w:bCs/>
          <w:color w:val="000000" w:themeColor="text1"/>
          <w:sz w:val="22"/>
          <w:szCs w:val="22"/>
        </w:rPr>
        <w:t xml:space="preserve">. </w:t>
      </w:r>
      <w:r>
        <w:rPr>
          <w:rFonts w:ascii="Arial" w:hAnsi="Arial" w:cs="Arial"/>
          <w:b/>
          <w:bCs/>
          <w:color w:val="000000" w:themeColor="text1"/>
          <w:sz w:val="22"/>
          <w:szCs w:val="22"/>
        </w:rPr>
        <w:t>Sensitivity analysis 1: Comparison of plasma host response biomarkers in patients without COPD</w:t>
      </w:r>
      <w:r w:rsidR="000D181B">
        <w:rPr>
          <w:rFonts w:ascii="Arial" w:hAnsi="Arial" w:cs="Arial"/>
          <w:b/>
          <w:bCs/>
          <w:color w:val="000000" w:themeColor="text1"/>
          <w:sz w:val="22"/>
          <w:szCs w:val="22"/>
        </w:rPr>
        <w:t xml:space="preserve"> or emphysema</w:t>
      </w:r>
      <w:r>
        <w:rPr>
          <w:rFonts w:ascii="Arial" w:hAnsi="Arial" w:cs="Arial"/>
          <w:b/>
          <w:bCs/>
          <w:color w:val="000000" w:themeColor="text1"/>
          <w:sz w:val="22"/>
          <w:szCs w:val="22"/>
        </w:rPr>
        <w:t xml:space="preserve"> to those with a chart diagnosis of COPD. </w:t>
      </w:r>
    </w:p>
    <w:tbl>
      <w:tblPr>
        <w:tblStyle w:val="TableGrid"/>
        <w:tblpPr w:leftFromText="180" w:rightFromText="180" w:vertAnchor="page" w:horzAnchor="margin" w:tblpY="1111"/>
        <w:tblW w:w="11494" w:type="dxa"/>
        <w:tblLook w:val="04A0" w:firstRow="1" w:lastRow="0" w:firstColumn="1" w:lastColumn="0" w:noHBand="0" w:noVBand="1"/>
      </w:tblPr>
      <w:tblGrid>
        <w:gridCol w:w="4495"/>
        <w:gridCol w:w="2790"/>
        <w:gridCol w:w="2610"/>
        <w:gridCol w:w="1599"/>
      </w:tblGrid>
      <w:tr w:rsidR="00C37E50" w:rsidRPr="00C37E50" w14:paraId="7911E06E" w14:textId="77777777" w:rsidTr="00132344">
        <w:trPr>
          <w:trHeight w:val="710"/>
        </w:trPr>
        <w:tc>
          <w:tcPr>
            <w:tcW w:w="4495" w:type="dxa"/>
            <w:shd w:val="clear" w:color="auto" w:fill="auto"/>
            <w:vAlign w:val="center"/>
          </w:tcPr>
          <w:p w14:paraId="11363F87" w14:textId="77777777" w:rsidR="00C37E50" w:rsidRPr="00C37E50" w:rsidRDefault="00C37E50" w:rsidP="00C37E50">
            <w:pPr>
              <w:rPr>
                <w:rFonts w:ascii="Arial" w:hAnsi="Arial" w:cs="Arial"/>
                <w:b/>
                <w:bCs/>
                <w:sz w:val="22"/>
                <w:szCs w:val="22"/>
              </w:rPr>
            </w:pPr>
            <w:r w:rsidRPr="00C37E50">
              <w:rPr>
                <w:rFonts w:ascii="Arial" w:hAnsi="Arial" w:cs="Arial"/>
                <w:b/>
                <w:bCs/>
                <w:sz w:val="22"/>
                <w:szCs w:val="22"/>
              </w:rPr>
              <w:t>Variable</w:t>
            </w:r>
          </w:p>
        </w:tc>
        <w:tc>
          <w:tcPr>
            <w:tcW w:w="2790" w:type="dxa"/>
            <w:shd w:val="clear" w:color="auto" w:fill="auto"/>
            <w:vAlign w:val="center"/>
          </w:tcPr>
          <w:p w14:paraId="692FC7A0" w14:textId="6D82F507" w:rsidR="00C37E50" w:rsidRPr="00C37E50" w:rsidRDefault="00C37E50" w:rsidP="00C37E50">
            <w:pPr>
              <w:jc w:val="center"/>
              <w:rPr>
                <w:rFonts w:ascii="Arial" w:hAnsi="Arial" w:cs="Arial"/>
                <w:b/>
                <w:bCs/>
                <w:sz w:val="22"/>
                <w:szCs w:val="22"/>
              </w:rPr>
            </w:pPr>
            <w:r w:rsidRPr="00C37E50">
              <w:rPr>
                <w:rFonts w:ascii="Arial" w:hAnsi="Arial" w:cs="Arial"/>
                <w:b/>
                <w:bCs/>
                <w:sz w:val="22"/>
                <w:szCs w:val="22"/>
              </w:rPr>
              <w:t xml:space="preserve">No COPD </w:t>
            </w:r>
            <w:r w:rsidR="000D181B">
              <w:rPr>
                <w:rFonts w:ascii="Arial" w:hAnsi="Arial" w:cs="Arial"/>
                <w:b/>
                <w:bCs/>
                <w:sz w:val="22"/>
                <w:szCs w:val="22"/>
              </w:rPr>
              <w:t>or emphysema</w:t>
            </w:r>
          </w:p>
        </w:tc>
        <w:tc>
          <w:tcPr>
            <w:tcW w:w="2610" w:type="dxa"/>
            <w:shd w:val="clear" w:color="auto" w:fill="auto"/>
            <w:vAlign w:val="center"/>
          </w:tcPr>
          <w:p w14:paraId="690A3E0F" w14:textId="77777777" w:rsidR="00C37E50" w:rsidRPr="00C37E50" w:rsidRDefault="00C37E50" w:rsidP="00C37E50">
            <w:pPr>
              <w:jc w:val="center"/>
              <w:rPr>
                <w:rFonts w:ascii="Arial" w:hAnsi="Arial" w:cs="Arial"/>
                <w:b/>
                <w:bCs/>
                <w:sz w:val="22"/>
                <w:szCs w:val="22"/>
              </w:rPr>
            </w:pPr>
            <w:r w:rsidRPr="00C37E50">
              <w:rPr>
                <w:rFonts w:ascii="Arial" w:hAnsi="Arial" w:cs="Arial"/>
                <w:b/>
                <w:bCs/>
                <w:sz w:val="22"/>
                <w:szCs w:val="22"/>
              </w:rPr>
              <w:t>Chart Diagnosis of COPD</w:t>
            </w:r>
          </w:p>
        </w:tc>
        <w:tc>
          <w:tcPr>
            <w:tcW w:w="1599" w:type="dxa"/>
            <w:shd w:val="clear" w:color="auto" w:fill="auto"/>
            <w:vAlign w:val="center"/>
          </w:tcPr>
          <w:p w14:paraId="48FBA5BB" w14:textId="77777777" w:rsidR="00C37E50" w:rsidRPr="00C37E50" w:rsidRDefault="00C37E50" w:rsidP="00C37E50">
            <w:pPr>
              <w:jc w:val="center"/>
              <w:rPr>
                <w:rFonts w:ascii="Arial" w:hAnsi="Arial" w:cs="Arial"/>
                <w:b/>
                <w:bCs/>
                <w:sz w:val="22"/>
                <w:szCs w:val="22"/>
              </w:rPr>
            </w:pPr>
            <w:r w:rsidRPr="00C37E50">
              <w:rPr>
                <w:rFonts w:ascii="Arial" w:hAnsi="Arial" w:cs="Arial"/>
                <w:b/>
                <w:bCs/>
                <w:sz w:val="22"/>
                <w:szCs w:val="22"/>
              </w:rPr>
              <w:t>p-value</w:t>
            </w:r>
          </w:p>
        </w:tc>
      </w:tr>
      <w:tr w:rsidR="00C37E50" w:rsidRPr="00C37E50" w14:paraId="538893F5" w14:textId="77777777" w:rsidTr="00132344">
        <w:trPr>
          <w:trHeight w:val="167"/>
        </w:trPr>
        <w:tc>
          <w:tcPr>
            <w:tcW w:w="4495" w:type="dxa"/>
            <w:shd w:val="clear" w:color="auto" w:fill="auto"/>
          </w:tcPr>
          <w:p w14:paraId="3DDBD293" w14:textId="77777777" w:rsidR="00C37E50" w:rsidRPr="00C37E50" w:rsidRDefault="00C37E50" w:rsidP="00C37E50">
            <w:pPr>
              <w:rPr>
                <w:rFonts w:ascii="Arial" w:hAnsi="Arial" w:cs="Arial"/>
                <w:sz w:val="22"/>
                <w:szCs w:val="22"/>
              </w:rPr>
            </w:pPr>
            <w:r w:rsidRPr="00C37E50">
              <w:rPr>
                <w:rFonts w:ascii="Arial" w:hAnsi="Arial" w:cs="Arial"/>
                <w:sz w:val="22"/>
                <w:szCs w:val="22"/>
              </w:rPr>
              <w:t>Angiopoetin-2 (pg/mL)</w:t>
            </w:r>
          </w:p>
        </w:tc>
        <w:tc>
          <w:tcPr>
            <w:tcW w:w="2790" w:type="dxa"/>
            <w:shd w:val="clear" w:color="auto" w:fill="auto"/>
          </w:tcPr>
          <w:p w14:paraId="352A198F"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6883 (3761-13735)</w:t>
            </w:r>
          </w:p>
        </w:tc>
        <w:tc>
          <w:tcPr>
            <w:tcW w:w="2610" w:type="dxa"/>
            <w:shd w:val="clear" w:color="auto" w:fill="auto"/>
          </w:tcPr>
          <w:p w14:paraId="2B2359B8"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8058(3933-19484)</w:t>
            </w:r>
          </w:p>
        </w:tc>
        <w:tc>
          <w:tcPr>
            <w:tcW w:w="1599" w:type="dxa"/>
            <w:shd w:val="clear" w:color="auto" w:fill="auto"/>
          </w:tcPr>
          <w:p w14:paraId="0635A85C"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0.52</w:t>
            </w:r>
          </w:p>
        </w:tc>
      </w:tr>
      <w:tr w:rsidR="00C37E50" w:rsidRPr="00C37E50" w14:paraId="06F94E01" w14:textId="77777777" w:rsidTr="00132344">
        <w:trPr>
          <w:trHeight w:val="275"/>
        </w:trPr>
        <w:tc>
          <w:tcPr>
            <w:tcW w:w="4495" w:type="dxa"/>
            <w:shd w:val="clear" w:color="auto" w:fill="auto"/>
          </w:tcPr>
          <w:p w14:paraId="39A1033C" w14:textId="77777777" w:rsidR="00C37E50" w:rsidRPr="00C37E50" w:rsidRDefault="00C37E50" w:rsidP="00C37E50">
            <w:pPr>
              <w:rPr>
                <w:rFonts w:ascii="Arial" w:hAnsi="Arial" w:cs="Arial"/>
                <w:sz w:val="22"/>
                <w:szCs w:val="22"/>
              </w:rPr>
            </w:pPr>
            <w:r w:rsidRPr="00C37E50">
              <w:rPr>
                <w:rFonts w:ascii="Arial" w:hAnsi="Arial" w:cs="Arial"/>
                <w:sz w:val="22"/>
                <w:szCs w:val="22"/>
              </w:rPr>
              <w:t>Interleukin-8 (pg/mL)</w:t>
            </w:r>
          </w:p>
        </w:tc>
        <w:tc>
          <w:tcPr>
            <w:tcW w:w="2790" w:type="dxa"/>
            <w:shd w:val="clear" w:color="auto" w:fill="auto"/>
          </w:tcPr>
          <w:p w14:paraId="7105D77B"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23 (14-40)</w:t>
            </w:r>
          </w:p>
        </w:tc>
        <w:tc>
          <w:tcPr>
            <w:tcW w:w="2610" w:type="dxa"/>
            <w:shd w:val="clear" w:color="auto" w:fill="auto"/>
          </w:tcPr>
          <w:p w14:paraId="08287CDA"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27 (15-58.0)</w:t>
            </w:r>
          </w:p>
        </w:tc>
        <w:tc>
          <w:tcPr>
            <w:tcW w:w="1599" w:type="dxa"/>
            <w:shd w:val="clear" w:color="auto" w:fill="auto"/>
          </w:tcPr>
          <w:p w14:paraId="144A71B8"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0.27</w:t>
            </w:r>
          </w:p>
        </w:tc>
      </w:tr>
      <w:tr w:rsidR="00C37E50" w:rsidRPr="00C37E50" w14:paraId="4ABDC190" w14:textId="77777777" w:rsidTr="00132344">
        <w:trPr>
          <w:trHeight w:val="257"/>
        </w:trPr>
        <w:tc>
          <w:tcPr>
            <w:tcW w:w="4495" w:type="dxa"/>
            <w:shd w:val="clear" w:color="auto" w:fill="auto"/>
          </w:tcPr>
          <w:p w14:paraId="25322BA5" w14:textId="77777777" w:rsidR="00C37E50" w:rsidRPr="00C37E50" w:rsidRDefault="00C37E50" w:rsidP="00C37E50">
            <w:pPr>
              <w:rPr>
                <w:rFonts w:ascii="Arial" w:hAnsi="Arial" w:cs="Arial"/>
                <w:color w:val="FFFFFF" w:themeColor="background1"/>
                <w:sz w:val="22"/>
                <w:szCs w:val="22"/>
                <w:shd w:val="clear" w:color="auto" w:fill="FFFCF0"/>
              </w:rPr>
            </w:pPr>
            <w:r w:rsidRPr="00C37E50">
              <w:rPr>
                <w:rFonts w:ascii="Arial" w:hAnsi="Arial" w:cs="Arial"/>
                <w:sz w:val="22"/>
                <w:szCs w:val="22"/>
              </w:rPr>
              <w:t>Interleukin-6 (pg/mL)</w:t>
            </w:r>
          </w:p>
        </w:tc>
        <w:tc>
          <w:tcPr>
            <w:tcW w:w="2790" w:type="dxa"/>
            <w:shd w:val="clear" w:color="auto" w:fill="auto"/>
          </w:tcPr>
          <w:p w14:paraId="10C12406"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118 (30-413)</w:t>
            </w:r>
          </w:p>
        </w:tc>
        <w:tc>
          <w:tcPr>
            <w:tcW w:w="2610" w:type="dxa"/>
            <w:shd w:val="clear" w:color="auto" w:fill="auto"/>
          </w:tcPr>
          <w:p w14:paraId="5C8FADCE"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83 (28-198)</w:t>
            </w:r>
          </w:p>
        </w:tc>
        <w:tc>
          <w:tcPr>
            <w:tcW w:w="1599" w:type="dxa"/>
            <w:shd w:val="clear" w:color="auto" w:fill="auto"/>
          </w:tcPr>
          <w:p w14:paraId="0F0B9773"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0.28</w:t>
            </w:r>
          </w:p>
        </w:tc>
      </w:tr>
      <w:tr w:rsidR="00C37E50" w:rsidRPr="00C37E50" w14:paraId="08B607ED" w14:textId="77777777" w:rsidTr="00132344">
        <w:trPr>
          <w:trHeight w:val="320"/>
        </w:trPr>
        <w:tc>
          <w:tcPr>
            <w:tcW w:w="4495" w:type="dxa"/>
            <w:shd w:val="clear" w:color="auto" w:fill="auto"/>
          </w:tcPr>
          <w:p w14:paraId="6CB78049" w14:textId="77777777" w:rsidR="00C37E50" w:rsidRPr="00C37E50" w:rsidRDefault="00C37E50" w:rsidP="00C37E50">
            <w:pPr>
              <w:rPr>
                <w:rFonts w:ascii="Arial" w:hAnsi="Arial" w:cs="Arial"/>
                <w:sz w:val="22"/>
                <w:szCs w:val="22"/>
              </w:rPr>
            </w:pPr>
            <w:r w:rsidRPr="00C37E50">
              <w:rPr>
                <w:rFonts w:ascii="Arial" w:hAnsi="Arial" w:cs="Arial"/>
                <w:sz w:val="22"/>
                <w:szCs w:val="22"/>
              </w:rPr>
              <w:t>Interleukin-10 (pg/mL)</w:t>
            </w:r>
          </w:p>
        </w:tc>
        <w:tc>
          <w:tcPr>
            <w:tcW w:w="2790" w:type="dxa"/>
            <w:shd w:val="clear" w:color="auto" w:fill="auto"/>
          </w:tcPr>
          <w:p w14:paraId="56C15B97"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1.6 (0.9-8.5)</w:t>
            </w:r>
          </w:p>
        </w:tc>
        <w:tc>
          <w:tcPr>
            <w:tcW w:w="2610" w:type="dxa"/>
            <w:shd w:val="clear" w:color="auto" w:fill="auto"/>
          </w:tcPr>
          <w:p w14:paraId="52E39F6C"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2.6 (1.1-11.8)</w:t>
            </w:r>
          </w:p>
        </w:tc>
        <w:tc>
          <w:tcPr>
            <w:tcW w:w="1599" w:type="dxa"/>
            <w:shd w:val="clear" w:color="auto" w:fill="auto"/>
          </w:tcPr>
          <w:p w14:paraId="0167DDD6"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0.26</w:t>
            </w:r>
          </w:p>
        </w:tc>
      </w:tr>
      <w:tr w:rsidR="00C37E50" w:rsidRPr="00C37E50" w14:paraId="323F96C8" w14:textId="77777777" w:rsidTr="00132344">
        <w:trPr>
          <w:trHeight w:val="275"/>
        </w:trPr>
        <w:tc>
          <w:tcPr>
            <w:tcW w:w="4495" w:type="dxa"/>
            <w:shd w:val="clear" w:color="auto" w:fill="auto"/>
          </w:tcPr>
          <w:p w14:paraId="4A5AD6E1" w14:textId="77777777" w:rsidR="00C37E50" w:rsidRPr="00C37E50" w:rsidRDefault="00C37E50" w:rsidP="00C37E50">
            <w:pPr>
              <w:rPr>
                <w:rFonts w:ascii="Arial" w:hAnsi="Arial" w:cs="Arial"/>
                <w:sz w:val="22"/>
                <w:szCs w:val="22"/>
              </w:rPr>
            </w:pPr>
            <w:r w:rsidRPr="00C37E50">
              <w:rPr>
                <w:rFonts w:ascii="Arial" w:hAnsi="Arial" w:cs="Arial"/>
                <w:sz w:val="22"/>
                <w:szCs w:val="22"/>
              </w:rPr>
              <w:t>Procalcitonin (pg/mL)</w:t>
            </w:r>
          </w:p>
        </w:tc>
        <w:tc>
          <w:tcPr>
            <w:tcW w:w="2790" w:type="dxa"/>
            <w:shd w:val="clear" w:color="auto" w:fill="auto"/>
          </w:tcPr>
          <w:p w14:paraId="19F25B88"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670 (305-2885)</w:t>
            </w:r>
          </w:p>
        </w:tc>
        <w:tc>
          <w:tcPr>
            <w:tcW w:w="2610" w:type="dxa"/>
            <w:shd w:val="clear" w:color="auto" w:fill="auto"/>
          </w:tcPr>
          <w:p w14:paraId="01AE2DDA"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810 (288-4450)</w:t>
            </w:r>
          </w:p>
        </w:tc>
        <w:tc>
          <w:tcPr>
            <w:tcW w:w="1599" w:type="dxa"/>
            <w:shd w:val="clear" w:color="auto" w:fill="auto"/>
          </w:tcPr>
          <w:p w14:paraId="1221B594"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0.56</w:t>
            </w:r>
          </w:p>
        </w:tc>
      </w:tr>
      <w:tr w:rsidR="00C37E50" w:rsidRPr="00C37E50" w14:paraId="4F52FA13" w14:textId="77777777" w:rsidTr="00132344">
        <w:trPr>
          <w:trHeight w:val="293"/>
        </w:trPr>
        <w:tc>
          <w:tcPr>
            <w:tcW w:w="4495" w:type="dxa"/>
            <w:shd w:val="clear" w:color="auto" w:fill="auto"/>
          </w:tcPr>
          <w:p w14:paraId="4C8840FC" w14:textId="77777777" w:rsidR="00C37E50" w:rsidRPr="00C37E50" w:rsidRDefault="00C37E50" w:rsidP="00C37E50">
            <w:pPr>
              <w:rPr>
                <w:rFonts w:ascii="Arial" w:hAnsi="Arial" w:cs="Arial"/>
                <w:sz w:val="22"/>
                <w:szCs w:val="22"/>
              </w:rPr>
            </w:pPr>
            <w:r w:rsidRPr="00C37E50">
              <w:rPr>
                <w:rFonts w:ascii="Arial" w:hAnsi="Arial" w:cs="Arial"/>
                <w:sz w:val="22"/>
                <w:szCs w:val="22"/>
              </w:rPr>
              <w:t>Suppressor of tumorigenicity-2 (pg/mL)</w:t>
            </w:r>
          </w:p>
        </w:tc>
        <w:tc>
          <w:tcPr>
            <w:tcW w:w="2790" w:type="dxa"/>
            <w:shd w:val="clear" w:color="auto" w:fill="auto"/>
          </w:tcPr>
          <w:p w14:paraId="2231E495"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161171 (80997-350891)</w:t>
            </w:r>
          </w:p>
        </w:tc>
        <w:tc>
          <w:tcPr>
            <w:tcW w:w="2610" w:type="dxa"/>
            <w:shd w:val="clear" w:color="auto" w:fill="auto"/>
          </w:tcPr>
          <w:p w14:paraId="6F1AE438" w14:textId="500FFACE" w:rsidR="00C37E50" w:rsidRPr="00C37E50" w:rsidRDefault="00C37E50" w:rsidP="00C37E50">
            <w:pPr>
              <w:jc w:val="center"/>
              <w:rPr>
                <w:rFonts w:ascii="Arial" w:hAnsi="Arial" w:cs="Arial"/>
                <w:sz w:val="22"/>
                <w:szCs w:val="22"/>
              </w:rPr>
            </w:pPr>
            <w:r w:rsidRPr="00C37E50">
              <w:rPr>
                <w:rFonts w:ascii="Arial" w:hAnsi="Arial" w:cs="Arial"/>
                <w:sz w:val="22"/>
                <w:szCs w:val="22"/>
              </w:rPr>
              <w:t>173837(96307-413812)</w:t>
            </w:r>
          </w:p>
        </w:tc>
        <w:tc>
          <w:tcPr>
            <w:tcW w:w="1599" w:type="dxa"/>
            <w:shd w:val="clear" w:color="auto" w:fill="auto"/>
          </w:tcPr>
          <w:p w14:paraId="75B22C1B"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0.71</w:t>
            </w:r>
          </w:p>
        </w:tc>
      </w:tr>
      <w:tr w:rsidR="00C37E50" w:rsidRPr="00C37E50" w14:paraId="687ACE8D" w14:textId="77777777" w:rsidTr="00132344">
        <w:trPr>
          <w:trHeight w:val="248"/>
        </w:trPr>
        <w:tc>
          <w:tcPr>
            <w:tcW w:w="4495" w:type="dxa"/>
            <w:shd w:val="clear" w:color="auto" w:fill="auto"/>
          </w:tcPr>
          <w:p w14:paraId="3D5084E4" w14:textId="77777777" w:rsidR="00C37E50" w:rsidRPr="00C37E50" w:rsidRDefault="00C37E50" w:rsidP="00C37E50">
            <w:pPr>
              <w:rPr>
                <w:rFonts w:ascii="Arial" w:hAnsi="Arial" w:cs="Arial"/>
                <w:sz w:val="22"/>
                <w:szCs w:val="22"/>
              </w:rPr>
            </w:pPr>
            <w:r w:rsidRPr="00C37E50">
              <w:rPr>
                <w:rFonts w:ascii="Arial" w:hAnsi="Arial" w:cs="Arial"/>
                <w:sz w:val="22"/>
                <w:szCs w:val="22"/>
              </w:rPr>
              <w:t>Fractalkine (pg/mL)</w:t>
            </w:r>
          </w:p>
        </w:tc>
        <w:tc>
          <w:tcPr>
            <w:tcW w:w="2790" w:type="dxa"/>
            <w:shd w:val="clear" w:color="auto" w:fill="auto"/>
          </w:tcPr>
          <w:p w14:paraId="5506FE70"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2351 (1198-4096)</w:t>
            </w:r>
          </w:p>
        </w:tc>
        <w:tc>
          <w:tcPr>
            <w:tcW w:w="2610" w:type="dxa"/>
            <w:shd w:val="clear" w:color="auto" w:fill="auto"/>
          </w:tcPr>
          <w:p w14:paraId="085BDFD7"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2168 (1321-3816)</w:t>
            </w:r>
          </w:p>
        </w:tc>
        <w:tc>
          <w:tcPr>
            <w:tcW w:w="1599" w:type="dxa"/>
            <w:shd w:val="clear" w:color="auto" w:fill="auto"/>
          </w:tcPr>
          <w:p w14:paraId="47A6E3B7"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0.78</w:t>
            </w:r>
          </w:p>
        </w:tc>
      </w:tr>
      <w:tr w:rsidR="00C37E50" w:rsidRPr="00C37E50" w14:paraId="45A18E66" w14:textId="77777777" w:rsidTr="00132344">
        <w:trPr>
          <w:trHeight w:val="302"/>
        </w:trPr>
        <w:tc>
          <w:tcPr>
            <w:tcW w:w="4495" w:type="dxa"/>
            <w:shd w:val="clear" w:color="auto" w:fill="auto"/>
          </w:tcPr>
          <w:p w14:paraId="4A52E6B7" w14:textId="77777777" w:rsidR="00C37E50" w:rsidRPr="00C37E50" w:rsidRDefault="00C37E50" w:rsidP="00C37E50">
            <w:pPr>
              <w:rPr>
                <w:rFonts w:ascii="Arial" w:hAnsi="Arial" w:cs="Arial"/>
                <w:sz w:val="22"/>
                <w:szCs w:val="22"/>
              </w:rPr>
            </w:pPr>
            <w:r w:rsidRPr="00C37E50">
              <w:rPr>
                <w:rFonts w:ascii="Arial" w:hAnsi="Arial" w:cs="Arial"/>
                <w:sz w:val="22"/>
                <w:szCs w:val="22"/>
              </w:rPr>
              <w:t>Pentraxin-3 (pg/mL)</w:t>
            </w:r>
          </w:p>
        </w:tc>
        <w:tc>
          <w:tcPr>
            <w:tcW w:w="2790" w:type="dxa"/>
            <w:shd w:val="clear" w:color="auto" w:fill="auto"/>
          </w:tcPr>
          <w:p w14:paraId="6969DF1B"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7833 (3669-20785)</w:t>
            </w:r>
          </w:p>
        </w:tc>
        <w:tc>
          <w:tcPr>
            <w:tcW w:w="2610" w:type="dxa"/>
            <w:shd w:val="clear" w:color="auto" w:fill="auto"/>
          </w:tcPr>
          <w:p w14:paraId="1DA10CD7"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6957 (4233-14347)</w:t>
            </w:r>
          </w:p>
        </w:tc>
        <w:tc>
          <w:tcPr>
            <w:tcW w:w="1599" w:type="dxa"/>
            <w:shd w:val="clear" w:color="auto" w:fill="auto"/>
          </w:tcPr>
          <w:p w14:paraId="46765B83"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0.75</w:t>
            </w:r>
          </w:p>
        </w:tc>
      </w:tr>
      <w:tr w:rsidR="00C37E50" w:rsidRPr="00C37E50" w14:paraId="7781BEE1" w14:textId="77777777" w:rsidTr="00132344">
        <w:trPr>
          <w:trHeight w:val="365"/>
        </w:trPr>
        <w:tc>
          <w:tcPr>
            <w:tcW w:w="4495" w:type="dxa"/>
            <w:shd w:val="clear" w:color="auto" w:fill="auto"/>
          </w:tcPr>
          <w:p w14:paraId="61E0C8C7" w14:textId="77777777" w:rsidR="00C37E50" w:rsidRPr="00C37E50" w:rsidRDefault="00C37E50" w:rsidP="00C37E50">
            <w:pPr>
              <w:rPr>
                <w:rFonts w:ascii="Arial" w:hAnsi="Arial" w:cs="Arial"/>
                <w:sz w:val="22"/>
                <w:szCs w:val="22"/>
              </w:rPr>
            </w:pPr>
            <w:r w:rsidRPr="00C37E50">
              <w:rPr>
                <w:rFonts w:ascii="Arial" w:hAnsi="Arial" w:cs="Arial"/>
                <w:sz w:val="22"/>
                <w:szCs w:val="22"/>
              </w:rPr>
              <w:t>Soluble receptor for advanced glycation endproducts (pg/mL)</w:t>
            </w:r>
          </w:p>
        </w:tc>
        <w:tc>
          <w:tcPr>
            <w:tcW w:w="2790" w:type="dxa"/>
            <w:shd w:val="clear" w:color="auto" w:fill="auto"/>
          </w:tcPr>
          <w:p w14:paraId="07835F73"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5212 (2760-9811)</w:t>
            </w:r>
          </w:p>
        </w:tc>
        <w:tc>
          <w:tcPr>
            <w:tcW w:w="2610" w:type="dxa"/>
            <w:shd w:val="clear" w:color="auto" w:fill="auto"/>
          </w:tcPr>
          <w:p w14:paraId="55F17A7F"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4771 (2191-7391)</w:t>
            </w:r>
          </w:p>
        </w:tc>
        <w:tc>
          <w:tcPr>
            <w:tcW w:w="1599" w:type="dxa"/>
            <w:shd w:val="clear" w:color="auto" w:fill="auto"/>
          </w:tcPr>
          <w:p w14:paraId="2BF52B10"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0.34</w:t>
            </w:r>
          </w:p>
        </w:tc>
      </w:tr>
      <w:tr w:rsidR="00C37E50" w:rsidRPr="00C37E50" w14:paraId="39D589B0" w14:textId="77777777" w:rsidTr="00132344">
        <w:trPr>
          <w:trHeight w:val="347"/>
        </w:trPr>
        <w:tc>
          <w:tcPr>
            <w:tcW w:w="4495" w:type="dxa"/>
            <w:shd w:val="clear" w:color="auto" w:fill="auto"/>
          </w:tcPr>
          <w:p w14:paraId="4784B52D" w14:textId="77777777" w:rsidR="00C37E50" w:rsidRPr="00C37E50" w:rsidRDefault="00C37E50" w:rsidP="00C37E50">
            <w:pPr>
              <w:rPr>
                <w:rFonts w:ascii="Arial" w:hAnsi="Arial" w:cs="Arial"/>
                <w:sz w:val="22"/>
                <w:szCs w:val="22"/>
              </w:rPr>
            </w:pPr>
            <w:r w:rsidRPr="00C37E50">
              <w:rPr>
                <w:rFonts w:ascii="Arial" w:hAnsi="Arial" w:cs="Arial"/>
                <w:sz w:val="22"/>
                <w:szCs w:val="22"/>
              </w:rPr>
              <w:t>Beta-D-glucan (pg/mL)</w:t>
            </w:r>
          </w:p>
        </w:tc>
        <w:tc>
          <w:tcPr>
            <w:tcW w:w="2790" w:type="dxa"/>
            <w:shd w:val="clear" w:color="auto" w:fill="auto"/>
          </w:tcPr>
          <w:p w14:paraId="49274781"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24 (14-35)</w:t>
            </w:r>
          </w:p>
        </w:tc>
        <w:tc>
          <w:tcPr>
            <w:tcW w:w="2610" w:type="dxa"/>
            <w:shd w:val="clear" w:color="auto" w:fill="auto"/>
          </w:tcPr>
          <w:p w14:paraId="02EEF6A2"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25 (14-42)</w:t>
            </w:r>
          </w:p>
        </w:tc>
        <w:tc>
          <w:tcPr>
            <w:tcW w:w="1599" w:type="dxa"/>
            <w:shd w:val="clear" w:color="auto" w:fill="auto"/>
          </w:tcPr>
          <w:p w14:paraId="2478655E" w14:textId="77777777" w:rsidR="00C37E50" w:rsidRPr="00C37E50" w:rsidRDefault="00C37E50" w:rsidP="00C37E50">
            <w:pPr>
              <w:jc w:val="center"/>
              <w:rPr>
                <w:rFonts w:ascii="Arial" w:hAnsi="Arial" w:cs="Arial"/>
                <w:sz w:val="22"/>
                <w:szCs w:val="22"/>
              </w:rPr>
            </w:pPr>
            <w:r w:rsidRPr="00C37E50">
              <w:rPr>
                <w:rFonts w:ascii="Arial" w:hAnsi="Arial" w:cs="Arial"/>
                <w:sz w:val="22"/>
                <w:szCs w:val="22"/>
              </w:rPr>
              <w:t>0.45</w:t>
            </w:r>
          </w:p>
        </w:tc>
      </w:tr>
    </w:tbl>
    <w:p w14:paraId="25A5F7AF" w14:textId="77777777" w:rsidR="00C37E50" w:rsidRDefault="00C37E50">
      <w:pPr>
        <w:rPr>
          <w:rFonts w:ascii="Arial" w:hAnsi="Arial" w:cs="Arial"/>
          <w:sz w:val="20"/>
          <w:szCs w:val="20"/>
        </w:rPr>
      </w:pPr>
    </w:p>
    <w:p w14:paraId="44D861D0" w14:textId="3DD4BEBC" w:rsidR="00C37E50" w:rsidRDefault="00C37E50">
      <w:pPr>
        <w:rPr>
          <w:b/>
          <w:bCs/>
          <w:sz w:val="28"/>
          <w:szCs w:val="28"/>
        </w:rPr>
      </w:pPr>
      <w:r w:rsidRPr="00C37E50">
        <w:rPr>
          <w:rFonts w:ascii="Arial" w:hAnsi="Arial" w:cs="Arial"/>
          <w:sz w:val="20"/>
          <w:szCs w:val="20"/>
        </w:rPr>
        <w:t>Data are presented as median [interquartile range]. p-values represent differences between groups compared by Mann-Whitney U test.</w:t>
      </w:r>
    </w:p>
    <w:p w14:paraId="2C795C33" w14:textId="77777777" w:rsidR="00C37E50" w:rsidRDefault="00C37E50">
      <w:pPr>
        <w:rPr>
          <w:b/>
          <w:bCs/>
          <w:sz w:val="28"/>
          <w:szCs w:val="28"/>
        </w:rPr>
      </w:pPr>
      <w:r>
        <w:rPr>
          <w:b/>
          <w:bCs/>
          <w:sz w:val="28"/>
          <w:szCs w:val="28"/>
        </w:rPr>
        <w:br w:type="page"/>
      </w:r>
    </w:p>
    <w:p w14:paraId="01ADBEEE" w14:textId="447F04D2" w:rsidR="00E47DCC" w:rsidRDefault="00E47DCC" w:rsidP="00CD08C9">
      <w:pPr>
        <w:rPr>
          <w:rFonts w:ascii="Arial" w:hAnsi="Arial" w:cs="Arial"/>
          <w:b/>
          <w:bCs/>
          <w:color w:val="000000" w:themeColor="text1"/>
          <w:sz w:val="22"/>
          <w:szCs w:val="22"/>
        </w:rPr>
      </w:pPr>
      <w:r>
        <w:rPr>
          <w:rFonts w:ascii="Arial" w:hAnsi="Arial" w:cs="Arial"/>
          <w:b/>
          <w:bCs/>
          <w:i/>
          <w:iCs/>
          <w:color w:val="000000" w:themeColor="text1"/>
          <w:sz w:val="22"/>
          <w:szCs w:val="22"/>
        </w:rPr>
        <w:lastRenderedPageBreak/>
        <w:t>e</w:t>
      </w:r>
      <w:r w:rsidRPr="002752A6">
        <w:rPr>
          <w:rFonts w:ascii="Arial" w:hAnsi="Arial" w:cs="Arial"/>
          <w:b/>
          <w:bCs/>
          <w:color w:val="000000" w:themeColor="text1"/>
          <w:sz w:val="22"/>
          <w:szCs w:val="22"/>
        </w:rPr>
        <w:t xml:space="preserve">Table </w:t>
      </w:r>
      <w:r w:rsidR="00970206">
        <w:rPr>
          <w:rFonts w:ascii="Arial" w:hAnsi="Arial" w:cs="Arial"/>
          <w:b/>
          <w:bCs/>
          <w:color w:val="000000" w:themeColor="text1"/>
          <w:sz w:val="22"/>
          <w:szCs w:val="22"/>
        </w:rPr>
        <w:t>5</w:t>
      </w:r>
      <w:r w:rsidRPr="001913E2">
        <w:rPr>
          <w:rFonts w:ascii="Arial" w:hAnsi="Arial" w:cs="Arial"/>
          <w:b/>
          <w:bCs/>
          <w:color w:val="000000" w:themeColor="text1"/>
          <w:sz w:val="22"/>
          <w:szCs w:val="22"/>
        </w:rPr>
        <w:t xml:space="preserve">. </w:t>
      </w:r>
      <w:r>
        <w:rPr>
          <w:rFonts w:ascii="Arial" w:hAnsi="Arial" w:cs="Arial"/>
          <w:b/>
          <w:bCs/>
          <w:color w:val="000000" w:themeColor="text1"/>
          <w:sz w:val="22"/>
          <w:szCs w:val="22"/>
        </w:rPr>
        <w:t xml:space="preserve">Sensitivity analysis </w:t>
      </w:r>
      <w:r w:rsidR="000D181B">
        <w:rPr>
          <w:rFonts w:ascii="Arial" w:hAnsi="Arial" w:cs="Arial"/>
          <w:b/>
          <w:bCs/>
          <w:color w:val="000000" w:themeColor="text1"/>
          <w:sz w:val="22"/>
          <w:szCs w:val="22"/>
        </w:rPr>
        <w:t>1</w:t>
      </w:r>
      <w:r>
        <w:rPr>
          <w:rFonts w:ascii="Arial" w:hAnsi="Arial" w:cs="Arial"/>
          <w:b/>
          <w:bCs/>
          <w:color w:val="000000" w:themeColor="text1"/>
          <w:sz w:val="22"/>
          <w:szCs w:val="22"/>
        </w:rPr>
        <w:t xml:space="preserve">: Comparison of clinical outcomes in patients without COPD </w:t>
      </w:r>
      <w:r w:rsidR="000D181B">
        <w:rPr>
          <w:rFonts w:ascii="Arial" w:hAnsi="Arial" w:cs="Arial"/>
          <w:b/>
          <w:bCs/>
          <w:color w:val="000000" w:themeColor="text1"/>
          <w:sz w:val="22"/>
          <w:szCs w:val="22"/>
        </w:rPr>
        <w:t xml:space="preserve">or emphysema </w:t>
      </w:r>
      <w:r>
        <w:rPr>
          <w:rFonts w:ascii="Arial" w:hAnsi="Arial" w:cs="Arial"/>
          <w:b/>
          <w:bCs/>
          <w:color w:val="000000" w:themeColor="text1"/>
          <w:sz w:val="22"/>
          <w:szCs w:val="22"/>
        </w:rPr>
        <w:t xml:space="preserve">to those with a chart diagnosis of COPD. </w:t>
      </w:r>
    </w:p>
    <w:tbl>
      <w:tblPr>
        <w:tblStyle w:val="TableGrid"/>
        <w:tblpPr w:leftFromText="180" w:rightFromText="180" w:vertAnchor="page" w:horzAnchor="margin" w:tblpY="961"/>
        <w:tblW w:w="11494" w:type="dxa"/>
        <w:tblLook w:val="04A0" w:firstRow="1" w:lastRow="0" w:firstColumn="1" w:lastColumn="0" w:noHBand="0" w:noVBand="1"/>
      </w:tblPr>
      <w:tblGrid>
        <w:gridCol w:w="4495"/>
        <w:gridCol w:w="2790"/>
        <w:gridCol w:w="2610"/>
        <w:gridCol w:w="1599"/>
      </w:tblGrid>
      <w:tr w:rsidR="00E47DCC" w:rsidRPr="00794DA0" w14:paraId="7120277D" w14:textId="77777777" w:rsidTr="00132344">
        <w:trPr>
          <w:trHeight w:val="710"/>
        </w:trPr>
        <w:tc>
          <w:tcPr>
            <w:tcW w:w="4495" w:type="dxa"/>
            <w:shd w:val="clear" w:color="auto" w:fill="auto"/>
            <w:vAlign w:val="center"/>
          </w:tcPr>
          <w:p w14:paraId="051ECABB" w14:textId="77777777" w:rsidR="00E47DCC" w:rsidRPr="00E47DCC" w:rsidRDefault="00E47DCC" w:rsidP="00E47DCC">
            <w:pPr>
              <w:rPr>
                <w:rFonts w:ascii="Arial" w:hAnsi="Arial" w:cs="Arial"/>
                <w:b/>
                <w:bCs/>
                <w:sz w:val="22"/>
                <w:szCs w:val="22"/>
              </w:rPr>
            </w:pPr>
            <w:r w:rsidRPr="00E47DCC">
              <w:rPr>
                <w:rFonts w:ascii="Arial" w:hAnsi="Arial" w:cs="Arial"/>
                <w:b/>
                <w:bCs/>
                <w:sz w:val="22"/>
                <w:szCs w:val="22"/>
              </w:rPr>
              <w:t>Variable</w:t>
            </w:r>
          </w:p>
        </w:tc>
        <w:tc>
          <w:tcPr>
            <w:tcW w:w="2790" w:type="dxa"/>
            <w:shd w:val="clear" w:color="auto" w:fill="auto"/>
            <w:vAlign w:val="center"/>
          </w:tcPr>
          <w:p w14:paraId="0954254E" w14:textId="468A3317" w:rsidR="00E47DCC" w:rsidRPr="00E47DCC" w:rsidRDefault="00E47DCC" w:rsidP="00E47DCC">
            <w:pPr>
              <w:jc w:val="center"/>
              <w:rPr>
                <w:rFonts w:ascii="Arial" w:hAnsi="Arial" w:cs="Arial"/>
                <w:b/>
                <w:bCs/>
                <w:sz w:val="22"/>
                <w:szCs w:val="22"/>
              </w:rPr>
            </w:pPr>
            <w:r w:rsidRPr="00E47DCC">
              <w:rPr>
                <w:rFonts w:ascii="Arial" w:hAnsi="Arial" w:cs="Arial"/>
                <w:b/>
                <w:bCs/>
                <w:sz w:val="22"/>
                <w:szCs w:val="22"/>
              </w:rPr>
              <w:t xml:space="preserve">No COPD </w:t>
            </w:r>
            <w:r w:rsidR="000D181B">
              <w:rPr>
                <w:rFonts w:ascii="Arial" w:hAnsi="Arial" w:cs="Arial"/>
                <w:b/>
                <w:bCs/>
                <w:sz w:val="22"/>
                <w:szCs w:val="22"/>
              </w:rPr>
              <w:t>or emphysema</w:t>
            </w:r>
          </w:p>
        </w:tc>
        <w:tc>
          <w:tcPr>
            <w:tcW w:w="2610" w:type="dxa"/>
            <w:shd w:val="clear" w:color="auto" w:fill="auto"/>
            <w:vAlign w:val="center"/>
          </w:tcPr>
          <w:p w14:paraId="7C27CBBE" w14:textId="77777777" w:rsidR="00E47DCC" w:rsidRPr="00E47DCC" w:rsidRDefault="00E47DCC" w:rsidP="00E47DCC">
            <w:pPr>
              <w:jc w:val="center"/>
              <w:rPr>
                <w:rFonts w:ascii="Arial" w:hAnsi="Arial" w:cs="Arial"/>
                <w:b/>
                <w:bCs/>
                <w:sz w:val="22"/>
                <w:szCs w:val="22"/>
              </w:rPr>
            </w:pPr>
            <w:r w:rsidRPr="00E47DCC">
              <w:rPr>
                <w:rFonts w:ascii="Arial" w:hAnsi="Arial" w:cs="Arial"/>
                <w:b/>
                <w:bCs/>
                <w:sz w:val="22"/>
                <w:szCs w:val="22"/>
              </w:rPr>
              <w:t>Chart Diagnosis of COPD</w:t>
            </w:r>
          </w:p>
        </w:tc>
        <w:tc>
          <w:tcPr>
            <w:tcW w:w="1599" w:type="dxa"/>
            <w:shd w:val="clear" w:color="auto" w:fill="auto"/>
            <w:vAlign w:val="center"/>
          </w:tcPr>
          <w:p w14:paraId="1DC030E3" w14:textId="77777777" w:rsidR="00E47DCC" w:rsidRPr="00E47DCC" w:rsidRDefault="00E47DCC" w:rsidP="00E47DCC">
            <w:pPr>
              <w:jc w:val="center"/>
              <w:rPr>
                <w:rFonts w:ascii="Arial" w:hAnsi="Arial" w:cs="Arial"/>
                <w:b/>
                <w:bCs/>
                <w:sz w:val="22"/>
                <w:szCs w:val="22"/>
              </w:rPr>
            </w:pPr>
            <w:r w:rsidRPr="00E47DCC">
              <w:rPr>
                <w:rFonts w:ascii="Arial" w:hAnsi="Arial" w:cs="Arial"/>
                <w:b/>
                <w:bCs/>
                <w:sz w:val="22"/>
                <w:szCs w:val="22"/>
              </w:rPr>
              <w:t>p-value</w:t>
            </w:r>
          </w:p>
        </w:tc>
      </w:tr>
      <w:tr w:rsidR="00E47DCC" w:rsidRPr="00D8532B" w14:paraId="4824C392" w14:textId="77777777" w:rsidTr="00132344">
        <w:trPr>
          <w:trHeight w:val="167"/>
        </w:trPr>
        <w:tc>
          <w:tcPr>
            <w:tcW w:w="4495" w:type="dxa"/>
            <w:shd w:val="clear" w:color="auto" w:fill="auto"/>
          </w:tcPr>
          <w:p w14:paraId="7997DAFF" w14:textId="77777777" w:rsidR="00E47DCC" w:rsidRPr="00E47DCC" w:rsidRDefault="00E47DCC" w:rsidP="00E47DCC">
            <w:pPr>
              <w:rPr>
                <w:rFonts w:ascii="Arial" w:hAnsi="Arial" w:cs="Arial"/>
                <w:sz w:val="22"/>
                <w:szCs w:val="22"/>
              </w:rPr>
            </w:pPr>
            <w:r w:rsidRPr="00E47DCC">
              <w:rPr>
                <w:rFonts w:ascii="Arial" w:hAnsi="Arial" w:cs="Arial"/>
                <w:sz w:val="22"/>
                <w:szCs w:val="22"/>
              </w:rPr>
              <w:t>Duration of mechanical ventilation, days</w:t>
            </w:r>
          </w:p>
        </w:tc>
        <w:tc>
          <w:tcPr>
            <w:tcW w:w="2790" w:type="dxa"/>
            <w:shd w:val="clear" w:color="auto" w:fill="auto"/>
          </w:tcPr>
          <w:p w14:paraId="51B95AC0" w14:textId="77777777" w:rsidR="00E47DCC" w:rsidRPr="00E47DCC" w:rsidRDefault="00E47DCC" w:rsidP="00E47DCC">
            <w:pPr>
              <w:jc w:val="center"/>
              <w:rPr>
                <w:rFonts w:ascii="Arial" w:hAnsi="Arial" w:cs="Arial"/>
                <w:sz w:val="22"/>
                <w:szCs w:val="22"/>
              </w:rPr>
            </w:pPr>
            <w:r w:rsidRPr="00E47DCC">
              <w:rPr>
                <w:rFonts w:ascii="Arial" w:hAnsi="Arial" w:cs="Arial"/>
                <w:sz w:val="22"/>
                <w:szCs w:val="22"/>
              </w:rPr>
              <w:t>16 (9-28)</w:t>
            </w:r>
          </w:p>
        </w:tc>
        <w:tc>
          <w:tcPr>
            <w:tcW w:w="2610" w:type="dxa"/>
            <w:shd w:val="clear" w:color="auto" w:fill="auto"/>
          </w:tcPr>
          <w:p w14:paraId="4EDB6A2A" w14:textId="77777777" w:rsidR="00E47DCC" w:rsidRPr="00E47DCC" w:rsidRDefault="00E47DCC" w:rsidP="00E47DCC">
            <w:pPr>
              <w:jc w:val="center"/>
              <w:rPr>
                <w:rFonts w:ascii="Arial" w:hAnsi="Arial" w:cs="Arial"/>
                <w:sz w:val="22"/>
                <w:szCs w:val="22"/>
              </w:rPr>
            </w:pPr>
            <w:r w:rsidRPr="00E47DCC">
              <w:rPr>
                <w:rFonts w:ascii="Arial" w:hAnsi="Arial" w:cs="Arial"/>
                <w:sz w:val="22"/>
                <w:szCs w:val="22"/>
              </w:rPr>
              <w:t>11 (7-21)</w:t>
            </w:r>
          </w:p>
        </w:tc>
        <w:tc>
          <w:tcPr>
            <w:tcW w:w="1599" w:type="dxa"/>
            <w:shd w:val="clear" w:color="auto" w:fill="auto"/>
          </w:tcPr>
          <w:p w14:paraId="5284B51C" w14:textId="77777777" w:rsidR="00E47DCC" w:rsidRPr="00E47DCC" w:rsidRDefault="00E47DCC" w:rsidP="00E47DCC">
            <w:pPr>
              <w:jc w:val="center"/>
              <w:rPr>
                <w:rFonts w:ascii="Arial" w:hAnsi="Arial" w:cs="Arial"/>
                <w:sz w:val="22"/>
                <w:szCs w:val="22"/>
              </w:rPr>
            </w:pPr>
            <w:r w:rsidRPr="00E47DCC">
              <w:rPr>
                <w:rFonts w:ascii="Arial" w:hAnsi="Arial" w:cs="Arial"/>
                <w:sz w:val="22"/>
                <w:szCs w:val="22"/>
              </w:rPr>
              <w:t>0.09</w:t>
            </w:r>
          </w:p>
        </w:tc>
      </w:tr>
      <w:tr w:rsidR="00E47DCC" w:rsidRPr="00D8532B" w14:paraId="26B106A6" w14:textId="77777777" w:rsidTr="00132344">
        <w:trPr>
          <w:trHeight w:val="275"/>
        </w:trPr>
        <w:tc>
          <w:tcPr>
            <w:tcW w:w="4495" w:type="dxa"/>
            <w:shd w:val="clear" w:color="auto" w:fill="auto"/>
          </w:tcPr>
          <w:p w14:paraId="456F8E0F" w14:textId="77777777" w:rsidR="00E47DCC" w:rsidRPr="00E47DCC" w:rsidRDefault="00E47DCC" w:rsidP="00E47DCC">
            <w:pPr>
              <w:rPr>
                <w:rFonts w:ascii="Arial" w:hAnsi="Arial" w:cs="Arial"/>
                <w:sz w:val="22"/>
                <w:szCs w:val="22"/>
              </w:rPr>
            </w:pPr>
            <w:r w:rsidRPr="00E47DCC">
              <w:rPr>
                <w:rFonts w:ascii="Arial" w:hAnsi="Arial" w:cs="Arial"/>
                <w:sz w:val="22"/>
                <w:szCs w:val="22"/>
              </w:rPr>
              <w:t>Duration of ICU stay, days</w:t>
            </w:r>
          </w:p>
        </w:tc>
        <w:tc>
          <w:tcPr>
            <w:tcW w:w="2790" w:type="dxa"/>
            <w:shd w:val="clear" w:color="auto" w:fill="auto"/>
          </w:tcPr>
          <w:p w14:paraId="63A99D01" w14:textId="77777777" w:rsidR="00E47DCC" w:rsidRPr="00E47DCC" w:rsidRDefault="00E47DCC" w:rsidP="00E47DCC">
            <w:pPr>
              <w:jc w:val="center"/>
              <w:rPr>
                <w:rFonts w:ascii="Arial" w:hAnsi="Arial" w:cs="Arial"/>
                <w:sz w:val="22"/>
                <w:szCs w:val="22"/>
              </w:rPr>
            </w:pPr>
            <w:r w:rsidRPr="00E47DCC">
              <w:rPr>
                <w:rFonts w:ascii="Arial" w:hAnsi="Arial" w:cs="Arial"/>
                <w:sz w:val="22"/>
                <w:szCs w:val="22"/>
              </w:rPr>
              <w:t>11 (6-20)</w:t>
            </w:r>
          </w:p>
        </w:tc>
        <w:tc>
          <w:tcPr>
            <w:tcW w:w="2610" w:type="dxa"/>
            <w:shd w:val="clear" w:color="auto" w:fill="auto"/>
          </w:tcPr>
          <w:p w14:paraId="7CF91B1B" w14:textId="77777777" w:rsidR="00E47DCC" w:rsidRPr="00E47DCC" w:rsidRDefault="00E47DCC" w:rsidP="00E47DCC">
            <w:pPr>
              <w:jc w:val="center"/>
              <w:rPr>
                <w:rFonts w:ascii="Arial" w:hAnsi="Arial" w:cs="Arial"/>
                <w:sz w:val="22"/>
                <w:szCs w:val="22"/>
              </w:rPr>
            </w:pPr>
            <w:r w:rsidRPr="00E47DCC">
              <w:rPr>
                <w:rFonts w:ascii="Arial" w:hAnsi="Arial" w:cs="Arial"/>
                <w:sz w:val="22"/>
                <w:szCs w:val="22"/>
              </w:rPr>
              <w:t>7 (4-17)</w:t>
            </w:r>
          </w:p>
        </w:tc>
        <w:tc>
          <w:tcPr>
            <w:tcW w:w="1599" w:type="dxa"/>
            <w:shd w:val="clear" w:color="auto" w:fill="auto"/>
          </w:tcPr>
          <w:p w14:paraId="7B91E2A6" w14:textId="77777777" w:rsidR="00E47DCC" w:rsidRPr="00E47DCC" w:rsidRDefault="00E47DCC" w:rsidP="00E47DCC">
            <w:pPr>
              <w:jc w:val="center"/>
              <w:rPr>
                <w:rFonts w:ascii="Arial" w:hAnsi="Arial" w:cs="Arial"/>
                <w:sz w:val="22"/>
                <w:szCs w:val="22"/>
              </w:rPr>
            </w:pPr>
            <w:r w:rsidRPr="00E47DCC">
              <w:rPr>
                <w:rFonts w:ascii="Arial" w:hAnsi="Arial" w:cs="Arial"/>
                <w:sz w:val="22"/>
                <w:szCs w:val="22"/>
              </w:rPr>
              <w:t>0.04</w:t>
            </w:r>
          </w:p>
        </w:tc>
      </w:tr>
      <w:tr w:rsidR="00E47DCC" w:rsidRPr="00D8532B" w14:paraId="44DE85B8" w14:textId="77777777" w:rsidTr="00132344">
        <w:trPr>
          <w:trHeight w:val="222"/>
        </w:trPr>
        <w:tc>
          <w:tcPr>
            <w:tcW w:w="4495" w:type="dxa"/>
            <w:shd w:val="clear" w:color="auto" w:fill="auto"/>
          </w:tcPr>
          <w:p w14:paraId="7058CA05" w14:textId="1CC1CD87" w:rsidR="00E47DCC" w:rsidRPr="00E47DCC" w:rsidRDefault="00E47DCC" w:rsidP="00E47DCC">
            <w:pPr>
              <w:rPr>
                <w:rFonts w:ascii="Arial" w:hAnsi="Arial" w:cs="Arial"/>
                <w:color w:val="FFFFFF" w:themeColor="background1"/>
                <w:sz w:val="22"/>
                <w:szCs w:val="22"/>
                <w:shd w:val="clear" w:color="auto" w:fill="FFFCF0"/>
              </w:rPr>
            </w:pPr>
            <w:r w:rsidRPr="00E47DCC">
              <w:rPr>
                <w:rFonts w:ascii="Arial" w:hAnsi="Arial" w:cs="Arial"/>
                <w:sz w:val="22"/>
                <w:szCs w:val="22"/>
              </w:rPr>
              <w:t xml:space="preserve">Mortality at </w:t>
            </w:r>
            <w:r>
              <w:rPr>
                <w:rFonts w:ascii="Arial" w:hAnsi="Arial" w:cs="Arial"/>
                <w:sz w:val="22"/>
                <w:szCs w:val="22"/>
              </w:rPr>
              <w:t>9</w:t>
            </w:r>
            <w:r w:rsidRPr="00E47DCC">
              <w:rPr>
                <w:rFonts w:ascii="Arial" w:hAnsi="Arial" w:cs="Arial"/>
                <w:sz w:val="22"/>
                <w:szCs w:val="22"/>
              </w:rPr>
              <w:t>0 days</w:t>
            </w:r>
          </w:p>
        </w:tc>
        <w:tc>
          <w:tcPr>
            <w:tcW w:w="2790" w:type="dxa"/>
            <w:shd w:val="clear" w:color="auto" w:fill="auto"/>
          </w:tcPr>
          <w:p w14:paraId="194B191B" w14:textId="782445FF" w:rsidR="00E47DCC" w:rsidRPr="00E47DCC" w:rsidRDefault="00E47DCC" w:rsidP="00E47DCC">
            <w:pPr>
              <w:jc w:val="center"/>
              <w:rPr>
                <w:rFonts w:ascii="Arial" w:hAnsi="Arial" w:cs="Arial"/>
                <w:sz w:val="22"/>
                <w:szCs w:val="22"/>
              </w:rPr>
            </w:pPr>
            <w:r w:rsidRPr="00E47DCC">
              <w:rPr>
                <w:rFonts w:ascii="Arial" w:hAnsi="Arial" w:cs="Arial"/>
                <w:sz w:val="22"/>
                <w:szCs w:val="22"/>
              </w:rPr>
              <w:t>45 (28</w:t>
            </w:r>
            <w:r>
              <w:rPr>
                <w:rFonts w:ascii="Arial" w:hAnsi="Arial" w:cs="Arial"/>
                <w:sz w:val="22"/>
                <w:szCs w:val="22"/>
              </w:rPr>
              <w:t>%</w:t>
            </w:r>
            <w:r w:rsidRPr="00E47DCC">
              <w:rPr>
                <w:rFonts w:ascii="Arial" w:hAnsi="Arial" w:cs="Arial"/>
                <w:sz w:val="22"/>
                <w:szCs w:val="22"/>
              </w:rPr>
              <w:t>)</w:t>
            </w:r>
          </w:p>
        </w:tc>
        <w:tc>
          <w:tcPr>
            <w:tcW w:w="2610" w:type="dxa"/>
            <w:shd w:val="clear" w:color="auto" w:fill="auto"/>
          </w:tcPr>
          <w:p w14:paraId="710EDAE0" w14:textId="40F8D0AF" w:rsidR="00E47DCC" w:rsidRPr="00E47DCC" w:rsidRDefault="00E47DCC" w:rsidP="00E47DCC">
            <w:pPr>
              <w:jc w:val="center"/>
              <w:rPr>
                <w:rFonts w:ascii="Arial" w:hAnsi="Arial" w:cs="Arial"/>
                <w:sz w:val="22"/>
                <w:szCs w:val="22"/>
              </w:rPr>
            </w:pPr>
            <w:r w:rsidRPr="00E47DCC">
              <w:rPr>
                <w:rFonts w:ascii="Arial" w:hAnsi="Arial" w:cs="Arial"/>
                <w:sz w:val="22"/>
                <w:szCs w:val="22"/>
              </w:rPr>
              <w:t>13 (3</w:t>
            </w:r>
            <w:r>
              <w:rPr>
                <w:rFonts w:ascii="Arial" w:hAnsi="Arial" w:cs="Arial"/>
                <w:sz w:val="22"/>
                <w:szCs w:val="22"/>
              </w:rPr>
              <w:t>2%</w:t>
            </w:r>
            <w:r w:rsidRPr="00E47DCC">
              <w:rPr>
                <w:rFonts w:ascii="Arial" w:hAnsi="Arial" w:cs="Arial"/>
                <w:sz w:val="22"/>
                <w:szCs w:val="22"/>
              </w:rPr>
              <w:t>)</w:t>
            </w:r>
          </w:p>
        </w:tc>
        <w:tc>
          <w:tcPr>
            <w:tcW w:w="1599" w:type="dxa"/>
            <w:shd w:val="clear" w:color="auto" w:fill="auto"/>
          </w:tcPr>
          <w:p w14:paraId="61EFBACF" w14:textId="77777777" w:rsidR="00E47DCC" w:rsidRPr="00E47DCC" w:rsidRDefault="00E47DCC" w:rsidP="00E47DCC">
            <w:pPr>
              <w:jc w:val="center"/>
              <w:rPr>
                <w:rFonts w:ascii="Arial" w:hAnsi="Arial" w:cs="Arial"/>
                <w:sz w:val="22"/>
                <w:szCs w:val="22"/>
              </w:rPr>
            </w:pPr>
            <w:r w:rsidRPr="00E47DCC">
              <w:rPr>
                <w:rFonts w:ascii="Arial" w:hAnsi="Arial" w:cs="Arial"/>
                <w:sz w:val="22"/>
                <w:szCs w:val="22"/>
              </w:rPr>
              <w:t>0.65</w:t>
            </w:r>
          </w:p>
        </w:tc>
      </w:tr>
    </w:tbl>
    <w:p w14:paraId="0326B585" w14:textId="10D458F3" w:rsidR="00E47DCC" w:rsidRDefault="00017882" w:rsidP="00CD08C9">
      <w:pPr>
        <w:rPr>
          <w:rFonts w:ascii="Arial" w:hAnsi="Arial" w:cs="Arial"/>
          <w:b/>
          <w:bCs/>
          <w:color w:val="000000" w:themeColor="text1"/>
          <w:sz w:val="22"/>
          <w:szCs w:val="22"/>
        </w:rPr>
      </w:pPr>
      <w:r w:rsidRPr="00C37E50">
        <w:rPr>
          <w:rFonts w:ascii="Arial" w:hAnsi="Arial" w:cs="Arial"/>
          <w:sz w:val="20"/>
          <w:szCs w:val="20"/>
        </w:rPr>
        <w:t>Data are presented as median [interquartile range]</w:t>
      </w:r>
      <w:r>
        <w:rPr>
          <w:rFonts w:ascii="Arial" w:hAnsi="Arial" w:cs="Arial"/>
          <w:sz w:val="20"/>
          <w:szCs w:val="20"/>
        </w:rPr>
        <w:t xml:space="preserve"> or </w:t>
      </w:r>
      <w:proofErr w:type="gramStart"/>
      <w:r>
        <w:rPr>
          <w:rFonts w:ascii="Arial" w:hAnsi="Arial" w:cs="Arial"/>
          <w:sz w:val="20"/>
          <w:szCs w:val="20"/>
        </w:rPr>
        <w:t>n(</w:t>
      </w:r>
      <w:proofErr w:type="gramEnd"/>
      <w:r>
        <w:rPr>
          <w:rFonts w:ascii="Arial" w:hAnsi="Arial" w:cs="Arial"/>
          <w:sz w:val="20"/>
          <w:szCs w:val="20"/>
        </w:rPr>
        <w:t>%) as appropriate</w:t>
      </w:r>
      <w:r w:rsidRPr="00C37E50">
        <w:rPr>
          <w:rFonts w:ascii="Arial" w:hAnsi="Arial" w:cs="Arial"/>
          <w:sz w:val="20"/>
          <w:szCs w:val="20"/>
        </w:rPr>
        <w:t>. p-values represent differences between groups compared by Mann-Whitney U test.</w:t>
      </w:r>
      <w:r>
        <w:rPr>
          <w:rFonts w:ascii="Arial" w:hAnsi="Arial" w:cs="Arial"/>
          <w:sz w:val="20"/>
          <w:szCs w:val="20"/>
        </w:rPr>
        <w:t xml:space="preserve"> Abbreviations: ICU: intensive care unit.</w:t>
      </w:r>
    </w:p>
    <w:p w14:paraId="197F1C9E" w14:textId="77777777" w:rsidR="00691E68" w:rsidRDefault="00691E68">
      <w:pPr>
        <w:rPr>
          <w:b/>
          <w:bCs/>
          <w:sz w:val="32"/>
          <w:szCs w:val="32"/>
        </w:rPr>
      </w:pPr>
    </w:p>
    <w:p w14:paraId="3C79921F" w14:textId="77777777" w:rsidR="00691E68" w:rsidRDefault="00691E68" w:rsidP="00691E68">
      <w:pPr>
        <w:rPr>
          <w:b/>
          <w:bCs/>
          <w:sz w:val="32"/>
          <w:szCs w:val="32"/>
        </w:rPr>
      </w:pPr>
    </w:p>
    <w:p w14:paraId="1EE775FF" w14:textId="77777777" w:rsidR="00691E68" w:rsidRPr="00625294" w:rsidRDefault="00691E68" w:rsidP="00691E68">
      <w:pPr>
        <w:rPr>
          <w:b/>
          <w:bCs/>
          <w:sz w:val="32"/>
          <w:szCs w:val="32"/>
        </w:rPr>
      </w:pPr>
    </w:p>
    <w:p w14:paraId="30A67D19" w14:textId="77777777" w:rsidR="00691E68" w:rsidRDefault="00691E68" w:rsidP="00691E68"/>
    <w:p w14:paraId="20C8F792" w14:textId="77777777" w:rsidR="0091534A" w:rsidRDefault="0091534A">
      <w:pPr>
        <w:rPr>
          <w:b/>
          <w:bCs/>
          <w:sz w:val="28"/>
          <w:szCs w:val="28"/>
        </w:rPr>
      </w:pPr>
    </w:p>
    <w:p w14:paraId="2C7C8D4E" w14:textId="77777777" w:rsidR="0091534A" w:rsidRDefault="0091534A">
      <w:pPr>
        <w:rPr>
          <w:b/>
          <w:bCs/>
          <w:sz w:val="28"/>
          <w:szCs w:val="28"/>
        </w:rPr>
      </w:pPr>
    </w:p>
    <w:p w14:paraId="29C564E5" w14:textId="77777777" w:rsidR="0091534A" w:rsidRDefault="0091534A">
      <w:pPr>
        <w:rPr>
          <w:b/>
          <w:bCs/>
          <w:sz w:val="28"/>
          <w:szCs w:val="28"/>
        </w:rPr>
      </w:pPr>
    </w:p>
    <w:p w14:paraId="1D3FD4A4" w14:textId="77777777" w:rsidR="0091534A" w:rsidRDefault="0091534A">
      <w:pPr>
        <w:rPr>
          <w:b/>
          <w:bCs/>
          <w:sz w:val="28"/>
          <w:szCs w:val="28"/>
        </w:rPr>
      </w:pPr>
    </w:p>
    <w:p w14:paraId="47965247" w14:textId="77777777" w:rsidR="0091534A" w:rsidRDefault="0091534A">
      <w:pPr>
        <w:rPr>
          <w:b/>
          <w:bCs/>
          <w:sz w:val="28"/>
          <w:szCs w:val="28"/>
        </w:rPr>
      </w:pPr>
    </w:p>
    <w:p w14:paraId="79B06DC3" w14:textId="77777777" w:rsidR="00BA652A" w:rsidRDefault="00BA652A">
      <w:pPr>
        <w:rPr>
          <w:b/>
          <w:bCs/>
          <w:sz w:val="28"/>
          <w:szCs w:val="28"/>
        </w:rPr>
      </w:pPr>
      <w:r>
        <w:rPr>
          <w:b/>
          <w:bCs/>
          <w:sz w:val="28"/>
          <w:szCs w:val="28"/>
        </w:rPr>
        <w:br w:type="page"/>
      </w:r>
    </w:p>
    <w:p w14:paraId="1AF2F95B" w14:textId="792B10B9" w:rsidR="00BA652A" w:rsidRDefault="00BA652A">
      <w:pPr>
        <w:rPr>
          <w:rFonts w:ascii="Arial" w:hAnsi="Arial" w:cs="Arial"/>
          <w:b/>
          <w:bCs/>
          <w:color w:val="000000" w:themeColor="text1"/>
          <w:sz w:val="22"/>
          <w:szCs w:val="22"/>
        </w:rPr>
      </w:pPr>
      <w:r>
        <w:rPr>
          <w:rFonts w:ascii="Arial" w:hAnsi="Arial" w:cs="Arial"/>
          <w:b/>
          <w:bCs/>
          <w:color w:val="000000" w:themeColor="text1"/>
          <w:sz w:val="22"/>
          <w:szCs w:val="22"/>
        </w:rPr>
        <w:lastRenderedPageBreak/>
        <w:t xml:space="preserve">eTable </w:t>
      </w:r>
      <w:r w:rsidR="00970206">
        <w:rPr>
          <w:rFonts w:ascii="Arial" w:hAnsi="Arial" w:cs="Arial"/>
          <w:b/>
          <w:bCs/>
          <w:color w:val="000000" w:themeColor="text1"/>
          <w:sz w:val="22"/>
          <w:szCs w:val="22"/>
        </w:rPr>
        <w:t>6</w:t>
      </w:r>
      <w:r>
        <w:rPr>
          <w:rFonts w:ascii="Arial" w:hAnsi="Arial" w:cs="Arial"/>
          <w:b/>
          <w:bCs/>
          <w:color w:val="000000" w:themeColor="text1"/>
          <w:sz w:val="22"/>
          <w:szCs w:val="22"/>
        </w:rPr>
        <w:t>: Comparison of patient characteristics in patients without COPD</w:t>
      </w:r>
      <w:r w:rsidR="000D181B">
        <w:rPr>
          <w:rFonts w:ascii="Arial" w:hAnsi="Arial" w:cs="Arial"/>
          <w:b/>
          <w:bCs/>
          <w:color w:val="000000" w:themeColor="text1"/>
          <w:sz w:val="22"/>
          <w:szCs w:val="22"/>
        </w:rPr>
        <w:t xml:space="preserve"> or emphysema</w:t>
      </w:r>
      <w:r>
        <w:rPr>
          <w:rFonts w:ascii="Arial" w:hAnsi="Arial" w:cs="Arial"/>
          <w:b/>
          <w:bCs/>
          <w:color w:val="000000" w:themeColor="text1"/>
          <w:sz w:val="22"/>
          <w:szCs w:val="22"/>
        </w:rPr>
        <w:t xml:space="preserve"> to those with radiologic evidence of emphysema.</w:t>
      </w:r>
    </w:p>
    <w:tbl>
      <w:tblPr>
        <w:tblStyle w:val="TableGrid"/>
        <w:tblpPr w:leftFromText="180" w:rightFromText="180" w:vertAnchor="page" w:horzAnchor="margin" w:tblpY="1091"/>
        <w:tblW w:w="11494" w:type="dxa"/>
        <w:tblLook w:val="04A0" w:firstRow="1" w:lastRow="0" w:firstColumn="1" w:lastColumn="0" w:noHBand="0" w:noVBand="1"/>
      </w:tblPr>
      <w:tblGrid>
        <w:gridCol w:w="3125"/>
        <w:gridCol w:w="2966"/>
        <w:gridCol w:w="3359"/>
        <w:gridCol w:w="2044"/>
      </w:tblGrid>
      <w:tr w:rsidR="00BA652A" w:rsidRPr="00665454" w14:paraId="1F972E6C" w14:textId="77777777" w:rsidTr="00132344">
        <w:trPr>
          <w:trHeight w:val="710"/>
        </w:trPr>
        <w:tc>
          <w:tcPr>
            <w:tcW w:w="3125" w:type="dxa"/>
            <w:shd w:val="clear" w:color="auto" w:fill="auto"/>
            <w:vAlign w:val="center"/>
          </w:tcPr>
          <w:p w14:paraId="4A5E1654" w14:textId="77777777" w:rsidR="00BA652A" w:rsidRPr="00665454" w:rsidRDefault="00BA652A" w:rsidP="00BA652A">
            <w:pPr>
              <w:rPr>
                <w:rFonts w:ascii="Arial" w:hAnsi="Arial" w:cs="Arial"/>
                <w:b/>
                <w:bCs/>
                <w:sz w:val="22"/>
                <w:szCs w:val="22"/>
              </w:rPr>
            </w:pPr>
            <w:r w:rsidRPr="00665454">
              <w:rPr>
                <w:rFonts w:ascii="Arial" w:hAnsi="Arial" w:cs="Arial"/>
                <w:b/>
                <w:bCs/>
                <w:sz w:val="22"/>
                <w:szCs w:val="22"/>
              </w:rPr>
              <w:t>Variable</w:t>
            </w:r>
          </w:p>
        </w:tc>
        <w:tc>
          <w:tcPr>
            <w:tcW w:w="2966" w:type="dxa"/>
            <w:shd w:val="clear" w:color="auto" w:fill="auto"/>
            <w:vAlign w:val="center"/>
          </w:tcPr>
          <w:p w14:paraId="168B6F7B" w14:textId="4EF7B6F3" w:rsidR="00BA652A" w:rsidRPr="00665454" w:rsidRDefault="00BA652A" w:rsidP="00BA652A">
            <w:pPr>
              <w:jc w:val="center"/>
              <w:rPr>
                <w:rFonts w:ascii="Arial" w:hAnsi="Arial" w:cs="Arial"/>
                <w:b/>
                <w:bCs/>
                <w:sz w:val="22"/>
                <w:szCs w:val="22"/>
              </w:rPr>
            </w:pPr>
            <w:r w:rsidRPr="00665454">
              <w:rPr>
                <w:rFonts w:ascii="Arial" w:hAnsi="Arial" w:cs="Arial"/>
                <w:b/>
                <w:bCs/>
                <w:sz w:val="22"/>
                <w:szCs w:val="22"/>
              </w:rPr>
              <w:t>No COPD</w:t>
            </w:r>
            <w:r w:rsidR="000D181B">
              <w:rPr>
                <w:rFonts w:ascii="Arial" w:hAnsi="Arial" w:cs="Arial"/>
                <w:b/>
                <w:bCs/>
                <w:sz w:val="22"/>
                <w:szCs w:val="22"/>
              </w:rPr>
              <w:t xml:space="preserve"> or emphysema</w:t>
            </w:r>
          </w:p>
        </w:tc>
        <w:tc>
          <w:tcPr>
            <w:tcW w:w="3359" w:type="dxa"/>
            <w:shd w:val="clear" w:color="auto" w:fill="auto"/>
            <w:vAlign w:val="center"/>
          </w:tcPr>
          <w:p w14:paraId="7E4088C9" w14:textId="77777777" w:rsidR="00BA652A" w:rsidRPr="00665454" w:rsidRDefault="00BA652A" w:rsidP="00BA652A">
            <w:pPr>
              <w:jc w:val="center"/>
              <w:rPr>
                <w:rFonts w:ascii="Arial" w:hAnsi="Arial" w:cs="Arial"/>
                <w:b/>
                <w:bCs/>
                <w:sz w:val="22"/>
                <w:szCs w:val="22"/>
              </w:rPr>
            </w:pPr>
            <w:r w:rsidRPr="00665454">
              <w:rPr>
                <w:rFonts w:ascii="Arial" w:hAnsi="Arial" w:cs="Arial"/>
                <w:b/>
                <w:bCs/>
                <w:sz w:val="22"/>
                <w:szCs w:val="22"/>
              </w:rPr>
              <w:t>Emphysema</w:t>
            </w:r>
          </w:p>
        </w:tc>
        <w:tc>
          <w:tcPr>
            <w:tcW w:w="2044" w:type="dxa"/>
            <w:shd w:val="clear" w:color="auto" w:fill="auto"/>
            <w:vAlign w:val="center"/>
          </w:tcPr>
          <w:p w14:paraId="0CCC95B0" w14:textId="77777777" w:rsidR="00BA652A" w:rsidRPr="00665454" w:rsidRDefault="00BA652A" w:rsidP="00BA652A">
            <w:pPr>
              <w:jc w:val="center"/>
              <w:rPr>
                <w:rFonts w:ascii="Arial" w:hAnsi="Arial" w:cs="Arial"/>
                <w:b/>
                <w:bCs/>
                <w:sz w:val="22"/>
                <w:szCs w:val="22"/>
              </w:rPr>
            </w:pPr>
            <w:r w:rsidRPr="00665454">
              <w:rPr>
                <w:rFonts w:ascii="Arial" w:hAnsi="Arial" w:cs="Arial"/>
                <w:b/>
                <w:bCs/>
                <w:sz w:val="22"/>
                <w:szCs w:val="22"/>
              </w:rPr>
              <w:t>p-value</w:t>
            </w:r>
          </w:p>
        </w:tc>
      </w:tr>
      <w:tr w:rsidR="00BA652A" w:rsidRPr="00665454" w14:paraId="10EC6AA0" w14:textId="77777777" w:rsidTr="00132344">
        <w:trPr>
          <w:trHeight w:val="347"/>
        </w:trPr>
        <w:tc>
          <w:tcPr>
            <w:tcW w:w="3125" w:type="dxa"/>
            <w:shd w:val="clear" w:color="auto" w:fill="auto"/>
          </w:tcPr>
          <w:p w14:paraId="05DCA288" w14:textId="6E4C52D7" w:rsidR="00BA652A" w:rsidRPr="00665454" w:rsidRDefault="00665454" w:rsidP="00BA652A">
            <w:pPr>
              <w:rPr>
                <w:rFonts w:ascii="Arial" w:hAnsi="Arial" w:cs="Arial"/>
                <w:sz w:val="22"/>
                <w:szCs w:val="22"/>
              </w:rPr>
            </w:pPr>
            <w:r w:rsidRPr="00665454">
              <w:rPr>
                <w:rFonts w:ascii="Arial" w:hAnsi="Arial" w:cs="Arial"/>
                <w:sz w:val="22"/>
                <w:szCs w:val="22"/>
              </w:rPr>
              <w:t>N</w:t>
            </w:r>
          </w:p>
        </w:tc>
        <w:tc>
          <w:tcPr>
            <w:tcW w:w="2966" w:type="dxa"/>
            <w:shd w:val="clear" w:color="auto" w:fill="auto"/>
          </w:tcPr>
          <w:p w14:paraId="7C53DED8"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160</w:t>
            </w:r>
          </w:p>
        </w:tc>
        <w:tc>
          <w:tcPr>
            <w:tcW w:w="3359" w:type="dxa"/>
            <w:shd w:val="clear" w:color="auto" w:fill="auto"/>
          </w:tcPr>
          <w:p w14:paraId="38990173"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28</w:t>
            </w:r>
          </w:p>
        </w:tc>
        <w:tc>
          <w:tcPr>
            <w:tcW w:w="2044" w:type="dxa"/>
            <w:shd w:val="clear" w:color="auto" w:fill="auto"/>
          </w:tcPr>
          <w:p w14:paraId="60D971B7" w14:textId="77777777" w:rsidR="00BA652A" w:rsidRPr="00665454" w:rsidRDefault="00BA652A" w:rsidP="00BA652A">
            <w:pPr>
              <w:jc w:val="center"/>
              <w:rPr>
                <w:rFonts w:ascii="Arial" w:hAnsi="Arial" w:cs="Arial"/>
                <w:sz w:val="22"/>
                <w:szCs w:val="22"/>
              </w:rPr>
            </w:pPr>
          </w:p>
        </w:tc>
      </w:tr>
      <w:tr w:rsidR="00BA652A" w:rsidRPr="00665454" w14:paraId="549E2640" w14:textId="77777777" w:rsidTr="00132344">
        <w:trPr>
          <w:trHeight w:val="347"/>
        </w:trPr>
        <w:tc>
          <w:tcPr>
            <w:tcW w:w="11494" w:type="dxa"/>
            <w:gridSpan w:val="4"/>
            <w:shd w:val="clear" w:color="auto" w:fill="auto"/>
          </w:tcPr>
          <w:p w14:paraId="58C33A3D" w14:textId="77777777" w:rsidR="00BA652A" w:rsidRPr="00665454" w:rsidRDefault="00BA652A" w:rsidP="00BA652A">
            <w:pPr>
              <w:rPr>
                <w:rFonts w:ascii="Arial" w:hAnsi="Arial" w:cs="Arial"/>
                <w:b/>
                <w:bCs/>
                <w:sz w:val="22"/>
                <w:szCs w:val="22"/>
              </w:rPr>
            </w:pPr>
            <w:r w:rsidRPr="00665454">
              <w:rPr>
                <w:rFonts w:ascii="Arial" w:hAnsi="Arial" w:cs="Arial"/>
                <w:b/>
                <w:bCs/>
                <w:sz w:val="22"/>
                <w:szCs w:val="22"/>
              </w:rPr>
              <w:t>Demographics</w:t>
            </w:r>
          </w:p>
        </w:tc>
      </w:tr>
      <w:tr w:rsidR="00BA652A" w:rsidRPr="00665454" w14:paraId="26146438" w14:textId="77777777" w:rsidTr="00132344">
        <w:trPr>
          <w:trHeight w:val="347"/>
        </w:trPr>
        <w:tc>
          <w:tcPr>
            <w:tcW w:w="3125" w:type="dxa"/>
            <w:shd w:val="clear" w:color="auto" w:fill="auto"/>
          </w:tcPr>
          <w:p w14:paraId="522E5B43" w14:textId="77777777" w:rsidR="00BA652A" w:rsidRPr="00665454" w:rsidRDefault="00BA652A" w:rsidP="00BA652A">
            <w:pPr>
              <w:rPr>
                <w:rFonts w:ascii="Arial" w:hAnsi="Arial" w:cs="Arial"/>
                <w:sz w:val="22"/>
                <w:szCs w:val="22"/>
              </w:rPr>
            </w:pPr>
            <w:r w:rsidRPr="00665454">
              <w:rPr>
                <w:rFonts w:ascii="Arial" w:hAnsi="Arial" w:cs="Arial"/>
                <w:sz w:val="22"/>
                <w:szCs w:val="22"/>
              </w:rPr>
              <w:t>Age, years</w:t>
            </w:r>
          </w:p>
        </w:tc>
        <w:tc>
          <w:tcPr>
            <w:tcW w:w="2966" w:type="dxa"/>
            <w:shd w:val="clear" w:color="auto" w:fill="auto"/>
          </w:tcPr>
          <w:p w14:paraId="576FF666"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53.8 (41.1-64.9)</w:t>
            </w:r>
          </w:p>
        </w:tc>
        <w:tc>
          <w:tcPr>
            <w:tcW w:w="3359" w:type="dxa"/>
            <w:shd w:val="clear" w:color="auto" w:fill="auto"/>
          </w:tcPr>
          <w:p w14:paraId="7D4C97D1"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61 (51.6-68)</w:t>
            </w:r>
          </w:p>
        </w:tc>
        <w:tc>
          <w:tcPr>
            <w:tcW w:w="2044" w:type="dxa"/>
            <w:shd w:val="clear" w:color="auto" w:fill="auto"/>
          </w:tcPr>
          <w:p w14:paraId="7E693B49"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0.02</w:t>
            </w:r>
          </w:p>
        </w:tc>
      </w:tr>
      <w:tr w:rsidR="00BA652A" w:rsidRPr="00665454" w14:paraId="7867C8CF" w14:textId="77777777" w:rsidTr="00132344">
        <w:trPr>
          <w:trHeight w:val="275"/>
        </w:trPr>
        <w:tc>
          <w:tcPr>
            <w:tcW w:w="3125" w:type="dxa"/>
            <w:shd w:val="clear" w:color="auto" w:fill="auto"/>
          </w:tcPr>
          <w:p w14:paraId="77558631" w14:textId="77777777" w:rsidR="00BA652A" w:rsidRPr="00665454" w:rsidRDefault="00BA652A" w:rsidP="00BA652A">
            <w:pPr>
              <w:rPr>
                <w:rFonts w:ascii="Arial" w:hAnsi="Arial" w:cs="Arial"/>
                <w:sz w:val="22"/>
                <w:szCs w:val="22"/>
              </w:rPr>
            </w:pPr>
            <w:r w:rsidRPr="00665454">
              <w:rPr>
                <w:rFonts w:ascii="Arial" w:hAnsi="Arial" w:cs="Arial"/>
                <w:sz w:val="22"/>
                <w:szCs w:val="22"/>
              </w:rPr>
              <w:t>Sex, male</w:t>
            </w:r>
          </w:p>
        </w:tc>
        <w:tc>
          <w:tcPr>
            <w:tcW w:w="2966" w:type="dxa"/>
            <w:shd w:val="clear" w:color="auto" w:fill="auto"/>
          </w:tcPr>
          <w:p w14:paraId="2709FB71"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99 (61.8%)</w:t>
            </w:r>
          </w:p>
        </w:tc>
        <w:tc>
          <w:tcPr>
            <w:tcW w:w="3359" w:type="dxa"/>
            <w:shd w:val="clear" w:color="auto" w:fill="auto"/>
          </w:tcPr>
          <w:p w14:paraId="44FFD86C"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16 (57.1%)</w:t>
            </w:r>
          </w:p>
        </w:tc>
        <w:tc>
          <w:tcPr>
            <w:tcW w:w="2044" w:type="dxa"/>
            <w:shd w:val="clear" w:color="auto" w:fill="auto"/>
          </w:tcPr>
          <w:p w14:paraId="261E6DD2"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0.63</w:t>
            </w:r>
          </w:p>
        </w:tc>
      </w:tr>
      <w:tr w:rsidR="00BA652A" w:rsidRPr="00665454" w14:paraId="50B72B68" w14:textId="77777777" w:rsidTr="00132344">
        <w:trPr>
          <w:trHeight w:val="257"/>
        </w:trPr>
        <w:tc>
          <w:tcPr>
            <w:tcW w:w="3125" w:type="dxa"/>
            <w:shd w:val="clear" w:color="auto" w:fill="auto"/>
          </w:tcPr>
          <w:p w14:paraId="408F9DE4" w14:textId="77777777" w:rsidR="00BA652A" w:rsidRPr="00665454" w:rsidRDefault="00BA652A" w:rsidP="00BA652A">
            <w:pPr>
              <w:rPr>
                <w:rFonts w:ascii="Arial" w:hAnsi="Arial" w:cs="Arial"/>
                <w:color w:val="FFFFFF" w:themeColor="background1"/>
                <w:sz w:val="22"/>
                <w:szCs w:val="22"/>
                <w:shd w:val="clear" w:color="auto" w:fill="FFFCF0"/>
              </w:rPr>
            </w:pPr>
            <w:r w:rsidRPr="00665454">
              <w:rPr>
                <w:rFonts w:ascii="Arial" w:hAnsi="Arial" w:cs="Arial"/>
                <w:sz w:val="22"/>
                <w:szCs w:val="22"/>
              </w:rPr>
              <w:t>Race, Caucasian</w:t>
            </w:r>
          </w:p>
        </w:tc>
        <w:tc>
          <w:tcPr>
            <w:tcW w:w="2966" w:type="dxa"/>
            <w:shd w:val="clear" w:color="auto" w:fill="auto"/>
          </w:tcPr>
          <w:p w14:paraId="60A914DC"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143 (89%)</w:t>
            </w:r>
          </w:p>
        </w:tc>
        <w:tc>
          <w:tcPr>
            <w:tcW w:w="3359" w:type="dxa"/>
            <w:shd w:val="clear" w:color="auto" w:fill="auto"/>
          </w:tcPr>
          <w:p w14:paraId="51921E60"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23 (82%)</w:t>
            </w:r>
          </w:p>
        </w:tc>
        <w:tc>
          <w:tcPr>
            <w:tcW w:w="2044" w:type="dxa"/>
            <w:shd w:val="clear" w:color="auto" w:fill="auto"/>
          </w:tcPr>
          <w:p w14:paraId="6DA43CA3"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0.62</w:t>
            </w:r>
          </w:p>
        </w:tc>
      </w:tr>
      <w:tr w:rsidR="00BA652A" w:rsidRPr="00665454" w14:paraId="742DD18E" w14:textId="77777777" w:rsidTr="00132344">
        <w:trPr>
          <w:trHeight w:val="320"/>
        </w:trPr>
        <w:tc>
          <w:tcPr>
            <w:tcW w:w="3125" w:type="dxa"/>
            <w:shd w:val="clear" w:color="auto" w:fill="auto"/>
          </w:tcPr>
          <w:p w14:paraId="1E0907BB" w14:textId="77777777" w:rsidR="00BA652A" w:rsidRPr="00665454" w:rsidRDefault="00BA652A" w:rsidP="00BA652A">
            <w:pPr>
              <w:rPr>
                <w:rFonts w:ascii="Arial" w:hAnsi="Arial" w:cs="Arial"/>
                <w:sz w:val="22"/>
                <w:szCs w:val="22"/>
              </w:rPr>
            </w:pPr>
            <w:bookmarkStart w:id="1" w:name="_Hlk165898234"/>
            <w:r w:rsidRPr="00665454">
              <w:rPr>
                <w:rFonts w:ascii="Arial" w:hAnsi="Arial" w:cs="Arial"/>
                <w:sz w:val="22"/>
                <w:szCs w:val="22"/>
              </w:rPr>
              <w:t>Body mass index, kg/m</w:t>
            </w:r>
            <w:r w:rsidRPr="00665454">
              <w:rPr>
                <w:rFonts w:ascii="Arial" w:hAnsi="Arial" w:cs="Arial"/>
                <w:sz w:val="22"/>
                <w:szCs w:val="22"/>
                <w:vertAlign w:val="superscript"/>
              </w:rPr>
              <w:t>2</w:t>
            </w:r>
          </w:p>
        </w:tc>
        <w:tc>
          <w:tcPr>
            <w:tcW w:w="2966" w:type="dxa"/>
            <w:shd w:val="clear" w:color="auto" w:fill="auto"/>
          </w:tcPr>
          <w:p w14:paraId="5B7A4755" w14:textId="77777777" w:rsidR="00BA652A" w:rsidRPr="00665454" w:rsidRDefault="00BA652A" w:rsidP="00BA652A">
            <w:pPr>
              <w:jc w:val="center"/>
              <w:rPr>
                <w:rFonts w:ascii="Arial" w:hAnsi="Arial" w:cs="Arial"/>
                <w:sz w:val="22"/>
                <w:szCs w:val="22"/>
              </w:rPr>
            </w:pPr>
            <w:bookmarkStart w:id="2" w:name="_Hlk165898258"/>
            <w:r w:rsidRPr="00665454">
              <w:rPr>
                <w:rFonts w:ascii="Arial" w:hAnsi="Arial" w:cs="Arial"/>
                <w:sz w:val="22"/>
                <w:szCs w:val="22"/>
              </w:rPr>
              <w:t>31.2 (26.4-36.1)</w:t>
            </w:r>
            <w:bookmarkEnd w:id="2"/>
          </w:p>
        </w:tc>
        <w:tc>
          <w:tcPr>
            <w:tcW w:w="3359" w:type="dxa"/>
            <w:shd w:val="clear" w:color="auto" w:fill="auto"/>
          </w:tcPr>
          <w:p w14:paraId="7D0F5CC5"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26.7 (23.7-33.9)</w:t>
            </w:r>
          </w:p>
        </w:tc>
        <w:tc>
          <w:tcPr>
            <w:tcW w:w="2044" w:type="dxa"/>
            <w:shd w:val="clear" w:color="auto" w:fill="auto"/>
          </w:tcPr>
          <w:p w14:paraId="5166EA0D"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0.01</w:t>
            </w:r>
          </w:p>
        </w:tc>
      </w:tr>
      <w:bookmarkEnd w:id="1"/>
      <w:tr w:rsidR="00BA652A" w:rsidRPr="00665454" w14:paraId="07BC97B7" w14:textId="77777777" w:rsidTr="00132344">
        <w:trPr>
          <w:trHeight w:val="347"/>
        </w:trPr>
        <w:tc>
          <w:tcPr>
            <w:tcW w:w="11494" w:type="dxa"/>
            <w:gridSpan w:val="4"/>
            <w:shd w:val="clear" w:color="auto" w:fill="auto"/>
          </w:tcPr>
          <w:p w14:paraId="1CCD36D0" w14:textId="77777777" w:rsidR="00BA652A" w:rsidRPr="00665454" w:rsidRDefault="00BA652A" w:rsidP="00BA652A">
            <w:pPr>
              <w:rPr>
                <w:rFonts w:ascii="Arial" w:hAnsi="Arial" w:cs="Arial"/>
                <w:sz w:val="22"/>
                <w:szCs w:val="22"/>
              </w:rPr>
            </w:pPr>
            <w:r w:rsidRPr="00665454">
              <w:rPr>
                <w:rFonts w:ascii="Arial" w:hAnsi="Arial" w:cs="Arial"/>
                <w:b/>
                <w:bCs/>
                <w:sz w:val="22"/>
                <w:szCs w:val="22"/>
              </w:rPr>
              <w:t>Comorbidities</w:t>
            </w:r>
          </w:p>
        </w:tc>
      </w:tr>
      <w:tr w:rsidR="00BA652A" w:rsidRPr="00665454" w14:paraId="27B019F5" w14:textId="77777777" w:rsidTr="00132344">
        <w:trPr>
          <w:trHeight w:val="275"/>
        </w:trPr>
        <w:tc>
          <w:tcPr>
            <w:tcW w:w="3125" w:type="dxa"/>
            <w:shd w:val="clear" w:color="auto" w:fill="auto"/>
          </w:tcPr>
          <w:p w14:paraId="69150C43" w14:textId="77777777" w:rsidR="00BA652A" w:rsidRPr="00665454" w:rsidRDefault="00BA652A" w:rsidP="00BA652A">
            <w:pPr>
              <w:rPr>
                <w:rFonts w:ascii="Arial" w:hAnsi="Arial" w:cs="Arial"/>
                <w:sz w:val="22"/>
                <w:szCs w:val="22"/>
              </w:rPr>
            </w:pPr>
            <w:r w:rsidRPr="00665454">
              <w:rPr>
                <w:rFonts w:ascii="Arial" w:hAnsi="Arial" w:cs="Arial"/>
                <w:sz w:val="22"/>
                <w:szCs w:val="22"/>
              </w:rPr>
              <w:t>Diabetes mellitus</w:t>
            </w:r>
          </w:p>
        </w:tc>
        <w:tc>
          <w:tcPr>
            <w:tcW w:w="2966" w:type="dxa"/>
            <w:shd w:val="clear" w:color="auto" w:fill="auto"/>
          </w:tcPr>
          <w:p w14:paraId="67845CCD"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49 (30.6%)</w:t>
            </w:r>
          </w:p>
        </w:tc>
        <w:tc>
          <w:tcPr>
            <w:tcW w:w="3359" w:type="dxa"/>
            <w:shd w:val="clear" w:color="auto" w:fill="auto"/>
          </w:tcPr>
          <w:p w14:paraId="5BE904FB"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10 (35.7%)</w:t>
            </w:r>
          </w:p>
        </w:tc>
        <w:tc>
          <w:tcPr>
            <w:tcW w:w="2044" w:type="dxa"/>
            <w:shd w:val="clear" w:color="auto" w:fill="auto"/>
          </w:tcPr>
          <w:p w14:paraId="1570E93A"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0.59</w:t>
            </w:r>
          </w:p>
        </w:tc>
      </w:tr>
      <w:tr w:rsidR="00BA652A" w:rsidRPr="00665454" w14:paraId="5AFAD820" w14:textId="77777777" w:rsidTr="00132344">
        <w:trPr>
          <w:trHeight w:val="257"/>
        </w:trPr>
        <w:tc>
          <w:tcPr>
            <w:tcW w:w="3125" w:type="dxa"/>
            <w:shd w:val="clear" w:color="auto" w:fill="auto"/>
          </w:tcPr>
          <w:p w14:paraId="29E09536" w14:textId="77777777" w:rsidR="00BA652A" w:rsidRPr="00665454" w:rsidRDefault="00BA652A" w:rsidP="00BA652A">
            <w:pPr>
              <w:rPr>
                <w:rFonts w:ascii="Arial" w:hAnsi="Arial" w:cs="Arial"/>
                <w:sz w:val="22"/>
                <w:szCs w:val="22"/>
              </w:rPr>
            </w:pPr>
            <w:r w:rsidRPr="00665454">
              <w:rPr>
                <w:rFonts w:ascii="Arial" w:hAnsi="Arial" w:cs="Arial"/>
                <w:sz w:val="22"/>
                <w:szCs w:val="22"/>
              </w:rPr>
              <w:t>Chronic renal failure</w:t>
            </w:r>
          </w:p>
        </w:tc>
        <w:tc>
          <w:tcPr>
            <w:tcW w:w="2966" w:type="dxa"/>
            <w:shd w:val="clear" w:color="auto" w:fill="auto"/>
          </w:tcPr>
          <w:p w14:paraId="27C8FDDA"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20 (12%)</w:t>
            </w:r>
          </w:p>
        </w:tc>
        <w:tc>
          <w:tcPr>
            <w:tcW w:w="3359" w:type="dxa"/>
            <w:shd w:val="clear" w:color="auto" w:fill="auto"/>
          </w:tcPr>
          <w:p w14:paraId="64BF67BD"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3 (10.7%)</w:t>
            </w:r>
          </w:p>
        </w:tc>
        <w:tc>
          <w:tcPr>
            <w:tcW w:w="2044" w:type="dxa"/>
            <w:shd w:val="clear" w:color="auto" w:fill="auto"/>
          </w:tcPr>
          <w:p w14:paraId="1DFBABCF"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0.79</w:t>
            </w:r>
          </w:p>
        </w:tc>
      </w:tr>
      <w:tr w:rsidR="00BA652A" w:rsidRPr="00665454" w14:paraId="04F43D9B" w14:textId="77777777" w:rsidTr="00132344">
        <w:trPr>
          <w:trHeight w:val="248"/>
        </w:trPr>
        <w:tc>
          <w:tcPr>
            <w:tcW w:w="3125" w:type="dxa"/>
            <w:shd w:val="clear" w:color="auto" w:fill="auto"/>
          </w:tcPr>
          <w:p w14:paraId="644218BE" w14:textId="77777777" w:rsidR="00BA652A" w:rsidRPr="00665454" w:rsidRDefault="00BA652A" w:rsidP="00BA652A">
            <w:pPr>
              <w:rPr>
                <w:rFonts w:ascii="Arial" w:hAnsi="Arial" w:cs="Arial"/>
                <w:sz w:val="22"/>
                <w:szCs w:val="22"/>
              </w:rPr>
            </w:pPr>
            <w:r w:rsidRPr="00665454">
              <w:rPr>
                <w:rFonts w:ascii="Arial" w:hAnsi="Arial" w:cs="Arial"/>
                <w:sz w:val="22"/>
                <w:szCs w:val="22"/>
              </w:rPr>
              <w:t>Congestive heart failure</w:t>
            </w:r>
          </w:p>
        </w:tc>
        <w:tc>
          <w:tcPr>
            <w:tcW w:w="2966" w:type="dxa"/>
            <w:shd w:val="clear" w:color="auto" w:fill="auto"/>
          </w:tcPr>
          <w:p w14:paraId="56BC180C"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7 (4.2%)</w:t>
            </w:r>
          </w:p>
        </w:tc>
        <w:tc>
          <w:tcPr>
            <w:tcW w:w="3359" w:type="dxa"/>
            <w:shd w:val="clear" w:color="auto" w:fill="auto"/>
          </w:tcPr>
          <w:p w14:paraId="08F37B33"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3 (10.7%)</w:t>
            </w:r>
          </w:p>
        </w:tc>
        <w:tc>
          <w:tcPr>
            <w:tcW w:w="2044" w:type="dxa"/>
            <w:shd w:val="clear" w:color="auto" w:fill="auto"/>
          </w:tcPr>
          <w:p w14:paraId="7FCA0A26"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0.16</w:t>
            </w:r>
          </w:p>
        </w:tc>
      </w:tr>
      <w:tr w:rsidR="00BA652A" w:rsidRPr="00665454" w14:paraId="6D2B0DD4" w14:textId="77777777" w:rsidTr="00132344">
        <w:trPr>
          <w:trHeight w:val="302"/>
        </w:trPr>
        <w:tc>
          <w:tcPr>
            <w:tcW w:w="3125" w:type="dxa"/>
            <w:shd w:val="clear" w:color="auto" w:fill="auto"/>
          </w:tcPr>
          <w:p w14:paraId="28EC2912" w14:textId="77777777" w:rsidR="00BA652A" w:rsidRPr="00665454" w:rsidRDefault="00BA652A" w:rsidP="00BA652A">
            <w:pPr>
              <w:rPr>
                <w:rFonts w:ascii="Arial" w:hAnsi="Arial" w:cs="Arial"/>
                <w:sz w:val="22"/>
                <w:szCs w:val="22"/>
              </w:rPr>
            </w:pPr>
            <w:r w:rsidRPr="00665454">
              <w:rPr>
                <w:rFonts w:ascii="Arial" w:hAnsi="Arial" w:cs="Arial"/>
                <w:sz w:val="22"/>
                <w:szCs w:val="22"/>
              </w:rPr>
              <w:t>Active neoplasm</w:t>
            </w:r>
          </w:p>
        </w:tc>
        <w:tc>
          <w:tcPr>
            <w:tcW w:w="2966" w:type="dxa"/>
            <w:shd w:val="clear" w:color="auto" w:fill="auto"/>
          </w:tcPr>
          <w:p w14:paraId="06F04F24"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8 (5%)</w:t>
            </w:r>
          </w:p>
        </w:tc>
        <w:tc>
          <w:tcPr>
            <w:tcW w:w="3359" w:type="dxa"/>
            <w:shd w:val="clear" w:color="auto" w:fill="auto"/>
          </w:tcPr>
          <w:p w14:paraId="4C18C303"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0 (0%)</w:t>
            </w:r>
          </w:p>
        </w:tc>
        <w:tc>
          <w:tcPr>
            <w:tcW w:w="2044" w:type="dxa"/>
            <w:shd w:val="clear" w:color="auto" w:fill="auto"/>
          </w:tcPr>
          <w:p w14:paraId="6CFE2700"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0.22</w:t>
            </w:r>
          </w:p>
        </w:tc>
      </w:tr>
      <w:tr w:rsidR="00BA652A" w:rsidRPr="00665454" w14:paraId="60BBD864" w14:textId="77777777" w:rsidTr="00132344">
        <w:trPr>
          <w:trHeight w:val="365"/>
        </w:trPr>
        <w:tc>
          <w:tcPr>
            <w:tcW w:w="3125" w:type="dxa"/>
            <w:shd w:val="clear" w:color="auto" w:fill="auto"/>
          </w:tcPr>
          <w:p w14:paraId="27BE6E56" w14:textId="77777777" w:rsidR="00BA652A" w:rsidRPr="00665454" w:rsidRDefault="00BA652A" w:rsidP="00BA652A">
            <w:pPr>
              <w:rPr>
                <w:rFonts w:ascii="Arial" w:hAnsi="Arial" w:cs="Arial"/>
                <w:sz w:val="22"/>
                <w:szCs w:val="22"/>
              </w:rPr>
            </w:pPr>
            <w:r w:rsidRPr="00665454">
              <w:rPr>
                <w:rFonts w:ascii="Arial" w:hAnsi="Arial" w:cs="Arial"/>
                <w:sz w:val="22"/>
                <w:szCs w:val="22"/>
              </w:rPr>
              <w:t>Immune suppression</w:t>
            </w:r>
          </w:p>
        </w:tc>
        <w:tc>
          <w:tcPr>
            <w:tcW w:w="2966" w:type="dxa"/>
            <w:shd w:val="clear" w:color="auto" w:fill="auto"/>
          </w:tcPr>
          <w:p w14:paraId="4F9B9782"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48 (30%)</w:t>
            </w:r>
          </w:p>
        </w:tc>
        <w:tc>
          <w:tcPr>
            <w:tcW w:w="3359" w:type="dxa"/>
            <w:shd w:val="clear" w:color="auto" w:fill="auto"/>
          </w:tcPr>
          <w:p w14:paraId="1F102DE5"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6 (21.4%)</w:t>
            </w:r>
          </w:p>
        </w:tc>
        <w:tc>
          <w:tcPr>
            <w:tcW w:w="2044" w:type="dxa"/>
            <w:shd w:val="clear" w:color="auto" w:fill="auto"/>
          </w:tcPr>
          <w:p w14:paraId="4ABD7199" w14:textId="77777777" w:rsidR="00BA652A" w:rsidRPr="00665454" w:rsidRDefault="00BA652A" w:rsidP="00BA652A">
            <w:pPr>
              <w:spacing w:line="276" w:lineRule="auto"/>
              <w:jc w:val="center"/>
              <w:rPr>
                <w:rFonts w:ascii="Arial" w:hAnsi="Arial" w:cs="Arial"/>
                <w:sz w:val="22"/>
                <w:szCs w:val="22"/>
              </w:rPr>
            </w:pPr>
            <w:r w:rsidRPr="00665454">
              <w:rPr>
                <w:rFonts w:ascii="Arial" w:hAnsi="Arial" w:cs="Arial"/>
                <w:sz w:val="22"/>
                <w:szCs w:val="22"/>
              </w:rPr>
              <w:t>0.35</w:t>
            </w:r>
          </w:p>
        </w:tc>
      </w:tr>
      <w:tr w:rsidR="00BA652A" w:rsidRPr="00665454" w14:paraId="25D2C708" w14:textId="77777777" w:rsidTr="00132344">
        <w:trPr>
          <w:trHeight w:val="347"/>
        </w:trPr>
        <w:tc>
          <w:tcPr>
            <w:tcW w:w="3125" w:type="dxa"/>
            <w:shd w:val="clear" w:color="auto" w:fill="auto"/>
          </w:tcPr>
          <w:p w14:paraId="21695E0E" w14:textId="77777777" w:rsidR="00BA652A" w:rsidRPr="00665454" w:rsidRDefault="00BA652A" w:rsidP="00BA652A">
            <w:pPr>
              <w:rPr>
                <w:rFonts w:ascii="Arial" w:hAnsi="Arial" w:cs="Arial"/>
                <w:sz w:val="22"/>
                <w:szCs w:val="22"/>
              </w:rPr>
            </w:pPr>
            <w:r w:rsidRPr="00665454">
              <w:rPr>
                <w:rFonts w:ascii="Arial" w:hAnsi="Arial" w:cs="Arial"/>
                <w:sz w:val="22"/>
                <w:szCs w:val="22"/>
              </w:rPr>
              <w:t>Pulmonary fibrosis</w:t>
            </w:r>
          </w:p>
        </w:tc>
        <w:tc>
          <w:tcPr>
            <w:tcW w:w="2966" w:type="dxa"/>
            <w:shd w:val="clear" w:color="auto" w:fill="auto"/>
          </w:tcPr>
          <w:p w14:paraId="6249FDE0"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6 (3.7%)</w:t>
            </w:r>
          </w:p>
        </w:tc>
        <w:tc>
          <w:tcPr>
            <w:tcW w:w="3359" w:type="dxa"/>
            <w:shd w:val="clear" w:color="auto" w:fill="auto"/>
          </w:tcPr>
          <w:p w14:paraId="4B9D5C75"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 (3.5%)</w:t>
            </w:r>
          </w:p>
        </w:tc>
        <w:tc>
          <w:tcPr>
            <w:tcW w:w="2044" w:type="dxa"/>
            <w:shd w:val="clear" w:color="auto" w:fill="auto"/>
          </w:tcPr>
          <w:p w14:paraId="6EF0C56D"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0.96</w:t>
            </w:r>
          </w:p>
        </w:tc>
      </w:tr>
      <w:tr w:rsidR="00BA652A" w:rsidRPr="00665454" w14:paraId="4C279B0F" w14:textId="77777777" w:rsidTr="00132344">
        <w:trPr>
          <w:trHeight w:val="347"/>
        </w:trPr>
        <w:tc>
          <w:tcPr>
            <w:tcW w:w="11494" w:type="dxa"/>
            <w:gridSpan w:val="4"/>
            <w:shd w:val="clear" w:color="auto" w:fill="auto"/>
          </w:tcPr>
          <w:p w14:paraId="222A4F0E" w14:textId="77777777" w:rsidR="00BA652A" w:rsidRPr="00665454" w:rsidRDefault="00BA652A" w:rsidP="00BA652A">
            <w:pPr>
              <w:rPr>
                <w:rFonts w:ascii="Arial" w:hAnsi="Arial" w:cs="Arial"/>
                <w:sz w:val="22"/>
                <w:szCs w:val="22"/>
              </w:rPr>
            </w:pPr>
            <w:r w:rsidRPr="00665454">
              <w:rPr>
                <w:rFonts w:ascii="Arial" w:hAnsi="Arial" w:cs="Arial"/>
                <w:b/>
                <w:bCs/>
                <w:sz w:val="22"/>
                <w:szCs w:val="22"/>
              </w:rPr>
              <w:t>Severity of Illness</w:t>
            </w:r>
          </w:p>
        </w:tc>
      </w:tr>
      <w:tr w:rsidR="00BA652A" w:rsidRPr="00665454" w14:paraId="6E14B7FA" w14:textId="77777777" w:rsidTr="00132344">
        <w:trPr>
          <w:trHeight w:val="230"/>
        </w:trPr>
        <w:tc>
          <w:tcPr>
            <w:tcW w:w="3125" w:type="dxa"/>
            <w:shd w:val="clear" w:color="auto" w:fill="auto"/>
          </w:tcPr>
          <w:p w14:paraId="26747986" w14:textId="77777777" w:rsidR="00BA652A" w:rsidRPr="00665454" w:rsidRDefault="00BA652A" w:rsidP="00BA652A">
            <w:pPr>
              <w:rPr>
                <w:rFonts w:ascii="Arial" w:hAnsi="Arial" w:cs="Arial"/>
                <w:sz w:val="22"/>
                <w:szCs w:val="22"/>
              </w:rPr>
            </w:pPr>
            <w:r w:rsidRPr="00665454">
              <w:rPr>
                <w:rFonts w:ascii="Arial" w:hAnsi="Arial" w:cs="Arial"/>
                <w:sz w:val="22"/>
                <w:szCs w:val="22"/>
              </w:rPr>
              <w:t>COVID-19 infection</w:t>
            </w:r>
          </w:p>
        </w:tc>
        <w:tc>
          <w:tcPr>
            <w:tcW w:w="2966" w:type="dxa"/>
            <w:shd w:val="clear" w:color="auto" w:fill="auto"/>
          </w:tcPr>
          <w:p w14:paraId="5D66D2CF"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58 (36%)</w:t>
            </w:r>
          </w:p>
        </w:tc>
        <w:tc>
          <w:tcPr>
            <w:tcW w:w="3359" w:type="dxa"/>
            <w:shd w:val="clear" w:color="auto" w:fill="auto"/>
          </w:tcPr>
          <w:p w14:paraId="4CB233D4"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6 (21%)</w:t>
            </w:r>
          </w:p>
        </w:tc>
        <w:tc>
          <w:tcPr>
            <w:tcW w:w="2044" w:type="dxa"/>
            <w:shd w:val="clear" w:color="auto" w:fill="auto"/>
          </w:tcPr>
          <w:p w14:paraId="6B7B23AE"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0.12</w:t>
            </w:r>
          </w:p>
        </w:tc>
      </w:tr>
      <w:tr w:rsidR="00BA652A" w:rsidRPr="00665454" w14:paraId="1B79CC3D" w14:textId="77777777" w:rsidTr="00132344">
        <w:trPr>
          <w:trHeight w:val="257"/>
        </w:trPr>
        <w:tc>
          <w:tcPr>
            <w:tcW w:w="3125" w:type="dxa"/>
            <w:shd w:val="clear" w:color="auto" w:fill="auto"/>
          </w:tcPr>
          <w:p w14:paraId="7A7960DF" w14:textId="77777777" w:rsidR="00BA652A" w:rsidRPr="00665454" w:rsidRDefault="00BA652A" w:rsidP="00BA652A">
            <w:pPr>
              <w:rPr>
                <w:rFonts w:ascii="Arial" w:hAnsi="Arial" w:cs="Arial"/>
                <w:sz w:val="22"/>
                <w:szCs w:val="22"/>
              </w:rPr>
            </w:pPr>
            <w:r w:rsidRPr="00665454">
              <w:rPr>
                <w:rFonts w:ascii="Arial" w:hAnsi="Arial" w:cs="Arial"/>
                <w:sz w:val="22"/>
                <w:szCs w:val="22"/>
              </w:rPr>
              <w:t>Modified SOFA score</w:t>
            </w:r>
          </w:p>
        </w:tc>
        <w:tc>
          <w:tcPr>
            <w:tcW w:w="2966" w:type="dxa"/>
            <w:shd w:val="clear" w:color="auto" w:fill="auto"/>
          </w:tcPr>
          <w:p w14:paraId="1D865615"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8 (5-10)</w:t>
            </w:r>
          </w:p>
        </w:tc>
        <w:tc>
          <w:tcPr>
            <w:tcW w:w="3359" w:type="dxa"/>
            <w:shd w:val="clear" w:color="auto" w:fill="auto"/>
          </w:tcPr>
          <w:p w14:paraId="45A12770"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7 (6-8)</w:t>
            </w:r>
          </w:p>
        </w:tc>
        <w:tc>
          <w:tcPr>
            <w:tcW w:w="2044" w:type="dxa"/>
            <w:shd w:val="clear" w:color="auto" w:fill="auto"/>
          </w:tcPr>
          <w:p w14:paraId="5272DC49"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0.13</w:t>
            </w:r>
          </w:p>
        </w:tc>
      </w:tr>
      <w:tr w:rsidR="00BA652A" w:rsidRPr="00665454" w14:paraId="66FB6F2E" w14:textId="77777777" w:rsidTr="00132344">
        <w:trPr>
          <w:trHeight w:val="338"/>
        </w:trPr>
        <w:tc>
          <w:tcPr>
            <w:tcW w:w="11494" w:type="dxa"/>
            <w:gridSpan w:val="4"/>
            <w:shd w:val="clear" w:color="auto" w:fill="auto"/>
          </w:tcPr>
          <w:p w14:paraId="2A9D1355" w14:textId="77777777" w:rsidR="00BA652A" w:rsidRPr="00665454" w:rsidRDefault="00BA652A" w:rsidP="00BA652A">
            <w:pPr>
              <w:rPr>
                <w:rFonts w:ascii="Arial" w:hAnsi="Arial" w:cs="Arial"/>
                <w:b/>
                <w:bCs/>
                <w:sz w:val="22"/>
                <w:szCs w:val="22"/>
              </w:rPr>
            </w:pPr>
            <w:r w:rsidRPr="00665454">
              <w:rPr>
                <w:rFonts w:ascii="Arial" w:hAnsi="Arial" w:cs="Arial"/>
                <w:b/>
                <w:bCs/>
                <w:sz w:val="22"/>
                <w:szCs w:val="22"/>
              </w:rPr>
              <w:t>Laboratory results</w:t>
            </w:r>
          </w:p>
        </w:tc>
      </w:tr>
      <w:tr w:rsidR="00BA652A" w:rsidRPr="00665454" w14:paraId="3213C480" w14:textId="77777777" w:rsidTr="00132344">
        <w:trPr>
          <w:trHeight w:val="257"/>
        </w:trPr>
        <w:tc>
          <w:tcPr>
            <w:tcW w:w="3125" w:type="dxa"/>
            <w:shd w:val="clear" w:color="auto" w:fill="auto"/>
          </w:tcPr>
          <w:p w14:paraId="56E5269B" w14:textId="77777777" w:rsidR="00BA652A" w:rsidRPr="00665454" w:rsidRDefault="00BA652A" w:rsidP="00BA652A">
            <w:pPr>
              <w:rPr>
                <w:rFonts w:ascii="Arial" w:hAnsi="Arial" w:cs="Arial"/>
                <w:sz w:val="22"/>
                <w:szCs w:val="22"/>
              </w:rPr>
            </w:pPr>
            <w:r w:rsidRPr="00665454">
              <w:rPr>
                <w:rFonts w:ascii="Arial" w:hAnsi="Arial" w:cs="Arial"/>
                <w:sz w:val="22"/>
                <w:szCs w:val="22"/>
              </w:rPr>
              <w:t>White blood cell count, 10</w:t>
            </w:r>
            <w:r w:rsidRPr="00665454">
              <w:rPr>
                <w:rFonts w:ascii="Arial" w:hAnsi="Arial" w:cs="Arial"/>
                <w:sz w:val="22"/>
                <w:szCs w:val="22"/>
                <w:vertAlign w:val="superscript"/>
              </w:rPr>
              <w:t>9</w:t>
            </w:r>
            <w:r w:rsidRPr="00665454">
              <w:rPr>
                <w:rFonts w:ascii="Arial" w:hAnsi="Arial" w:cs="Arial"/>
                <w:sz w:val="22"/>
                <w:szCs w:val="22"/>
              </w:rPr>
              <w:t>/L</w:t>
            </w:r>
          </w:p>
        </w:tc>
        <w:tc>
          <w:tcPr>
            <w:tcW w:w="2966" w:type="dxa"/>
            <w:shd w:val="clear" w:color="auto" w:fill="auto"/>
          </w:tcPr>
          <w:p w14:paraId="3006DB8E"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12.1 (8.7-17.6)</w:t>
            </w:r>
          </w:p>
        </w:tc>
        <w:tc>
          <w:tcPr>
            <w:tcW w:w="3359" w:type="dxa"/>
            <w:shd w:val="clear" w:color="auto" w:fill="auto"/>
          </w:tcPr>
          <w:p w14:paraId="1221A8DC"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12.1 (9.8-15.4)</w:t>
            </w:r>
          </w:p>
        </w:tc>
        <w:tc>
          <w:tcPr>
            <w:tcW w:w="2044" w:type="dxa"/>
            <w:shd w:val="clear" w:color="auto" w:fill="auto"/>
          </w:tcPr>
          <w:p w14:paraId="3057C455"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0.91</w:t>
            </w:r>
          </w:p>
        </w:tc>
      </w:tr>
      <w:tr w:rsidR="00BA652A" w:rsidRPr="00665454" w14:paraId="4A76101D" w14:textId="77777777" w:rsidTr="00132344">
        <w:trPr>
          <w:trHeight w:val="248"/>
        </w:trPr>
        <w:tc>
          <w:tcPr>
            <w:tcW w:w="3125" w:type="dxa"/>
            <w:shd w:val="clear" w:color="auto" w:fill="auto"/>
          </w:tcPr>
          <w:p w14:paraId="3B663140" w14:textId="77777777" w:rsidR="00BA652A" w:rsidRPr="00665454" w:rsidRDefault="00BA652A" w:rsidP="00BA652A">
            <w:pPr>
              <w:rPr>
                <w:rFonts w:ascii="Arial" w:hAnsi="Arial" w:cs="Arial"/>
                <w:sz w:val="22"/>
                <w:szCs w:val="22"/>
              </w:rPr>
            </w:pPr>
            <w:r w:rsidRPr="00665454">
              <w:rPr>
                <w:rFonts w:ascii="Arial" w:hAnsi="Arial" w:cs="Arial"/>
                <w:sz w:val="22"/>
                <w:szCs w:val="22"/>
              </w:rPr>
              <w:t>Hemoglobin g/dL</w:t>
            </w:r>
          </w:p>
        </w:tc>
        <w:tc>
          <w:tcPr>
            <w:tcW w:w="2966" w:type="dxa"/>
            <w:shd w:val="clear" w:color="auto" w:fill="auto"/>
          </w:tcPr>
          <w:p w14:paraId="5A7C3A6B"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10.3 (8.7-12.1)</w:t>
            </w:r>
          </w:p>
        </w:tc>
        <w:tc>
          <w:tcPr>
            <w:tcW w:w="3359" w:type="dxa"/>
            <w:shd w:val="clear" w:color="auto" w:fill="auto"/>
          </w:tcPr>
          <w:p w14:paraId="6AD9F05D"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10 (8.3-11.4)</w:t>
            </w:r>
          </w:p>
        </w:tc>
        <w:tc>
          <w:tcPr>
            <w:tcW w:w="2044" w:type="dxa"/>
            <w:shd w:val="clear" w:color="auto" w:fill="auto"/>
          </w:tcPr>
          <w:p w14:paraId="45E7034A"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0.32</w:t>
            </w:r>
          </w:p>
        </w:tc>
      </w:tr>
      <w:tr w:rsidR="00BA652A" w:rsidRPr="00665454" w14:paraId="5FC83CDE" w14:textId="77777777" w:rsidTr="00132344">
        <w:trPr>
          <w:trHeight w:val="320"/>
        </w:trPr>
        <w:tc>
          <w:tcPr>
            <w:tcW w:w="3125" w:type="dxa"/>
            <w:shd w:val="clear" w:color="auto" w:fill="auto"/>
          </w:tcPr>
          <w:p w14:paraId="2E550765" w14:textId="77777777" w:rsidR="00BA652A" w:rsidRPr="00665454" w:rsidRDefault="00BA652A" w:rsidP="00BA652A">
            <w:pPr>
              <w:rPr>
                <w:rFonts w:ascii="Arial" w:hAnsi="Arial" w:cs="Arial"/>
                <w:sz w:val="22"/>
                <w:szCs w:val="22"/>
              </w:rPr>
            </w:pPr>
            <w:r w:rsidRPr="00665454">
              <w:rPr>
                <w:rFonts w:ascii="Arial" w:hAnsi="Arial" w:cs="Arial"/>
                <w:sz w:val="22"/>
                <w:szCs w:val="22"/>
              </w:rPr>
              <w:t>Platelets, 10</w:t>
            </w:r>
            <w:r w:rsidRPr="00665454">
              <w:rPr>
                <w:rFonts w:ascii="Arial" w:hAnsi="Arial" w:cs="Arial"/>
                <w:sz w:val="22"/>
                <w:szCs w:val="22"/>
                <w:vertAlign w:val="superscript"/>
              </w:rPr>
              <w:t>9</w:t>
            </w:r>
            <w:r w:rsidRPr="00665454">
              <w:rPr>
                <w:rFonts w:ascii="Arial" w:hAnsi="Arial" w:cs="Arial"/>
                <w:sz w:val="22"/>
                <w:szCs w:val="22"/>
              </w:rPr>
              <w:t>/L</w:t>
            </w:r>
          </w:p>
        </w:tc>
        <w:tc>
          <w:tcPr>
            <w:tcW w:w="2966" w:type="dxa"/>
            <w:shd w:val="clear" w:color="auto" w:fill="auto"/>
          </w:tcPr>
          <w:p w14:paraId="0F0985E3"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187 (119-259)</w:t>
            </w:r>
          </w:p>
        </w:tc>
        <w:tc>
          <w:tcPr>
            <w:tcW w:w="3359" w:type="dxa"/>
            <w:shd w:val="clear" w:color="auto" w:fill="auto"/>
          </w:tcPr>
          <w:p w14:paraId="7B6200EC"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177.5 (122-274)</w:t>
            </w:r>
          </w:p>
        </w:tc>
        <w:tc>
          <w:tcPr>
            <w:tcW w:w="2044" w:type="dxa"/>
            <w:shd w:val="clear" w:color="auto" w:fill="auto"/>
          </w:tcPr>
          <w:p w14:paraId="79CA450F"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0.96</w:t>
            </w:r>
          </w:p>
        </w:tc>
      </w:tr>
      <w:tr w:rsidR="00BA652A" w:rsidRPr="00665454" w14:paraId="3AB71BAE" w14:textId="77777777" w:rsidTr="00132344">
        <w:trPr>
          <w:trHeight w:val="167"/>
        </w:trPr>
        <w:tc>
          <w:tcPr>
            <w:tcW w:w="3125" w:type="dxa"/>
            <w:shd w:val="clear" w:color="auto" w:fill="auto"/>
          </w:tcPr>
          <w:p w14:paraId="1FD40A8F" w14:textId="77777777" w:rsidR="00BA652A" w:rsidRPr="00665454" w:rsidRDefault="00BA652A" w:rsidP="00BA652A">
            <w:pPr>
              <w:rPr>
                <w:rFonts w:ascii="Arial" w:hAnsi="Arial" w:cs="Arial"/>
                <w:sz w:val="22"/>
                <w:szCs w:val="22"/>
              </w:rPr>
            </w:pPr>
            <w:r w:rsidRPr="00665454">
              <w:rPr>
                <w:rFonts w:ascii="Arial" w:hAnsi="Arial" w:cs="Arial"/>
                <w:sz w:val="22"/>
                <w:szCs w:val="22"/>
              </w:rPr>
              <w:t>Creatinine, mg/dL</w:t>
            </w:r>
          </w:p>
        </w:tc>
        <w:tc>
          <w:tcPr>
            <w:tcW w:w="2966" w:type="dxa"/>
            <w:shd w:val="clear" w:color="auto" w:fill="auto"/>
          </w:tcPr>
          <w:p w14:paraId="24A5D7BC"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1.1 (0.8-2.1)</w:t>
            </w:r>
          </w:p>
        </w:tc>
        <w:tc>
          <w:tcPr>
            <w:tcW w:w="3359" w:type="dxa"/>
            <w:shd w:val="clear" w:color="auto" w:fill="auto"/>
          </w:tcPr>
          <w:p w14:paraId="0951FB3A"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1.36 (0.8-2.7)</w:t>
            </w:r>
          </w:p>
        </w:tc>
        <w:tc>
          <w:tcPr>
            <w:tcW w:w="2044" w:type="dxa"/>
            <w:shd w:val="clear" w:color="auto" w:fill="auto"/>
          </w:tcPr>
          <w:p w14:paraId="291F8ED4"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0.13</w:t>
            </w:r>
          </w:p>
        </w:tc>
      </w:tr>
      <w:tr w:rsidR="00BA652A" w:rsidRPr="00665454" w14:paraId="456AE730" w14:textId="77777777" w:rsidTr="00132344">
        <w:trPr>
          <w:trHeight w:val="158"/>
        </w:trPr>
        <w:tc>
          <w:tcPr>
            <w:tcW w:w="3125" w:type="dxa"/>
            <w:shd w:val="clear" w:color="auto" w:fill="auto"/>
          </w:tcPr>
          <w:p w14:paraId="1DADB2B0" w14:textId="77777777" w:rsidR="00BA652A" w:rsidRPr="00665454" w:rsidRDefault="00BA652A" w:rsidP="00BA652A">
            <w:pPr>
              <w:rPr>
                <w:rFonts w:ascii="Arial" w:hAnsi="Arial" w:cs="Arial"/>
                <w:sz w:val="22"/>
                <w:szCs w:val="22"/>
              </w:rPr>
            </w:pPr>
            <w:r w:rsidRPr="00665454">
              <w:rPr>
                <w:rFonts w:ascii="Arial" w:hAnsi="Arial" w:cs="Arial"/>
                <w:sz w:val="22"/>
                <w:szCs w:val="22"/>
              </w:rPr>
              <w:t>Bicarbonate, mEq/L</w:t>
            </w:r>
          </w:p>
        </w:tc>
        <w:tc>
          <w:tcPr>
            <w:tcW w:w="2966" w:type="dxa"/>
            <w:shd w:val="clear" w:color="auto" w:fill="auto"/>
          </w:tcPr>
          <w:p w14:paraId="2BACC090"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25 (22-29)</w:t>
            </w:r>
          </w:p>
        </w:tc>
        <w:tc>
          <w:tcPr>
            <w:tcW w:w="3359" w:type="dxa"/>
            <w:shd w:val="clear" w:color="auto" w:fill="auto"/>
          </w:tcPr>
          <w:p w14:paraId="1D6417C0"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23.5 (20-26)</w:t>
            </w:r>
          </w:p>
        </w:tc>
        <w:tc>
          <w:tcPr>
            <w:tcW w:w="2044" w:type="dxa"/>
            <w:shd w:val="clear" w:color="auto" w:fill="auto"/>
          </w:tcPr>
          <w:p w14:paraId="23EFE683"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0.02</w:t>
            </w:r>
          </w:p>
        </w:tc>
      </w:tr>
      <w:tr w:rsidR="00BA652A" w:rsidRPr="00665454" w14:paraId="54970799" w14:textId="77777777" w:rsidTr="00132344">
        <w:trPr>
          <w:trHeight w:val="230"/>
        </w:trPr>
        <w:tc>
          <w:tcPr>
            <w:tcW w:w="3125" w:type="dxa"/>
            <w:shd w:val="clear" w:color="auto" w:fill="auto"/>
          </w:tcPr>
          <w:p w14:paraId="3133EDBC" w14:textId="77777777" w:rsidR="00BA652A" w:rsidRPr="00665454" w:rsidRDefault="00BA652A" w:rsidP="00BA652A">
            <w:pPr>
              <w:rPr>
                <w:rFonts w:ascii="Arial" w:hAnsi="Arial" w:cs="Arial"/>
                <w:sz w:val="22"/>
                <w:szCs w:val="22"/>
              </w:rPr>
            </w:pPr>
            <w:r w:rsidRPr="00665454">
              <w:rPr>
                <w:rFonts w:ascii="Arial" w:hAnsi="Arial" w:cs="Arial"/>
                <w:sz w:val="22"/>
                <w:szCs w:val="22"/>
              </w:rPr>
              <w:t>Blood urea nitrogen mg/dL</w:t>
            </w:r>
          </w:p>
        </w:tc>
        <w:tc>
          <w:tcPr>
            <w:tcW w:w="2966" w:type="dxa"/>
            <w:shd w:val="clear" w:color="auto" w:fill="auto"/>
          </w:tcPr>
          <w:p w14:paraId="30342236"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31 (21-43)</w:t>
            </w:r>
          </w:p>
        </w:tc>
        <w:tc>
          <w:tcPr>
            <w:tcW w:w="3359" w:type="dxa"/>
            <w:shd w:val="clear" w:color="auto" w:fill="auto"/>
          </w:tcPr>
          <w:p w14:paraId="5B112E15"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39.5 (17.5-50.5)</w:t>
            </w:r>
          </w:p>
        </w:tc>
        <w:tc>
          <w:tcPr>
            <w:tcW w:w="2044" w:type="dxa"/>
            <w:shd w:val="clear" w:color="auto" w:fill="auto"/>
          </w:tcPr>
          <w:p w14:paraId="3D21CBDF"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0.38</w:t>
            </w:r>
          </w:p>
        </w:tc>
      </w:tr>
      <w:tr w:rsidR="00BA652A" w:rsidRPr="00665454" w14:paraId="3023AF27" w14:textId="77777777" w:rsidTr="00132344">
        <w:trPr>
          <w:trHeight w:val="212"/>
        </w:trPr>
        <w:tc>
          <w:tcPr>
            <w:tcW w:w="3125" w:type="dxa"/>
            <w:shd w:val="clear" w:color="auto" w:fill="auto"/>
          </w:tcPr>
          <w:p w14:paraId="410B4D67" w14:textId="77777777" w:rsidR="00BA652A" w:rsidRPr="00665454" w:rsidRDefault="00BA652A" w:rsidP="00BA652A">
            <w:pPr>
              <w:rPr>
                <w:rFonts w:ascii="Arial" w:hAnsi="Arial" w:cs="Arial"/>
                <w:sz w:val="22"/>
                <w:szCs w:val="22"/>
              </w:rPr>
            </w:pPr>
            <w:r w:rsidRPr="00665454">
              <w:rPr>
                <w:rFonts w:ascii="Arial" w:hAnsi="Arial" w:cs="Arial"/>
                <w:sz w:val="22"/>
                <w:szCs w:val="22"/>
              </w:rPr>
              <w:t>Blood glucose mg/dL</w:t>
            </w:r>
          </w:p>
        </w:tc>
        <w:tc>
          <w:tcPr>
            <w:tcW w:w="2966" w:type="dxa"/>
            <w:shd w:val="clear" w:color="auto" w:fill="auto"/>
          </w:tcPr>
          <w:p w14:paraId="69A53392"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143 (114-183)</w:t>
            </w:r>
          </w:p>
        </w:tc>
        <w:tc>
          <w:tcPr>
            <w:tcW w:w="3359" w:type="dxa"/>
            <w:shd w:val="clear" w:color="auto" w:fill="auto"/>
          </w:tcPr>
          <w:p w14:paraId="01B84900"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143 (117-172)</w:t>
            </w:r>
          </w:p>
        </w:tc>
        <w:tc>
          <w:tcPr>
            <w:tcW w:w="2044" w:type="dxa"/>
            <w:shd w:val="clear" w:color="auto" w:fill="auto"/>
          </w:tcPr>
          <w:p w14:paraId="15D53A21" w14:textId="77777777" w:rsidR="00BA652A" w:rsidRPr="00665454" w:rsidRDefault="00BA652A" w:rsidP="00BA652A">
            <w:pPr>
              <w:jc w:val="center"/>
              <w:rPr>
                <w:rFonts w:ascii="Arial" w:hAnsi="Arial" w:cs="Arial"/>
                <w:sz w:val="22"/>
                <w:szCs w:val="22"/>
              </w:rPr>
            </w:pPr>
            <w:r w:rsidRPr="00665454">
              <w:rPr>
                <w:rFonts w:ascii="Arial" w:hAnsi="Arial" w:cs="Arial"/>
                <w:sz w:val="22"/>
                <w:szCs w:val="22"/>
              </w:rPr>
              <w:t>0.97</w:t>
            </w:r>
          </w:p>
        </w:tc>
      </w:tr>
    </w:tbl>
    <w:p w14:paraId="00D9E6F6" w14:textId="0B34DCF0" w:rsidR="00665454" w:rsidRDefault="00665454" w:rsidP="00665454">
      <w:r w:rsidRPr="002752A6">
        <w:rPr>
          <w:rFonts w:ascii="Arial" w:hAnsi="Arial" w:cs="Arial"/>
          <w:color w:val="333333"/>
          <w:sz w:val="20"/>
          <w:szCs w:val="20"/>
        </w:rPr>
        <w:t>Data are presented as median (interquartile range) or n (%) as appropriate. Participants in the “</w:t>
      </w:r>
      <w:r>
        <w:rPr>
          <w:rFonts w:ascii="Arial" w:hAnsi="Arial" w:cs="Arial"/>
          <w:color w:val="333333"/>
          <w:sz w:val="20"/>
          <w:szCs w:val="20"/>
        </w:rPr>
        <w:t>Emphysema</w:t>
      </w:r>
      <w:r w:rsidRPr="002752A6">
        <w:rPr>
          <w:rFonts w:ascii="Arial" w:hAnsi="Arial" w:cs="Arial"/>
          <w:color w:val="333333"/>
          <w:sz w:val="20"/>
          <w:szCs w:val="20"/>
        </w:rPr>
        <w:t xml:space="preserve">” group have </w:t>
      </w:r>
      <w:r>
        <w:rPr>
          <w:rFonts w:ascii="Arial" w:hAnsi="Arial" w:cs="Arial"/>
          <w:color w:val="333333"/>
          <w:sz w:val="20"/>
          <w:szCs w:val="20"/>
        </w:rPr>
        <w:t>evidence of anatomic emphysema on computed tomography (CT) imaging of the chest</w:t>
      </w:r>
      <w:r w:rsidRPr="002752A6">
        <w:rPr>
          <w:rFonts w:ascii="Arial" w:hAnsi="Arial" w:cs="Arial"/>
          <w:color w:val="333333"/>
          <w:sz w:val="20"/>
          <w:szCs w:val="20"/>
        </w:rPr>
        <w:t xml:space="preserve">. Participants in the “No COPD” group have neither a chart diagnosis of COPD </w:t>
      </w:r>
      <w:proofErr w:type="gramStart"/>
      <w:r w:rsidRPr="002752A6">
        <w:rPr>
          <w:rFonts w:ascii="Arial" w:hAnsi="Arial" w:cs="Arial"/>
          <w:color w:val="333333"/>
          <w:sz w:val="20"/>
          <w:szCs w:val="20"/>
        </w:rPr>
        <w:t>and</w:t>
      </w:r>
      <w:proofErr w:type="gramEnd"/>
      <w:r w:rsidRPr="002752A6">
        <w:rPr>
          <w:rFonts w:ascii="Arial" w:hAnsi="Arial" w:cs="Arial"/>
          <w:color w:val="333333"/>
          <w:sz w:val="20"/>
          <w:szCs w:val="20"/>
        </w:rPr>
        <w:t xml:space="preserve"> have an absence of anatomic emphysema on CT imaging. Pulmonary insult indicates presence of at least one direct risk factor for acute respiratory distress syndrome determined by consensus and includes pneumonia, aspiration, and inhalational injury. SOFA score is modified to exclude the neurologic component as Glasgow Coma Scale were not routinely collected on patients in our study. p-values represent differences between groups compared by Mann-Whitney U test or by chi-squared analysis as appropriate. </w:t>
      </w:r>
      <w:r w:rsidRPr="002752A6">
        <w:rPr>
          <w:rStyle w:val="Emphasis"/>
          <w:rFonts w:ascii="Arial" w:hAnsi="Arial" w:cs="Arial"/>
          <w:color w:val="333333"/>
          <w:sz w:val="20"/>
          <w:szCs w:val="20"/>
        </w:rPr>
        <w:t>Abbreviations</w:t>
      </w:r>
      <w:r w:rsidRPr="002752A6">
        <w:rPr>
          <w:rFonts w:ascii="Arial" w:hAnsi="Arial" w:cs="Arial"/>
          <w:color w:val="333333"/>
          <w:sz w:val="20"/>
          <w:szCs w:val="20"/>
          <w:shd w:val="clear" w:color="auto" w:fill="FFFFFF"/>
        </w:rPr>
        <w:t>: COPD- chronic obstructive pulmonary disease; COVID-19- Coronavirus Disease-19; SOFA- Sequential Organ Failure Assessment</w:t>
      </w:r>
      <w:r>
        <w:rPr>
          <w:rFonts w:ascii="Arial" w:hAnsi="Arial" w:cs="Arial"/>
          <w:color w:val="333333"/>
          <w:sz w:val="20"/>
          <w:szCs w:val="20"/>
          <w:shd w:val="clear" w:color="auto" w:fill="FFFFFF"/>
        </w:rPr>
        <w:t>.</w:t>
      </w:r>
    </w:p>
    <w:p w14:paraId="013D26E6" w14:textId="060C9FCF" w:rsidR="00665454" w:rsidRDefault="00665454">
      <w:pPr>
        <w:rPr>
          <w:b/>
          <w:bCs/>
          <w:sz w:val="28"/>
          <w:szCs w:val="28"/>
        </w:rPr>
      </w:pPr>
      <w:r>
        <w:rPr>
          <w:b/>
          <w:bCs/>
          <w:sz w:val="28"/>
          <w:szCs w:val="28"/>
        </w:rPr>
        <w:br w:type="page"/>
      </w:r>
    </w:p>
    <w:p w14:paraId="641B1D82" w14:textId="77777777" w:rsidR="00602644" w:rsidRDefault="00602644" w:rsidP="00602644"/>
    <w:p w14:paraId="1361E045" w14:textId="63A6BFC0" w:rsidR="00665454" w:rsidRDefault="00665454" w:rsidP="00602644">
      <w:pPr>
        <w:rPr>
          <w:rFonts w:ascii="Arial" w:hAnsi="Arial" w:cs="Arial"/>
          <w:b/>
          <w:bCs/>
          <w:color w:val="000000" w:themeColor="text1"/>
          <w:sz w:val="22"/>
          <w:szCs w:val="22"/>
        </w:rPr>
      </w:pPr>
      <w:r>
        <w:rPr>
          <w:rFonts w:ascii="Arial" w:hAnsi="Arial" w:cs="Arial"/>
          <w:b/>
          <w:bCs/>
          <w:i/>
          <w:iCs/>
          <w:color w:val="000000" w:themeColor="text1"/>
          <w:sz w:val="22"/>
          <w:szCs w:val="22"/>
        </w:rPr>
        <w:t>e</w:t>
      </w:r>
      <w:r w:rsidRPr="002752A6">
        <w:rPr>
          <w:rFonts w:ascii="Arial" w:hAnsi="Arial" w:cs="Arial"/>
          <w:b/>
          <w:bCs/>
          <w:color w:val="000000" w:themeColor="text1"/>
          <w:sz w:val="22"/>
          <w:szCs w:val="22"/>
        </w:rPr>
        <w:t xml:space="preserve">Table </w:t>
      </w:r>
      <w:r w:rsidR="00970206">
        <w:rPr>
          <w:rFonts w:ascii="Arial" w:hAnsi="Arial" w:cs="Arial"/>
          <w:b/>
          <w:bCs/>
          <w:color w:val="000000" w:themeColor="text1"/>
          <w:sz w:val="22"/>
          <w:szCs w:val="22"/>
        </w:rPr>
        <w:t>7</w:t>
      </w:r>
      <w:r w:rsidRPr="001913E2">
        <w:rPr>
          <w:rFonts w:ascii="Arial" w:hAnsi="Arial" w:cs="Arial"/>
          <w:b/>
          <w:bCs/>
          <w:color w:val="000000" w:themeColor="text1"/>
          <w:sz w:val="22"/>
          <w:szCs w:val="22"/>
        </w:rPr>
        <w:t xml:space="preserve">. </w:t>
      </w:r>
      <w:r>
        <w:rPr>
          <w:rFonts w:ascii="Arial" w:hAnsi="Arial" w:cs="Arial"/>
          <w:b/>
          <w:bCs/>
          <w:color w:val="000000" w:themeColor="text1"/>
          <w:sz w:val="22"/>
          <w:szCs w:val="22"/>
        </w:rPr>
        <w:t xml:space="preserve">Sensitivity analysis 2: Comparison of plasma host response biomarkers in patients without COPD </w:t>
      </w:r>
      <w:r w:rsidR="000D181B">
        <w:rPr>
          <w:rFonts w:ascii="Arial" w:hAnsi="Arial" w:cs="Arial"/>
          <w:b/>
          <w:bCs/>
          <w:color w:val="000000" w:themeColor="text1"/>
          <w:sz w:val="22"/>
          <w:szCs w:val="22"/>
        </w:rPr>
        <w:t xml:space="preserve">or emphysema </w:t>
      </w:r>
      <w:r>
        <w:rPr>
          <w:rFonts w:ascii="Arial" w:hAnsi="Arial" w:cs="Arial"/>
          <w:b/>
          <w:bCs/>
          <w:color w:val="000000" w:themeColor="text1"/>
          <w:sz w:val="22"/>
          <w:szCs w:val="22"/>
        </w:rPr>
        <w:t>to those with radiologic evidence of emphysema.</w:t>
      </w:r>
    </w:p>
    <w:tbl>
      <w:tblPr>
        <w:tblStyle w:val="TableGrid"/>
        <w:tblpPr w:leftFromText="180" w:rightFromText="180" w:vertAnchor="page" w:horzAnchor="margin" w:tblpY="1301"/>
        <w:tblW w:w="11494" w:type="dxa"/>
        <w:tblLook w:val="04A0" w:firstRow="1" w:lastRow="0" w:firstColumn="1" w:lastColumn="0" w:noHBand="0" w:noVBand="1"/>
      </w:tblPr>
      <w:tblGrid>
        <w:gridCol w:w="4135"/>
        <w:gridCol w:w="3150"/>
        <w:gridCol w:w="2970"/>
        <w:gridCol w:w="1239"/>
      </w:tblGrid>
      <w:tr w:rsidR="00665454" w14:paraId="79127DEB" w14:textId="77777777" w:rsidTr="00132344">
        <w:trPr>
          <w:trHeight w:val="710"/>
        </w:trPr>
        <w:tc>
          <w:tcPr>
            <w:tcW w:w="4135" w:type="dxa"/>
            <w:shd w:val="clear" w:color="auto" w:fill="auto"/>
            <w:vAlign w:val="center"/>
          </w:tcPr>
          <w:p w14:paraId="282E7DEE" w14:textId="77777777" w:rsidR="00665454" w:rsidRPr="00665454" w:rsidRDefault="00665454" w:rsidP="00665454">
            <w:pPr>
              <w:rPr>
                <w:rFonts w:ascii="Arial" w:hAnsi="Arial" w:cs="Arial"/>
                <w:b/>
                <w:bCs/>
                <w:sz w:val="22"/>
                <w:szCs w:val="22"/>
              </w:rPr>
            </w:pPr>
            <w:r w:rsidRPr="00665454">
              <w:rPr>
                <w:rFonts w:ascii="Arial" w:hAnsi="Arial" w:cs="Arial"/>
                <w:b/>
                <w:bCs/>
                <w:sz w:val="22"/>
                <w:szCs w:val="22"/>
              </w:rPr>
              <w:t>Variable</w:t>
            </w:r>
          </w:p>
        </w:tc>
        <w:tc>
          <w:tcPr>
            <w:tcW w:w="3150" w:type="dxa"/>
            <w:shd w:val="clear" w:color="auto" w:fill="auto"/>
            <w:vAlign w:val="center"/>
          </w:tcPr>
          <w:p w14:paraId="1AA1D2A1" w14:textId="0BB04F2B" w:rsidR="00665454" w:rsidRPr="00665454" w:rsidRDefault="00665454" w:rsidP="00665454">
            <w:pPr>
              <w:jc w:val="center"/>
              <w:rPr>
                <w:rFonts w:ascii="Arial" w:hAnsi="Arial" w:cs="Arial"/>
                <w:b/>
                <w:bCs/>
                <w:sz w:val="22"/>
                <w:szCs w:val="22"/>
              </w:rPr>
            </w:pPr>
            <w:r w:rsidRPr="00665454">
              <w:rPr>
                <w:rFonts w:ascii="Arial" w:hAnsi="Arial" w:cs="Arial"/>
                <w:b/>
                <w:bCs/>
                <w:sz w:val="22"/>
                <w:szCs w:val="22"/>
              </w:rPr>
              <w:t>No COPD</w:t>
            </w:r>
            <w:r w:rsidR="000D181B">
              <w:rPr>
                <w:rFonts w:ascii="Arial" w:hAnsi="Arial" w:cs="Arial"/>
                <w:b/>
                <w:bCs/>
                <w:sz w:val="22"/>
                <w:szCs w:val="22"/>
              </w:rPr>
              <w:t xml:space="preserve"> or emphysema</w:t>
            </w:r>
          </w:p>
        </w:tc>
        <w:tc>
          <w:tcPr>
            <w:tcW w:w="2970" w:type="dxa"/>
            <w:shd w:val="clear" w:color="auto" w:fill="auto"/>
            <w:vAlign w:val="center"/>
          </w:tcPr>
          <w:p w14:paraId="4D1A22AF" w14:textId="77777777" w:rsidR="00665454" w:rsidRPr="00665454" w:rsidRDefault="00665454" w:rsidP="00665454">
            <w:pPr>
              <w:jc w:val="center"/>
              <w:rPr>
                <w:rFonts w:ascii="Arial" w:hAnsi="Arial" w:cs="Arial"/>
                <w:b/>
                <w:bCs/>
                <w:sz w:val="22"/>
                <w:szCs w:val="22"/>
              </w:rPr>
            </w:pPr>
            <w:r w:rsidRPr="00665454">
              <w:rPr>
                <w:rFonts w:ascii="Arial" w:hAnsi="Arial" w:cs="Arial"/>
                <w:b/>
                <w:bCs/>
                <w:sz w:val="22"/>
                <w:szCs w:val="22"/>
              </w:rPr>
              <w:t>Emphysema</w:t>
            </w:r>
          </w:p>
        </w:tc>
        <w:tc>
          <w:tcPr>
            <w:tcW w:w="1239" w:type="dxa"/>
            <w:shd w:val="clear" w:color="auto" w:fill="auto"/>
            <w:vAlign w:val="center"/>
          </w:tcPr>
          <w:p w14:paraId="7EB17640" w14:textId="77777777" w:rsidR="00665454" w:rsidRPr="00665454" w:rsidRDefault="00665454" w:rsidP="00665454">
            <w:pPr>
              <w:jc w:val="center"/>
              <w:rPr>
                <w:rFonts w:ascii="Arial" w:hAnsi="Arial" w:cs="Arial"/>
                <w:b/>
                <w:bCs/>
                <w:sz w:val="22"/>
                <w:szCs w:val="22"/>
              </w:rPr>
            </w:pPr>
            <w:r w:rsidRPr="00665454">
              <w:rPr>
                <w:rFonts w:ascii="Arial" w:hAnsi="Arial" w:cs="Arial"/>
                <w:b/>
                <w:bCs/>
                <w:sz w:val="22"/>
                <w:szCs w:val="22"/>
              </w:rPr>
              <w:t>p-value</w:t>
            </w:r>
          </w:p>
        </w:tc>
      </w:tr>
      <w:tr w:rsidR="00665454" w14:paraId="42FBBA07" w14:textId="77777777" w:rsidTr="00132344">
        <w:trPr>
          <w:trHeight w:val="167"/>
        </w:trPr>
        <w:tc>
          <w:tcPr>
            <w:tcW w:w="4135" w:type="dxa"/>
            <w:shd w:val="clear" w:color="auto" w:fill="auto"/>
          </w:tcPr>
          <w:p w14:paraId="55758633" w14:textId="77777777" w:rsidR="00665454" w:rsidRPr="00665454" w:rsidRDefault="00665454" w:rsidP="00665454">
            <w:pPr>
              <w:rPr>
                <w:rFonts w:ascii="Arial" w:hAnsi="Arial" w:cs="Arial"/>
                <w:sz w:val="22"/>
                <w:szCs w:val="22"/>
              </w:rPr>
            </w:pPr>
            <w:r w:rsidRPr="00665454">
              <w:rPr>
                <w:rFonts w:ascii="Arial" w:hAnsi="Arial" w:cs="Arial"/>
                <w:sz w:val="22"/>
                <w:szCs w:val="22"/>
              </w:rPr>
              <w:t>Angiopoetin-2 (pg/mL)</w:t>
            </w:r>
          </w:p>
        </w:tc>
        <w:tc>
          <w:tcPr>
            <w:tcW w:w="3150" w:type="dxa"/>
            <w:shd w:val="clear" w:color="auto" w:fill="auto"/>
          </w:tcPr>
          <w:p w14:paraId="18AA26AD" w14:textId="1C22CC61" w:rsidR="00665454" w:rsidRPr="00665454" w:rsidRDefault="00665454" w:rsidP="00665454">
            <w:pPr>
              <w:jc w:val="center"/>
              <w:rPr>
                <w:rFonts w:ascii="Arial" w:hAnsi="Arial" w:cs="Arial"/>
                <w:sz w:val="22"/>
                <w:szCs w:val="22"/>
              </w:rPr>
            </w:pPr>
            <w:r w:rsidRPr="00665454">
              <w:rPr>
                <w:rFonts w:ascii="Arial" w:hAnsi="Arial" w:cs="Arial"/>
                <w:sz w:val="22"/>
                <w:szCs w:val="22"/>
              </w:rPr>
              <w:t>6883 (376</w:t>
            </w:r>
            <w:r>
              <w:rPr>
                <w:rFonts w:ascii="Arial" w:hAnsi="Arial" w:cs="Arial"/>
                <w:sz w:val="22"/>
                <w:szCs w:val="22"/>
              </w:rPr>
              <w:t>1</w:t>
            </w:r>
            <w:r w:rsidRPr="00665454">
              <w:rPr>
                <w:rFonts w:ascii="Arial" w:hAnsi="Arial" w:cs="Arial"/>
                <w:sz w:val="22"/>
                <w:szCs w:val="22"/>
              </w:rPr>
              <w:t>-13735)</w:t>
            </w:r>
          </w:p>
        </w:tc>
        <w:tc>
          <w:tcPr>
            <w:tcW w:w="2970" w:type="dxa"/>
            <w:shd w:val="clear" w:color="auto" w:fill="auto"/>
          </w:tcPr>
          <w:p w14:paraId="529A6DA6" w14:textId="1C191855" w:rsidR="00665454" w:rsidRPr="00665454" w:rsidRDefault="00665454" w:rsidP="00665454">
            <w:pPr>
              <w:jc w:val="center"/>
              <w:rPr>
                <w:rFonts w:ascii="Arial" w:hAnsi="Arial" w:cs="Arial"/>
                <w:sz w:val="22"/>
                <w:szCs w:val="22"/>
              </w:rPr>
            </w:pPr>
            <w:r w:rsidRPr="00665454">
              <w:rPr>
                <w:rFonts w:ascii="Arial" w:hAnsi="Arial" w:cs="Arial"/>
                <w:sz w:val="22"/>
                <w:szCs w:val="22"/>
              </w:rPr>
              <w:t>991</w:t>
            </w:r>
            <w:r>
              <w:rPr>
                <w:rFonts w:ascii="Arial" w:hAnsi="Arial" w:cs="Arial"/>
                <w:sz w:val="22"/>
                <w:szCs w:val="22"/>
              </w:rPr>
              <w:t>3</w:t>
            </w:r>
            <w:r w:rsidRPr="00665454">
              <w:rPr>
                <w:rFonts w:ascii="Arial" w:hAnsi="Arial" w:cs="Arial"/>
                <w:sz w:val="22"/>
                <w:szCs w:val="22"/>
              </w:rPr>
              <w:t xml:space="preserve"> (4900-19008)</w:t>
            </w:r>
          </w:p>
        </w:tc>
        <w:tc>
          <w:tcPr>
            <w:tcW w:w="1239" w:type="dxa"/>
            <w:shd w:val="clear" w:color="auto" w:fill="auto"/>
          </w:tcPr>
          <w:p w14:paraId="096D58FE"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0.28</w:t>
            </w:r>
          </w:p>
        </w:tc>
      </w:tr>
      <w:tr w:rsidR="00665454" w14:paraId="1999C2E9" w14:textId="77777777" w:rsidTr="00132344">
        <w:trPr>
          <w:trHeight w:val="275"/>
        </w:trPr>
        <w:tc>
          <w:tcPr>
            <w:tcW w:w="4135" w:type="dxa"/>
            <w:shd w:val="clear" w:color="auto" w:fill="auto"/>
          </w:tcPr>
          <w:p w14:paraId="4E1C6965" w14:textId="77777777" w:rsidR="00665454" w:rsidRPr="00665454" w:rsidRDefault="00665454" w:rsidP="00665454">
            <w:pPr>
              <w:rPr>
                <w:rFonts w:ascii="Arial" w:hAnsi="Arial" w:cs="Arial"/>
                <w:sz w:val="22"/>
                <w:szCs w:val="22"/>
              </w:rPr>
            </w:pPr>
            <w:r w:rsidRPr="00665454">
              <w:rPr>
                <w:rFonts w:ascii="Arial" w:hAnsi="Arial" w:cs="Arial"/>
                <w:sz w:val="22"/>
                <w:szCs w:val="22"/>
              </w:rPr>
              <w:t>Interleukin-8 (pg/mL)</w:t>
            </w:r>
          </w:p>
        </w:tc>
        <w:tc>
          <w:tcPr>
            <w:tcW w:w="3150" w:type="dxa"/>
            <w:shd w:val="clear" w:color="auto" w:fill="auto"/>
          </w:tcPr>
          <w:p w14:paraId="33043324" w14:textId="4617CE2F" w:rsidR="00665454" w:rsidRPr="00665454" w:rsidRDefault="00665454" w:rsidP="00665454">
            <w:pPr>
              <w:jc w:val="center"/>
              <w:rPr>
                <w:rFonts w:ascii="Arial" w:hAnsi="Arial" w:cs="Arial"/>
                <w:sz w:val="22"/>
                <w:szCs w:val="22"/>
              </w:rPr>
            </w:pPr>
            <w:r w:rsidRPr="00665454">
              <w:rPr>
                <w:rFonts w:ascii="Arial" w:hAnsi="Arial" w:cs="Arial"/>
                <w:sz w:val="22"/>
                <w:szCs w:val="22"/>
              </w:rPr>
              <w:t>23 (17-</w:t>
            </w:r>
            <w:r>
              <w:rPr>
                <w:rFonts w:ascii="Arial" w:hAnsi="Arial" w:cs="Arial"/>
                <w:sz w:val="22"/>
                <w:szCs w:val="22"/>
              </w:rPr>
              <w:t>40</w:t>
            </w:r>
            <w:r w:rsidRPr="00665454">
              <w:rPr>
                <w:rFonts w:ascii="Arial" w:hAnsi="Arial" w:cs="Arial"/>
                <w:sz w:val="22"/>
                <w:szCs w:val="22"/>
              </w:rPr>
              <w:t>)</w:t>
            </w:r>
          </w:p>
        </w:tc>
        <w:tc>
          <w:tcPr>
            <w:tcW w:w="2970" w:type="dxa"/>
            <w:shd w:val="clear" w:color="auto" w:fill="auto"/>
          </w:tcPr>
          <w:p w14:paraId="432AB1B0" w14:textId="5C6234B0" w:rsidR="00665454" w:rsidRPr="00665454" w:rsidRDefault="00665454" w:rsidP="00665454">
            <w:pPr>
              <w:jc w:val="center"/>
              <w:rPr>
                <w:rFonts w:ascii="Arial" w:hAnsi="Arial" w:cs="Arial"/>
                <w:sz w:val="22"/>
                <w:szCs w:val="22"/>
              </w:rPr>
            </w:pPr>
            <w:r w:rsidRPr="00665454">
              <w:rPr>
                <w:rFonts w:ascii="Arial" w:hAnsi="Arial" w:cs="Arial"/>
                <w:sz w:val="22"/>
                <w:szCs w:val="22"/>
              </w:rPr>
              <w:t>27 (14</w:t>
            </w:r>
            <w:r>
              <w:rPr>
                <w:rFonts w:ascii="Arial" w:hAnsi="Arial" w:cs="Arial"/>
                <w:sz w:val="22"/>
                <w:szCs w:val="22"/>
              </w:rPr>
              <w:t>-</w:t>
            </w:r>
            <w:r w:rsidRPr="00665454">
              <w:rPr>
                <w:rFonts w:ascii="Arial" w:hAnsi="Arial" w:cs="Arial"/>
                <w:sz w:val="22"/>
                <w:szCs w:val="22"/>
              </w:rPr>
              <w:t>25</w:t>
            </w:r>
            <w:r>
              <w:rPr>
                <w:rFonts w:ascii="Arial" w:hAnsi="Arial" w:cs="Arial"/>
                <w:sz w:val="22"/>
                <w:szCs w:val="22"/>
              </w:rPr>
              <w:t>4</w:t>
            </w:r>
            <w:r w:rsidRPr="00665454">
              <w:rPr>
                <w:rFonts w:ascii="Arial" w:hAnsi="Arial" w:cs="Arial"/>
                <w:sz w:val="22"/>
                <w:szCs w:val="22"/>
              </w:rPr>
              <w:t>)</w:t>
            </w:r>
          </w:p>
        </w:tc>
        <w:tc>
          <w:tcPr>
            <w:tcW w:w="1239" w:type="dxa"/>
            <w:shd w:val="clear" w:color="auto" w:fill="auto"/>
          </w:tcPr>
          <w:p w14:paraId="57EF7CF6"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0.39</w:t>
            </w:r>
          </w:p>
        </w:tc>
      </w:tr>
      <w:tr w:rsidR="00665454" w14:paraId="7D7D8D71" w14:textId="77777777" w:rsidTr="00132344">
        <w:trPr>
          <w:trHeight w:val="257"/>
        </w:trPr>
        <w:tc>
          <w:tcPr>
            <w:tcW w:w="4135" w:type="dxa"/>
            <w:shd w:val="clear" w:color="auto" w:fill="auto"/>
          </w:tcPr>
          <w:p w14:paraId="3AD71A72" w14:textId="77777777" w:rsidR="00665454" w:rsidRPr="00665454" w:rsidRDefault="00665454" w:rsidP="00665454">
            <w:pPr>
              <w:rPr>
                <w:rFonts w:ascii="Arial" w:hAnsi="Arial" w:cs="Arial"/>
                <w:color w:val="FFFFFF" w:themeColor="background1"/>
                <w:sz w:val="22"/>
                <w:szCs w:val="22"/>
                <w:shd w:val="clear" w:color="auto" w:fill="FFFCF0"/>
              </w:rPr>
            </w:pPr>
            <w:r w:rsidRPr="00665454">
              <w:rPr>
                <w:rFonts w:ascii="Arial" w:hAnsi="Arial" w:cs="Arial"/>
                <w:sz w:val="22"/>
                <w:szCs w:val="22"/>
              </w:rPr>
              <w:t>Interleukin-6 (pg/mL)</w:t>
            </w:r>
          </w:p>
        </w:tc>
        <w:tc>
          <w:tcPr>
            <w:tcW w:w="3150" w:type="dxa"/>
            <w:shd w:val="clear" w:color="auto" w:fill="auto"/>
          </w:tcPr>
          <w:p w14:paraId="691E4AEC" w14:textId="1F4C72F2" w:rsidR="00665454" w:rsidRPr="00665454" w:rsidRDefault="00665454" w:rsidP="00665454">
            <w:pPr>
              <w:jc w:val="center"/>
              <w:rPr>
                <w:rFonts w:ascii="Arial" w:hAnsi="Arial" w:cs="Arial"/>
                <w:sz w:val="22"/>
                <w:szCs w:val="22"/>
              </w:rPr>
            </w:pPr>
            <w:r w:rsidRPr="00665454">
              <w:rPr>
                <w:rFonts w:ascii="Arial" w:hAnsi="Arial" w:cs="Arial"/>
                <w:sz w:val="22"/>
                <w:szCs w:val="22"/>
              </w:rPr>
              <w:t>118 (</w:t>
            </w:r>
            <w:r>
              <w:rPr>
                <w:rFonts w:ascii="Arial" w:hAnsi="Arial" w:cs="Arial"/>
                <w:sz w:val="22"/>
                <w:szCs w:val="22"/>
              </w:rPr>
              <w:t>30</w:t>
            </w:r>
            <w:r w:rsidRPr="00665454">
              <w:rPr>
                <w:rFonts w:ascii="Arial" w:hAnsi="Arial" w:cs="Arial"/>
                <w:sz w:val="22"/>
                <w:szCs w:val="22"/>
              </w:rPr>
              <w:t>-41</w:t>
            </w:r>
            <w:r>
              <w:rPr>
                <w:rFonts w:ascii="Arial" w:hAnsi="Arial" w:cs="Arial"/>
                <w:sz w:val="22"/>
                <w:szCs w:val="22"/>
              </w:rPr>
              <w:t>3</w:t>
            </w:r>
            <w:r w:rsidRPr="00665454">
              <w:rPr>
                <w:rFonts w:ascii="Arial" w:hAnsi="Arial" w:cs="Arial"/>
                <w:sz w:val="22"/>
                <w:szCs w:val="22"/>
              </w:rPr>
              <w:t>)</w:t>
            </w:r>
          </w:p>
        </w:tc>
        <w:tc>
          <w:tcPr>
            <w:tcW w:w="2970" w:type="dxa"/>
            <w:shd w:val="clear" w:color="auto" w:fill="auto"/>
          </w:tcPr>
          <w:p w14:paraId="4A2D32D3" w14:textId="24C9AF33" w:rsidR="00665454" w:rsidRPr="00665454" w:rsidRDefault="00665454" w:rsidP="00665454">
            <w:pPr>
              <w:jc w:val="center"/>
              <w:rPr>
                <w:rFonts w:ascii="Arial" w:hAnsi="Arial" w:cs="Arial"/>
                <w:sz w:val="22"/>
                <w:szCs w:val="22"/>
              </w:rPr>
            </w:pPr>
            <w:r w:rsidRPr="00665454">
              <w:rPr>
                <w:rFonts w:ascii="Arial" w:hAnsi="Arial" w:cs="Arial"/>
                <w:sz w:val="22"/>
                <w:szCs w:val="22"/>
              </w:rPr>
              <w:t>15</w:t>
            </w:r>
            <w:r>
              <w:rPr>
                <w:rFonts w:ascii="Arial" w:hAnsi="Arial" w:cs="Arial"/>
                <w:sz w:val="22"/>
                <w:szCs w:val="22"/>
              </w:rPr>
              <w:t>5</w:t>
            </w:r>
            <w:r w:rsidRPr="00665454">
              <w:rPr>
                <w:rFonts w:ascii="Arial" w:hAnsi="Arial" w:cs="Arial"/>
                <w:sz w:val="22"/>
                <w:szCs w:val="22"/>
              </w:rPr>
              <w:t xml:space="preserve"> (43-198)</w:t>
            </w:r>
          </w:p>
        </w:tc>
        <w:tc>
          <w:tcPr>
            <w:tcW w:w="1239" w:type="dxa"/>
            <w:shd w:val="clear" w:color="auto" w:fill="auto"/>
          </w:tcPr>
          <w:p w14:paraId="4303A27E"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0.97</w:t>
            </w:r>
          </w:p>
        </w:tc>
      </w:tr>
      <w:tr w:rsidR="00665454" w14:paraId="01F696C2" w14:textId="77777777" w:rsidTr="00132344">
        <w:trPr>
          <w:trHeight w:val="320"/>
        </w:trPr>
        <w:tc>
          <w:tcPr>
            <w:tcW w:w="4135" w:type="dxa"/>
            <w:shd w:val="clear" w:color="auto" w:fill="auto"/>
          </w:tcPr>
          <w:p w14:paraId="54A827CD" w14:textId="77777777" w:rsidR="00665454" w:rsidRPr="00665454" w:rsidRDefault="00665454" w:rsidP="00665454">
            <w:pPr>
              <w:rPr>
                <w:rFonts w:ascii="Arial" w:hAnsi="Arial" w:cs="Arial"/>
                <w:sz w:val="22"/>
                <w:szCs w:val="22"/>
              </w:rPr>
            </w:pPr>
            <w:r w:rsidRPr="00665454">
              <w:rPr>
                <w:rFonts w:ascii="Arial" w:hAnsi="Arial" w:cs="Arial"/>
                <w:sz w:val="22"/>
                <w:szCs w:val="22"/>
              </w:rPr>
              <w:t>Interleukin-10 (pg/mL)</w:t>
            </w:r>
          </w:p>
        </w:tc>
        <w:tc>
          <w:tcPr>
            <w:tcW w:w="3150" w:type="dxa"/>
            <w:shd w:val="clear" w:color="auto" w:fill="auto"/>
          </w:tcPr>
          <w:p w14:paraId="520BD823" w14:textId="785A5148" w:rsidR="00665454" w:rsidRPr="00665454" w:rsidRDefault="00665454" w:rsidP="00665454">
            <w:pPr>
              <w:jc w:val="center"/>
              <w:rPr>
                <w:rFonts w:ascii="Arial" w:hAnsi="Arial" w:cs="Arial"/>
                <w:sz w:val="22"/>
                <w:szCs w:val="22"/>
              </w:rPr>
            </w:pPr>
            <w:r>
              <w:rPr>
                <w:rFonts w:ascii="Arial" w:hAnsi="Arial" w:cs="Arial"/>
                <w:sz w:val="22"/>
                <w:szCs w:val="22"/>
              </w:rPr>
              <w:t>2</w:t>
            </w:r>
            <w:r w:rsidRPr="00665454">
              <w:rPr>
                <w:rFonts w:ascii="Arial" w:hAnsi="Arial" w:cs="Arial"/>
                <w:sz w:val="22"/>
                <w:szCs w:val="22"/>
              </w:rPr>
              <w:t xml:space="preserve"> (</w:t>
            </w:r>
            <w:r>
              <w:rPr>
                <w:rFonts w:ascii="Arial" w:hAnsi="Arial" w:cs="Arial"/>
                <w:sz w:val="22"/>
                <w:szCs w:val="22"/>
              </w:rPr>
              <w:t>1</w:t>
            </w:r>
            <w:r w:rsidRPr="00665454">
              <w:rPr>
                <w:rFonts w:ascii="Arial" w:hAnsi="Arial" w:cs="Arial"/>
                <w:sz w:val="22"/>
                <w:szCs w:val="22"/>
              </w:rPr>
              <w:t>-9)</w:t>
            </w:r>
          </w:p>
        </w:tc>
        <w:tc>
          <w:tcPr>
            <w:tcW w:w="2970" w:type="dxa"/>
            <w:shd w:val="clear" w:color="auto" w:fill="auto"/>
          </w:tcPr>
          <w:p w14:paraId="2B6F8970" w14:textId="121FB406" w:rsidR="00665454" w:rsidRPr="00665454" w:rsidRDefault="00665454" w:rsidP="00665454">
            <w:pPr>
              <w:jc w:val="center"/>
              <w:rPr>
                <w:rFonts w:ascii="Arial" w:hAnsi="Arial" w:cs="Arial"/>
                <w:sz w:val="22"/>
                <w:szCs w:val="22"/>
              </w:rPr>
            </w:pPr>
            <w:r>
              <w:rPr>
                <w:rFonts w:ascii="Arial" w:hAnsi="Arial" w:cs="Arial"/>
                <w:sz w:val="22"/>
                <w:szCs w:val="22"/>
              </w:rPr>
              <w:t>4</w:t>
            </w:r>
            <w:r w:rsidRPr="00665454">
              <w:rPr>
                <w:rFonts w:ascii="Arial" w:hAnsi="Arial" w:cs="Arial"/>
                <w:sz w:val="22"/>
                <w:szCs w:val="22"/>
              </w:rPr>
              <w:t xml:space="preserve"> (1-1</w:t>
            </w:r>
            <w:r>
              <w:rPr>
                <w:rFonts w:ascii="Arial" w:hAnsi="Arial" w:cs="Arial"/>
                <w:sz w:val="22"/>
                <w:szCs w:val="22"/>
              </w:rPr>
              <w:t>2</w:t>
            </w:r>
            <w:r w:rsidRPr="00665454">
              <w:rPr>
                <w:rFonts w:ascii="Arial" w:hAnsi="Arial" w:cs="Arial"/>
                <w:sz w:val="22"/>
                <w:szCs w:val="22"/>
              </w:rPr>
              <w:t>)</w:t>
            </w:r>
          </w:p>
        </w:tc>
        <w:tc>
          <w:tcPr>
            <w:tcW w:w="1239" w:type="dxa"/>
            <w:shd w:val="clear" w:color="auto" w:fill="auto"/>
          </w:tcPr>
          <w:p w14:paraId="70F8558B"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0.22</w:t>
            </w:r>
          </w:p>
        </w:tc>
      </w:tr>
      <w:tr w:rsidR="00665454" w14:paraId="3BDAC46C" w14:textId="77777777" w:rsidTr="00132344">
        <w:trPr>
          <w:trHeight w:val="275"/>
        </w:trPr>
        <w:tc>
          <w:tcPr>
            <w:tcW w:w="4135" w:type="dxa"/>
            <w:shd w:val="clear" w:color="auto" w:fill="auto"/>
          </w:tcPr>
          <w:p w14:paraId="6C023B42" w14:textId="77777777" w:rsidR="00665454" w:rsidRPr="00665454" w:rsidRDefault="00665454" w:rsidP="00665454">
            <w:pPr>
              <w:rPr>
                <w:rFonts w:ascii="Arial" w:hAnsi="Arial" w:cs="Arial"/>
                <w:sz w:val="22"/>
                <w:szCs w:val="22"/>
              </w:rPr>
            </w:pPr>
            <w:r w:rsidRPr="00665454">
              <w:rPr>
                <w:rFonts w:ascii="Arial" w:hAnsi="Arial" w:cs="Arial"/>
                <w:sz w:val="22"/>
                <w:szCs w:val="22"/>
              </w:rPr>
              <w:t>Procalcitonin (pg/mL)</w:t>
            </w:r>
          </w:p>
        </w:tc>
        <w:tc>
          <w:tcPr>
            <w:tcW w:w="3150" w:type="dxa"/>
            <w:shd w:val="clear" w:color="auto" w:fill="auto"/>
          </w:tcPr>
          <w:p w14:paraId="2CA84851" w14:textId="47F5B0DD" w:rsidR="00665454" w:rsidRPr="00665454" w:rsidRDefault="00665454" w:rsidP="00665454">
            <w:pPr>
              <w:jc w:val="center"/>
              <w:rPr>
                <w:rFonts w:ascii="Arial" w:hAnsi="Arial" w:cs="Arial"/>
                <w:sz w:val="22"/>
                <w:szCs w:val="22"/>
              </w:rPr>
            </w:pPr>
            <w:r w:rsidRPr="00665454">
              <w:rPr>
                <w:rFonts w:ascii="Arial" w:hAnsi="Arial" w:cs="Arial"/>
                <w:sz w:val="22"/>
                <w:szCs w:val="22"/>
              </w:rPr>
              <w:t>670 (305-288</w:t>
            </w:r>
            <w:r>
              <w:rPr>
                <w:rFonts w:ascii="Arial" w:hAnsi="Arial" w:cs="Arial"/>
                <w:sz w:val="22"/>
                <w:szCs w:val="22"/>
              </w:rPr>
              <w:t>5</w:t>
            </w:r>
            <w:r w:rsidRPr="00665454">
              <w:rPr>
                <w:rFonts w:ascii="Arial" w:hAnsi="Arial" w:cs="Arial"/>
                <w:sz w:val="22"/>
                <w:szCs w:val="22"/>
              </w:rPr>
              <w:t>)</w:t>
            </w:r>
          </w:p>
        </w:tc>
        <w:tc>
          <w:tcPr>
            <w:tcW w:w="2970" w:type="dxa"/>
            <w:shd w:val="clear" w:color="auto" w:fill="auto"/>
          </w:tcPr>
          <w:p w14:paraId="4EEB2736" w14:textId="1BF56B49" w:rsidR="00665454" w:rsidRPr="00665454" w:rsidRDefault="00665454" w:rsidP="00665454">
            <w:pPr>
              <w:jc w:val="center"/>
              <w:rPr>
                <w:rFonts w:ascii="Arial" w:hAnsi="Arial" w:cs="Arial"/>
                <w:sz w:val="22"/>
                <w:szCs w:val="22"/>
              </w:rPr>
            </w:pPr>
            <w:r w:rsidRPr="00665454">
              <w:rPr>
                <w:rFonts w:ascii="Arial" w:hAnsi="Arial" w:cs="Arial"/>
                <w:sz w:val="22"/>
                <w:szCs w:val="22"/>
              </w:rPr>
              <w:t>545 (38</w:t>
            </w:r>
            <w:r>
              <w:rPr>
                <w:rFonts w:ascii="Arial" w:hAnsi="Arial" w:cs="Arial"/>
                <w:sz w:val="22"/>
                <w:szCs w:val="22"/>
              </w:rPr>
              <w:t>2</w:t>
            </w:r>
            <w:r w:rsidRPr="00665454">
              <w:rPr>
                <w:rFonts w:ascii="Arial" w:hAnsi="Arial" w:cs="Arial"/>
                <w:sz w:val="22"/>
                <w:szCs w:val="22"/>
              </w:rPr>
              <w:t>-47</w:t>
            </w:r>
            <w:r>
              <w:rPr>
                <w:rFonts w:ascii="Arial" w:hAnsi="Arial" w:cs="Arial"/>
                <w:sz w:val="22"/>
                <w:szCs w:val="22"/>
              </w:rPr>
              <w:t>60</w:t>
            </w:r>
            <w:r w:rsidRPr="00665454">
              <w:rPr>
                <w:rFonts w:ascii="Arial" w:hAnsi="Arial" w:cs="Arial"/>
                <w:sz w:val="22"/>
                <w:szCs w:val="22"/>
              </w:rPr>
              <w:t>)</w:t>
            </w:r>
          </w:p>
        </w:tc>
        <w:tc>
          <w:tcPr>
            <w:tcW w:w="1239" w:type="dxa"/>
            <w:shd w:val="clear" w:color="auto" w:fill="auto"/>
          </w:tcPr>
          <w:p w14:paraId="2E4C3004"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0.19</w:t>
            </w:r>
          </w:p>
        </w:tc>
      </w:tr>
      <w:tr w:rsidR="00665454" w14:paraId="0951D37D" w14:textId="77777777" w:rsidTr="00132344">
        <w:trPr>
          <w:trHeight w:val="293"/>
        </w:trPr>
        <w:tc>
          <w:tcPr>
            <w:tcW w:w="4135" w:type="dxa"/>
            <w:shd w:val="clear" w:color="auto" w:fill="auto"/>
          </w:tcPr>
          <w:p w14:paraId="52AE3B33" w14:textId="77777777" w:rsidR="00665454" w:rsidRPr="00665454" w:rsidRDefault="00665454" w:rsidP="00665454">
            <w:pPr>
              <w:rPr>
                <w:rFonts w:ascii="Arial" w:hAnsi="Arial" w:cs="Arial"/>
                <w:sz w:val="22"/>
                <w:szCs w:val="22"/>
              </w:rPr>
            </w:pPr>
            <w:r w:rsidRPr="00665454">
              <w:rPr>
                <w:rFonts w:ascii="Arial" w:hAnsi="Arial" w:cs="Arial"/>
                <w:sz w:val="22"/>
                <w:szCs w:val="22"/>
              </w:rPr>
              <w:t>Suppressor of tumorigenicity-2 (pg/mL)</w:t>
            </w:r>
          </w:p>
        </w:tc>
        <w:tc>
          <w:tcPr>
            <w:tcW w:w="3150" w:type="dxa"/>
            <w:shd w:val="clear" w:color="auto" w:fill="auto"/>
          </w:tcPr>
          <w:p w14:paraId="0121F6D0" w14:textId="57422BF5" w:rsidR="00665454" w:rsidRPr="00665454" w:rsidRDefault="00665454" w:rsidP="00665454">
            <w:pPr>
              <w:rPr>
                <w:rFonts w:ascii="Arial" w:hAnsi="Arial" w:cs="Arial"/>
                <w:sz w:val="22"/>
                <w:szCs w:val="22"/>
              </w:rPr>
            </w:pPr>
            <w:r w:rsidRPr="00665454">
              <w:rPr>
                <w:rFonts w:ascii="Arial" w:hAnsi="Arial" w:cs="Arial"/>
                <w:sz w:val="22"/>
                <w:szCs w:val="22"/>
              </w:rPr>
              <w:t>161171 (80997-350891)</w:t>
            </w:r>
          </w:p>
        </w:tc>
        <w:tc>
          <w:tcPr>
            <w:tcW w:w="2970" w:type="dxa"/>
            <w:shd w:val="clear" w:color="auto" w:fill="auto"/>
          </w:tcPr>
          <w:p w14:paraId="0F063087" w14:textId="6FC4CA1F" w:rsidR="00665454" w:rsidRPr="00665454" w:rsidRDefault="00665454" w:rsidP="00665454">
            <w:pPr>
              <w:jc w:val="center"/>
              <w:rPr>
                <w:rFonts w:ascii="Arial" w:hAnsi="Arial" w:cs="Arial"/>
                <w:sz w:val="22"/>
                <w:szCs w:val="22"/>
              </w:rPr>
            </w:pPr>
            <w:r w:rsidRPr="00665454">
              <w:rPr>
                <w:rFonts w:ascii="Arial" w:hAnsi="Arial" w:cs="Arial"/>
                <w:sz w:val="22"/>
                <w:szCs w:val="22"/>
              </w:rPr>
              <w:t>18961</w:t>
            </w:r>
            <w:r>
              <w:rPr>
                <w:rFonts w:ascii="Arial" w:hAnsi="Arial" w:cs="Arial"/>
                <w:sz w:val="22"/>
                <w:szCs w:val="22"/>
              </w:rPr>
              <w:t>8</w:t>
            </w:r>
            <w:r w:rsidRPr="00665454">
              <w:rPr>
                <w:rFonts w:ascii="Arial" w:hAnsi="Arial" w:cs="Arial"/>
                <w:sz w:val="22"/>
                <w:szCs w:val="22"/>
              </w:rPr>
              <w:t xml:space="preserve"> (73290-501550)</w:t>
            </w:r>
          </w:p>
        </w:tc>
        <w:tc>
          <w:tcPr>
            <w:tcW w:w="1239" w:type="dxa"/>
            <w:shd w:val="clear" w:color="auto" w:fill="auto"/>
          </w:tcPr>
          <w:p w14:paraId="7B806FE6"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0.78</w:t>
            </w:r>
          </w:p>
        </w:tc>
      </w:tr>
      <w:tr w:rsidR="00665454" w14:paraId="16B100E5" w14:textId="77777777" w:rsidTr="00132344">
        <w:trPr>
          <w:trHeight w:val="248"/>
        </w:trPr>
        <w:tc>
          <w:tcPr>
            <w:tcW w:w="4135" w:type="dxa"/>
            <w:shd w:val="clear" w:color="auto" w:fill="auto"/>
          </w:tcPr>
          <w:p w14:paraId="232B271F" w14:textId="77777777" w:rsidR="00665454" w:rsidRPr="00665454" w:rsidRDefault="00665454" w:rsidP="00665454">
            <w:pPr>
              <w:rPr>
                <w:rFonts w:ascii="Arial" w:hAnsi="Arial" w:cs="Arial"/>
                <w:sz w:val="22"/>
                <w:szCs w:val="22"/>
              </w:rPr>
            </w:pPr>
            <w:r w:rsidRPr="00665454">
              <w:rPr>
                <w:rFonts w:ascii="Arial" w:hAnsi="Arial" w:cs="Arial"/>
                <w:sz w:val="22"/>
                <w:szCs w:val="22"/>
              </w:rPr>
              <w:t>Fractalkine (pg/mL)</w:t>
            </w:r>
          </w:p>
        </w:tc>
        <w:tc>
          <w:tcPr>
            <w:tcW w:w="3150" w:type="dxa"/>
            <w:shd w:val="clear" w:color="auto" w:fill="auto"/>
          </w:tcPr>
          <w:p w14:paraId="49889964" w14:textId="58C9025B" w:rsidR="00665454" w:rsidRPr="00665454" w:rsidRDefault="00665454" w:rsidP="00665454">
            <w:pPr>
              <w:jc w:val="center"/>
              <w:rPr>
                <w:rFonts w:ascii="Arial" w:hAnsi="Arial" w:cs="Arial"/>
                <w:sz w:val="22"/>
                <w:szCs w:val="22"/>
              </w:rPr>
            </w:pPr>
            <w:r w:rsidRPr="00665454">
              <w:rPr>
                <w:rFonts w:ascii="Arial" w:hAnsi="Arial" w:cs="Arial"/>
                <w:sz w:val="22"/>
                <w:szCs w:val="22"/>
              </w:rPr>
              <w:t>2351 (1198-409</w:t>
            </w:r>
            <w:r>
              <w:rPr>
                <w:rFonts w:ascii="Arial" w:hAnsi="Arial" w:cs="Arial"/>
                <w:sz w:val="22"/>
                <w:szCs w:val="22"/>
              </w:rPr>
              <w:t>6</w:t>
            </w:r>
            <w:r w:rsidRPr="00665454">
              <w:rPr>
                <w:rFonts w:ascii="Arial" w:hAnsi="Arial" w:cs="Arial"/>
                <w:sz w:val="22"/>
                <w:szCs w:val="22"/>
              </w:rPr>
              <w:t>)</w:t>
            </w:r>
          </w:p>
        </w:tc>
        <w:tc>
          <w:tcPr>
            <w:tcW w:w="2970" w:type="dxa"/>
            <w:shd w:val="clear" w:color="auto" w:fill="auto"/>
          </w:tcPr>
          <w:p w14:paraId="187175F6"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1973.2 (1045.1-3711.9)</w:t>
            </w:r>
          </w:p>
        </w:tc>
        <w:tc>
          <w:tcPr>
            <w:tcW w:w="1239" w:type="dxa"/>
            <w:shd w:val="clear" w:color="auto" w:fill="auto"/>
          </w:tcPr>
          <w:p w14:paraId="53C70FAB"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0.49</w:t>
            </w:r>
          </w:p>
        </w:tc>
      </w:tr>
      <w:tr w:rsidR="00665454" w14:paraId="0CA7419B" w14:textId="77777777" w:rsidTr="00132344">
        <w:trPr>
          <w:trHeight w:val="302"/>
        </w:trPr>
        <w:tc>
          <w:tcPr>
            <w:tcW w:w="4135" w:type="dxa"/>
            <w:shd w:val="clear" w:color="auto" w:fill="auto"/>
          </w:tcPr>
          <w:p w14:paraId="1F7C08A4" w14:textId="77777777" w:rsidR="00665454" w:rsidRPr="00665454" w:rsidRDefault="00665454" w:rsidP="00665454">
            <w:pPr>
              <w:rPr>
                <w:rFonts w:ascii="Arial" w:hAnsi="Arial" w:cs="Arial"/>
                <w:sz w:val="22"/>
                <w:szCs w:val="22"/>
              </w:rPr>
            </w:pPr>
            <w:r w:rsidRPr="00665454">
              <w:rPr>
                <w:rFonts w:ascii="Arial" w:hAnsi="Arial" w:cs="Arial"/>
                <w:sz w:val="22"/>
                <w:szCs w:val="22"/>
              </w:rPr>
              <w:t>Pentraxin-3 (pg/mL)</w:t>
            </w:r>
          </w:p>
        </w:tc>
        <w:tc>
          <w:tcPr>
            <w:tcW w:w="3150" w:type="dxa"/>
            <w:shd w:val="clear" w:color="auto" w:fill="auto"/>
          </w:tcPr>
          <w:p w14:paraId="74643EF0" w14:textId="6A1F314E" w:rsidR="00665454" w:rsidRPr="00665454" w:rsidRDefault="00665454" w:rsidP="00665454">
            <w:pPr>
              <w:jc w:val="center"/>
              <w:rPr>
                <w:rFonts w:ascii="Arial" w:hAnsi="Arial" w:cs="Arial"/>
                <w:sz w:val="22"/>
                <w:szCs w:val="22"/>
              </w:rPr>
            </w:pPr>
            <w:r w:rsidRPr="00665454">
              <w:rPr>
                <w:rFonts w:ascii="Arial" w:hAnsi="Arial" w:cs="Arial"/>
                <w:sz w:val="22"/>
                <w:szCs w:val="22"/>
              </w:rPr>
              <w:t>783</w:t>
            </w:r>
            <w:r>
              <w:rPr>
                <w:rFonts w:ascii="Arial" w:hAnsi="Arial" w:cs="Arial"/>
                <w:sz w:val="22"/>
                <w:szCs w:val="22"/>
              </w:rPr>
              <w:t>3</w:t>
            </w:r>
            <w:r w:rsidRPr="00665454">
              <w:rPr>
                <w:rFonts w:ascii="Arial" w:hAnsi="Arial" w:cs="Arial"/>
                <w:sz w:val="22"/>
                <w:szCs w:val="22"/>
              </w:rPr>
              <w:t xml:space="preserve"> (366</w:t>
            </w:r>
            <w:r>
              <w:rPr>
                <w:rFonts w:ascii="Arial" w:hAnsi="Arial" w:cs="Arial"/>
                <w:sz w:val="22"/>
                <w:szCs w:val="22"/>
              </w:rPr>
              <w:t>9</w:t>
            </w:r>
            <w:r w:rsidRPr="00665454">
              <w:rPr>
                <w:rFonts w:ascii="Arial" w:hAnsi="Arial" w:cs="Arial"/>
                <w:sz w:val="22"/>
                <w:szCs w:val="22"/>
              </w:rPr>
              <w:t>-2079)</w:t>
            </w:r>
          </w:p>
        </w:tc>
        <w:tc>
          <w:tcPr>
            <w:tcW w:w="2970" w:type="dxa"/>
            <w:shd w:val="clear" w:color="auto" w:fill="auto"/>
          </w:tcPr>
          <w:p w14:paraId="44CF6257" w14:textId="41505A1C" w:rsidR="00665454" w:rsidRPr="00665454" w:rsidRDefault="00665454" w:rsidP="00665454">
            <w:pPr>
              <w:jc w:val="center"/>
              <w:rPr>
                <w:rFonts w:ascii="Arial" w:hAnsi="Arial" w:cs="Arial"/>
                <w:sz w:val="22"/>
                <w:szCs w:val="22"/>
              </w:rPr>
            </w:pPr>
            <w:r w:rsidRPr="00665454">
              <w:rPr>
                <w:rFonts w:ascii="Arial" w:hAnsi="Arial" w:cs="Arial"/>
                <w:sz w:val="22"/>
                <w:szCs w:val="22"/>
              </w:rPr>
              <w:t>1334</w:t>
            </w:r>
            <w:r>
              <w:rPr>
                <w:rFonts w:ascii="Arial" w:hAnsi="Arial" w:cs="Arial"/>
                <w:sz w:val="22"/>
                <w:szCs w:val="22"/>
              </w:rPr>
              <w:t>7</w:t>
            </w:r>
            <w:r w:rsidRPr="00665454">
              <w:rPr>
                <w:rFonts w:ascii="Arial" w:hAnsi="Arial" w:cs="Arial"/>
                <w:sz w:val="22"/>
                <w:szCs w:val="22"/>
              </w:rPr>
              <w:t xml:space="preserve"> (415</w:t>
            </w:r>
            <w:r>
              <w:rPr>
                <w:rFonts w:ascii="Arial" w:hAnsi="Arial" w:cs="Arial"/>
                <w:sz w:val="22"/>
                <w:szCs w:val="22"/>
              </w:rPr>
              <w:t>7</w:t>
            </w:r>
            <w:r w:rsidRPr="00665454">
              <w:rPr>
                <w:rFonts w:ascii="Arial" w:hAnsi="Arial" w:cs="Arial"/>
                <w:sz w:val="22"/>
                <w:szCs w:val="22"/>
              </w:rPr>
              <w:t>-1906</w:t>
            </w:r>
            <w:r>
              <w:rPr>
                <w:rFonts w:ascii="Arial" w:hAnsi="Arial" w:cs="Arial"/>
                <w:sz w:val="22"/>
                <w:szCs w:val="22"/>
              </w:rPr>
              <w:t>9</w:t>
            </w:r>
            <w:r w:rsidRPr="00665454">
              <w:rPr>
                <w:rFonts w:ascii="Arial" w:hAnsi="Arial" w:cs="Arial"/>
                <w:sz w:val="22"/>
                <w:szCs w:val="22"/>
              </w:rPr>
              <w:t>)</w:t>
            </w:r>
          </w:p>
        </w:tc>
        <w:tc>
          <w:tcPr>
            <w:tcW w:w="1239" w:type="dxa"/>
            <w:shd w:val="clear" w:color="auto" w:fill="auto"/>
          </w:tcPr>
          <w:p w14:paraId="62FC85D6"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0.47</w:t>
            </w:r>
          </w:p>
        </w:tc>
      </w:tr>
      <w:tr w:rsidR="00665454" w14:paraId="59B5F9AD" w14:textId="77777777" w:rsidTr="00132344">
        <w:trPr>
          <w:trHeight w:val="365"/>
        </w:trPr>
        <w:tc>
          <w:tcPr>
            <w:tcW w:w="4135" w:type="dxa"/>
            <w:shd w:val="clear" w:color="auto" w:fill="auto"/>
          </w:tcPr>
          <w:p w14:paraId="078C8924" w14:textId="77777777" w:rsidR="00665454" w:rsidRPr="00665454" w:rsidRDefault="00665454" w:rsidP="00665454">
            <w:pPr>
              <w:rPr>
                <w:rFonts w:ascii="Arial" w:hAnsi="Arial" w:cs="Arial"/>
                <w:sz w:val="22"/>
                <w:szCs w:val="22"/>
              </w:rPr>
            </w:pPr>
            <w:r w:rsidRPr="00665454">
              <w:rPr>
                <w:rFonts w:ascii="Arial" w:hAnsi="Arial" w:cs="Arial"/>
                <w:sz w:val="22"/>
                <w:szCs w:val="22"/>
              </w:rPr>
              <w:t>Soluble receptor for advanced glycation endproducts (pg/mL)</w:t>
            </w:r>
          </w:p>
        </w:tc>
        <w:tc>
          <w:tcPr>
            <w:tcW w:w="3150" w:type="dxa"/>
            <w:shd w:val="clear" w:color="auto" w:fill="auto"/>
          </w:tcPr>
          <w:p w14:paraId="3575D58A" w14:textId="376EAB71" w:rsidR="00665454" w:rsidRPr="00665454" w:rsidRDefault="00665454" w:rsidP="00665454">
            <w:pPr>
              <w:jc w:val="center"/>
              <w:rPr>
                <w:rFonts w:ascii="Arial" w:hAnsi="Arial" w:cs="Arial"/>
                <w:sz w:val="22"/>
                <w:szCs w:val="22"/>
              </w:rPr>
            </w:pPr>
            <w:r w:rsidRPr="00665454">
              <w:rPr>
                <w:rFonts w:ascii="Arial" w:hAnsi="Arial" w:cs="Arial"/>
                <w:sz w:val="22"/>
                <w:szCs w:val="22"/>
              </w:rPr>
              <w:t>5212 (2760-981</w:t>
            </w:r>
            <w:r>
              <w:rPr>
                <w:rFonts w:ascii="Arial" w:hAnsi="Arial" w:cs="Arial"/>
                <w:sz w:val="22"/>
                <w:szCs w:val="22"/>
              </w:rPr>
              <w:t>1</w:t>
            </w:r>
            <w:r w:rsidRPr="00665454">
              <w:rPr>
                <w:rFonts w:ascii="Arial" w:hAnsi="Arial" w:cs="Arial"/>
                <w:sz w:val="22"/>
                <w:szCs w:val="22"/>
              </w:rPr>
              <w:t>)</w:t>
            </w:r>
          </w:p>
        </w:tc>
        <w:tc>
          <w:tcPr>
            <w:tcW w:w="2970" w:type="dxa"/>
            <w:shd w:val="clear" w:color="auto" w:fill="auto"/>
          </w:tcPr>
          <w:p w14:paraId="048DD019" w14:textId="39C3357B" w:rsidR="00665454" w:rsidRPr="00665454" w:rsidRDefault="00665454" w:rsidP="00665454">
            <w:pPr>
              <w:jc w:val="center"/>
              <w:rPr>
                <w:rFonts w:ascii="Arial" w:hAnsi="Arial" w:cs="Arial"/>
                <w:sz w:val="22"/>
                <w:szCs w:val="22"/>
              </w:rPr>
            </w:pPr>
            <w:r w:rsidRPr="00665454">
              <w:rPr>
                <w:rFonts w:ascii="Arial" w:hAnsi="Arial" w:cs="Arial"/>
                <w:sz w:val="22"/>
                <w:szCs w:val="22"/>
              </w:rPr>
              <w:t>5275 (208</w:t>
            </w:r>
            <w:r>
              <w:rPr>
                <w:rFonts w:ascii="Arial" w:hAnsi="Arial" w:cs="Arial"/>
                <w:sz w:val="22"/>
                <w:szCs w:val="22"/>
              </w:rPr>
              <w:t>3</w:t>
            </w:r>
            <w:r w:rsidRPr="00665454">
              <w:rPr>
                <w:rFonts w:ascii="Arial" w:hAnsi="Arial" w:cs="Arial"/>
                <w:sz w:val="22"/>
                <w:szCs w:val="22"/>
              </w:rPr>
              <w:t>-895</w:t>
            </w:r>
            <w:r>
              <w:rPr>
                <w:rFonts w:ascii="Arial" w:hAnsi="Arial" w:cs="Arial"/>
                <w:sz w:val="22"/>
                <w:szCs w:val="22"/>
              </w:rPr>
              <w:t>5</w:t>
            </w:r>
            <w:r w:rsidRPr="00665454">
              <w:rPr>
                <w:rFonts w:ascii="Arial" w:hAnsi="Arial" w:cs="Arial"/>
                <w:sz w:val="22"/>
                <w:szCs w:val="22"/>
              </w:rPr>
              <w:t>)</w:t>
            </w:r>
          </w:p>
        </w:tc>
        <w:tc>
          <w:tcPr>
            <w:tcW w:w="1239" w:type="dxa"/>
            <w:shd w:val="clear" w:color="auto" w:fill="auto"/>
          </w:tcPr>
          <w:p w14:paraId="4F751510"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0.78</w:t>
            </w:r>
          </w:p>
        </w:tc>
      </w:tr>
      <w:tr w:rsidR="00665454" w14:paraId="09A4DE71" w14:textId="77777777" w:rsidTr="00132344">
        <w:trPr>
          <w:trHeight w:val="347"/>
        </w:trPr>
        <w:tc>
          <w:tcPr>
            <w:tcW w:w="4135" w:type="dxa"/>
            <w:shd w:val="clear" w:color="auto" w:fill="auto"/>
          </w:tcPr>
          <w:p w14:paraId="35384D25" w14:textId="77777777" w:rsidR="00665454" w:rsidRPr="00665454" w:rsidRDefault="00665454" w:rsidP="00665454">
            <w:pPr>
              <w:rPr>
                <w:rFonts w:ascii="Arial" w:hAnsi="Arial" w:cs="Arial"/>
                <w:sz w:val="22"/>
                <w:szCs w:val="22"/>
              </w:rPr>
            </w:pPr>
            <w:r w:rsidRPr="00665454">
              <w:rPr>
                <w:rFonts w:ascii="Arial" w:hAnsi="Arial" w:cs="Arial"/>
                <w:sz w:val="22"/>
                <w:szCs w:val="22"/>
              </w:rPr>
              <w:t>Beta-D-glucan (pg/mL)</w:t>
            </w:r>
          </w:p>
        </w:tc>
        <w:tc>
          <w:tcPr>
            <w:tcW w:w="3150" w:type="dxa"/>
            <w:shd w:val="clear" w:color="auto" w:fill="auto"/>
          </w:tcPr>
          <w:p w14:paraId="4BF4627A"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24 (14-35)</w:t>
            </w:r>
          </w:p>
        </w:tc>
        <w:tc>
          <w:tcPr>
            <w:tcW w:w="2970" w:type="dxa"/>
            <w:shd w:val="clear" w:color="auto" w:fill="auto"/>
          </w:tcPr>
          <w:p w14:paraId="7972BA95"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29 (13-41)</w:t>
            </w:r>
          </w:p>
        </w:tc>
        <w:tc>
          <w:tcPr>
            <w:tcW w:w="1239" w:type="dxa"/>
            <w:shd w:val="clear" w:color="auto" w:fill="auto"/>
          </w:tcPr>
          <w:p w14:paraId="416CE548"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0.44</w:t>
            </w:r>
          </w:p>
        </w:tc>
      </w:tr>
    </w:tbl>
    <w:p w14:paraId="44C0B54A" w14:textId="77777777" w:rsidR="00665454" w:rsidRDefault="00665454" w:rsidP="00665454">
      <w:pPr>
        <w:rPr>
          <w:b/>
          <w:bCs/>
          <w:sz w:val="28"/>
          <w:szCs w:val="28"/>
        </w:rPr>
      </w:pPr>
      <w:r w:rsidRPr="00C37E50">
        <w:rPr>
          <w:rFonts w:ascii="Arial" w:hAnsi="Arial" w:cs="Arial"/>
          <w:sz w:val="20"/>
          <w:szCs w:val="20"/>
        </w:rPr>
        <w:t>Data are presented as median [interquartile range]. p-values represent differences between groups compared by Mann-Whitney U test.</w:t>
      </w:r>
    </w:p>
    <w:p w14:paraId="39D55272" w14:textId="2FF7AF1A" w:rsidR="00665454" w:rsidRDefault="00665454">
      <w:r>
        <w:br w:type="page"/>
      </w:r>
    </w:p>
    <w:p w14:paraId="4C0547DE" w14:textId="77777777" w:rsidR="00F00D19" w:rsidRDefault="00F00D19" w:rsidP="00602644">
      <w:pPr>
        <w:rPr>
          <w:b/>
          <w:bCs/>
          <w:sz w:val="28"/>
          <w:szCs w:val="28"/>
        </w:rPr>
      </w:pPr>
    </w:p>
    <w:p w14:paraId="7B077DD1" w14:textId="025ABA8E" w:rsidR="00F00D19" w:rsidRDefault="00665454" w:rsidP="00602644">
      <w:pPr>
        <w:rPr>
          <w:b/>
          <w:bCs/>
          <w:sz w:val="28"/>
          <w:szCs w:val="28"/>
        </w:rPr>
      </w:pPr>
      <w:r>
        <w:rPr>
          <w:rFonts w:ascii="Arial" w:hAnsi="Arial" w:cs="Arial"/>
          <w:b/>
          <w:bCs/>
          <w:i/>
          <w:iCs/>
          <w:color w:val="000000" w:themeColor="text1"/>
          <w:sz w:val="22"/>
          <w:szCs w:val="22"/>
        </w:rPr>
        <w:t>e</w:t>
      </w:r>
      <w:r w:rsidRPr="002752A6">
        <w:rPr>
          <w:rFonts w:ascii="Arial" w:hAnsi="Arial" w:cs="Arial"/>
          <w:b/>
          <w:bCs/>
          <w:color w:val="000000" w:themeColor="text1"/>
          <w:sz w:val="22"/>
          <w:szCs w:val="22"/>
        </w:rPr>
        <w:t xml:space="preserve">Table </w:t>
      </w:r>
      <w:r w:rsidR="00970206">
        <w:rPr>
          <w:rFonts w:ascii="Arial" w:hAnsi="Arial" w:cs="Arial"/>
          <w:b/>
          <w:bCs/>
          <w:color w:val="000000" w:themeColor="text1"/>
          <w:sz w:val="22"/>
          <w:szCs w:val="22"/>
        </w:rPr>
        <w:t>8</w:t>
      </w:r>
      <w:r w:rsidRPr="001913E2">
        <w:rPr>
          <w:rFonts w:ascii="Arial" w:hAnsi="Arial" w:cs="Arial"/>
          <w:b/>
          <w:bCs/>
          <w:color w:val="000000" w:themeColor="text1"/>
          <w:sz w:val="22"/>
          <w:szCs w:val="22"/>
        </w:rPr>
        <w:t xml:space="preserve">. </w:t>
      </w:r>
      <w:r>
        <w:rPr>
          <w:rFonts w:ascii="Arial" w:hAnsi="Arial" w:cs="Arial"/>
          <w:b/>
          <w:bCs/>
          <w:color w:val="000000" w:themeColor="text1"/>
          <w:sz w:val="22"/>
          <w:szCs w:val="22"/>
        </w:rPr>
        <w:t>Sensitivity analysis 2: Comparison of clinical outcomes in patients without COPD</w:t>
      </w:r>
      <w:r w:rsidR="000D181B">
        <w:rPr>
          <w:rFonts w:ascii="Arial" w:hAnsi="Arial" w:cs="Arial"/>
          <w:b/>
          <w:bCs/>
          <w:color w:val="000000" w:themeColor="text1"/>
          <w:sz w:val="22"/>
          <w:szCs w:val="22"/>
        </w:rPr>
        <w:t xml:space="preserve"> or emphysema</w:t>
      </w:r>
      <w:r>
        <w:rPr>
          <w:rFonts w:ascii="Arial" w:hAnsi="Arial" w:cs="Arial"/>
          <w:b/>
          <w:bCs/>
          <w:color w:val="000000" w:themeColor="text1"/>
          <w:sz w:val="22"/>
          <w:szCs w:val="22"/>
        </w:rPr>
        <w:t xml:space="preserve"> to those with radiologic evidence of emphysema.</w:t>
      </w:r>
    </w:p>
    <w:tbl>
      <w:tblPr>
        <w:tblStyle w:val="TableGrid"/>
        <w:tblpPr w:leftFromText="180" w:rightFromText="180" w:vertAnchor="page" w:horzAnchor="margin" w:tblpY="1331"/>
        <w:tblW w:w="11494" w:type="dxa"/>
        <w:tblLook w:val="04A0" w:firstRow="1" w:lastRow="0" w:firstColumn="1" w:lastColumn="0" w:noHBand="0" w:noVBand="1"/>
      </w:tblPr>
      <w:tblGrid>
        <w:gridCol w:w="4495"/>
        <w:gridCol w:w="2790"/>
        <w:gridCol w:w="2610"/>
        <w:gridCol w:w="1599"/>
      </w:tblGrid>
      <w:tr w:rsidR="00665454" w:rsidRPr="00665454" w14:paraId="35B263EF" w14:textId="77777777" w:rsidTr="00132344">
        <w:trPr>
          <w:trHeight w:val="710"/>
        </w:trPr>
        <w:tc>
          <w:tcPr>
            <w:tcW w:w="4495" w:type="dxa"/>
            <w:shd w:val="clear" w:color="auto" w:fill="auto"/>
            <w:vAlign w:val="center"/>
          </w:tcPr>
          <w:p w14:paraId="2ED12DF2" w14:textId="77777777" w:rsidR="00665454" w:rsidRPr="00665454" w:rsidRDefault="00665454" w:rsidP="00665454">
            <w:pPr>
              <w:rPr>
                <w:rFonts w:ascii="Arial" w:hAnsi="Arial" w:cs="Arial"/>
                <w:b/>
                <w:bCs/>
                <w:sz w:val="22"/>
                <w:szCs w:val="22"/>
              </w:rPr>
            </w:pPr>
            <w:r w:rsidRPr="00665454">
              <w:rPr>
                <w:rFonts w:ascii="Arial" w:hAnsi="Arial" w:cs="Arial"/>
                <w:b/>
                <w:bCs/>
                <w:sz w:val="22"/>
                <w:szCs w:val="22"/>
              </w:rPr>
              <w:t>Variable</w:t>
            </w:r>
          </w:p>
        </w:tc>
        <w:tc>
          <w:tcPr>
            <w:tcW w:w="2790" w:type="dxa"/>
            <w:shd w:val="clear" w:color="auto" w:fill="auto"/>
            <w:vAlign w:val="center"/>
          </w:tcPr>
          <w:p w14:paraId="29DC7050" w14:textId="6A6693AB" w:rsidR="00665454" w:rsidRPr="00665454" w:rsidRDefault="00665454" w:rsidP="00665454">
            <w:pPr>
              <w:jc w:val="center"/>
              <w:rPr>
                <w:rFonts w:ascii="Arial" w:hAnsi="Arial" w:cs="Arial"/>
                <w:b/>
                <w:bCs/>
                <w:sz w:val="22"/>
                <w:szCs w:val="22"/>
              </w:rPr>
            </w:pPr>
            <w:r w:rsidRPr="00665454">
              <w:rPr>
                <w:rFonts w:ascii="Arial" w:hAnsi="Arial" w:cs="Arial"/>
                <w:b/>
                <w:bCs/>
                <w:sz w:val="22"/>
                <w:szCs w:val="22"/>
              </w:rPr>
              <w:t>No COPD</w:t>
            </w:r>
            <w:r w:rsidR="000D181B">
              <w:rPr>
                <w:rFonts w:ascii="Arial" w:hAnsi="Arial" w:cs="Arial"/>
                <w:b/>
                <w:bCs/>
                <w:sz w:val="22"/>
                <w:szCs w:val="22"/>
              </w:rPr>
              <w:t xml:space="preserve"> or emphysema</w:t>
            </w:r>
          </w:p>
        </w:tc>
        <w:tc>
          <w:tcPr>
            <w:tcW w:w="2610" w:type="dxa"/>
            <w:shd w:val="clear" w:color="auto" w:fill="auto"/>
            <w:vAlign w:val="center"/>
          </w:tcPr>
          <w:p w14:paraId="08CD66E9" w14:textId="77777777" w:rsidR="00665454" w:rsidRPr="00665454" w:rsidRDefault="00665454" w:rsidP="00665454">
            <w:pPr>
              <w:jc w:val="center"/>
              <w:rPr>
                <w:rFonts w:ascii="Arial" w:hAnsi="Arial" w:cs="Arial"/>
                <w:b/>
                <w:bCs/>
                <w:sz w:val="22"/>
                <w:szCs w:val="22"/>
              </w:rPr>
            </w:pPr>
            <w:r w:rsidRPr="00665454">
              <w:rPr>
                <w:rFonts w:ascii="Arial" w:hAnsi="Arial" w:cs="Arial"/>
                <w:b/>
                <w:bCs/>
                <w:sz w:val="22"/>
                <w:szCs w:val="22"/>
              </w:rPr>
              <w:t>Emphysema</w:t>
            </w:r>
          </w:p>
        </w:tc>
        <w:tc>
          <w:tcPr>
            <w:tcW w:w="1599" w:type="dxa"/>
            <w:shd w:val="clear" w:color="auto" w:fill="auto"/>
            <w:vAlign w:val="center"/>
          </w:tcPr>
          <w:p w14:paraId="4AF1B4D0" w14:textId="77777777" w:rsidR="00665454" w:rsidRPr="00665454" w:rsidRDefault="00665454" w:rsidP="00665454">
            <w:pPr>
              <w:jc w:val="center"/>
              <w:rPr>
                <w:rFonts w:ascii="Arial" w:hAnsi="Arial" w:cs="Arial"/>
                <w:b/>
                <w:bCs/>
                <w:sz w:val="22"/>
                <w:szCs w:val="22"/>
              </w:rPr>
            </w:pPr>
            <w:r w:rsidRPr="00665454">
              <w:rPr>
                <w:rFonts w:ascii="Arial" w:hAnsi="Arial" w:cs="Arial"/>
                <w:b/>
                <w:bCs/>
                <w:sz w:val="22"/>
                <w:szCs w:val="22"/>
              </w:rPr>
              <w:t>p-value</w:t>
            </w:r>
          </w:p>
        </w:tc>
      </w:tr>
      <w:tr w:rsidR="00665454" w:rsidRPr="00665454" w14:paraId="3ECAF910" w14:textId="77777777" w:rsidTr="00132344">
        <w:trPr>
          <w:trHeight w:val="167"/>
        </w:trPr>
        <w:tc>
          <w:tcPr>
            <w:tcW w:w="4495" w:type="dxa"/>
            <w:shd w:val="clear" w:color="auto" w:fill="auto"/>
          </w:tcPr>
          <w:p w14:paraId="17B08F89" w14:textId="77777777" w:rsidR="00665454" w:rsidRPr="00665454" w:rsidRDefault="00665454" w:rsidP="00665454">
            <w:pPr>
              <w:rPr>
                <w:rFonts w:ascii="Arial" w:hAnsi="Arial" w:cs="Arial"/>
                <w:sz w:val="22"/>
                <w:szCs w:val="22"/>
              </w:rPr>
            </w:pPr>
            <w:r w:rsidRPr="00665454">
              <w:rPr>
                <w:rFonts w:ascii="Arial" w:hAnsi="Arial" w:cs="Arial"/>
                <w:sz w:val="22"/>
                <w:szCs w:val="22"/>
              </w:rPr>
              <w:t>Duration of mechanical ventilation, days</w:t>
            </w:r>
          </w:p>
        </w:tc>
        <w:tc>
          <w:tcPr>
            <w:tcW w:w="2790" w:type="dxa"/>
            <w:shd w:val="clear" w:color="auto" w:fill="auto"/>
          </w:tcPr>
          <w:p w14:paraId="6B7F27B9"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16 (9-28)</w:t>
            </w:r>
          </w:p>
        </w:tc>
        <w:tc>
          <w:tcPr>
            <w:tcW w:w="2610" w:type="dxa"/>
            <w:shd w:val="clear" w:color="auto" w:fill="auto"/>
          </w:tcPr>
          <w:p w14:paraId="0823E3D0" w14:textId="7F5BB034" w:rsidR="00665454" w:rsidRPr="00665454" w:rsidRDefault="00665454" w:rsidP="00665454">
            <w:pPr>
              <w:jc w:val="center"/>
              <w:rPr>
                <w:rFonts w:ascii="Arial" w:hAnsi="Arial" w:cs="Arial"/>
                <w:sz w:val="22"/>
                <w:szCs w:val="22"/>
              </w:rPr>
            </w:pPr>
            <w:r w:rsidRPr="00665454">
              <w:rPr>
                <w:rFonts w:ascii="Arial" w:hAnsi="Arial" w:cs="Arial"/>
                <w:sz w:val="22"/>
                <w:szCs w:val="22"/>
              </w:rPr>
              <w:t>12 (7-20)</w:t>
            </w:r>
          </w:p>
        </w:tc>
        <w:tc>
          <w:tcPr>
            <w:tcW w:w="1599" w:type="dxa"/>
            <w:shd w:val="clear" w:color="auto" w:fill="auto"/>
          </w:tcPr>
          <w:p w14:paraId="63E762ED"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0.25</w:t>
            </w:r>
          </w:p>
        </w:tc>
      </w:tr>
      <w:tr w:rsidR="00665454" w:rsidRPr="00665454" w14:paraId="4075A9F0" w14:textId="77777777" w:rsidTr="00132344">
        <w:trPr>
          <w:trHeight w:val="275"/>
        </w:trPr>
        <w:tc>
          <w:tcPr>
            <w:tcW w:w="4495" w:type="dxa"/>
            <w:shd w:val="clear" w:color="auto" w:fill="auto"/>
          </w:tcPr>
          <w:p w14:paraId="0BC1A1EC" w14:textId="77777777" w:rsidR="00665454" w:rsidRPr="00665454" w:rsidRDefault="00665454" w:rsidP="00665454">
            <w:pPr>
              <w:rPr>
                <w:rFonts w:ascii="Arial" w:hAnsi="Arial" w:cs="Arial"/>
                <w:sz w:val="22"/>
                <w:szCs w:val="22"/>
              </w:rPr>
            </w:pPr>
            <w:r w:rsidRPr="00665454">
              <w:rPr>
                <w:rFonts w:ascii="Arial" w:hAnsi="Arial" w:cs="Arial"/>
                <w:sz w:val="22"/>
                <w:szCs w:val="22"/>
              </w:rPr>
              <w:t>Duration of ICU stay, days</w:t>
            </w:r>
          </w:p>
        </w:tc>
        <w:tc>
          <w:tcPr>
            <w:tcW w:w="2790" w:type="dxa"/>
            <w:shd w:val="clear" w:color="auto" w:fill="auto"/>
          </w:tcPr>
          <w:p w14:paraId="1E6D9CAC"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12 (6-20)</w:t>
            </w:r>
          </w:p>
        </w:tc>
        <w:tc>
          <w:tcPr>
            <w:tcW w:w="2610" w:type="dxa"/>
            <w:shd w:val="clear" w:color="auto" w:fill="auto"/>
          </w:tcPr>
          <w:p w14:paraId="6E204654" w14:textId="0085DF8D" w:rsidR="00665454" w:rsidRPr="00665454" w:rsidRDefault="00665454" w:rsidP="00665454">
            <w:pPr>
              <w:jc w:val="center"/>
              <w:rPr>
                <w:rFonts w:ascii="Arial" w:hAnsi="Arial" w:cs="Arial"/>
                <w:sz w:val="22"/>
                <w:szCs w:val="22"/>
              </w:rPr>
            </w:pPr>
            <w:r>
              <w:rPr>
                <w:rFonts w:ascii="Arial" w:hAnsi="Arial" w:cs="Arial"/>
                <w:sz w:val="22"/>
                <w:szCs w:val="22"/>
              </w:rPr>
              <w:t>8</w:t>
            </w:r>
            <w:r w:rsidRPr="00665454">
              <w:rPr>
                <w:rFonts w:ascii="Arial" w:hAnsi="Arial" w:cs="Arial"/>
                <w:sz w:val="22"/>
                <w:szCs w:val="22"/>
              </w:rPr>
              <w:t xml:space="preserve"> (5-1</w:t>
            </w:r>
            <w:r>
              <w:rPr>
                <w:rFonts w:ascii="Arial" w:hAnsi="Arial" w:cs="Arial"/>
                <w:sz w:val="22"/>
                <w:szCs w:val="22"/>
              </w:rPr>
              <w:t>6</w:t>
            </w:r>
            <w:r w:rsidRPr="00665454">
              <w:rPr>
                <w:rFonts w:ascii="Arial" w:hAnsi="Arial" w:cs="Arial"/>
                <w:sz w:val="22"/>
                <w:szCs w:val="22"/>
              </w:rPr>
              <w:t>)</w:t>
            </w:r>
          </w:p>
        </w:tc>
        <w:tc>
          <w:tcPr>
            <w:tcW w:w="1599" w:type="dxa"/>
            <w:shd w:val="clear" w:color="auto" w:fill="auto"/>
          </w:tcPr>
          <w:p w14:paraId="6736E82B"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0.09</w:t>
            </w:r>
          </w:p>
        </w:tc>
      </w:tr>
      <w:tr w:rsidR="00665454" w:rsidRPr="00665454" w14:paraId="58D0F312" w14:textId="77777777" w:rsidTr="00132344">
        <w:trPr>
          <w:trHeight w:val="257"/>
        </w:trPr>
        <w:tc>
          <w:tcPr>
            <w:tcW w:w="4495" w:type="dxa"/>
            <w:shd w:val="clear" w:color="auto" w:fill="auto"/>
          </w:tcPr>
          <w:p w14:paraId="7D0540BD" w14:textId="1E15A3C5" w:rsidR="00665454" w:rsidRPr="00665454" w:rsidRDefault="00665454" w:rsidP="00665454">
            <w:pPr>
              <w:rPr>
                <w:rFonts w:ascii="Arial" w:hAnsi="Arial" w:cs="Arial"/>
                <w:color w:val="FFFFFF" w:themeColor="background1"/>
                <w:sz w:val="22"/>
                <w:szCs w:val="22"/>
                <w:shd w:val="clear" w:color="auto" w:fill="FFFCF0"/>
              </w:rPr>
            </w:pPr>
            <w:r w:rsidRPr="00665454">
              <w:rPr>
                <w:rFonts w:ascii="Arial" w:hAnsi="Arial" w:cs="Arial"/>
                <w:sz w:val="22"/>
                <w:szCs w:val="22"/>
              </w:rPr>
              <w:t xml:space="preserve">Mortality at </w:t>
            </w:r>
            <w:r>
              <w:rPr>
                <w:rFonts w:ascii="Arial" w:hAnsi="Arial" w:cs="Arial"/>
                <w:sz w:val="22"/>
                <w:szCs w:val="22"/>
              </w:rPr>
              <w:t>9</w:t>
            </w:r>
            <w:r w:rsidRPr="00665454">
              <w:rPr>
                <w:rFonts w:ascii="Arial" w:hAnsi="Arial" w:cs="Arial"/>
                <w:sz w:val="22"/>
                <w:szCs w:val="22"/>
              </w:rPr>
              <w:t>0 days</w:t>
            </w:r>
          </w:p>
        </w:tc>
        <w:tc>
          <w:tcPr>
            <w:tcW w:w="2790" w:type="dxa"/>
            <w:shd w:val="clear" w:color="auto" w:fill="auto"/>
          </w:tcPr>
          <w:p w14:paraId="4D9189B9"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45 (28%)</w:t>
            </w:r>
          </w:p>
        </w:tc>
        <w:tc>
          <w:tcPr>
            <w:tcW w:w="2610" w:type="dxa"/>
            <w:shd w:val="clear" w:color="auto" w:fill="auto"/>
          </w:tcPr>
          <w:p w14:paraId="635D49CF" w14:textId="2C4FC412" w:rsidR="00665454" w:rsidRPr="00665454" w:rsidRDefault="00665454" w:rsidP="00665454">
            <w:pPr>
              <w:jc w:val="center"/>
              <w:rPr>
                <w:rFonts w:ascii="Arial" w:hAnsi="Arial" w:cs="Arial"/>
                <w:sz w:val="22"/>
                <w:szCs w:val="22"/>
              </w:rPr>
            </w:pPr>
            <w:r w:rsidRPr="00665454">
              <w:rPr>
                <w:rFonts w:ascii="Arial" w:hAnsi="Arial" w:cs="Arial"/>
                <w:sz w:val="22"/>
                <w:szCs w:val="22"/>
              </w:rPr>
              <w:t>10 (36%)</w:t>
            </w:r>
          </w:p>
        </w:tc>
        <w:tc>
          <w:tcPr>
            <w:tcW w:w="1599" w:type="dxa"/>
            <w:shd w:val="clear" w:color="auto" w:fill="auto"/>
          </w:tcPr>
          <w:p w14:paraId="0CE56E9B" w14:textId="77777777" w:rsidR="00665454" w:rsidRPr="00665454" w:rsidRDefault="00665454" w:rsidP="00665454">
            <w:pPr>
              <w:jc w:val="center"/>
              <w:rPr>
                <w:rFonts w:ascii="Arial" w:hAnsi="Arial" w:cs="Arial"/>
                <w:sz w:val="22"/>
                <w:szCs w:val="22"/>
              </w:rPr>
            </w:pPr>
            <w:r w:rsidRPr="00665454">
              <w:rPr>
                <w:rFonts w:ascii="Arial" w:hAnsi="Arial" w:cs="Arial"/>
                <w:sz w:val="22"/>
                <w:szCs w:val="22"/>
              </w:rPr>
              <w:t>0.41</w:t>
            </w:r>
          </w:p>
        </w:tc>
      </w:tr>
    </w:tbl>
    <w:p w14:paraId="6F4E4C15" w14:textId="67F02BEC" w:rsidR="00F00D19" w:rsidRPr="00665454" w:rsidRDefault="00665454" w:rsidP="00602644">
      <w:pPr>
        <w:rPr>
          <w:rFonts w:ascii="Arial" w:hAnsi="Arial" w:cs="Arial"/>
          <w:b/>
          <w:bCs/>
          <w:color w:val="000000" w:themeColor="text1"/>
          <w:sz w:val="22"/>
          <w:szCs w:val="22"/>
        </w:rPr>
      </w:pPr>
      <w:r w:rsidRPr="00C37E50">
        <w:rPr>
          <w:rFonts w:ascii="Arial" w:hAnsi="Arial" w:cs="Arial"/>
          <w:sz w:val="20"/>
          <w:szCs w:val="20"/>
        </w:rPr>
        <w:t>Data are presented as median [interquartile range]</w:t>
      </w:r>
      <w:r>
        <w:rPr>
          <w:rFonts w:ascii="Arial" w:hAnsi="Arial" w:cs="Arial"/>
          <w:sz w:val="20"/>
          <w:szCs w:val="20"/>
        </w:rPr>
        <w:t xml:space="preserve"> or n (%) as appropriate</w:t>
      </w:r>
      <w:r w:rsidRPr="00C37E50">
        <w:rPr>
          <w:rFonts w:ascii="Arial" w:hAnsi="Arial" w:cs="Arial"/>
          <w:sz w:val="20"/>
          <w:szCs w:val="20"/>
        </w:rPr>
        <w:t>. p-values represent differences between groups compared by Mann-Whitney U test.</w:t>
      </w:r>
      <w:r>
        <w:rPr>
          <w:rFonts w:ascii="Arial" w:hAnsi="Arial" w:cs="Arial"/>
          <w:sz w:val="20"/>
          <w:szCs w:val="20"/>
        </w:rPr>
        <w:t xml:space="preserve"> Abbreviations: ICU: intensive care unit.</w:t>
      </w:r>
    </w:p>
    <w:p w14:paraId="4F190EB4" w14:textId="38093775" w:rsidR="007B7CB1" w:rsidRDefault="007B7CB1">
      <w:pPr>
        <w:rPr>
          <w:rFonts w:ascii="Calibri" w:hAnsi="Calibri" w:cs="Calibri"/>
          <w:b/>
          <w:bCs/>
          <w:color w:val="000000"/>
          <w:highlight w:val="yellow"/>
        </w:rPr>
      </w:pPr>
      <w:r>
        <w:rPr>
          <w:rFonts w:ascii="Calibri" w:hAnsi="Calibri" w:cs="Calibri"/>
          <w:b/>
          <w:bCs/>
          <w:color w:val="000000"/>
          <w:highlight w:val="yellow"/>
        </w:rPr>
        <w:br w:type="page"/>
      </w:r>
    </w:p>
    <w:p w14:paraId="54A1607D" w14:textId="3718115B" w:rsidR="00BB2E13" w:rsidRDefault="00E25B8B" w:rsidP="00A559E4">
      <w:pPr>
        <w:rPr>
          <w:rFonts w:ascii="Arial" w:hAnsi="Arial" w:cs="Arial"/>
          <w:color w:val="000000"/>
        </w:rPr>
      </w:pPr>
      <w:r w:rsidRPr="00E25B8B">
        <w:rPr>
          <w:rFonts w:ascii="Arial" w:hAnsi="Arial" w:cs="Arial"/>
          <w:b/>
          <w:bCs/>
          <w:color w:val="000000"/>
        </w:rPr>
        <w:lastRenderedPageBreak/>
        <w:t>eFigure 1</w:t>
      </w:r>
      <w:r>
        <w:rPr>
          <w:rFonts w:ascii="Arial" w:hAnsi="Arial" w:cs="Arial"/>
          <w:b/>
          <w:bCs/>
          <w:color w:val="000000"/>
        </w:rPr>
        <w:t>: Unadjusted time to liberation</w:t>
      </w:r>
      <w:r w:rsidR="004648BF">
        <w:rPr>
          <w:rFonts w:ascii="Arial" w:hAnsi="Arial" w:cs="Arial"/>
          <w:b/>
          <w:bCs/>
          <w:color w:val="000000"/>
        </w:rPr>
        <w:t xml:space="preserve"> (A)</w:t>
      </w:r>
      <w:r>
        <w:rPr>
          <w:rFonts w:ascii="Arial" w:hAnsi="Arial" w:cs="Arial"/>
          <w:b/>
          <w:bCs/>
          <w:color w:val="000000"/>
        </w:rPr>
        <w:t xml:space="preserve"> and 90-day survival </w:t>
      </w:r>
      <w:r w:rsidR="004648BF">
        <w:rPr>
          <w:rFonts w:ascii="Arial" w:hAnsi="Arial" w:cs="Arial"/>
          <w:b/>
          <w:bCs/>
          <w:color w:val="000000"/>
        </w:rPr>
        <w:t xml:space="preserve">(B) </w:t>
      </w:r>
      <w:r>
        <w:rPr>
          <w:rFonts w:ascii="Arial" w:hAnsi="Arial" w:cs="Arial"/>
          <w:b/>
          <w:bCs/>
          <w:color w:val="000000"/>
        </w:rPr>
        <w:t>Kaplan-Meier curves</w:t>
      </w:r>
      <w:r w:rsidR="004648BF">
        <w:rPr>
          <w:rFonts w:ascii="Arial" w:hAnsi="Arial" w:cs="Arial"/>
          <w:b/>
          <w:bCs/>
          <w:color w:val="000000"/>
        </w:rPr>
        <w:t xml:space="preserve"> for ARDS patients by presence or absence of COPD</w:t>
      </w:r>
      <w:r w:rsidR="000D181B">
        <w:rPr>
          <w:rFonts w:ascii="Arial" w:hAnsi="Arial" w:cs="Arial"/>
          <w:b/>
          <w:bCs/>
          <w:color w:val="000000"/>
        </w:rPr>
        <w:t xml:space="preserve"> or emphysema</w:t>
      </w:r>
      <w:r w:rsidR="004648BF">
        <w:rPr>
          <w:rFonts w:ascii="Arial" w:hAnsi="Arial" w:cs="Arial"/>
          <w:b/>
          <w:bCs/>
          <w:color w:val="000000"/>
        </w:rPr>
        <w:t>.</w:t>
      </w:r>
    </w:p>
    <w:p w14:paraId="79998B7A" w14:textId="77777777" w:rsidR="004648BF" w:rsidRDefault="004648BF" w:rsidP="00A559E4">
      <w:pPr>
        <w:rPr>
          <w:rFonts w:ascii="Arial" w:hAnsi="Arial" w:cs="Arial"/>
          <w:color w:val="000000"/>
        </w:rPr>
      </w:pPr>
    </w:p>
    <w:p w14:paraId="22B7844F" w14:textId="4F5B2214" w:rsidR="004648BF" w:rsidRPr="004648BF" w:rsidRDefault="00132344" w:rsidP="00A559E4">
      <w:pPr>
        <w:rPr>
          <w:rFonts w:ascii="Arial" w:hAnsi="Arial" w:cs="Arial"/>
          <w:color w:val="000000"/>
        </w:rPr>
      </w:pPr>
      <w:r>
        <w:rPr>
          <w:rFonts w:ascii="Arial" w:hAnsi="Arial" w:cs="Arial"/>
          <w:noProof/>
          <w:color w:val="000000"/>
          <w14:ligatures w14:val="standardContextual"/>
        </w:rPr>
        <w:drawing>
          <wp:inline distT="0" distB="0" distL="0" distR="0" wp14:anchorId="7637326D" wp14:editId="03145C62">
            <wp:extent cx="7315200" cy="2712720"/>
            <wp:effectExtent l="0" t="0" r="0" b="5080"/>
            <wp:docPr id="1992964432" name="Picture 1" descr="A graph of a patient's dise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64432" name="Picture 1" descr="A graph of a patient's diseas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15200" cy="2712720"/>
                    </a:xfrm>
                    <a:prstGeom prst="rect">
                      <a:avLst/>
                    </a:prstGeom>
                  </pic:spPr>
                </pic:pic>
              </a:graphicData>
            </a:graphic>
          </wp:inline>
        </w:drawing>
      </w:r>
    </w:p>
    <w:sectPr w:rsidR="004648BF" w:rsidRPr="004648BF" w:rsidSect="00DF1480">
      <w:pgSz w:w="12240" w:h="15840"/>
      <w:pgMar w:top="360" w:right="360" w:bottom="806"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ABC20" w14:textId="77777777" w:rsidR="006C0CEF" w:rsidRDefault="006C0CEF" w:rsidP="00602644">
      <w:r>
        <w:separator/>
      </w:r>
    </w:p>
  </w:endnote>
  <w:endnote w:type="continuationSeparator" w:id="0">
    <w:p w14:paraId="3ACAE326" w14:textId="77777777" w:rsidR="006C0CEF" w:rsidRDefault="006C0CEF" w:rsidP="00602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FF219" w14:textId="77777777" w:rsidR="006C0CEF" w:rsidRDefault="006C0CEF" w:rsidP="00602644">
      <w:r>
        <w:separator/>
      </w:r>
    </w:p>
  </w:footnote>
  <w:footnote w:type="continuationSeparator" w:id="0">
    <w:p w14:paraId="6CB35E06" w14:textId="77777777" w:rsidR="006C0CEF" w:rsidRDefault="006C0CEF" w:rsidP="006026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00693"/>
    <w:multiLevelType w:val="multilevel"/>
    <w:tmpl w:val="B2BE9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925B0"/>
    <w:multiLevelType w:val="multilevel"/>
    <w:tmpl w:val="B2BE9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B860C7"/>
    <w:multiLevelType w:val="multilevel"/>
    <w:tmpl w:val="01821FAC"/>
    <w:lvl w:ilvl="0">
      <w:start w:val="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3C84548E"/>
    <w:multiLevelType w:val="multilevel"/>
    <w:tmpl w:val="2784398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66721BA"/>
    <w:multiLevelType w:val="multilevel"/>
    <w:tmpl w:val="5D6C7F3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982612562">
    <w:abstractNumId w:val="4"/>
  </w:num>
  <w:num w:numId="2" w16cid:durableId="1298338900">
    <w:abstractNumId w:val="3"/>
  </w:num>
  <w:num w:numId="3" w16cid:durableId="2109038158">
    <w:abstractNumId w:val="1"/>
  </w:num>
  <w:num w:numId="4" w16cid:durableId="1918400651">
    <w:abstractNumId w:val="0"/>
  </w:num>
  <w:num w:numId="5" w16cid:durableId="870150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44"/>
    <w:rsid w:val="00017882"/>
    <w:rsid w:val="00020526"/>
    <w:rsid w:val="000617F5"/>
    <w:rsid w:val="000B1532"/>
    <w:rsid w:val="000D181B"/>
    <w:rsid w:val="000F2120"/>
    <w:rsid w:val="00114962"/>
    <w:rsid w:val="00132344"/>
    <w:rsid w:val="0014056D"/>
    <w:rsid w:val="00143CAB"/>
    <w:rsid w:val="00154E3E"/>
    <w:rsid w:val="001913E2"/>
    <w:rsid w:val="00194102"/>
    <w:rsid w:val="001E6249"/>
    <w:rsid w:val="0025655B"/>
    <w:rsid w:val="002773BC"/>
    <w:rsid w:val="002D504C"/>
    <w:rsid w:val="002E6B61"/>
    <w:rsid w:val="00301C3C"/>
    <w:rsid w:val="0033189D"/>
    <w:rsid w:val="003476DB"/>
    <w:rsid w:val="00395A6F"/>
    <w:rsid w:val="003C576D"/>
    <w:rsid w:val="00436DD5"/>
    <w:rsid w:val="00444E97"/>
    <w:rsid w:val="004648BF"/>
    <w:rsid w:val="0047309B"/>
    <w:rsid w:val="004869D5"/>
    <w:rsid w:val="004A11A2"/>
    <w:rsid w:val="004E6254"/>
    <w:rsid w:val="00531458"/>
    <w:rsid w:val="0054620B"/>
    <w:rsid w:val="00574F4F"/>
    <w:rsid w:val="0057746A"/>
    <w:rsid w:val="005A38EA"/>
    <w:rsid w:val="00602644"/>
    <w:rsid w:val="00614C5B"/>
    <w:rsid w:val="006227F6"/>
    <w:rsid w:val="0065330B"/>
    <w:rsid w:val="00665454"/>
    <w:rsid w:val="00691E68"/>
    <w:rsid w:val="006B3E2F"/>
    <w:rsid w:val="006C0CEF"/>
    <w:rsid w:val="006E56E9"/>
    <w:rsid w:val="00743F0E"/>
    <w:rsid w:val="00794DA0"/>
    <w:rsid w:val="007A434E"/>
    <w:rsid w:val="007B7CB1"/>
    <w:rsid w:val="007E11C5"/>
    <w:rsid w:val="008461D6"/>
    <w:rsid w:val="0086488F"/>
    <w:rsid w:val="0090637E"/>
    <w:rsid w:val="0091534A"/>
    <w:rsid w:val="00917BA4"/>
    <w:rsid w:val="00970206"/>
    <w:rsid w:val="009C41AB"/>
    <w:rsid w:val="009F0C03"/>
    <w:rsid w:val="00A04274"/>
    <w:rsid w:val="00A065E9"/>
    <w:rsid w:val="00A074DE"/>
    <w:rsid w:val="00A3768F"/>
    <w:rsid w:val="00A559E4"/>
    <w:rsid w:val="00AD4AA0"/>
    <w:rsid w:val="00AD6E0F"/>
    <w:rsid w:val="00AF677F"/>
    <w:rsid w:val="00B06BAD"/>
    <w:rsid w:val="00B657FE"/>
    <w:rsid w:val="00BA652A"/>
    <w:rsid w:val="00BB2E13"/>
    <w:rsid w:val="00BD0736"/>
    <w:rsid w:val="00BF060A"/>
    <w:rsid w:val="00C10B8B"/>
    <w:rsid w:val="00C37E50"/>
    <w:rsid w:val="00C43EBD"/>
    <w:rsid w:val="00C626A6"/>
    <w:rsid w:val="00C80569"/>
    <w:rsid w:val="00CD08C9"/>
    <w:rsid w:val="00D8532B"/>
    <w:rsid w:val="00DF1480"/>
    <w:rsid w:val="00E0358B"/>
    <w:rsid w:val="00E25B8B"/>
    <w:rsid w:val="00E47DCC"/>
    <w:rsid w:val="00E7081B"/>
    <w:rsid w:val="00E771BA"/>
    <w:rsid w:val="00E94C26"/>
    <w:rsid w:val="00F00D19"/>
    <w:rsid w:val="00F62FEC"/>
    <w:rsid w:val="00FE1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C4F14"/>
  <w15:chartTrackingRefBased/>
  <w15:docId w15:val="{3FED660E-32B1-FE48-B2A8-5951E389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644"/>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2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02644"/>
  </w:style>
  <w:style w:type="character" w:styleId="Emphasis">
    <w:name w:val="Emphasis"/>
    <w:basedOn w:val="DefaultParagraphFont"/>
    <w:uiPriority w:val="20"/>
    <w:qFormat/>
    <w:rsid w:val="00602644"/>
    <w:rPr>
      <w:i/>
      <w:iCs/>
    </w:rPr>
  </w:style>
  <w:style w:type="paragraph" w:styleId="Caption">
    <w:name w:val="caption"/>
    <w:basedOn w:val="Normal"/>
    <w:next w:val="Normal"/>
    <w:uiPriority w:val="35"/>
    <w:unhideWhenUsed/>
    <w:qFormat/>
    <w:rsid w:val="00602644"/>
    <w:pPr>
      <w:spacing w:after="200"/>
    </w:pPr>
    <w:rPr>
      <w:i/>
      <w:iCs/>
      <w:color w:val="44546A" w:themeColor="text2"/>
      <w:sz w:val="18"/>
      <w:szCs w:val="18"/>
    </w:rPr>
  </w:style>
  <w:style w:type="paragraph" w:styleId="ListParagraph">
    <w:name w:val="List Paragraph"/>
    <w:basedOn w:val="Normal"/>
    <w:uiPriority w:val="34"/>
    <w:qFormat/>
    <w:rsid w:val="00602644"/>
    <w:pPr>
      <w:ind w:left="720"/>
      <w:contextualSpacing/>
    </w:pPr>
  </w:style>
  <w:style w:type="paragraph" w:styleId="Header">
    <w:name w:val="header"/>
    <w:basedOn w:val="Normal"/>
    <w:link w:val="HeaderChar"/>
    <w:uiPriority w:val="99"/>
    <w:unhideWhenUsed/>
    <w:rsid w:val="00602644"/>
    <w:pPr>
      <w:tabs>
        <w:tab w:val="center" w:pos="4680"/>
        <w:tab w:val="right" w:pos="9360"/>
      </w:tabs>
    </w:pPr>
  </w:style>
  <w:style w:type="character" w:customStyle="1" w:styleId="HeaderChar">
    <w:name w:val="Header Char"/>
    <w:basedOn w:val="DefaultParagraphFont"/>
    <w:link w:val="Header"/>
    <w:uiPriority w:val="99"/>
    <w:rsid w:val="0060264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02644"/>
    <w:pPr>
      <w:tabs>
        <w:tab w:val="center" w:pos="4680"/>
        <w:tab w:val="right" w:pos="9360"/>
      </w:tabs>
    </w:pPr>
  </w:style>
  <w:style w:type="character" w:customStyle="1" w:styleId="FooterChar">
    <w:name w:val="Footer Char"/>
    <w:basedOn w:val="DefaultParagraphFont"/>
    <w:link w:val="Footer"/>
    <w:uiPriority w:val="99"/>
    <w:rsid w:val="00602644"/>
    <w:rPr>
      <w:rFonts w:ascii="Times New Roman" w:eastAsia="Times New Roman" w:hAnsi="Times New Roman" w:cs="Times New Roman"/>
      <w:kern w:val="0"/>
      <w14:ligatures w14:val="none"/>
    </w:rPr>
  </w:style>
  <w:style w:type="paragraph" w:styleId="Revision">
    <w:name w:val="Revision"/>
    <w:hidden/>
    <w:uiPriority w:val="99"/>
    <w:semiHidden/>
    <w:rsid w:val="00602644"/>
  </w:style>
  <w:style w:type="character" w:styleId="CommentReference">
    <w:name w:val="annotation reference"/>
    <w:basedOn w:val="DefaultParagraphFont"/>
    <w:uiPriority w:val="99"/>
    <w:semiHidden/>
    <w:unhideWhenUsed/>
    <w:rsid w:val="00602644"/>
    <w:rPr>
      <w:sz w:val="16"/>
      <w:szCs w:val="16"/>
    </w:rPr>
  </w:style>
  <w:style w:type="paragraph" w:styleId="CommentText">
    <w:name w:val="annotation text"/>
    <w:basedOn w:val="Normal"/>
    <w:link w:val="CommentTextChar"/>
    <w:uiPriority w:val="99"/>
    <w:unhideWhenUsed/>
    <w:rsid w:val="00602644"/>
    <w:rPr>
      <w:sz w:val="20"/>
      <w:szCs w:val="20"/>
    </w:rPr>
  </w:style>
  <w:style w:type="character" w:customStyle="1" w:styleId="CommentTextChar">
    <w:name w:val="Comment Text Char"/>
    <w:basedOn w:val="DefaultParagraphFont"/>
    <w:link w:val="CommentText"/>
    <w:uiPriority w:val="99"/>
    <w:rsid w:val="00602644"/>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02644"/>
    <w:rPr>
      <w:b/>
      <w:bCs/>
    </w:rPr>
  </w:style>
  <w:style w:type="character" w:customStyle="1" w:styleId="CommentSubjectChar">
    <w:name w:val="Comment Subject Char"/>
    <w:basedOn w:val="CommentTextChar"/>
    <w:link w:val="CommentSubject"/>
    <w:uiPriority w:val="99"/>
    <w:semiHidden/>
    <w:rsid w:val="00602644"/>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8875643">
      <w:bodyDiv w:val="1"/>
      <w:marLeft w:val="0"/>
      <w:marRight w:val="0"/>
      <w:marTop w:val="0"/>
      <w:marBottom w:val="0"/>
      <w:divBdr>
        <w:top w:val="none" w:sz="0" w:space="0" w:color="auto"/>
        <w:left w:val="none" w:sz="0" w:space="0" w:color="auto"/>
        <w:bottom w:val="none" w:sz="0" w:space="0" w:color="auto"/>
        <w:right w:val="none" w:sz="0" w:space="0" w:color="auto"/>
      </w:divBdr>
      <w:divsChild>
        <w:div w:id="847788778">
          <w:marLeft w:val="0"/>
          <w:marRight w:val="0"/>
          <w:marTop w:val="0"/>
          <w:marBottom w:val="0"/>
          <w:divBdr>
            <w:top w:val="none" w:sz="0" w:space="0" w:color="auto"/>
            <w:left w:val="none" w:sz="0" w:space="0" w:color="auto"/>
            <w:bottom w:val="none" w:sz="0" w:space="0" w:color="auto"/>
            <w:right w:val="none" w:sz="0" w:space="0" w:color="auto"/>
          </w:divBdr>
        </w:div>
        <w:div w:id="723256891">
          <w:marLeft w:val="0"/>
          <w:marRight w:val="0"/>
          <w:marTop w:val="0"/>
          <w:marBottom w:val="0"/>
          <w:divBdr>
            <w:top w:val="none" w:sz="0" w:space="0" w:color="auto"/>
            <w:left w:val="none" w:sz="0" w:space="0" w:color="auto"/>
            <w:bottom w:val="none" w:sz="0" w:space="0" w:color="auto"/>
            <w:right w:val="none" w:sz="0" w:space="0" w:color="auto"/>
          </w:divBdr>
        </w:div>
        <w:div w:id="2126804989">
          <w:marLeft w:val="0"/>
          <w:marRight w:val="0"/>
          <w:marTop w:val="0"/>
          <w:marBottom w:val="0"/>
          <w:divBdr>
            <w:top w:val="none" w:sz="0" w:space="0" w:color="auto"/>
            <w:left w:val="none" w:sz="0" w:space="0" w:color="auto"/>
            <w:bottom w:val="none" w:sz="0" w:space="0" w:color="auto"/>
            <w:right w:val="none" w:sz="0" w:space="0" w:color="auto"/>
          </w:divBdr>
        </w:div>
        <w:div w:id="1408916928">
          <w:marLeft w:val="0"/>
          <w:marRight w:val="0"/>
          <w:marTop w:val="0"/>
          <w:marBottom w:val="0"/>
          <w:divBdr>
            <w:top w:val="none" w:sz="0" w:space="0" w:color="auto"/>
            <w:left w:val="none" w:sz="0" w:space="0" w:color="auto"/>
            <w:bottom w:val="none" w:sz="0" w:space="0" w:color="auto"/>
            <w:right w:val="none" w:sz="0" w:space="0" w:color="auto"/>
          </w:divBdr>
        </w:div>
        <w:div w:id="832527852">
          <w:marLeft w:val="0"/>
          <w:marRight w:val="0"/>
          <w:marTop w:val="0"/>
          <w:marBottom w:val="0"/>
          <w:divBdr>
            <w:top w:val="none" w:sz="0" w:space="0" w:color="auto"/>
            <w:left w:val="none" w:sz="0" w:space="0" w:color="auto"/>
            <w:bottom w:val="none" w:sz="0" w:space="0" w:color="auto"/>
            <w:right w:val="none" w:sz="0" w:space="0" w:color="auto"/>
          </w:divBdr>
        </w:div>
        <w:div w:id="1110509526">
          <w:marLeft w:val="0"/>
          <w:marRight w:val="0"/>
          <w:marTop w:val="0"/>
          <w:marBottom w:val="0"/>
          <w:divBdr>
            <w:top w:val="none" w:sz="0" w:space="0" w:color="auto"/>
            <w:left w:val="none" w:sz="0" w:space="0" w:color="auto"/>
            <w:bottom w:val="none" w:sz="0" w:space="0" w:color="auto"/>
            <w:right w:val="none" w:sz="0" w:space="0" w:color="auto"/>
          </w:divBdr>
        </w:div>
        <w:div w:id="949120284">
          <w:marLeft w:val="0"/>
          <w:marRight w:val="0"/>
          <w:marTop w:val="0"/>
          <w:marBottom w:val="0"/>
          <w:divBdr>
            <w:top w:val="none" w:sz="0" w:space="0" w:color="auto"/>
            <w:left w:val="none" w:sz="0" w:space="0" w:color="auto"/>
            <w:bottom w:val="none" w:sz="0" w:space="0" w:color="auto"/>
            <w:right w:val="none" w:sz="0" w:space="0" w:color="auto"/>
          </w:divBdr>
        </w:div>
        <w:div w:id="1643651327">
          <w:marLeft w:val="0"/>
          <w:marRight w:val="0"/>
          <w:marTop w:val="0"/>
          <w:marBottom w:val="0"/>
          <w:divBdr>
            <w:top w:val="none" w:sz="0" w:space="0" w:color="auto"/>
            <w:left w:val="none" w:sz="0" w:space="0" w:color="auto"/>
            <w:bottom w:val="none" w:sz="0" w:space="0" w:color="auto"/>
            <w:right w:val="none" w:sz="0" w:space="0" w:color="auto"/>
          </w:divBdr>
        </w:div>
        <w:div w:id="1558977012">
          <w:marLeft w:val="0"/>
          <w:marRight w:val="0"/>
          <w:marTop w:val="0"/>
          <w:marBottom w:val="0"/>
          <w:divBdr>
            <w:top w:val="none" w:sz="0" w:space="0" w:color="auto"/>
            <w:left w:val="none" w:sz="0" w:space="0" w:color="auto"/>
            <w:bottom w:val="none" w:sz="0" w:space="0" w:color="auto"/>
            <w:right w:val="none" w:sz="0" w:space="0" w:color="auto"/>
          </w:divBdr>
        </w:div>
        <w:div w:id="1076896772">
          <w:marLeft w:val="0"/>
          <w:marRight w:val="0"/>
          <w:marTop w:val="0"/>
          <w:marBottom w:val="0"/>
          <w:divBdr>
            <w:top w:val="none" w:sz="0" w:space="0" w:color="auto"/>
            <w:left w:val="none" w:sz="0" w:space="0" w:color="auto"/>
            <w:bottom w:val="none" w:sz="0" w:space="0" w:color="auto"/>
            <w:right w:val="none" w:sz="0" w:space="0" w:color="auto"/>
          </w:divBdr>
        </w:div>
        <w:div w:id="786974954">
          <w:marLeft w:val="0"/>
          <w:marRight w:val="0"/>
          <w:marTop w:val="0"/>
          <w:marBottom w:val="0"/>
          <w:divBdr>
            <w:top w:val="none" w:sz="0" w:space="0" w:color="auto"/>
            <w:left w:val="none" w:sz="0" w:space="0" w:color="auto"/>
            <w:bottom w:val="none" w:sz="0" w:space="0" w:color="auto"/>
            <w:right w:val="none" w:sz="0" w:space="0" w:color="auto"/>
          </w:divBdr>
        </w:div>
        <w:div w:id="1162090159">
          <w:marLeft w:val="0"/>
          <w:marRight w:val="0"/>
          <w:marTop w:val="0"/>
          <w:marBottom w:val="0"/>
          <w:divBdr>
            <w:top w:val="none" w:sz="0" w:space="0" w:color="auto"/>
            <w:left w:val="none" w:sz="0" w:space="0" w:color="auto"/>
            <w:bottom w:val="none" w:sz="0" w:space="0" w:color="auto"/>
            <w:right w:val="none" w:sz="0" w:space="0" w:color="auto"/>
          </w:divBdr>
        </w:div>
        <w:div w:id="1370642179">
          <w:marLeft w:val="0"/>
          <w:marRight w:val="0"/>
          <w:marTop w:val="0"/>
          <w:marBottom w:val="0"/>
          <w:divBdr>
            <w:top w:val="none" w:sz="0" w:space="0" w:color="auto"/>
            <w:left w:val="none" w:sz="0" w:space="0" w:color="auto"/>
            <w:bottom w:val="none" w:sz="0" w:space="0" w:color="auto"/>
            <w:right w:val="none" w:sz="0" w:space="0" w:color="auto"/>
          </w:divBdr>
        </w:div>
        <w:div w:id="839345096">
          <w:marLeft w:val="0"/>
          <w:marRight w:val="0"/>
          <w:marTop w:val="0"/>
          <w:marBottom w:val="0"/>
          <w:divBdr>
            <w:top w:val="none" w:sz="0" w:space="0" w:color="auto"/>
            <w:left w:val="none" w:sz="0" w:space="0" w:color="auto"/>
            <w:bottom w:val="none" w:sz="0" w:space="0" w:color="auto"/>
            <w:right w:val="none" w:sz="0" w:space="0" w:color="auto"/>
          </w:divBdr>
        </w:div>
        <w:div w:id="359942686">
          <w:marLeft w:val="0"/>
          <w:marRight w:val="0"/>
          <w:marTop w:val="0"/>
          <w:marBottom w:val="0"/>
          <w:divBdr>
            <w:top w:val="none" w:sz="0" w:space="0" w:color="auto"/>
            <w:left w:val="none" w:sz="0" w:space="0" w:color="auto"/>
            <w:bottom w:val="none" w:sz="0" w:space="0" w:color="auto"/>
            <w:right w:val="none" w:sz="0" w:space="0" w:color="auto"/>
          </w:divBdr>
        </w:div>
        <w:div w:id="124156380">
          <w:marLeft w:val="0"/>
          <w:marRight w:val="0"/>
          <w:marTop w:val="0"/>
          <w:marBottom w:val="0"/>
          <w:divBdr>
            <w:top w:val="none" w:sz="0" w:space="0" w:color="auto"/>
            <w:left w:val="none" w:sz="0" w:space="0" w:color="auto"/>
            <w:bottom w:val="none" w:sz="0" w:space="0" w:color="auto"/>
            <w:right w:val="none" w:sz="0" w:space="0" w:color="auto"/>
          </w:divBdr>
        </w:div>
        <w:div w:id="688264365">
          <w:marLeft w:val="0"/>
          <w:marRight w:val="0"/>
          <w:marTop w:val="0"/>
          <w:marBottom w:val="0"/>
          <w:divBdr>
            <w:top w:val="none" w:sz="0" w:space="0" w:color="auto"/>
            <w:left w:val="none" w:sz="0" w:space="0" w:color="auto"/>
            <w:bottom w:val="none" w:sz="0" w:space="0" w:color="auto"/>
            <w:right w:val="none" w:sz="0" w:space="0" w:color="auto"/>
          </w:divBdr>
        </w:div>
        <w:div w:id="791872820">
          <w:marLeft w:val="0"/>
          <w:marRight w:val="0"/>
          <w:marTop w:val="0"/>
          <w:marBottom w:val="0"/>
          <w:divBdr>
            <w:top w:val="none" w:sz="0" w:space="0" w:color="auto"/>
            <w:left w:val="none" w:sz="0" w:space="0" w:color="auto"/>
            <w:bottom w:val="none" w:sz="0" w:space="0" w:color="auto"/>
            <w:right w:val="none" w:sz="0" w:space="0" w:color="auto"/>
          </w:divBdr>
        </w:div>
        <w:div w:id="502016913">
          <w:marLeft w:val="0"/>
          <w:marRight w:val="0"/>
          <w:marTop w:val="0"/>
          <w:marBottom w:val="0"/>
          <w:divBdr>
            <w:top w:val="none" w:sz="0" w:space="0" w:color="auto"/>
            <w:left w:val="none" w:sz="0" w:space="0" w:color="auto"/>
            <w:bottom w:val="none" w:sz="0" w:space="0" w:color="auto"/>
            <w:right w:val="none" w:sz="0" w:space="0" w:color="auto"/>
          </w:divBdr>
        </w:div>
        <w:div w:id="1706130015">
          <w:marLeft w:val="0"/>
          <w:marRight w:val="0"/>
          <w:marTop w:val="0"/>
          <w:marBottom w:val="0"/>
          <w:divBdr>
            <w:top w:val="none" w:sz="0" w:space="0" w:color="auto"/>
            <w:left w:val="none" w:sz="0" w:space="0" w:color="auto"/>
            <w:bottom w:val="none" w:sz="0" w:space="0" w:color="auto"/>
            <w:right w:val="none" w:sz="0" w:space="0" w:color="auto"/>
          </w:divBdr>
        </w:div>
        <w:div w:id="1207794922">
          <w:marLeft w:val="0"/>
          <w:marRight w:val="0"/>
          <w:marTop w:val="0"/>
          <w:marBottom w:val="0"/>
          <w:divBdr>
            <w:top w:val="none" w:sz="0" w:space="0" w:color="auto"/>
            <w:left w:val="none" w:sz="0" w:space="0" w:color="auto"/>
            <w:bottom w:val="none" w:sz="0" w:space="0" w:color="auto"/>
            <w:right w:val="none" w:sz="0" w:space="0" w:color="auto"/>
          </w:divBdr>
        </w:div>
        <w:div w:id="1061367828">
          <w:marLeft w:val="0"/>
          <w:marRight w:val="0"/>
          <w:marTop w:val="0"/>
          <w:marBottom w:val="0"/>
          <w:divBdr>
            <w:top w:val="none" w:sz="0" w:space="0" w:color="auto"/>
            <w:left w:val="none" w:sz="0" w:space="0" w:color="auto"/>
            <w:bottom w:val="none" w:sz="0" w:space="0" w:color="auto"/>
            <w:right w:val="none" w:sz="0" w:space="0" w:color="auto"/>
          </w:divBdr>
        </w:div>
        <w:div w:id="312680626">
          <w:marLeft w:val="0"/>
          <w:marRight w:val="0"/>
          <w:marTop w:val="0"/>
          <w:marBottom w:val="0"/>
          <w:divBdr>
            <w:top w:val="none" w:sz="0" w:space="0" w:color="auto"/>
            <w:left w:val="none" w:sz="0" w:space="0" w:color="auto"/>
            <w:bottom w:val="none" w:sz="0" w:space="0" w:color="auto"/>
            <w:right w:val="none" w:sz="0" w:space="0" w:color="auto"/>
          </w:divBdr>
        </w:div>
        <w:div w:id="1398086120">
          <w:marLeft w:val="0"/>
          <w:marRight w:val="0"/>
          <w:marTop w:val="0"/>
          <w:marBottom w:val="0"/>
          <w:divBdr>
            <w:top w:val="none" w:sz="0" w:space="0" w:color="auto"/>
            <w:left w:val="none" w:sz="0" w:space="0" w:color="auto"/>
            <w:bottom w:val="none" w:sz="0" w:space="0" w:color="auto"/>
            <w:right w:val="none" w:sz="0" w:space="0" w:color="auto"/>
          </w:divBdr>
        </w:div>
        <w:div w:id="1480458295">
          <w:marLeft w:val="0"/>
          <w:marRight w:val="0"/>
          <w:marTop w:val="0"/>
          <w:marBottom w:val="0"/>
          <w:divBdr>
            <w:top w:val="none" w:sz="0" w:space="0" w:color="auto"/>
            <w:left w:val="none" w:sz="0" w:space="0" w:color="auto"/>
            <w:bottom w:val="none" w:sz="0" w:space="0" w:color="auto"/>
            <w:right w:val="none" w:sz="0" w:space="0" w:color="auto"/>
          </w:divBdr>
        </w:div>
        <w:div w:id="889877227">
          <w:marLeft w:val="0"/>
          <w:marRight w:val="0"/>
          <w:marTop w:val="0"/>
          <w:marBottom w:val="0"/>
          <w:divBdr>
            <w:top w:val="none" w:sz="0" w:space="0" w:color="auto"/>
            <w:left w:val="none" w:sz="0" w:space="0" w:color="auto"/>
            <w:bottom w:val="none" w:sz="0" w:space="0" w:color="auto"/>
            <w:right w:val="none" w:sz="0" w:space="0" w:color="auto"/>
          </w:divBdr>
        </w:div>
        <w:div w:id="1022317005">
          <w:marLeft w:val="0"/>
          <w:marRight w:val="0"/>
          <w:marTop w:val="0"/>
          <w:marBottom w:val="0"/>
          <w:divBdr>
            <w:top w:val="none" w:sz="0" w:space="0" w:color="auto"/>
            <w:left w:val="none" w:sz="0" w:space="0" w:color="auto"/>
            <w:bottom w:val="none" w:sz="0" w:space="0" w:color="auto"/>
            <w:right w:val="none" w:sz="0" w:space="0" w:color="auto"/>
          </w:divBdr>
        </w:div>
        <w:div w:id="1221551946">
          <w:marLeft w:val="0"/>
          <w:marRight w:val="0"/>
          <w:marTop w:val="0"/>
          <w:marBottom w:val="0"/>
          <w:divBdr>
            <w:top w:val="none" w:sz="0" w:space="0" w:color="auto"/>
            <w:left w:val="none" w:sz="0" w:space="0" w:color="auto"/>
            <w:bottom w:val="none" w:sz="0" w:space="0" w:color="auto"/>
            <w:right w:val="none" w:sz="0" w:space="0" w:color="auto"/>
          </w:divBdr>
        </w:div>
        <w:div w:id="488864150">
          <w:marLeft w:val="0"/>
          <w:marRight w:val="0"/>
          <w:marTop w:val="0"/>
          <w:marBottom w:val="0"/>
          <w:divBdr>
            <w:top w:val="none" w:sz="0" w:space="0" w:color="auto"/>
            <w:left w:val="none" w:sz="0" w:space="0" w:color="auto"/>
            <w:bottom w:val="none" w:sz="0" w:space="0" w:color="auto"/>
            <w:right w:val="none" w:sz="0" w:space="0" w:color="auto"/>
          </w:divBdr>
        </w:div>
        <w:div w:id="311639841">
          <w:marLeft w:val="0"/>
          <w:marRight w:val="0"/>
          <w:marTop w:val="0"/>
          <w:marBottom w:val="0"/>
          <w:divBdr>
            <w:top w:val="none" w:sz="0" w:space="0" w:color="auto"/>
            <w:left w:val="none" w:sz="0" w:space="0" w:color="auto"/>
            <w:bottom w:val="none" w:sz="0" w:space="0" w:color="auto"/>
            <w:right w:val="none" w:sz="0" w:space="0" w:color="auto"/>
          </w:divBdr>
        </w:div>
        <w:div w:id="2041318911">
          <w:marLeft w:val="0"/>
          <w:marRight w:val="0"/>
          <w:marTop w:val="0"/>
          <w:marBottom w:val="0"/>
          <w:divBdr>
            <w:top w:val="none" w:sz="0" w:space="0" w:color="auto"/>
            <w:left w:val="none" w:sz="0" w:space="0" w:color="auto"/>
            <w:bottom w:val="none" w:sz="0" w:space="0" w:color="auto"/>
            <w:right w:val="none" w:sz="0" w:space="0" w:color="auto"/>
          </w:divBdr>
        </w:div>
        <w:div w:id="2126074532">
          <w:marLeft w:val="0"/>
          <w:marRight w:val="0"/>
          <w:marTop w:val="0"/>
          <w:marBottom w:val="0"/>
          <w:divBdr>
            <w:top w:val="none" w:sz="0" w:space="0" w:color="auto"/>
            <w:left w:val="none" w:sz="0" w:space="0" w:color="auto"/>
            <w:bottom w:val="none" w:sz="0" w:space="0" w:color="auto"/>
            <w:right w:val="none" w:sz="0" w:space="0" w:color="auto"/>
          </w:divBdr>
        </w:div>
        <w:div w:id="69273823">
          <w:marLeft w:val="0"/>
          <w:marRight w:val="0"/>
          <w:marTop w:val="0"/>
          <w:marBottom w:val="0"/>
          <w:divBdr>
            <w:top w:val="none" w:sz="0" w:space="0" w:color="auto"/>
            <w:left w:val="none" w:sz="0" w:space="0" w:color="auto"/>
            <w:bottom w:val="none" w:sz="0" w:space="0" w:color="auto"/>
            <w:right w:val="none" w:sz="0" w:space="0" w:color="auto"/>
          </w:divBdr>
        </w:div>
        <w:div w:id="1318997920">
          <w:marLeft w:val="0"/>
          <w:marRight w:val="0"/>
          <w:marTop w:val="0"/>
          <w:marBottom w:val="0"/>
          <w:divBdr>
            <w:top w:val="none" w:sz="0" w:space="0" w:color="auto"/>
            <w:left w:val="none" w:sz="0" w:space="0" w:color="auto"/>
            <w:bottom w:val="none" w:sz="0" w:space="0" w:color="auto"/>
            <w:right w:val="none" w:sz="0" w:space="0" w:color="auto"/>
          </w:divBdr>
        </w:div>
        <w:div w:id="993802335">
          <w:marLeft w:val="0"/>
          <w:marRight w:val="0"/>
          <w:marTop w:val="0"/>
          <w:marBottom w:val="0"/>
          <w:divBdr>
            <w:top w:val="none" w:sz="0" w:space="0" w:color="auto"/>
            <w:left w:val="none" w:sz="0" w:space="0" w:color="auto"/>
            <w:bottom w:val="none" w:sz="0" w:space="0" w:color="auto"/>
            <w:right w:val="none" w:sz="0" w:space="0" w:color="auto"/>
          </w:divBdr>
        </w:div>
        <w:div w:id="1056780430">
          <w:marLeft w:val="0"/>
          <w:marRight w:val="0"/>
          <w:marTop w:val="0"/>
          <w:marBottom w:val="0"/>
          <w:divBdr>
            <w:top w:val="none" w:sz="0" w:space="0" w:color="auto"/>
            <w:left w:val="none" w:sz="0" w:space="0" w:color="auto"/>
            <w:bottom w:val="none" w:sz="0" w:space="0" w:color="auto"/>
            <w:right w:val="none" w:sz="0" w:space="0" w:color="auto"/>
          </w:divBdr>
        </w:div>
        <w:div w:id="1042748243">
          <w:marLeft w:val="0"/>
          <w:marRight w:val="0"/>
          <w:marTop w:val="0"/>
          <w:marBottom w:val="0"/>
          <w:divBdr>
            <w:top w:val="none" w:sz="0" w:space="0" w:color="auto"/>
            <w:left w:val="none" w:sz="0" w:space="0" w:color="auto"/>
            <w:bottom w:val="none" w:sz="0" w:space="0" w:color="auto"/>
            <w:right w:val="none" w:sz="0" w:space="0" w:color="auto"/>
          </w:divBdr>
        </w:div>
        <w:div w:id="1792280616">
          <w:marLeft w:val="0"/>
          <w:marRight w:val="0"/>
          <w:marTop w:val="0"/>
          <w:marBottom w:val="0"/>
          <w:divBdr>
            <w:top w:val="none" w:sz="0" w:space="0" w:color="auto"/>
            <w:left w:val="none" w:sz="0" w:space="0" w:color="auto"/>
            <w:bottom w:val="none" w:sz="0" w:space="0" w:color="auto"/>
            <w:right w:val="none" w:sz="0" w:space="0" w:color="auto"/>
          </w:divBdr>
        </w:div>
        <w:div w:id="1902599156">
          <w:marLeft w:val="0"/>
          <w:marRight w:val="0"/>
          <w:marTop w:val="0"/>
          <w:marBottom w:val="0"/>
          <w:divBdr>
            <w:top w:val="none" w:sz="0" w:space="0" w:color="auto"/>
            <w:left w:val="none" w:sz="0" w:space="0" w:color="auto"/>
            <w:bottom w:val="none" w:sz="0" w:space="0" w:color="auto"/>
            <w:right w:val="none" w:sz="0" w:space="0" w:color="auto"/>
          </w:divBdr>
        </w:div>
        <w:div w:id="1212618214">
          <w:marLeft w:val="0"/>
          <w:marRight w:val="0"/>
          <w:marTop w:val="0"/>
          <w:marBottom w:val="0"/>
          <w:divBdr>
            <w:top w:val="none" w:sz="0" w:space="0" w:color="auto"/>
            <w:left w:val="none" w:sz="0" w:space="0" w:color="auto"/>
            <w:bottom w:val="none" w:sz="0" w:space="0" w:color="auto"/>
            <w:right w:val="none" w:sz="0" w:space="0" w:color="auto"/>
          </w:divBdr>
        </w:div>
        <w:div w:id="855575557">
          <w:marLeft w:val="0"/>
          <w:marRight w:val="0"/>
          <w:marTop w:val="0"/>
          <w:marBottom w:val="0"/>
          <w:divBdr>
            <w:top w:val="none" w:sz="0" w:space="0" w:color="auto"/>
            <w:left w:val="none" w:sz="0" w:space="0" w:color="auto"/>
            <w:bottom w:val="none" w:sz="0" w:space="0" w:color="auto"/>
            <w:right w:val="none" w:sz="0" w:space="0" w:color="auto"/>
          </w:divBdr>
        </w:div>
        <w:div w:id="523641442">
          <w:marLeft w:val="0"/>
          <w:marRight w:val="0"/>
          <w:marTop w:val="0"/>
          <w:marBottom w:val="0"/>
          <w:divBdr>
            <w:top w:val="none" w:sz="0" w:space="0" w:color="auto"/>
            <w:left w:val="none" w:sz="0" w:space="0" w:color="auto"/>
            <w:bottom w:val="none" w:sz="0" w:space="0" w:color="auto"/>
            <w:right w:val="none" w:sz="0" w:space="0" w:color="auto"/>
          </w:divBdr>
        </w:div>
        <w:div w:id="762140678">
          <w:marLeft w:val="0"/>
          <w:marRight w:val="0"/>
          <w:marTop w:val="0"/>
          <w:marBottom w:val="0"/>
          <w:divBdr>
            <w:top w:val="none" w:sz="0" w:space="0" w:color="auto"/>
            <w:left w:val="none" w:sz="0" w:space="0" w:color="auto"/>
            <w:bottom w:val="none" w:sz="0" w:space="0" w:color="auto"/>
            <w:right w:val="none" w:sz="0" w:space="0" w:color="auto"/>
          </w:divBdr>
        </w:div>
        <w:div w:id="2117939046">
          <w:marLeft w:val="0"/>
          <w:marRight w:val="0"/>
          <w:marTop w:val="0"/>
          <w:marBottom w:val="0"/>
          <w:divBdr>
            <w:top w:val="none" w:sz="0" w:space="0" w:color="auto"/>
            <w:left w:val="none" w:sz="0" w:space="0" w:color="auto"/>
            <w:bottom w:val="none" w:sz="0" w:space="0" w:color="auto"/>
            <w:right w:val="none" w:sz="0" w:space="0" w:color="auto"/>
          </w:divBdr>
        </w:div>
        <w:div w:id="1669282710">
          <w:marLeft w:val="0"/>
          <w:marRight w:val="0"/>
          <w:marTop w:val="0"/>
          <w:marBottom w:val="0"/>
          <w:divBdr>
            <w:top w:val="none" w:sz="0" w:space="0" w:color="auto"/>
            <w:left w:val="none" w:sz="0" w:space="0" w:color="auto"/>
            <w:bottom w:val="none" w:sz="0" w:space="0" w:color="auto"/>
            <w:right w:val="none" w:sz="0" w:space="0" w:color="auto"/>
          </w:divBdr>
        </w:div>
        <w:div w:id="2131434660">
          <w:marLeft w:val="0"/>
          <w:marRight w:val="0"/>
          <w:marTop w:val="0"/>
          <w:marBottom w:val="0"/>
          <w:divBdr>
            <w:top w:val="none" w:sz="0" w:space="0" w:color="auto"/>
            <w:left w:val="none" w:sz="0" w:space="0" w:color="auto"/>
            <w:bottom w:val="none" w:sz="0" w:space="0" w:color="auto"/>
            <w:right w:val="none" w:sz="0" w:space="0" w:color="auto"/>
          </w:divBdr>
        </w:div>
        <w:div w:id="1049457512">
          <w:marLeft w:val="0"/>
          <w:marRight w:val="0"/>
          <w:marTop w:val="0"/>
          <w:marBottom w:val="0"/>
          <w:divBdr>
            <w:top w:val="none" w:sz="0" w:space="0" w:color="auto"/>
            <w:left w:val="none" w:sz="0" w:space="0" w:color="auto"/>
            <w:bottom w:val="none" w:sz="0" w:space="0" w:color="auto"/>
            <w:right w:val="none" w:sz="0" w:space="0" w:color="auto"/>
          </w:divBdr>
        </w:div>
        <w:div w:id="253362627">
          <w:marLeft w:val="0"/>
          <w:marRight w:val="0"/>
          <w:marTop w:val="0"/>
          <w:marBottom w:val="0"/>
          <w:divBdr>
            <w:top w:val="none" w:sz="0" w:space="0" w:color="auto"/>
            <w:left w:val="none" w:sz="0" w:space="0" w:color="auto"/>
            <w:bottom w:val="none" w:sz="0" w:space="0" w:color="auto"/>
            <w:right w:val="none" w:sz="0" w:space="0" w:color="auto"/>
          </w:divBdr>
        </w:div>
        <w:div w:id="638266478">
          <w:marLeft w:val="0"/>
          <w:marRight w:val="0"/>
          <w:marTop w:val="0"/>
          <w:marBottom w:val="0"/>
          <w:divBdr>
            <w:top w:val="none" w:sz="0" w:space="0" w:color="auto"/>
            <w:left w:val="none" w:sz="0" w:space="0" w:color="auto"/>
            <w:bottom w:val="none" w:sz="0" w:space="0" w:color="auto"/>
            <w:right w:val="none" w:sz="0" w:space="0" w:color="auto"/>
          </w:divBdr>
        </w:div>
        <w:div w:id="322124300">
          <w:marLeft w:val="0"/>
          <w:marRight w:val="0"/>
          <w:marTop w:val="0"/>
          <w:marBottom w:val="0"/>
          <w:divBdr>
            <w:top w:val="none" w:sz="0" w:space="0" w:color="auto"/>
            <w:left w:val="none" w:sz="0" w:space="0" w:color="auto"/>
            <w:bottom w:val="none" w:sz="0" w:space="0" w:color="auto"/>
            <w:right w:val="none" w:sz="0" w:space="0" w:color="auto"/>
          </w:divBdr>
        </w:div>
        <w:div w:id="1965573010">
          <w:marLeft w:val="0"/>
          <w:marRight w:val="0"/>
          <w:marTop w:val="0"/>
          <w:marBottom w:val="0"/>
          <w:divBdr>
            <w:top w:val="none" w:sz="0" w:space="0" w:color="auto"/>
            <w:left w:val="none" w:sz="0" w:space="0" w:color="auto"/>
            <w:bottom w:val="none" w:sz="0" w:space="0" w:color="auto"/>
            <w:right w:val="none" w:sz="0" w:space="0" w:color="auto"/>
          </w:divBdr>
        </w:div>
        <w:div w:id="1476140051">
          <w:marLeft w:val="0"/>
          <w:marRight w:val="0"/>
          <w:marTop w:val="0"/>
          <w:marBottom w:val="0"/>
          <w:divBdr>
            <w:top w:val="none" w:sz="0" w:space="0" w:color="auto"/>
            <w:left w:val="none" w:sz="0" w:space="0" w:color="auto"/>
            <w:bottom w:val="none" w:sz="0" w:space="0" w:color="auto"/>
            <w:right w:val="none" w:sz="0" w:space="0" w:color="auto"/>
          </w:divBdr>
        </w:div>
        <w:div w:id="465045546">
          <w:marLeft w:val="0"/>
          <w:marRight w:val="0"/>
          <w:marTop w:val="0"/>
          <w:marBottom w:val="0"/>
          <w:divBdr>
            <w:top w:val="none" w:sz="0" w:space="0" w:color="auto"/>
            <w:left w:val="none" w:sz="0" w:space="0" w:color="auto"/>
            <w:bottom w:val="none" w:sz="0" w:space="0" w:color="auto"/>
            <w:right w:val="none" w:sz="0" w:space="0" w:color="auto"/>
          </w:divBdr>
        </w:div>
        <w:div w:id="885682212">
          <w:marLeft w:val="0"/>
          <w:marRight w:val="0"/>
          <w:marTop w:val="0"/>
          <w:marBottom w:val="0"/>
          <w:divBdr>
            <w:top w:val="none" w:sz="0" w:space="0" w:color="auto"/>
            <w:left w:val="none" w:sz="0" w:space="0" w:color="auto"/>
            <w:bottom w:val="none" w:sz="0" w:space="0" w:color="auto"/>
            <w:right w:val="none" w:sz="0" w:space="0" w:color="auto"/>
          </w:divBdr>
        </w:div>
        <w:div w:id="1176727917">
          <w:marLeft w:val="0"/>
          <w:marRight w:val="0"/>
          <w:marTop w:val="0"/>
          <w:marBottom w:val="0"/>
          <w:divBdr>
            <w:top w:val="none" w:sz="0" w:space="0" w:color="auto"/>
            <w:left w:val="none" w:sz="0" w:space="0" w:color="auto"/>
            <w:bottom w:val="none" w:sz="0" w:space="0" w:color="auto"/>
            <w:right w:val="none" w:sz="0" w:space="0" w:color="auto"/>
          </w:divBdr>
        </w:div>
        <w:div w:id="109325509">
          <w:marLeft w:val="0"/>
          <w:marRight w:val="0"/>
          <w:marTop w:val="0"/>
          <w:marBottom w:val="0"/>
          <w:divBdr>
            <w:top w:val="none" w:sz="0" w:space="0" w:color="auto"/>
            <w:left w:val="none" w:sz="0" w:space="0" w:color="auto"/>
            <w:bottom w:val="none" w:sz="0" w:space="0" w:color="auto"/>
            <w:right w:val="none" w:sz="0" w:space="0" w:color="auto"/>
          </w:divBdr>
        </w:div>
        <w:div w:id="627665027">
          <w:marLeft w:val="0"/>
          <w:marRight w:val="0"/>
          <w:marTop w:val="0"/>
          <w:marBottom w:val="0"/>
          <w:divBdr>
            <w:top w:val="none" w:sz="0" w:space="0" w:color="auto"/>
            <w:left w:val="none" w:sz="0" w:space="0" w:color="auto"/>
            <w:bottom w:val="none" w:sz="0" w:space="0" w:color="auto"/>
            <w:right w:val="none" w:sz="0" w:space="0" w:color="auto"/>
          </w:divBdr>
        </w:div>
        <w:div w:id="443689729">
          <w:marLeft w:val="0"/>
          <w:marRight w:val="0"/>
          <w:marTop w:val="0"/>
          <w:marBottom w:val="0"/>
          <w:divBdr>
            <w:top w:val="none" w:sz="0" w:space="0" w:color="auto"/>
            <w:left w:val="none" w:sz="0" w:space="0" w:color="auto"/>
            <w:bottom w:val="none" w:sz="0" w:space="0" w:color="auto"/>
            <w:right w:val="none" w:sz="0" w:space="0" w:color="auto"/>
          </w:divBdr>
        </w:div>
        <w:div w:id="1680498057">
          <w:marLeft w:val="0"/>
          <w:marRight w:val="0"/>
          <w:marTop w:val="0"/>
          <w:marBottom w:val="0"/>
          <w:divBdr>
            <w:top w:val="none" w:sz="0" w:space="0" w:color="auto"/>
            <w:left w:val="none" w:sz="0" w:space="0" w:color="auto"/>
            <w:bottom w:val="none" w:sz="0" w:space="0" w:color="auto"/>
            <w:right w:val="none" w:sz="0" w:space="0" w:color="auto"/>
          </w:divBdr>
        </w:div>
        <w:div w:id="1935939528">
          <w:marLeft w:val="0"/>
          <w:marRight w:val="0"/>
          <w:marTop w:val="0"/>
          <w:marBottom w:val="0"/>
          <w:divBdr>
            <w:top w:val="none" w:sz="0" w:space="0" w:color="auto"/>
            <w:left w:val="none" w:sz="0" w:space="0" w:color="auto"/>
            <w:bottom w:val="none" w:sz="0" w:space="0" w:color="auto"/>
            <w:right w:val="none" w:sz="0" w:space="0" w:color="auto"/>
          </w:divBdr>
        </w:div>
        <w:div w:id="1809932626">
          <w:marLeft w:val="0"/>
          <w:marRight w:val="0"/>
          <w:marTop w:val="0"/>
          <w:marBottom w:val="0"/>
          <w:divBdr>
            <w:top w:val="none" w:sz="0" w:space="0" w:color="auto"/>
            <w:left w:val="none" w:sz="0" w:space="0" w:color="auto"/>
            <w:bottom w:val="none" w:sz="0" w:space="0" w:color="auto"/>
            <w:right w:val="none" w:sz="0" w:space="0" w:color="auto"/>
          </w:divBdr>
        </w:div>
        <w:div w:id="950625571">
          <w:marLeft w:val="0"/>
          <w:marRight w:val="0"/>
          <w:marTop w:val="0"/>
          <w:marBottom w:val="0"/>
          <w:divBdr>
            <w:top w:val="none" w:sz="0" w:space="0" w:color="auto"/>
            <w:left w:val="none" w:sz="0" w:space="0" w:color="auto"/>
            <w:bottom w:val="none" w:sz="0" w:space="0" w:color="auto"/>
            <w:right w:val="none" w:sz="0" w:space="0" w:color="auto"/>
          </w:divBdr>
        </w:div>
        <w:div w:id="320474269">
          <w:marLeft w:val="0"/>
          <w:marRight w:val="0"/>
          <w:marTop w:val="0"/>
          <w:marBottom w:val="0"/>
          <w:divBdr>
            <w:top w:val="none" w:sz="0" w:space="0" w:color="auto"/>
            <w:left w:val="none" w:sz="0" w:space="0" w:color="auto"/>
            <w:bottom w:val="none" w:sz="0" w:space="0" w:color="auto"/>
            <w:right w:val="none" w:sz="0" w:space="0" w:color="auto"/>
          </w:divBdr>
        </w:div>
        <w:div w:id="1902251373">
          <w:marLeft w:val="0"/>
          <w:marRight w:val="0"/>
          <w:marTop w:val="0"/>
          <w:marBottom w:val="0"/>
          <w:divBdr>
            <w:top w:val="none" w:sz="0" w:space="0" w:color="auto"/>
            <w:left w:val="none" w:sz="0" w:space="0" w:color="auto"/>
            <w:bottom w:val="none" w:sz="0" w:space="0" w:color="auto"/>
            <w:right w:val="none" w:sz="0" w:space="0" w:color="auto"/>
          </w:divBdr>
        </w:div>
        <w:div w:id="621695227">
          <w:marLeft w:val="0"/>
          <w:marRight w:val="0"/>
          <w:marTop w:val="0"/>
          <w:marBottom w:val="0"/>
          <w:divBdr>
            <w:top w:val="none" w:sz="0" w:space="0" w:color="auto"/>
            <w:left w:val="none" w:sz="0" w:space="0" w:color="auto"/>
            <w:bottom w:val="none" w:sz="0" w:space="0" w:color="auto"/>
            <w:right w:val="none" w:sz="0" w:space="0" w:color="auto"/>
          </w:divBdr>
        </w:div>
        <w:div w:id="1154418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54A95-C64D-3E41-86B5-000FA8034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10</Pages>
  <Words>1478</Words>
  <Characters>8428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Qurashi, Hafiz Muhammad Siddique</dc:creator>
  <cp:keywords/>
  <dc:description/>
  <cp:lastModifiedBy>Shah, Faraaz Ali</cp:lastModifiedBy>
  <cp:revision>10</cp:revision>
  <dcterms:created xsi:type="dcterms:W3CDTF">2024-07-11T19:54:00Z</dcterms:created>
  <dcterms:modified xsi:type="dcterms:W3CDTF">2024-07-15T14:24:00Z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2024-01-05T21:05:05Z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f43c26ee-4c02-49d4-8342-f32b54d2d427</vt:lpwstr>
  </property>
  <property fmtid="{D5CDD505-2E9C-101B-9397-08002B2CF9AE}" pid="8" name="MSIP_Label_5e4b1be8-281e-475d-98b0-21c3457e5a46_ContentBits">
    <vt:lpwstr>0</vt:lpwstr>
  </property>
</Properties>
</file>